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C11F" w14:textId="0C12B758" w:rsidR="00495FC8" w:rsidRDefault="004468DF" w:rsidP="00F11E12">
      <w:pPr>
        <w:pStyle w:val="Title"/>
        <w:ind w:hanging="2648"/>
      </w:pPr>
      <w:r>
        <w:rPr>
          <w:color w:val="1F487C"/>
        </w:rPr>
        <w:t>Template</w:t>
      </w:r>
      <w:r>
        <w:rPr>
          <w:color w:val="1F487C"/>
          <w:spacing w:val="-6"/>
        </w:rPr>
        <w:t xml:space="preserve"> </w:t>
      </w:r>
      <w:r>
        <w:rPr>
          <w:color w:val="1F487C"/>
        </w:rPr>
        <w:t>for</w:t>
      </w:r>
      <w:r>
        <w:rPr>
          <w:color w:val="1F487C"/>
          <w:spacing w:val="-7"/>
        </w:rPr>
        <w:t xml:space="preserve"> </w:t>
      </w:r>
      <w:r>
        <w:rPr>
          <w:color w:val="1F487C"/>
        </w:rPr>
        <w:t>a</w:t>
      </w:r>
      <w:r>
        <w:rPr>
          <w:color w:val="1F487C"/>
          <w:spacing w:val="-4"/>
        </w:rPr>
        <w:t xml:space="preserve"> </w:t>
      </w:r>
      <w:r w:rsidR="00063FB2">
        <w:rPr>
          <w:color w:val="1F487C"/>
          <w:spacing w:val="-4"/>
        </w:rPr>
        <w:t xml:space="preserve">human </w:t>
      </w:r>
      <w:r w:rsidR="004419BD">
        <w:rPr>
          <w:color w:val="1F487C"/>
        </w:rPr>
        <w:t>r</w:t>
      </w:r>
      <w:r w:rsidR="008C7820">
        <w:rPr>
          <w:color w:val="1F487C"/>
        </w:rPr>
        <w:t xml:space="preserve">abies </w:t>
      </w:r>
      <w:r w:rsidR="004419BD">
        <w:rPr>
          <w:color w:val="1F487C"/>
        </w:rPr>
        <w:t>v</w:t>
      </w:r>
      <w:r>
        <w:rPr>
          <w:color w:val="1F487C"/>
        </w:rPr>
        <w:t xml:space="preserve">accine </w:t>
      </w:r>
      <w:r w:rsidR="004419BD">
        <w:rPr>
          <w:color w:val="1F487C"/>
        </w:rPr>
        <w:t>i</w:t>
      </w:r>
      <w:r>
        <w:rPr>
          <w:color w:val="1F487C"/>
        </w:rPr>
        <w:t xml:space="preserve">ntroduction </w:t>
      </w:r>
      <w:proofErr w:type="gramStart"/>
      <w:r w:rsidR="004419BD">
        <w:rPr>
          <w:color w:val="1F487C"/>
        </w:rPr>
        <w:t>p</w:t>
      </w:r>
      <w:r>
        <w:rPr>
          <w:color w:val="1F487C"/>
        </w:rPr>
        <w:t>lan</w:t>
      </w:r>
      <w:proofErr w:type="gramEnd"/>
    </w:p>
    <w:p w14:paraId="4A02C120" w14:textId="05B7E75C" w:rsidR="00495FC8" w:rsidRDefault="004468DF">
      <w:pPr>
        <w:pStyle w:val="BodyText"/>
        <w:spacing w:before="507"/>
        <w:ind w:left="326" w:right="231"/>
        <w:jc w:val="both"/>
      </w:pPr>
      <w:r>
        <w:t>This</w:t>
      </w:r>
      <w:r w:rsidR="6E59B01D">
        <w:t xml:space="preserve"> template</w:t>
      </w:r>
      <w:r>
        <w:t xml:space="preserve"> </w:t>
      </w:r>
      <w:r w:rsidR="00024825">
        <w:t xml:space="preserve">has been adapted </w:t>
      </w:r>
      <w:r>
        <w:t xml:space="preserve">to guide countries in developing a practical plan for introducing </w:t>
      </w:r>
      <w:r w:rsidR="00024825">
        <w:t xml:space="preserve">the </w:t>
      </w:r>
      <w:r w:rsidR="00A9213E">
        <w:t xml:space="preserve">human </w:t>
      </w:r>
      <w:r w:rsidR="0005640E">
        <w:t>r</w:t>
      </w:r>
      <w:r w:rsidR="00024825">
        <w:t>abies</w:t>
      </w:r>
      <w:r>
        <w:t xml:space="preserve"> vaccine. </w:t>
      </w:r>
      <w:r w:rsidR="004419BD">
        <w:t>It</w:t>
      </w:r>
      <w:r>
        <w:t xml:space="preserve"> is intended to provide suggestions for key areas to be considered</w:t>
      </w:r>
      <w:r w:rsidR="00012525">
        <w:t>;</w:t>
      </w:r>
      <w:r>
        <w:t xml:space="preserve"> as such, some items relevant to a particular country</w:t>
      </w:r>
      <w:r w:rsidR="00012525">
        <w:t xml:space="preserve"> may be missing</w:t>
      </w:r>
      <w:r>
        <w:t xml:space="preserve"> or may not </w:t>
      </w:r>
      <w:r w:rsidR="00012525">
        <w:t xml:space="preserve">be </w:t>
      </w:r>
      <w:r>
        <w:t>relevant. Each country</w:t>
      </w:r>
      <w:r>
        <w:rPr>
          <w:spacing w:val="40"/>
        </w:rPr>
        <w:t xml:space="preserve"> </w:t>
      </w:r>
      <w:r>
        <w:t xml:space="preserve">and vaccine introduction will have different characteristics and requirements, </w:t>
      </w:r>
      <w:r w:rsidR="00A87810">
        <w:t xml:space="preserve">so </w:t>
      </w:r>
      <w:r>
        <w:t>each country’s introduction plan will need to be adjusted accordingly. The overall recommended length for this plan is 10</w:t>
      </w:r>
      <w:r w:rsidR="00461E6E">
        <w:t>–</w:t>
      </w:r>
      <w:r>
        <w:t>20 pages.</w:t>
      </w:r>
    </w:p>
    <w:p w14:paraId="4A02C121" w14:textId="04CE6D8E" w:rsidR="00495FC8" w:rsidRDefault="004468DF">
      <w:pPr>
        <w:pStyle w:val="BodyText"/>
        <w:spacing w:before="253"/>
        <w:ind w:left="326" w:right="236"/>
        <w:jc w:val="both"/>
      </w:pPr>
      <w:r>
        <w:t xml:space="preserve">The introduction plan should build on plans, strategies and activities outlined in the country’s own broader strategic plans </w:t>
      </w:r>
      <w:r w:rsidR="00461E6E">
        <w:t>(</w:t>
      </w:r>
      <w:r w:rsidR="00F72824">
        <w:t>e.g.</w:t>
      </w:r>
      <w:r>
        <w:t xml:space="preserve"> National Immunization Plan, National Health Plan</w:t>
      </w:r>
      <w:r w:rsidR="00024825">
        <w:t>,</w:t>
      </w:r>
      <w:r>
        <w:t xml:space="preserve"> Comprehensive Multi-Year </w:t>
      </w:r>
      <w:proofErr w:type="gramStart"/>
      <w:r>
        <w:t>Plan</w:t>
      </w:r>
      <w:proofErr w:type="gramEnd"/>
      <w:r w:rsidR="00024825">
        <w:t xml:space="preserve"> or </w:t>
      </w:r>
      <w:r w:rsidR="00024825" w:rsidRPr="00024825">
        <w:t>national rabies control strategic plan</w:t>
      </w:r>
      <w:r w:rsidR="00B03895">
        <w:t>)</w:t>
      </w:r>
      <w:r w:rsidR="001A5EDF">
        <w:t xml:space="preserve">. </w:t>
      </w:r>
      <w:r w:rsidR="00E30846">
        <w:t xml:space="preserve">Countries should consider including </w:t>
      </w:r>
      <w:r w:rsidR="00103FF4">
        <w:t xml:space="preserve">any steps taken </w:t>
      </w:r>
      <w:r w:rsidR="00B03895">
        <w:t xml:space="preserve">that </w:t>
      </w:r>
      <w:r w:rsidR="00103FF4">
        <w:t>incorporate a One Health multisector</w:t>
      </w:r>
      <w:r w:rsidR="00B03895">
        <w:t>al</w:t>
      </w:r>
      <w:r w:rsidR="00103FF4">
        <w:t xml:space="preserve"> mechanism</w:t>
      </w:r>
      <w:r w:rsidR="00BD3DF8">
        <w:t xml:space="preserve">, </w:t>
      </w:r>
      <w:r w:rsidR="00B03895">
        <w:t xml:space="preserve">such as </w:t>
      </w:r>
      <w:r w:rsidR="00BD3DF8">
        <w:t xml:space="preserve">those </w:t>
      </w:r>
      <w:r w:rsidR="00DC06CD">
        <w:t>described</w:t>
      </w:r>
      <w:r w:rsidR="00EE4933">
        <w:t xml:space="preserve"> </w:t>
      </w:r>
      <w:r w:rsidR="00BD3DF8">
        <w:t xml:space="preserve">in the </w:t>
      </w:r>
      <w:hyperlink r:id="rId13" w:history="1">
        <w:r w:rsidR="00BD3DF8" w:rsidRPr="00F11E12">
          <w:rPr>
            <w:rStyle w:val="Hyperlink"/>
            <w:i/>
            <w:iCs/>
          </w:rPr>
          <w:t>Tripartite Zoonos</w:t>
        </w:r>
        <w:r w:rsidR="00F869D7" w:rsidRPr="00F11E12">
          <w:rPr>
            <w:rStyle w:val="Hyperlink"/>
            <w:i/>
            <w:iCs/>
          </w:rPr>
          <w:t>e</w:t>
        </w:r>
        <w:r w:rsidR="00BD3DF8" w:rsidRPr="00F11E12">
          <w:rPr>
            <w:rStyle w:val="Hyperlink"/>
            <w:i/>
            <w:iCs/>
          </w:rPr>
          <w:t>s Guide (TZG)</w:t>
        </w:r>
      </w:hyperlink>
      <w:r w:rsidR="00BD3DF8">
        <w:t xml:space="preserve">. </w:t>
      </w:r>
      <w:r>
        <w:t xml:space="preserve">Additionally, countries may </w:t>
      </w:r>
      <w:r w:rsidR="00B03895">
        <w:t xml:space="preserve">wish </w:t>
      </w:r>
      <w:r>
        <w:t>to consider developing an introduction plan for lower administrative levels in the country that translates goals and</w:t>
      </w:r>
      <w:r>
        <w:rPr>
          <w:spacing w:val="40"/>
        </w:rPr>
        <w:t xml:space="preserve"> </w:t>
      </w:r>
      <w:r>
        <w:t>activities articulated national</w:t>
      </w:r>
      <w:r w:rsidR="00DF049F">
        <w:t>ly</w:t>
      </w:r>
      <w:r>
        <w:t xml:space="preserve"> into </w:t>
      </w:r>
      <w:r w:rsidR="00B03895">
        <w:t xml:space="preserve">those that </w:t>
      </w:r>
      <w:r>
        <w:t>more relevant sub</w:t>
      </w:r>
      <w:r w:rsidR="00E713D8">
        <w:t>-</w:t>
      </w:r>
      <w:r>
        <w:t>national</w:t>
      </w:r>
      <w:r w:rsidR="00DF049F">
        <w:t>ly</w:t>
      </w:r>
      <w:r>
        <w:t>.</w:t>
      </w:r>
    </w:p>
    <w:p w14:paraId="4A02C122" w14:textId="5514F792" w:rsidR="00495FC8" w:rsidRDefault="004468DF">
      <w:pPr>
        <w:spacing w:before="252"/>
        <w:ind w:left="326" w:right="233"/>
        <w:jc w:val="both"/>
      </w:pPr>
      <w:r>
        <w:t>Section numbers in footnotes refer to sections of the main document</w:t>
      </w:r>
      <w:r w:rsidR="008A759D">
        <w:t>:</w:t>
      </w:r>
      <w:r>
        <w:t xml:space="preserve"> </w:t>
      </w:r>
      <w:hyperlink r:id="rId14" w:history="1">
        <w:r w:rsidR="00F816EC" w:rsidRPr="00F816EC">
          <w:rPr>
            <w:rStyle w:val="Hyperlink"/>
            <w:i/>
            <w:iCs/>
          </w:rPr>
          <w:t xml:space="preserve">Principles and </w:t>
        </w:r>
        <w:r w:rsidR="0042465A">
          <w:rPr>
            <w:rStyle w:val="Hyperlink"/>
            <w:i/>
            <w:iCs/>
          </w:rPr>
          <w:t>c</w:t>
        </w:r>
        <w:r w:rsidR="00F816EC" w:rsidRPr="00F816EC">
          <w:rPr>
            <w:rStyle w:val="Hyperlink"/>
            <w:i/>
            <w:iCs/>
          </w:rPr>
          <w:t xml:space="preserve">onsideration for </w:t>
        </w:r>
        <w:r w:rsidR="0042465A">
          <w:rPr>
            <w:rStyle w:val="Hyperlink"/>
            <w:i/>
            <w:iCs/>
          </w:rPr>
          <w:t>a</w:t>
        </w:r>
        <w:r w:rsidR="00F816EC" w:rsidRPr="00F816EC">
          <w:rPr>
            <w:rStyle w:val="Hyperlink"/>
            <w:i/>
            <w:iCs/>
          </w:rPr>
          <w:t xml:space="preserve">dding a </w:t>
        </w:r>
        <w:r w:rsidR="0042465A">
          <w:rPr>
            <w:rStyle w:val="Hyperlink"/>
            <w:i/>
            <w:iCs/>
          </w:rPr>
          <w:t>v</w:t>
        </w:r>
        <w:r w:rsidR="00F816EC" w:rsidRPr="00F816EC">
          <w:rPr>
            <w:rStyle w:val="Hyperlink"/>
            <w:i/>
            <w:iCs/>
          </w:rPr>
          <w:t xml:space="preserve">accine to a </w:t>
        </w:r>
        <w:r w:rsidR="0042465A">
          <w:rPr>
            <w:rStyle w:val="Hyperlink"/>
            <w:i/>
            <w:iCs/>
          </w:rPr>
          <w:t>n</w:t>
        </w:r>
        <w:r w:rsidR="00F816EC" w:rsidRPr="00F816EC">
          <w:rPr>
            <w:rStyle w:val="Hyperlink"/>
            <w:i/>
            <w:iCs/>
          </w:rPr>
          <w:t xml:space="preserve">ational </w:t>
        </w:r>
        <w:r w:rsidR="0042465A">
          <w:rPr>
            <w:rStyle w:val="Hyperlink"/>
            <w:i/>
            <w:iCs/>
          </w:rPr>
          <w:t>i</w:t>
        </w:r>
        <w:r w:rsidR="00F816EC" w:rsidRPr="00F816EC">
          <w:rPr>
            <w:rStyle w:val="Hyperlink"/>
            <w:i/>
            <w:iCs/>
          </w:rPr>
          <w:t xml:space="preserve">mmunization </w:t>
        </w:r>
        <w:r w:rsidR="0042465A">
          <w:rPr>
            <w:rStyle w:val="Hyperlink"/>
            <w:i/>
            <w:iCs/>
          </w:rPr>
          <w:t>p</w:t>
        </w:r>
        <w:r w:rsidR="00F816EC" w:rsidRPr="00F816EC">
          <w:rPr>
            <w:rStyle w:val="Hyperlink"/>
            <w:i/>
            <w:iCs/>
          </w:rPr>
          <w:t>rogramme</w:t>
        </w:r>
      </w:hyperlink>
      <w:r>
        <w:t>.</w:t>
      </w:r>
    </w:p>
    <w:p w14:paraId="4A02C123" w14:textId="77777777" w:rsidR="00495FC8" w:rsidRDefault="00495FC8">
      <w:pPr>
        <w:pStyle w:val="BodyText"/>
      </w:pPr>
    </w:p>
    <w:p w14:paraId="4A02C124" w14:textId="77777777" w:rsidR="00495FC8" w:rsidRDefault="00495FC8">
      <w:pPr>
        <w:pStyle w:val="BodyText"/>
        <w:spacing w:before="1"/>
      </w:pPr>
    </w:p>
    <w:p w14:paraId="4A02C125" w14:textId="206A8817" w:rsidR="00495FC8" w:rsidRDefault="004468DF">
      <w:pPr>
        <w:pStyle w:val="Heading1"/>
        <w:spacing w:before="0" w:line="374" w:lineRule="exact"/>
        <w:ind w:left="326"/>
        <w:jc w:val="both"/>
      </w:pPr>
      <w:r>
        <w:rPr>
          <w:color w:val="1F487C"/>
        </w:rPr>
        <w:t>Executive</w:t>
      </w:r>
      <w:r>
        <w:rPr>
          <w:color w:val="1F487C"/>
          <w:spacing w:val="-16"/>
        </w:rPr>
        <w:t xml:space="preserve"> </w:t>
      </w:r>
      <w:r w:rsidR="008A759D">
        <w:rPr>
          <w:color w:val="1F487C"/>
          <w:spacing w:val="-2"/>
        </w:rPr>
        <w:t>s</w:t>
      </w:r>
      <w:r>
        <w:rPr>
          <w:color w:val="1F487C"/>
          <w:spacing w:val="-2"/>
        </w:rPr>
        <w:t>ummary</w:t>
      </w:r>
    </w:p>
    <w:p w14:paraId="4A02C126" w14:textId="77777777" w:rsidR="00495FC8" w:rsidRDefault="004468DF">
      <w:pPr>
        <w:pStyle w:val="BodyText"/>
        <w:spacing w:line="252" w:lineRule="exact"/>
        <w:ind w:left="326"/>
        <w:jc w:val="both"/>
      </w:pPr>
      <w:r>
        <w:t>Summarize</w:t>
      </w:r>
      <w:r>
        <w:rPr>
          <w:spacing w:val="-1"/>
        </w:rPr>
        <w:t xml:space="preserve"> </w:t>
      </w:r>
      <w:r>
        <w:t>key</w:t>
      </w:r>
      <w:r>
        <w:rPr>
          <w:spacing w:val="-6"/>
        </w:rPr>
        <w:t xml:space="preserve"> </w:t>
      </w:r>
      <w:r>
        <w:t>aspects</w:t>
      </w:r>
      <w:r>
        <w:rPr>
          <w:spacing w:val="-6"/>
        </w:rPr>
        <w:t xml:space="preserve"> </w:t>
      </w:r>
      <w:r>
        <w:t>of</w:t>
      </w:r>
      <w:r>
        <w:rPr>
          <w:spacing w:val="-2"/>
        </w:rPr>
        <w:t xml:space="preserve"> </w:t>
      </w:r>
      <w:r>
        <w:t>the</w:t>
      </w:r>
      <w:r>
        <w:rPr>
          <w:spacing w:val="-4"/>
        </w:rPr>
        <w:t xml:space="preserve"> </w:t>
      </w:r>
      <w:r>
        <w:t>introduction</w:t>
      </w:r>
      <w:r>
        <w:rPr>
          <w:spacing w:val="-4"/>
        </w:rPr>
        <w:t xml:space="preserve"> </w:t>
      </w:r>
      <w:r>
        <w:t>plan,</w:t>
      </w:r>
      <w:r>
        <w:rPr>
          <w:spacing w:val="-5"/>
        </w:rPr>
        <w:t xml:space="preserve"> </w:t>
      </w:r>
      <w:r>
        <w:t>such</w:t>
      </w:r>
      <w:r>
        <w:rPr>
          <w:spacing w:val="-4"/>
        </w:rPr>
        <w:t xml:space="preserve"> </w:t>
      </w:r>
      <w:r>
        <w:rPr>
          <w:spacing w:val="-5"/>
        </w:rPr>
        <w:t>as:</w:t>
      </w:r>
    </w:p>
    <w:p w14:paraId="4A02C127" w14:textId="77777777" w:rsidR="00495FC8" w:rsidRDefault="00495FC8">
      <w:pPr>
        <w:pStyle w:val="BodyText"/>
        <w:spacing w:before="3"/>
      </w:pPr>
    </w:p>
    <w:p w14:paraId="4A02C128" w14:textId="6727BAF7" w:rsidR="00495FC8" w:rsidRDefault="004468DF">
      <w:pPr>
        <w:pStyle w:val="ListParagraph"/>
        <w:numPr>
          <w:ilvl w:val="0"/>
          <w:numId w:val="7"/>
        </w:numPr>
        <w:tabs>
          <w:tab w:val="left" w:pos="686"/>
        </w:tabs>
        <w:ind w:right="233"/>
      </w:pPr>
      <w:r>
        <w:t xml:space="preserve">Justification, </w:t>
      </w:r>
      <w:proofErr w:type="gramStart"/>
      <w:r>
        <w:t>goals</w:t>
      </w:r>
      <w:proofErr w:type="gramEnd"/>
      <w:r>
        <w:t xml:space="preserve"> and objectives (short-, intermediate- and long-term) of the </w:t>
      </w:r>
      <w:r w:rsidR="00DA4A17">
        <w:t xml:space="preserve">human </w:t>
      </w:r>
      <w:r w:rsidR="0005640E">
        <w:t>r</w:t>
      </w:r>
      <w:r w:rsidR="009F21F6">
        <w:t xml:space="preserve">abies </w:t>
      </w:r>
      <w:r>
        <w:t>vaccine introduction, with reference to the National Health (or Immunization) Plan</w:t>
      </w:r>
      <w:r w:rsidR="00142F8A">
        <w:t xml:space="preserve">, </w:t>
      </w:r>
      <w:r>
        <w:t>the Comprehensive Multi-Year Plan</w:t>
      </w:r>
      <w:r w:rsidR="009F21F6" w:rsidRPr="009F21F6">
        <w:t xml:space="preserve"> or </w:t>
      </w:r>
      <w:r w:rsidR="008A759D">
        <w:t xml:space="preserve">the </w:t>
      </w:r>
      <w:r w:rsidR="009F21F6" w:rsidRPr="009F21F6">
        <w:t>national rabies control strategic plan</w:t>
      </w:r>
      <w:r>
        <w:t xml:space="preserve">, as well as expected impacts on the immunization programme and </w:t>
      </w:r>
      <w:r w:rsidR="008A759D">
        <w:t xml:space="preserve">the </w:t>
      </w:r>
      <w:r>
        <w:t>health system</w:t>
      </w:r>
      <w:r w:rsidR="009F21F6">
        <w:t>.</w:t>
      </w:r>
    </w:p>
    <w:p w14:paraId="4A02C129" w14:textId="349C8092" w:rsidR="00495FC8" w:rsidRDefault="004468DF">
      <w:pPr>
        <w:pStyle w:val="ListParagraph"/>
        <w:numPr>
          <w:ilvl w:val="0"/>
          <w:numId w:val="7"/>
        </w:numPr>
        <w:tabs>
          <w:tab w:val="left" w:pos="686"/>
        </w:tabs>
        <w:spacing w:before="181" w:line="237" w:lineRule="auto"/>
        <w:ind w:right="234"/>
      </w:pPr>
      <w:r>
        <w:t>The vaccine and presentation to be introduced, the specific populations</w:t>
      </w:r>
      <w:r w:rsidR="008A759D">
        <w:t xml:space="preserve"> to be targeted</w:t>
      </w:r>
      <w:r>
        <w:t xml:space="preserve">, </w:t>
      </w:r>
      <w:r w:rsidR="008A759D">
        <w:t xml:space="preserve">the </w:t>
      </w:r>
      <w:r>
        <w:t>phased or nationwide implementation of introduction and delivery strategies</w:t>
      </w:r>
      <w:r w:rsidR="00605E65">
        <w:t>.</w:t>
      </w:r>
    </w:p>
    <w:p w14:paraId="6EBD1D73" w14:textId="72FD1FD4" w:rsidR="004147FF" w:rsidRPr="00DF6E36" w:rsidRDefault="004468DF">
      <w:pPr>
        <w:pStyle w:val="ListParagraph"/>
        <w:numPr>
          <w:ilvl w:val="0"/>
          <w:numId w:val="7"/>
        </w:numPr>
        <w:tabs>
          <w:tab w:val="left" w:pos="686"/>
        </w:tabs>
        <w:spacing w:before="181"/>
        <w:jc w:val="left"/>
      </w:pPr>
      <w:r>
        <w:t>C</w:t>
      </w:r>
      <w:r w:rsidR="00557BBF">
        <w:t>ross</w:t>
      </w:r>
      <w:r w:rsidR="008A759D">
        <w:t>-</w:t>
      </w:r>
      <w:r w:rsidR="005F1845">
        <w:t>sectoral c</w:t>
      </w:r>
      <w:r>
        <w:t>oordination</w:t>
      </w:r>
      <w:r>
        <w:rPr>
          <w:spacing w:val="-7"/>
        </w:rPr>
        <w:t xml:space="preserve"> </w:t>
      </w:r>
      <w:r>
        <w:t>mechanisms</w:t>
      </w:r>
      <w:r>
        <w:rPr>
          <w:spacing w:val="-5"/>
        </w:rPr>
        <w:t xml:space="preserve"> </w:t>
      </w:r>
      <w:r>
        <w:t>and</w:t>
      </w:r>
      <w:r>
        <w:rPr>
          <w:spacing w:val="-8"/>
        </w:rPr>
        <w:t xml:space="preserve"> </w:t>
      </w:r>
      <w:r>
        <w:t>key</w:t>
      </w:r>
      <w:r>
        <w:rPr>
          <w:spacing w:val="-9"/>
        </w:rPr>
        <w:t xml:space="preserve"> </w:t>
      </w:r>
      <w:r>
        <w:t>partnerships</w:t>
      </w:r>
      <w:r w:rsidR="009F3D7C">
        <w:t xml:space="preserve"> (including all key stakeholders)</w:t>
      </w:r>
      <w:r>
        <w:rPr>
          <w:spacing w:val="-8"/>
        </w:rPr>
        <w:t xml:space="preserve"> </w:t>
      </w:r>
      <w:r>
        <w:t>for</w:t>
      </w:r>
      <w:r>
        <w:rPr>
          <w:spacing w:val="-5"/>
        </w:rPr>
        <w:t xml:space="preserve"> </w:t>
      </w:r>
      <w:r>
        <w:t>overseeing</w:t>
      </w:r>
      <w:r>
        <w:rPr>
          <w:spacing w:val="-6"/>
        </w:rPr>
        <w:t xml:space="preserve"> </w:t>
      </w:r>
      <w:r>
        <w:t>the</w:t>
      </w:r>
      <w:r>
        <w:rPr>
          <w:spacing w:val="-6"/>
        </w:rPr>
        <w:t xml:space="preserve"> </w:t>
      </w:r>
      <w:r>
        <w:rPr>
          <w:spacing w:val="-2"/>
        </w:rPr>
        <w:t>introduction</w:t>
      </w:r>
      <w:r w:rsidR="00647C50">
        <w:rPr>
          <w:spacing w:val="-2"/>
        </w:rPr>
        <w:t xml:space="preserve">. </w:t>
      </w:r>
    </w:p>
    <w:p w14:paraId="65596446" w14:textId="64B39214" w:rsidR="004147FF" w:rsidRPr="00DF6E36" w:rsidRDefault="004147FF" w:rsidP="004147FF">
      <w:pPr>
        <w:pStyle w:val="ListParagraph"/>
        <w:numPr>
          <w:ilvl w:val="1"/>
          <w:numId w:val="7"/>
        </w:numPr>
        <w:tabs>
          <w:tab w:val="left" w:pos="686"/>
        </w:tabs>
        <w:spacing w:before="181"/>
        <w:jc w:val="left"/>
      </w:pPr>
      <w:r>
        <w:t xml:space="preserve">Identify and describe key stakeholders working on rabies and immunization in-country </w:t>
      </w:r>
      <w:r w:rsidR="008A759D">
        <w:t>(</w:t>
      </w:r>
      <w:r w:rsidR="00300F81">
        <w:t>e.g. government, civil societies, academia, nonprofit</w:t>
      </w:r>
      <w:r w:rsidR="008A759D">
        <w:t xml:space="preserve"> organization</w:t>
      </w:r>
      <w:r w:rsidR="00300F81">
        <w:t>s</w:t>
      </w:r>
      <w:r w:rsidR="008A759D">
        <w:t>)</w:t>
      </w:r>
      <w:r w:rsidR="00300F81">
        <w:t xml:space="preserve">. </w:t>
      </w:r>
    </w:p>
    <w:p w14:paraId="6265EA60" w14:textId="00180D74" w:rsidR="006464F8" w:rsidRPr="00DF6E36" w:rsidRDefault="00647C50" w:rsidP="004147FF">
      <w:pPr>
        <w:pStyle w:val="ListParagraph"/>
        <w:numPr>
          <w:ilvl w:val="1"/>
          <w:numId w:val="7"/>
        </w:numPr>
        <w:tabs>
          <w:tab w:val="left" w:pos="686"/>
        </w:tabs>
        <w:spacing w:before="181"/>
        <w:jc w:val="left"/>
      </w:pPr>
      <w:r w:rsidRPr="00647C50">
        <w:rPr>
          <w:spacing w:val="-2"/>
        </w:rPr>
        <w:t>How</w:t>
      </w:r>
      <w:r>
        <w:rPr>
          <w:spacing w:val="-2"/>
        </w:rPr>
        <w:t xml:space="preserve"> will</w:t>
      </w:r>
      <w:r w:rsidRPr="00647C50">
        <w:rPr>
          <w:spacing w:val="-2"/>
        </w:rPr>
        <w:t xml:space="preserve"> </w:t>
      </w:r>
      <w:r>
        <w:rPr>
          <w:spacing w:val="-2"/>
        </w:rPr>
        <w:t>the</w:t>
      </w:r>
      <w:r w:rsidRPr="00647C50">
        <w:rPr>
          <w:spacing w:val="-2"/>
        </w:rPr>
        <w:t xml:space="preserve"> introduction </w:t>
      </w:r>
      <w:r>
        <w:rPr>
          <w:spacing w:val="-2"/>
        </w:rPr>
        <w:t>of the</w:t>
      </w:r>
      <w:r w:rsidR="00300F81">
        <w:rPr>
          <w:spacing w:val="-2"/>
        </w:rPr>
        <w:t xml:space="preserve"> Human</w:t>
      </w:r>
      <w:r>
        <w:rPr>
          <w:spacing w:val="-2"/>
        </w:rPr>
        <w:t xml:space="preserve"> Rabies Vaccine Programme </w:t>
      </w:r>
      <w:r w:rsidRPr="00647C50">
        <w:rPr>
          <w:spacing w:val="-2"/>
        </w:rPr>
        <w:t xml:space="preserve">be coordinated with </w:t>
      </w:r>
      <w:r w:rsidR="00D6452D">
        <w:rPr>
          <w:spacing w:val="-2"/>
        </w:rPr>
        <w:t>the Expanded Programme on Immunization (EPI)</w:t>
      </w:r>
      <w:r w:rsidR="004049FA">
        <w:rPr>
          <w:spacing w:val="-2"/>
        </w:rPr>
        <w:t xml:space="preserve"> </w:t>
      </w:r>
      <w:r w:rsidR="006464F8">
        <w:rPr>
          <w:spacing w:val="-2"/>
        </w:rPr>
        <w:t>and</w:t>
      </w:r>
      <w:r w:rsidR="004049FA">
        <w:rPr>
          <w:spacing w:val="-2"/>
        </w:rPr>
        <w:t xml:space="preserve"> other</w:t>
      </w:r>
      <w:r w:rsidR="00E84C57">
        <w:rPr>
          <w:spacing w:val="-2"/>
        </w:rPr>
        <w:t xml:space="preserve"> </w:t>
      </w:r>
      <w:r w:rsidRPr="00647C50">
        <w:rPr>
          <w:spacing w:val="-2"/>
        </w:rPr>
        <w:t>immunization programme</w:t>
      </w:r>
      <w:r w:rsidR="00D6452D">
        <w:rPr>
          <w:spacing w:val="-2"/>
        </w:rPr>
        <w:t>s</w:t>
      </w:r>
      <w:r w:rsidR="006464F8">
        <w:rPr>
          <w:spacing w:val="-2"/>
        </w:rPr>
        <w:t>?</w:t>
      </w:r>
    </w:p>
    <w:p w14:paraId="4A02C12A" w14:textId="5DDB7CF1" w:rsidR="00495FC8" w:rsidRDefault="006464F8" w:rsidP="00DF6E36">
      <w:pPr>
        <w:pStyle w:val="ListParagraph"/>
        <w:numPr>
          <w:ilvl w:val="1"/>
          <w:numId w:val="7"/>
        </w:numPr>
        <w:tabs>
          <w:tab w:val="left" w:pos="686"/>
        </w:tabs>
        <w:spacing w:before="181"/>
        <w:jc w:val="left"/>
      </w:pPr>
      <w:r>
        <w:rPr>
          <w:spacing w:val="-2"/>
        </w:rPr>
        <w:t xml:space="preserve">How will the introduction of the Human Rabies Vaccine Programme be coordinated with other relevant </w:t>
      </w:r>
      <w:r w:rsidR="00B35630">
        <w:rPr>
          <w:spacing w:val="-2"/>
        </w:rPr>
        <w:t>programmes</w:t>
      </w:r>
      <w:r w:rsidR="00D31722">
        <w:rPr>
          <w:spacing w:val="-2"/>
        </w:rPr>
        <w:t xml:space="preserve"> </w:t>
      </w:r>
      <w:r w:rsidR="00370AD3">
        <w:rPr>
          <w:spacing w:val="-2"/>
        </w:rPr>
        <w:t>(</w:t>
      </w:r>
      <w:r w:rsidR="00D31722">
        <w:rPr>
          <w:spacing w:val="-2"/>
        </w:rPr>
        <w:t xml:space="preserve">e.g. One Health, </w:t>
      </w:r>
      <w:r w:rsidR="00647C50" w:rsidRPr="00647C50">
        <w:rPr>
          <w:spacing w:val="-2"/>
        </w:rPr>
        <w:t>Neglected Tropical Diseases</w:t>
      </w:r>
      <w:r w:rsidR="00370AD3">
        <w:rPr>
          <w:spacing w:val="-2"/>
        </w:rPr>
        <w:t>)</w:t>
      </w:r>
      <w:r w:rsidR="00D31722">
        <w:rPr>
          <w:spacing w:val="-2"/>
        </w:rPr>
        <w:t>?</w:t>
      </w:r>
    </w:p>
    <w:p w14:paraId="4A02C12B" w14:textId="02F3C809" w:rsidR="00495FC8" w:rsidRDefault="004468DF">
      <w:pPr>
        <w:pStyle w:val="ListParagraph"/>
        <w:numPr>
          <w:ilvl w:val="0"/>
          <w:numId w:val="7"/>
        </w:numPr>
        <w:tabs>
          <w:tab w:val="left" w:pos="686"/>
        </w:tabs>
        <w:spacing w:before="177"/>
        <w:ind w:right="232"/>
      </w:pPr>
      <w:r>
        <w:t xml:space="preserve">Opportunities provided by the </w:t>
      </w:r>
      <w:r w:rsidR="00DB233D">
        <w:t xml:space="preserve">human </w:t>
      </w:r>
      <w:r w:rsidR="0005640E">
        <w:t>r</w:t>
      </w:r>
      <w:r w:rsidR="008D36FB">
        <w:t xml:space="preserve">abies </w:t>
      </w:r>
      <w:r>
        <w:t xml:space="preserve">vaccine introduction to improve the immunization programme and health system </w:t>
      </w:r>
      <w:r w:rsidR="00370AD3">
        <w:t>(</w:t>
      </w:r>
      <w:r>
        <w:t>e.g. key issues and weaknesses to be addressed by the vaccine introduction</w:t>
      </w:r>
      <w:r w:rsidR="00370AD3">
        <w:t>)</w:t>
      </w:r>
      <w:r w:rsidR="008D36FB">
        <w:t>.</w:t>
      </w:r>
    </w:p>
    <w:p w14:paraId="4A02C12C" w14:textId="1FE9EBA6" w:rsidR="00495FC8" w:rsidRDefault="004468DF">
      <w:pPr>
        <w:pStyle w:val="ListParagraph"/>
        <w:numPr>
          <w:ilvl w:val="0"/>
          <w:numId w:val="7"/>
        </w:numPr>
        <w:tabs>
          <w:tab w:val="left" w:pos="686"/>
        </w:tabs>
        <w:spacing w:before="183" w:line="237" w:lineRule="auto"/>
        <w:ind w:right="238"/>
      </w:pPr>
      <w:r>
        <w:lastRenderedPageBreak/>
        <w:t xml:space="preserve">Major activities of the introduction </w:t>
      </w:r>
      <w:r w:rsidR="00370AD3">
        <w:t>(</w:t>
      </w:r>
      <w:r>
        <w:t>e.g. expanding health</w:t>
      </w:r>
      <w:r w:rsidR="00370AD3">
        <w:t>-</w:t>
      </w:r>
      <w:r>
        <w:t>worker capacity</w:t>
      </w:r>
      <w:r w:rsidR="009F3D7C">
        <w:t xml:space="preserve"> including for intradermal vaccination</w:t>
      </w:r>
      <w:r>
        <w:t>, reaching hard-to-reach</w:t>
      </w:r>
      <w:r w:rsidR="007A25D9">
        <w:t xml:space="preserve"> populations</w:t>
      </w:r>
      <w:r>
        <w:t xml:space="preserve"> with social mobilization, improving the cold chain and logistics system, </w:t>
      </w:r>
      <w:r w:rsidR="00320101">
        <w:t xml:space="preserve">updating </w:t>
      </w:r>
      <w:r w:rsidR="00236590">
        <w:t xml:space="preserve">standard operating procedures </w:t>
      </w:r>
      <w:r w:rsidR="00320101">
        <w:t xml:space="preserve">for </w:t>
      </w:r>
      <w:r w:rsidR="00C17BD8">
        <w:t xml:space="preserve">management </w:t>
      </w:r>
      <w:r w:rsidR="009274F4">
        <w:t xml:space="preserve">of potential rabies </w:t>
      </w:r>
      <w:r w:rsidR="00320101">
        <w:t>exposure</w:t>
      </w:r>
      <w:r w:rsidR="00F417D4">
        <w:t>s</w:t>
      </w:r>
      <w:r w:rsidR="00236590">
        <w:t>)</w:t>
      </w:r>
      <w:r>
        <w:t>.</w:t>
      </w:r>
    </w:p>
    <w:p w14:paraId="0FEE3363" w14:textId="4EDB18E4" w:rsidR="004F2C0B" w:rsidRDefault="004F2C0B" w:rsidP="004F2C0B">
      <w:pPr>
        <w:pStyle w:val="ListParagraph"/>
        <w:numPr>
          <w:ilvl w:val="1"/>
          <w:numId w:val="7"/>
        </w:numPr>
        <w:tabs>
          <w:tab w:val="left" w:pos="686"/>
        </w:tabs>
        <w:spacing w:before="183" w:line="237" w:lineRule="auto"/>
        <w:ind w:right="238"/>
      </w:pPr>
      <w:r>
        <w:t>Consider health</w:t>
      </w:r>
      <w:r w:rsidR="00236590">
        <w:t>-</w:t>
      </w:r>
      <w:r>
        <w:t>worker training needs</w:t>
      </w:r>
      <w:r w:rsidR="00E61787">
        <w:t xml:space="preserve"> for</w:t>
      </w:r>
      <w:r w:rsidR="008C31DC">
        <w:t xml:space="preserve"> </w:t>
      </w:r>
      <w:r w:rsidR="00384416">
        <w:t xml:space="preserve">post-exposure prophylaxis </w:t>
      </w:r>
      <w:r w:rsidR="003C43BC">
        <w:t>and</w:t>
      </w:r>
      <w:r w:rsidR="003C43BC" w:rsidRPr="003C43BC">
        <w:t xml:space="preserve"> </w:t>
      </w:r>
      <w:r w:rsidR="003C43BC">
        <w:t>intradermal administration</w:t>
      </w:r>
      <w:r w:rsidR="00323C6B">
        <w:t>.</w:t>
      </w:r>
      <w:r w:rsidR="00DC329D">
        <w:t xml:space="preserve"> </w:t>
      </w:r>
      <w:r w:rsidR="007D401A">
        <w:t>Are knowledge and skills</w:t>
      </w:r>
      <w:r w:rsidR="00323C6B">
        <w:t xml:space="preserve"> sufficient</w:t>
      </w:r>
      <w:r w:rsidR="007D401A">
        <w:t xml:space="preserve"> for human rabies vaccine introduction</w:t>
      </w:r>
      <w:r w:rsidR="00323C6B">
        <w:t>?</w:t>
      </w:r>
    </w:p>
    <w:p w14:paraId="38648026" w14:textId="624E8E28" w:rsidR="00323C6B" w:rsidRDefault="00AD4D32" w:rsidP="00DF6E36">
      <w:pPr>
        <w:pStyle w:val="ListParagraph"/>
        <w:numPr>
          <w:ilvl w:val="1"/>
          <w:numId w:val="7"/>
        </w:numPr>
        <w:tabs>
          <w:tab w:val="left" w:pos="686"/>
        </w:tabs>
        <w:spacing w:before="183" w:line="237" w:lineRule="auto"/>
        <w:ind w:right="238"/>
      </w:pPr>
      <w:r>
        <w:t xml:space="preserve">How </w:t>
      </w:r>
      <w:r w:rsidR="00DA0EBD">
        <w:t>will rabies</w:t>
      </w:r>
      <w:r>
        <w:t xml:space="preserve"> </w:t>
      </w:r>
      <w:r w:rsidR="00DA0EBD">
        <w:t>education/</w:t>
      </w:r>
      <w:r>
        <w:t>awareness</w:t>
      </w:r>
      <w:r w:rsidR="00DA0EBD">
        <w:t xml:space="preserve"> and vaccine accessib</w:t>
      </w:r>
      <w:r w:rsidR="009A4B40">
        <w:t>i</w:t>
      </w:r>
      <w:r w:rsidR="00DA0EBD">
        <w:t>l</w:t>
      </w:r>
      <w:r w:rsidR="009A4B40">
        <w:t>it</w:t>
      </w:r>
      <w:r w:rsidR="00DA0EBD">
        <w:t>y</w:t>
      </w:r>
      <w:r>
        <w:t xml:space="preserve"> be improved in-country, particular</w:t>
      </w:r>
      <w:r w:rsidR="009A4B40">
        <w:t>ly</w:t>
      </w:r>
      <w:r>
        <w:t xml:space="preserve"> </w:t>
      </w:r>
      <w:r w:rsidR="008C47CA">
        <w:t xml:space="preserve">for high-risk </w:t>
      </w:r>
      <w:r w:rsidR="00F417D4">
        <w:t xml:space="preserve">and vulnerable </w:t>
      </w:r>
      <w:r w:rsidR="008C47CA">
        <w:t>population</w:t>
      </w:r>
      <w:r w:rsidR="00F417D4">
        <w:t>s</w:t>
      </w:r>
      <w:r w:rsidR="008C47CA">
        <w:t>?</w:t>
      </w:r>
    </w:p>
    <w:p w14:paraId="4A02C12D" w14:textId="4E49F0B5" w:rsidR="00495FC8" w:rsidRDefault="004468DF">
      <w:pPr>
        <w:pStyle w:val="ListParagraph"/>
        <w:numPr>
          <w:ilvl w:val="0"/>
          <w:numId w:val="7"/>
        </w:numPr>
        <w:tabs>
          <w:tab w:val="left" w:pos="686"/>
        </w:tabs>
        <w:spacing w:before="183" w:line="237" w:lineRule="auto"/>
        <w:ind w:right="236"/>
      </w:pPr>
      <w:r>
        <w:t xml:space="preserve">Costs and financing of the short- and intermediate-term </w:t>
      </w:r>
      <w:r w:rsidR="009A4D68">
        <w:t xml:space="preserve">human </w:t>
      </w:r>
      <w:r w:rsidR="0005640E">
        <w:t>r</w:t>
      </w:r>
      <w:r w:rsidR="00814727">
        <w:t xml:space="preserve">abies </w:t>
      </w:r>
      <w:r>
        <w:t>vaccine introduction activities and the associated operational costs</w:t>
      </w:r>
      <w:r w:rsidR="002C6293">
        <w:t xml:space="preserve"> with assurance that PEP will be provided free </w:t>
      </w:r>
      <w:r w:rsidR="00E3594E">
        <w:t xml:space="preserve">of charge </w:t>
      </w:r>
      <w:r w:rsidR="002C6293">
        <w:t>to the patient</w:t>
      </w:r>
      <w:r w:rsidR="00347286">
        <w:t xml:space="preserve">. </w:t>
      </w:r>
    </w:p>
    <w:p w14:paraId="4A02C12F" w14:textId="11CF5299" w:rsidR="00495FC8" w:rsidRDefault="004468DF" w:rsidP="00DF6E36">
      <w:pPr>
        <w:pStyle w:val="ListParagraph"/>
        <w:numPr>
          <w:ilvl w:val="0"/>
          <w:numId w:val="7"/>
        </w:numPr>
        <w:tabs>
          <w:tab w:val="left" w:pos="686"/>
        </w:tabs>
        <w:spacing w:before="181"/>
        <w:jc w:val="left"/>
        <w:sectPr w:rsidR="00495FC8" w:rsidSect="00727373">
          <w:footerReference w:type="default" r:id="rId15"/>
          <w:type w:val="continuous"/>
          <w:pgSz w:w="12240" w:h="15840"/>
          <w:pgMar w:top="1360" w:right="1200" w:bottom="1200" w:left="1200" w:header="0" w:footer="1018" w:gutter="0"/>
          <w:pgNumType w:start="1"/>
          <w:cols w:space="720"/>
        </w:sectPr>
      </w:pPr>
      <w:r>
        <w:t>Sources</w:t>
      </w:r>
      <w:r w:rsidRPr="006D5065">
        <w:rPr>
          <w:spacing w:val="-5"/>
        </w:rPr>
        <w:t xml:space="preserve"> </w:t>
      </w:r>
      <w:r>
        <w:t>of</w:t>
      </w:r>
      <w:r w:rsidRPr="006D5065">
        <w:rPr>
          <w:spacing w:val="-5"/>
        </w:rPr>
        <w:t xml:space="preserve"> </w:t>
      </w:r>
      <w:r>
        <w:t>funding</w:t>
      </w:r>
      <w:r w:rsidRPr="006D5065">
        <w:rPr>
          <w:spacing w:val="-3"/>
        </w:rPr>
        <w:t xml:space="preserve"> </w:t>
      </w:r>
      <w:r>
        <w:t>and</w:t>
      </w:r>
      <w:r w:rsidRPr="006D5065">
        <w:rPr>
          <w:spacing w:val="-5"/>
        </w:rPr>
        <w:t xml:space="preserve"> </w:t>
      </w:r>
      <w:r>
        <w:t>the</w:t>
      </w:r>
      <w:r w:rsidRPr="006D5065">
        <w:rPr>
          <w:spacing w:val="-5"/>
        </w:rPr>
        <w:t xml:space="preserve"> </w:t>
      </w:r>
      <w:r>
        <w:t>contribution</w:t>
      </w:r>
      <w:r w:rsidRPr="006D5065">
        <w:rPr>
          <w:spacing w:val="-4"/>
        </w:rPr>
        <w:t xml:space="preserve"> </w:t>
      </w:r>
      <w:r>
        <w:t>of</w:t>
      </w:r>
      <w:r w:rsidRPr="006D5065">
        <w:rPr>
          <w:spacing w:val="-5"/>
        </w:rPr>
        <w:t xml:space="preserve"> </w:t>
      </w:r>
      <w:r>
        <w:t>the</w:t>
      </w:r>
      <w:r w:rsidRPr="006D5065">
        <w:rPr>
          <w:spacing w:val="-6"/>
        </w:rPr>
        <w:t xml:space="preserve"> </w:t>
      </w:r>
      <w:r w:rsidRPr="006D5065">
        <w:rPr>
          <w:spacing w:val="-2"/>
        </w:rPr>
        <w:t>Government</w:t>
      </w:r>
    </w:p>
    <w:p w14:paraId="4A02C130" w14:textId="36CBBD02" w:rsidR="00495FC8" w:rsidRDefault="004468DF">
      <w:pPr>
        <w:pStyle w:val="Heading1"/>
        <w:numPr>
          <w:ilvl w:val="0"/>
          <w:numId w:val="6"/>
        </w:numPr>
        <w:tabs>
          <w:tab w:val="left" w:pos="685"/>
        </w:tabs>
        <w:ind w:left="685" w:hanging="359"/>
        <w:rPr>
          <w:b w:val="0"/>
          <w:color w:val="1F487C"/>
        </w:rPr>
      </w:pPr>
      <w:r>
        <w:rPr>
          <w:color w:val="1F487C"/>
        </w:rPr>
        <w:lastRenderedPageBreak/>
        <w:t>Background</w:t>
      </w:r>
      <w:r>
        <w:rPr>
          <w:color w:val="1F487C"/>
          <w:spacing w:val="-13"/>
        </w:rPr>
        <w:t xml:space="preserve"> </w:t>
      </w:r>
      <w:r>
        <w:rPr>
          <w:color w:val="1F487C"/>
        </w:rPr>
        <w:t>and</w:t>
      </w:r>
      <w:r>
        <w:rPr>
          <w:color w:val="1F487C"/>
          <w:spacing w:val="-13"/>
        </w:rPr>
        <w:t xml:space="preserve"> </w:t>
      </w:r>
      <w:r w:rsidR="00E3594E">
        <w:rPr>
          <w:color w:val="1F487C"/>
        </w:rPr>
        <w:t>c</w:t>
      </w:r>
      <w:r>
        <w:rPr>
          <w:color w:val="1F487C"/>
        </w:rPr>
        <w:t>ountry</w:t>
      </w:r>
      <w:r>
        <w:rPr>
          <w:color w:val="1F487C"/>
          <w:spacing w:val="-12"/>
        </w:rPr>
        <w:t xml:space="preserve"> </w:t>
      </w:r>
      <w:r w:rsidR="00E3594E">
        <w:rPr>
          <w:color w:val="1F487C"/>
          <w:spacing w:val="-2"/>
        </w:rPr>
        <w:t>c</w:t>
      </w:r>
      <w:r>
        <w:rPr>
          <w:color w:val="1F487C"/>
          <w:spacing w:val="-2"/>
        </w:rPr>
        <w:t>ontext</w:t>
      </w:r>
    </w:p>
    <w:p w14:paraId="36154259" w14:textId="411EC587" w:rsidR="00202C6D" w:rsidRDefault="004468DF">
      <w:pPr>
        <w:pStyle w:val="ListParagraph"/>
        <w:numPr>
          <w:ilvl w:val="0"/>
          <w:numId w:val="2"/>
        </w:numPr>
        <w:tabs>
          <w:tab w:val="left" w:pos="958"/>
          <w:tab w:val="left" w:pos="1046"/>
        </w:tabs>
        <w:spacing w:before="255" w:line="237" w:lineRule="auto"/>
        <w:ind w:right="230" w:hanging="360"/>
      </w:pPr>
      <w:r>
        <w:t>Brief background information about the country (e.g. geography, population size, health status of children)</w:t>
      </w:r>
      <w:r w:rsidR="00E60CC7">
        <w:t xml:space="preserve">. </w:t>
      </w:r>
    </w:p>
    <w:p w14:paraId="4A02C131" w14:textId="793AFB80" w:rsidR="00495FC8" w:rsidRDefault="006D5065" w:rsidP="00DF6E36">
      <w:pPr>
        <w:pStyle w:val="ListParagraph"/>
        <w:numPr>
          <w:ilvl w:val="1"/>
          <w:numId w:val="2"/>
        </w:numPr>
        <w:tabs>
          <w:tab w:val="left" w:pos="958"/>
          <w:tab w:val="left" w:pos="1046"/>
        </w:tabs>
        <w:spacing w:before="255" w:line="237" w:lineRule="auto"/>
        <w:ind w:right="230"/>
      </w:pPr>
      <w:r w:rsidRPr="00DF6E36">
        <w:rPr>
          <w:b/>
          <w:bCs/>
        </w:rPr>
        <w:t>Guidance r</w:t>
      </w:r>
      <w:r w:rsidR="00EB69D6" w:rsidRPr="00DF6E36">
        <w:rPr>
          <w:b/>
          <w:bCs/>
        </w:rPr>
        <w:t>eference:</w:t>
      </w:r>
      <w:r w:rsidR="00EB69D6">
        <w:t xml:space="preserve"> </w:t>
      </w:r>
      <w:hyperlink r:id="rId16" w:history="1">
        <w:r w:rsidR="00202C6D" w:rsidRPr="00FB304B">
          <w:rPr>
            <w:rStyle w:val="Hyperlink"/>
          </w:rPr>
          <w:t>Template for National Strategic Plan to Control Rabies | United Against Rabies Forum</w:t>
        </w:r>
        <w:r w:rsidR="00202C6D" w:rsidRPr="00DF6E36">
          <w:rPr>
            <w:u w:val="single"/>
          </w:rPr>
          <w:t>.</w:t>
        </w:r>
      </w:hyperlink>
    </w:p>
    <w:p w14:paraId="4A02C132" w14:textId="77777777" w:rsidR="00495FC8" w:rsidRDefault="00495FC8">
      <w:pPr>
        <w:pStyle w:val="BodyText"/>
        <w:spacing w:before="2"/>
      </w:pPr>
    </w:p>
    <w:p w14:paraId="4A02C133" w14:textId="77777777" w:rsidR="00495FC8" w:rsidRDefault="004468DF">
      <w:pPr>
        <w:pStyle w:val="ListParagraph"/>
        <w:numPr>
          <w:ilvl w:val="0"/>
          <w:numId w:val="2"/>
        </w:numPr>
        <w:tabs>
          <w:tab w:val="left" w:pos="958"/>
        </w:tabs>
        <w:ind w:left="958" w:hanging="272"/>
        <w:jc w:val="left"/>
      </w:pPr>
      <w:r>
        <w:t>Brief</w:t>
      </w:r>
      <w:r>
        <w:rPr>
          <w:spacing w:val="-5"/>
        </w:rPr>
        <w:t xml:space="preserve"> </w:t>
      </w:r>
      <w:r>
        <w:t>background</w:t>
      </w:r>
      <w:r>
        <w:rPr>
          <w:spacing w:val="-6"/>
        </w:rPr>
        <w:t xml:space="preserve"> </w:t>
      </w:r>
      <w:r>
        <w:t>on</w:t>
      </w:r>
      <w:r>
        <w:rPr>
          <w:spacing w:val="-9"/>
        </w:rPr>
        <w:t xml:space="preserve"> </w:t>
      </w:r>
      <w:r>
        <w:t>the</w:t>
      </w:r>
      <w:r>
        <w:rPr>
          <w:spacing w:val="-7"/>
        </w:rPr>
        <w:t xml:space="preserve"> </w:t>
      </w:r>
      <w:r>
        <w:t>national</w:t>
      </w:r>
      <w:r>
        <w:rPr>
          <w:spacing w:val="-7"/>
        </w:rPr>
        <w:t xml:space="preserve"> </w:t>
      </w:r>
      <w:r>
        <w:t>immunization</w:t>
      </w:r>
      <w:r>
        <w:rPr>
          <w:spacing w:val="-6"/>
        </w:rPr>
        <w:t xml:space="preserve"> </w:t>
      </w:r>
      <w:r>
        <w:t>programme,</w:t>
      </w:r>
      <w:r>
        <w:rPr>
          <w:spacing w:val="-7"/>
        </w:rPr>
        <w:t xml:space="preserve"> </w:t>
      </w:r>
      <w:r>
        <w:t>such</w:t>
      </w:r>
      <w:r>
        <w:rPr>
          <w:spacing w:val="-8"/>
        </w:rPr>
        <w:t xml:space="preserve"> </w:t>
      </w:r>
      <w:r>
        <w:rPr>
          <w:spacing w:val="-5"/>
        </w:rPr>
        <w:t>as:</w:t>
      </w:r>
    </w:p>
    <w:p w14:paraId="4A02C134" w14:textId="77777777" w:rsidR="00495FC8" w:rsidRDefault="00495FC8">
      <w:pPr>
        <w:pStyle w:val="BodyText"/>
        <w:spacing w:before="124"/>
      </w:pPr>
    </w:p>
    <w:p w14:paraId="4A02C135" w14:textId="548CA7AE" w:rsidR="00495FC8" w:rsidRPr="00DF6E36" w:rsidRDefault="004468DF" w:rsidP="00DF6E36">
      <w:pPr>
        <w:pStyle w:val="ListParagraph"/>
        <w:numPr>
          <w:ilvl w:val="1"/>
          <w:numId w:val="2"/>
        </w:numPr>
        <w:tabs>
          <w:tab w:val="left" w:pos="1319"/>
        </w:tabs>
        <w:ind w:left="1319" w:hanging="359"/>
      </w:pPr>
      <w:r>
        <w:t>Goals,</w:t>
      </w:r>
      <w:r>
        <w:rPr>
          <w:spacing w:val="-7"/>
        </w:rPr>
        <w:t xml:space="preserve"> </w:t>
      </w:r>
      <w:proofErr w:type="gramStart"/>
      <w:r>
        <w:t>plans</w:t>
      </w:r>
      <w:proofErr w:type="gramEnd"/>
      <w:r>
        <w:rPr>
          <w:spacing w:val="-5"/>
        </w:rPr>
        <w:t xml:space="preserve"> </w:t>
      </w:r>
      <w:r>
        <w:t>and</w:t>
      </w:r>
      <w:r>
        <w:rPr>
          <w:spacing w:val="-8"/>
        </w:rPr>
        <w:t xml:space="preserve"> </w:t>
      </w:r>
      <w:r w:rsidR="003E56F6">
        <w:rPr>
          <w:spacing w:val="-8"/>
        </w:rPr>
        <w:t xml:space="preserve">human rabies post-exposure prophylaxis (PEP), including </w:t>
      </w:r>
      <w:r w:rsidR="001C2D2F">
        <w:rPr>
          <w:spacing w:val="-8"/>
        </w:rPr>
        <w:t xml:space="preserve">rabies immunoglobulin (RIG), </w:t>
      </w:r>
      <w:r>
        <w:t>in</w:t>
      </w:r>
      <w:r>
        <w:rPr>
          <w:spacing w:val="-5"/>
        </w:rPr>
        <w:t xml:space="preserve"> </w:t>
      </w:r>
      <w:r>
        <w:t>the</w:t>
      </w:r>
      <w:r>
        <w:rPr>
          <w:spacing w:val="-7"/>
        </w:rPr>
        <w:t xml:space="preserve"> </w:t>
      </w:r>
      <w:r>
        <w:t>current</w:t>
      </w:r>
      <w:r>
        <w:rPr>
          <w:spacing w:val="-4"/>
        </w:rPr>
        <w:t xml:space="preserve"> </w:t>
      </w:r>
      <w:r>
        <w:t>immunization</w:t>
      </w:r>
      <w:r>
        <w:rPr>
          <w:spacing w:val="-4"/>
        </w:rPr>
        <w:t xml:space="preserve"> </w:t>
      </w:r>
      <w:r>
        <w:rPr>
          <w:spacing w:val="-2"/>
        </w:rPr>
        <w:t>programme.</w:t>
      </w:r>
    </w:p>
    <w:p w14:paraId="0E2C6490" w14:textId="12F292B3" w:rsidR="00F97A3E" w:rsidRPr="00DF6E36" w:rsidRDefault="00F97A3E" w:rsidP="00F97A3E">
      <w:pPr>
        <w:pStyle w:val="ListParagraph"/>
        <w:numPr>
          <w:ilvl w:val="2"/>
          <w:numId w:val="2"/>
        </w:numPr>
        <w:tabs>
          <w:tab w:val="left" w:pos="1319"/>
        </w:tabs>
        <w:spacing w:before="240"/>
        <w:ind w:left="2261"/>
      </w:pPr>
      <w:r>
        <w:rPr>
          <w:spacing w:val="-2"/>
        </w:rPr>
        <w:t xml:space="preserve">Is </w:t>
      </w:r>
      <w:r w:rsidR="00E37987">
        <w:rPr>
          <w:spacing w:val="-2"/>
        </w:rPr>
        <w:t xml:space="preserve">the </w:t>
      </w:r>
      <w:r>
        <w:rPr>
          <w:spacing w:val="-2"/>
        </w:rPr>
        <w:t>country using WHO</w:t>
      </w:r>
      <w:r w:rsidR="00820C42">
        <w:rPr>
          <w:spacing w:val="-2"/>
        </w:rPr>
        <w:t xml:space="preserve"> </w:t>
      </w:r>
      <w:r>
        <w:rPr>
          <w:spacing w:val="-2"/>
        </w:rPr>
        <w:t xml:space="preserve">prequalified human rabies </w:t>
      </w:r>
      <w:r>
        <w:t>vaccines?</w:t>
      </w:r>
      <w:r>
        <w:rPr>
          <w:spacing w:val="-2"/>
        </w:rPr>
        <w:t xml:space="preserve"> </w:t>
      </w:r>
    </w:p>
    <w:p w14:paraId="581A9305" w14:textId="7EF28DE1" w:rsidR="00F97A3E" w:rsidRDefault="00F97A3E" w:rsidP="00F97A3E">
      <w:pPr>
        <w:pStyle w:val="ListParagraph"/>
        <w:numPr>
          <w:ilvl w:val="2"/>
          <w:numId w:val="2"/>
        </w:numPr>
        <w:tabs>
          <w:tab w:val="left" w:pos="1319"/>
        </w:tabs>
        <w:spacing w:before="240"/>
        <w:ind w:left="2261"/>
      </w:pPr>
      <w:r>
        <w:t xml:space="preserve">How many vials of PEP (i.e. vaccine and RIG) are currently procured by the Government annually? How many of those vials are used? </w:t>
      </w:r>
    </w:p>
    <w:p w14:paraId="12E6151D" w14:textId="2A0AC47A" w:rsidR="001C2D2F" w:rsidRPr="00DF6E36" w:rsidRDefault="00DA1FCC" w:rsidP="00DF6E36">
      <w:pPr>
        <w:pStyle w:val="ListParagraph"/>
        <w:numPr>
          <w:ilvl w:val="2"/>
          <w:numId w:val="2"/>
        </w:numPr>
        <w:tabs>
          <w:tab w:val="left" w:pos="1319"/>
        </w:tabs>
        <w:spacing w:before="240"/>
        <w:ind w:left="2261"/>
      </w:pPr>
      <w:r>
        <w:rPr>
          <w:spacing w:val="-2"/>
        </w:rPr>
        <w:t>Has</w:t>
      </w:r>
      <w:r w:rsidR="00EA37F1">
        <w:rPr>
          <w:spacing w:val="-2"/>
        </w:rPr>
        <w:t xml:space="preserve"> the</w:t>
      </w:r>
      <w:r>
        <w:rPr>
          <w:spacing w:val="-2"/>
        </w:rPr>
        <w:t xml:space="preserve"> country developed a national rabies control strateg</w:t>
      </w:r>
      <w:r w:rsidR="00E67CFF">
        <w:rPr>
          <w:spacing w:val="-2"/>
        </w:rPr>
        <w:t xml:space="preserve">ic </w:t>
      </w:r>
      <w:r w:rsidR="006A6975">
        <w:rPr>
          <w:spacing w:val="-2"/>
        </w:rPr>
        <w:t>plan</w:t>
      </w:r>
      <w:r w:rsidR="000A16D2">
        <w:rPr>
          <w:spacing w:val="-2"/>
        </w:rPr>
        <w:t>, which demonstrates complementary multi</w:t>
      </w:r>
      <w:r w:rsidR="00062293">
        <w:rPr>
          <w:spacing w:val="-2"/>
        </w:rPr>
        <w:t>-</w:t>
      </w:r>
      <w:r w:rsidR="000A16D2">
        <w:rPr>
          <w:spacing w:val="-2"/>
        </w:rPr>
        <w:t xml:space="preserve">sectoral rabies control </w:t>
      </w:r>
      <w:r w:rsidR="00062293">
        <w:rPr>
          <w:spacing w:val="-2"/>
        </w:rPr>
        <w:t>initiatives</w:t>
      </w:r>
      <w:r w:rsidR="00636147">
        <w:rPr>
          <w:spacing w:val="-2"/>
        </w:rPr>
        <w:t xml:space="preserve">? </w:t>
      </w:r>
      <w:r w:rsidR="0047501B">
        <w:rPr>
          <w:spacing w:val="-2"/>
        </w:rPr>
        <w:t xml:space="preserve">If so, please attach this strategy/plan with your introduction plan. </w:t>
      </w:r>
      <w:r w:rsidR="00636147">
        <w:rPr>
          <w:spacing w:val="-2"/>
        </w:rPr>
        <w:t>This</w:t>
      </w:r>
      <w:r w:rsidR="0047501B">
        <w:rPr>
          <w:spacing w:val="-2"/>
        </w:rPr>
        <w:t xml:space="preserve"> strategy should include plans for dog vaccination and social mobili</w:t>
      </w:r>
      <w:r w:rsidR="00790AB0">
        <w:rPr>
          <w:spacing w:val="-2"/>
        </w:rPr>
        <w:t>z</w:t>
      </w:r>
      <w:r w:rsidR="0047501B">
        <w:rPr>
          <w:spacing w:val="-2"/>
        </w:rPr>
        <w:t>ation.</w:t>
      </w:r>
      <w:r w:rsidR="00636147">
        <w:rPr>
          <w:spacing w:val="-2"/>
        </w:rPr>
        <w:t xml:space="preserve">  </w:t>
      </w:r>
    </w:p>
    <w:p w14:paraId="4A02C136" w14:textId="5895C50F" w:rsidR="00495FC8" w:rsidRDefault="004468DF" w:rsidP="00B07F0E">
      <w:pPr>
        <w:pStyle w:val="ListParagraph"/>
        <w:numPr>
          <w:ilvl w:val="1"/>
          <w:numId w:val="2"/>
        </w:numPr>
        <w:tabs>
          <w:tab w:val="left" w:pos="1320"/>
        </w:tabs>
        <w:spacing w:before="167" w:line="230" w:lineRule="auto"/>
        <w:ind w:right="236"/>
      </w:pPr>
      <w:r>
        <w:t xml:space="preserve">Programme performance and achievements (e.g. trends in </w:t>
      </w:r>
      <w:r w:rsidR="00CA1B5C">
        <w:t>PEP accessibility for human exposures</w:t>
      </w:r>
      <w:r>
        <w:t xml:space="preserve">, accelerated </w:t>
      </w:r>
      <w:r w:rsidR="00CA1B5C">
        <w:t xml:space="preserve">rabies </w:t>
      </w:r>
      <w:r>
        <w:t xml:space="preserve">control efforts) disaggregated by sex, </w:t>
      </w:r>
      <w:proofErr w:type="gramStart"/>
      <w:r w:rsidR="00D128D3">
        <w:t>geography</w:t>
      </w:r>
      <w:proofErr w:type="gramEnd"/>
      <w:r>
        <w:t xml:space="preserve"> and wealth quintile, to the extent possible.</w:t>
      </w:r>
    </w:p>
    <w:p w14:paraId="628BF967" w14:textId="1650D102" w:rsidR="000B0956" w:rsidRDefault="00790DA2" w:rsidP="00B07F0E">
      <w:pPr>
        <w:pStyle w:val="ListParagraph"/>
        <w:numPr>
          <w:ilvl w:val="2"/>
          <w:numId w:val="2"/>
        </w:numPr>
        <w:tabs>
          <w:tab w:val="left" w:pos="1320"/>
        </w:tabs>
        <w:spacing w:before="167" w:line="230" w:lineRule="auto"/>
        <w:ind w:right="236"/>
      </w:pPr>
      <w:r>
        <w:t xml:space="preserve">Describe </w:t>
      </w:r>
      <w:r w:rsidR="00834AE0">
        <w:t xml:space="preserve">the </w:t>
      </w:r>
      <w:r>
        <w:t>current</w:t>
      </w:r>
      <w:r w:rsidR="00156B41">
        <w:t xml:space="preserve"> </w:t>
      </w:r>
      <w:r>
        <w:t>surveillance system</w:t>
      </w:r>
      <w:r w:rsidR="00834AE0">
        <w:t>.</w:t>
      </w:r>
      <w:r>
        <w:t xml:space="preserve"> </w:t>
      </w:r>
      <w:r w:rsidR="00E712E6">
        <w:t xml:space="preserve">Is a risk-based approach used to assess </w:t>
      </w:r>
      <w:r w:rsidR="00A9351A">
        <w:t xml:space="preserve">patients presenting to health facilities with </w:t>
      </w:r>
      <w:r w:rsidR="00BB6EF8">
        <w:t>potential exposures</w:t>
      </w:r>
      <w:r w:rsidR="00A9351A">
        <w:t>?</w:t>
      </w:r>
      <w:r w:rsidR="00C36538">
        <w:t xml:space="preserve"> To what extent is integrated bite case management (IBCM) implemented?</w:t>
      </w:r>
    </w:p>
    <w:p w14:paraId="01D2D0B8" w14:textId="1C09A2E9" w:rsidR="00156B41" w:rsidRDefault="00156B41" w:rsidP="00DF6E36">
      <w:pPr>
        <w:pStyle w:val="ListParagraph"/>
        <w:numPr>
          <w:ilvl w:val="2"/>
          <w:numId w:val="2"/>
        </w:numPr>
        <w:tabs>
          <w:tab w:val="left" w:pos="1320"/>
        </w:tabs>
        <w:spacing w:before="167" w:line="230" w:lineRule="auto"/>
        <w:ind w:right="236"/>
      </w:pPr>
      <w:r>
        <w:t xml:space="preserve">Describe </w:t>
      </w:r>
      <w:r w:rsidR="00D52EBD">
        <w:t xml:space="preserve">the </w:t>
      </w:r>
      <w:r>
        <w:t>current data reporting and sharing mechanisms</w:t>
      </w:r>
      <w:r w:rsidR="00822A45" w:rsidRPr="00822A45">
        <w:rPr>
          <w:sz w:val="20"/>
          <w:szCs w:val="20"/>
        </w:rPr>
        <w:t xml:space="preserve"> </w:t>
      </w:r>
      <w:r w:rsidR="00616A37">
        <w:t>for human rabies, human rabies exposures and rabies PEP</w:t>
      </w:r>
      <w:r w:rsidR="00EE4E5C">
        <w:t>. This resource may provide an aide</w:t>
      </w:r>
      <w:r w:rsidR="00672934">
        <w:t xml:space="preserve">: </w:t>
      </w:r>
      <w:hyperlink r:id="rId17" w:history="1">
        <w:r w:rsidR="00EE4E5C">
          <w:rPr>
            <w:rStyle w:val="Hyperlink"/>
          </w:rPr>
          <w:t>UAR Minimum Data Elements</w:t>
        </w:r>
      </w:hyperlink>
      <w:r w:rsidR="00F61208">
        <w:t xml:space="preserve">. </w:t>
      </w:r>
    </w:p>
    <w:p w14:paraId="4A02C137" w14:textId="38BB86CF" w:rsidR="00495FC8" w:rsidRDefault="004468DF">
      <w:pPr>
        <w:pStyle w:val="ListParagraph"/>
        <w:numPr>
          <w:ilvl w:val="1"/>
          <w:numId w:val="2"/>
        </w:numPr>
        <w:tabs>
          <w:tab w:val="left" w:pos="1320"/>
        </w:tabs>
        <w:spacing w:before="187" w:line="235" w:lineRule="auto"/>
        <w:ind w:right="233"/>
      </w:pPr>
      <w:proofErr w:type="gramStart"/>
      <w:r>
        <w:t>Past experience</w:t>
      </w:r>
      <w:proofErr w:type="gramEnd"/>
      <w:r>
        <w:t xml:space="preserve"> with new vaccine introductions and lessons learn</w:t>
      </w:r>
      <w:r w:rsidR="00672934">
        <w:t>t</w:t>
      </w:r>
      <w:r>
        <w:t xml:space="preserve">, key findings from a recent EPI review, post-introduction evaluation, </w:t>
      </w:r>
      <w:r w:rsidR="001736B0">
        <w:t xml:space="preserve">Effective </w:t>
      </w:r>
      <w:r w:rsidR="00816C33">
        <w:t>Vaccine Management (</w:t>
      </w:r>
      <w:r>
        <w:t>EVM</w:t>
      </w:r>
      <w:r w:rsidR="00816C33">
        <w:t>)</w:t>
      </w:r>
      <w:r>
        <w:t xml:space="preserve"> assessment</w:t>
      </w:r>
      <w:r w:rsidR="00816C33">
        <w:t>,</w:t>
      </w:r>
      <w:r>
        <w:t xml:space="preserve"> or other analyses and how identified issues and recommendations are being addressed by the immunization programme</w:t>
      </w:r>
      <w:r w:rsidR="00816C33">
        <w:t>.</w:t>
      </w:r>
    </w:p>
    <w:p w14:paraId="4A02C138" w14:textId="0D2F7597" w:rsidR="00495FC8" w:rsidRDefault="004468DF">
      <w:pPr>
        <w:pStyle w:val="ListParagraph"/>
        <w:numPr>
          <w:ilvl w:val="1"/>
          <w:numId w:val="2"/>
        </w:numPr>
        <w:tabs>
          <w:tab w:val="left" w:pos="1320"/>
        </w:tabs>
        <w:spacing w:before="186" w:line="230" w:lineRule="auto"/>
        <w:ind w:right="238"/>
      </w:pPr>
      <w:r>
        <w:t>Recent improvements made to the immunization programme and health systems</w:t>
      </w:r>
      <w:r>
        <w:rPr>
          <w:spacing w:val="40"/>
        </w:rPr>
        <w:t xml:space="preserve"> </w:t>
      </w:r>
      <w:r>
        <w:t xml:space="preserve">that will facilitate introduction of the </w:t>
      </w:r>
      <w:r w:rsidR="0005640E">
        <w:t>human r</w:t>
      </w:r>
      <w:r w:rsidR="00A4238A">
        <w:t xml:space="preserve">abies </w:t>
      </w:r>
      <w:r>
        <w:t xml:space="preserve">vaccine (e.g. increase in cold chain </w:t>
      </w:r>
      <w:r>
        <w:rPr>
          <w:spacing w:val="-2"/>
        </w:rPr>
        <w:t>capacity)</w:t>
      </w:r>
    </w:p>
    <w:p w14:paraId="4A02C139" w14:textId="6D3ABD54" w:rsidR="00495FC8" w:rsidRPr="00DF6E36" w:rsidRDefault="004468DF">
      <w:pPr>
        <w:pStyle w:val="ListParagraph"/>
        <w:numPr>
          <w:ilvl w:val="0"/>
          <w:numId w:val="2"/>
        </w:numPr>
        <w:tabs>
          <w:tab w:val="left" w:pos="958"/>
          <w:tab w:val="left" w:pos="1046"/>
        </w:tabs>
        <w:spacing w:before="187" w:line="237" w:lineRule="auto"/>
        <w:ind w:right="232" w:hanging="360"/>
      </w:pPr>
      <w:r>
        <w:t xml:space="preserve">Burden of </w:t>
      </w:r>
      <w:r w:rsidR="00BE222A">
        <w:t>r</w:t>
      </w:r>
      <w:r w:rsidR="00EB6CF9">
        <w:t>abies</w:t>
      </w:r>
      <w:r>
        <w:t xml:space="preserve"> in the country (e.g. summary of local data or regional or global estimates of disease burden, estimates of the economic burden of the disease)</w:t>
      </w:r>
      <w:r w:rsidR="00AF0BBB">
        <w:t>,</w:t>
      </w:r>
      <w:r w:rsidR="00AF0BBB" w:rsidRPr="00AF0BBB">
        <w:rPr>
          <w:rFonts w:eastAsia="Times New Roman"/>
        </w:rPr>
        <w:t xml:space="preserve"> </w:t>
      </w:r>
      <w:r w:rsidR="00AF0BBB">
        <w:rPr>
          <w:rFonts w:eastAsia="Times New Roman"/>
        </w:rPr>
        <w:t>data on incidence of dog bites</w:t>
      </w:r>
      <w:r w:rsidR="00892AE2">
        <w:rPr>
          <w:rFonts w:eastAsia="Times New Roman"/>
        </w:rPr>
        <w:t xml:space="preserve"> </w:t>
      </w:r>
      <w:r w:rsidR="000C0D78">
        <w:rPr>
          <w:rFonts w:eastAsia="Times New Roman"/>
        </w:rPr>
        <w:t xml:space="preserve">and </w:t>
      </w:r>
      <w:r w:rsidR="00892AE2">
        <w:rPr>
          <w:rFonts w:eastAsia="Times New Roman"/>
        </w:rPr>
        <w:t>data on dog vaccination where available.</w:t>
      </w:r>
    </w:p>
    <w:p w14:paraId="142BF6AA" w14:textId="017E275F" w:rsidR="00426DDE" w:rsidRDefault="00212EEB" w:rsidP="00D00257">
      <w:pPr>
        <w:pStyle w:val="ListParagraph"/>
        <w:numPr>
          <w:ilvl w:val="1"/>
          <w:numId w:val="2"/>
        </w:numPr>
        <w:tabs>
          <w:tab w:val="left" w:pos="958"/>
          <w:tab w:val="left" w:pos="1046"/>
        </w:tabs>
        <w:spacing w:before="187" w:line="237" w:lineRule="auto"/>
        <w:ind w:right="232"/>
      </w:pPr>
      <w:r>
        <w:t xml:space="preserve">Include </w:t>
      </w:r>
      <w:proofErr w:type="gramStart"/>
      <w:r w:rsidR="00CF1066">
        <w:t>real</w:t>
      </w:r>
      <w:proofErr w:type="gramEnd"/>
      <w:r w:rsidR="00CF1066">
        <w:t xml:space="preserve"> </w:t>
      </w:r>
      <w:r w:rsidR="00D46618">
        <w:t xml:space="preserve">national and sub-national </w:t>
      </w:r>
      <w:r w:rsidR="006D0392">
        <w:t xml:space="preserve">surveillance statistics </w:t>
      </w:r>
      <w:r>
        <w:t xml:space="preserve">for </w:t>
      </w:r>
      <w:r w:rsidR="00F81710">
        <w:t xml:space="preserve">number of human exposures, human rabies cases, PEP including </w:t>
      </w:r>
      <w:r w:rsidR="00426DDE">
        <w:t xml:space="preserve">adherence to regimen and animal rabies cases. </w:t>
      </w:r>
    </w:p>
    <w:p w14:paraId="008830DD" w14:textId="5FB911B2" w:rsidR="00D00257" w:rsidRDefault="00426DDE" w:rsidP="00DF6E36">
      <w:pPr>
        <w:pStyle w:val="ListParagraph"/>
        <w:numPr>
          <w:ilvl w:val="1"/>
          <w:numId w:val="2"/>
        </w:numPr>
        <w:tabs>
          <w:tab w:val="left" w:pos="958"/>
          <w:tab w:val="left" w:pos="1046"/>
        </w:tabs>
        <w:spacing w:before="187" w:line="237" w:lineRule="auto"/>
        <w:ind w:right="232"/>
      </w:pPr>
      <w:r>
        <w:t xml:space="preserve">Modelled data can also be included from </w:t>
      </w:r>
      <w:r w:rsidR="005F2A90">
        <w:t xml:space="preserve">publications </w:t>
      </w:r>
      <w:r w:rsidR="008E52AE">
        <w:t>including</w:t>
      </w:r>
      <w:r w:rsidR="00811718">
        <w:t xml:space="preserve">: </w:t>
      </w:r>
      <w:hyperlink r:id="rId18" w:history="1">
        <w:r w:rsidR="00811718">
          <w:rPr>
            <w:rStyle w:val="Hyperlink"/>
          </w:rPr>
          <w:t xml:space="preserve">The potential effect of improved provision of rabies post-exposure prophylaxis in Gavi-eligible countries: a </w:t>
        </w:r>
        <w:r w:rsidR="00811718">
          <w:rPr>
            <w:rStyle w:val="Hyperlink"/>
          </w:rPr>
          <w:lastRenderedPageBreak/>
          <w:t>modelling study - The Lancet Infectious Diseases</w:t>
        </w:r>
      </w:hyperlink>
    </w:p>
    <w:p w14:paraId="4A02C13A" w14:textId="77777777" w:rsidR="00495FC8" w:rsidRDefault="00495FC8">
      <w:pPr>
        <w:pStyle w:val="BodyText"/>
      </w:pPr>
    </w:p>
    <w:p w14:paraId="4A02C13B" w14:textId="2042CFEA" w:rsidR="00495FC8" w:rsidRDefault="004468DF">
      <w:pPr>
        <w:pStyle w:val="ListParagraph"/>
        <w:numPr>
          <w:ilvl w:val="0"/>
          <w:numId w:val="2"/>
        </w:numPr>
        <w:tabs>
          <w:tab w:val="left" w:pos="958"/>
          <w:tab w:val="left" w:pos="1046"/>
        </w:tabs>
        <w:ind w:right="233" w:hanging="360"/>
      </w:pPr>
      <w:r>
        <w:t>Decision-making process regarding the</w:t>
      </w:r>
      <w:r w:rsidR="00B81090">
        <w:t xml:space="preserve"> human</w:t>
      </w:r>
      <w:r>
        <w:t xml:space="preserve"> </w:t>
      </w:r>
      <w:r w:rsidR="00B81090">
        <w:t>r</w:t>
      </w:r>
      <w:r w:rsidR="00EB6CF9">
        <w:t xml:space="preserve">abies </w:t>
      </w:r>
      <w:r>
        <w:t>vaccine introduction</w:t>
      </w:r>
      <w:r w:rsidR="008E52AE">
        <w:t>,</w:t>
      </w:r>
      <w:r>
        <w:t xml:space="preserve"> such as the decision-making</w:t>
      </w:r>
      <w:r>
        <w:rPr>
          <w:spacing w:val="-1"/>
        </w:rPr>
        <w:t xml:space="preserve"> </w:t>
      </w:r>
      <w:r>
        <w:t>body</w:t>
      </w:r>
      <w:r>
        <w:rPr>
          <w:spacing w:val="-3"/>
        </w:rPr>
        <w:t xml:space="preserve"> </w:t>
      </w:r>
      <w:r>
        <w:t>involved</w:t>
      </w:r>
      <w:r>
        <w:rPr>
          <w:spacing w:val="-1"/>
        </w:rPr>
        <w:t xml:space="preserve"> </w:t>
      </w:r>
      <w:r>
        <w:t>(e.g. NITAG, special</w:t>
      </w:r>
      <w:r>
        <w:rPr>
          <w:spacing w:val="-2"/>
        </w:rPr>
        <w:t xml:space="preserve"> </w:t>
      </w:r>
      <w:r>
        <w:t>task force), types of evidence</w:t>
      </w:r>
      <w:r>
        <w:rPr>
          <w:spacing w:val="-1"/>
        </w:rPr>
        <w:t xml:space="preserve"> </w:t>
      </w:r>
      <w:r>
        <w:t>reviewed and rationale for the decision (e.g. contribution to national and/or global disease prevention and health goals; cost, affordability and cost</w:t>
      </w:r>
      <w:r w:rsidR="008E52AE">
        <w:t>–</w:t>
      </w:r>
      <w:r>
        <w:t xml:space="preserve">effectiveness of the vaccination vs other prevention and control measures), involvement of stakeholders and experts from different agencies and sectors of society, government review and approval process (e.g. </w:t>
      </w:r>
      <w:r w:rsidR="00E8304A" w:rsidRPr="00E8304A">
        <w:t>Health and Social Care Committee (HSCC)</w:t>
      </w:r>
      <w:r>
        <w:t xml:space="preserve">, </w:t>
      </w:r>
      <w:r w:rsidR="00FB68AC">
        <w:t>Interagency coordinating committee (</w:t>
      </w:r>
      <w:r>
        <w:t>ICC</w:t>
      </w:r>
      <w:r w:rsidR="00FB68AC">
        <w:t>)</w:t>
      </w:r>
      <w:r>
        <w:t>, other health departments)</w:t>
      </w:r>
      <w:r w:rsidR="003C3D12">
        <w:t>.</w:t>
      </w:r>
    </w:p>
    <w:p w14:paraId="49324B06" w14:textId="5C1A9D07" w:rsidR="00D35AE4" w:rsidRDefault="004B67FE">
      <w:pPr>
        <w:pStyle w:val="ListParagraph"/>
        <w:numPr>
          <w:ilvl w:val="1"/>
          <w:numId w:val="2"/>
        </w:numPr>
        <w:tabs>
          <w:tab w:val="left" w:pos="958"/>
          <w:tab w:val="left" w:pos="1046"/>
        </w:tabs>
        <w:spacing w:before="240"/>
        <w:ind w:left="1325" w:right="230"/>
      </w:pPr>
      <w:r>
        <w:t xml:space="preserve">Is </w:t>
      </w:r>
      <w:r w:rsidR="00B87996">
        <w:t xml:space="preserve">current </w:t>
      </w:r>
      <w:r>
        <w:t>National Policy for human rabies vaccine protocols in line with</w:t>
      </w:r>
      <w:r w:rsidR="00A2568D">
        <w:t xml:space="preserve"> </w:t>
      </w:r>
      <w:r w:rsidR="00D35AE4">
        <w:t>WHO’s position on PEP?</w:t>
      </w:r>
    </w:p>
    <w:p w14:paraId="57E62E02" w14:textId="416ED8BA" w:rsidR="00D35AE4" w:rsidRDefault="00A2568D" w:rsidP="00DF6E36">
      <w:pPr>
        <w:pStyle w:val="ListParagraph"/>
        <w:numPr>
          <w:ilvl w:val="2"/>
          <w:numId w:val="2"/>
        </w:numPr>
        <w:tabs>
          <w:tab w:val="left" w:pos="958"/>
          <w:tab w:val="left" w:pos="1046"/>
        </w:tabs>
        <w:spacing w:before="240"/>
        <w:ind w:left="2261" w:right="230"/>
      </w:pPr>
      <w:r>
        <w:t xml:space="preserve"> </w:t>
      </w:r>
      <w:hyperlink r:id="rId19" w:history="1">
        <w:r w:rsidR="008930C0">
          <w:rPr>
            <w:rStyle w:val="Hyperlink"/>
          </w:rPr>
          <w:t>WHO position on Rabies Vaccine (April 2018)</w:t>
        </w:r>
      </w:hyperlink>
    </w:p>
    <w:p w14:paraId="49D192FB" w14:textId="4AB918A5" w:rsidR="003D7562" w:rsidRPr="00504C04" w:rsidRDefault="00AF7EFB" w:rsidP="00DF6E36">
      <w:pPr>
        <w:pStyle w:val="ListParagraph"/>
        <w:numPr>
          <w:ilvl w:val="2"/>
          <w:numId w:val="2"/>
        </w:numPr>
        <w:tabs>
          <w:tab w:val="left" w:pos="958"/>
          <w:tab w:val="left" w:pos="1046"/>
        </w:tabs>
        <w:spacing w:before="240"/>
        <w:ind w:left="2261" w:right="230"/>
        <w:rPr>
          <w:rStyle w:val="Hyperlink"/>
          <w:color w:val="auto"/>
          <w:u w:val="none"/>
        </w:rPr>
      </w:pPr>
      <w:r>
        <w:t xml:space="preserve"> </w:t>
      </w:r>
      <w:hyperlink r:id="rId20" w:history="1">
        <w:r w:rsidR="001376A7">
          <w:rPr>
            <w:rStyle w:val="Hyperlink"/>
          </w:rPr>
          <w:t>WHO Expert Consultation on Rabies: WHO TRS N°1012 Third report</w:t>
        </w:r>
      </w:hyperlink>
    </w:p>
    <w:p w14:paraId="27DDFEBE" w14:textId="2F80A8BA" w:rsidR="00504C04" w:rsidRDefault="00504C04" w:rsidP="00DF6E36">
      <w:pPr>
        <w:pStyle w:val="ListParagraph"/>
        <w:numPr>
          <w:ilvl w:val="2"/>
          <w:numId w:val="2"/>
        </w:numPr>
        <w:tabs>
          <w:tab w:val="left" w:pos="958"/>
          <w:tab w:val="left" w:pos="1046"/>
        </w:tabs>
        <w:spacing w:before="240"/>
        <w:ind w:left="2261" w:right="230"/>
      </w:pPr>
      <w:r>
        <w:t xml:space="preserve">A WHO rabies-specific guide can be found here: </w:t>
      </w:r>
      <w:hyperlink r:id="rId21" w:history="1">
        <w:r>
          <w:rPr>
            <w:rStyle w:val="Hyperlink"/>
          </w:rPr>
          <w:t>Guide to introducing human rabies vaccine into national immunization programmes (who.int)</w:t>
        </w:r>
      </w:hyperlink>
    </w:p>
    <w:p w14:paraId="039E68D0" w14:textId="1B1B3536" w:rsidR="008D0AD6" w:rsidRPr="00504C04" w:rsidRDefault="004468DF" w:rsidP="00504C04">
      <w:pPr>
        <w:pStyle w:val="Heading1"/>
        <w:numPr>
          <w:ilvl w:val="0"/>
          <w:numId w:val="6"/>
        </w:numPr>
        <w:tabs>
          <w:tab w:val="left" w:pos="684"/>
          <w:tab w:val="left" w:pos="686"/>
        </w:tabs>
        <w:spacing w:before="252"/>
        <w:ind w:right="240"/>
        <w:rPr>
          <w:color w:val="1F487C"/>
        </w:rPr>
      </w:pPr>
      <w:r>
        <w:rPr>
          <w:color w:val="1F487C"/>
        </w:rPr>
        <w:t xml:space="preserve">Goals, objectives and expected impact and challenges of the vaccine </w:t>
      </w:r>
      <w:proofErr w:type="gramStart"/>
      <w:r>
        <w:rPr>
          <w:color w:val="1F487C"/>
        </w:rPr>
        <w:t>introduction</w:t>
      </w:r>
      <w:proofErr w:type="gramEnd"/>
    </w:p>
    <w:p w14:paraId="4A02C13D" w14:textId="4079B161" w:rsidR="00495FC8" w:rsidRDefault="004468DF">
      <w:pPr>
        <w:pStyle w:val="ListParagraph"/>
        <w:numPr>
          <w:ilvl w:val="0"/>
          <w:numId w:val="3"/>
        </w:numPr>
        <w:tabs>
          <w:tab w:val="left" w:pos="958"/>
          <w:tab w:val="left" w:pos="1046"/>
        </w:tabs>
        <w:spacing w:before="278" w:line="237" w:lineRule="auto"/>
        <w:ind w:right="235" w:hanging="360"/>
      </w:pPr>
      <w:r>
        <w:t xml:space="preserve">Goals, objectives and targets (e.g. short-, intermediate- and long-term), and alignment with regional and/or global timelines </w:t>
      </w:r>
      <w:r w:rsidR="00576062">
        <w:t xml:space="preserve">such as </w:t>
      </w:r>
      <w:hyperlink r:id="rId22" w:history="1">
        <w:r w:rsidR="00576062" w:rsidRPr="00421C91">
          <w:rPr>
            <w:rStyle w:val="Hyperlink"/>
          </w:rPr>
          <w:t>Zero By 30</w:t>
        </w:r>
      </w:hyperlink>
      <w:r w:rsidR="00F515A9" w:rsidRPr="00F515A9">
        <w:t xml:space="preserve"> : the global strategic plan to end human deaths from dog-mediated rabies by 2030</w:t>
      </w:r>
      <w:r w:rsidR="00F515A9">
        <w:t>.</w:t>
      </w:r>
    </w:p>
    <w:p w14:paraId="4A02C13E" w14:textId="1796BE3E" w:rsidR="00495FC8" w:rsidRDefault="004468DF">
      <w:pPr>
        <w:pStyle w:val="ListParagraph"/>
        <w:numPr>
          <w:ilvl w:val="0"/>
          <w:numId w:val="3"/>
        </w:numPr>
        <w:tabs>
          <w:tab w:val="left" w:pos="958"/>
          <w:tab w:val="left" w:pos="1046"/>
        </w:tabs>
        <w:spacing w:before="182"/>
        <w:ind w:right="232" w:hanging="360"/>
      </w:pPr>
      <w:r>
        <w:t xml:space="preserve">Expected impact of the vaccine (e.g. on </w:t>
      </w:r>
      <w:r w:rsidR="00BE222A">
        <w:t>r</w:t>
      </w:r>
      <w:r w:rsidR="00F515A9">
        <w:t xml:space="preserve">abies </w:t>
      </w:r>
      <w:r>
        <w:t>incidence and mortality, on equity related to gender, wealth and geography, among other factors</w:t>
      </w:r>
      <w:r w:rsidR="008955B5">
        <w:t>,</w:t>
      </w:r>
      <w:r>
        <w:t xml:space="preserve"> on the overall immunization programme and health system)</w:t>
      </w:r>
      <w:r w:rsidR="008955B5">
        <w:t>.</w:t>
      </w:r>
    </w:p>
    <w:p w14:paraId="4A02C13F" w14:textId="0D0D0880" w:rsidR="00495FC8" w:rsidRDefault="004468DF">
      <w:pPr>
        <w:pStyle w:val="ListParagraph"/>
        <w:numPr>
          <w:ilvl w:val="0"/>
          <w:numId w:val="3"/>
        </w:numPr>
        <w:tabs>
          <w:tab w:val="left" w:pos="958"/>
          <w:tab w:val="left" w:pos="1046"/>
        </w:tabs>
        <w:spacing w:before="179"/>
        <w:ind w:right="234" w:hanging="360"/>
      </w:pPr>
      <w:r>
        <w:t xml:space="preserve">Major challenges and risks of the </w:t>
      </w:r>
      <w:r w:rsidR="00BE222A">
        <w:t>human r</w:t>
      </w:r>
      <w:r w:rsidR="00F515A9">
        <w:t xml:space="preserve">abies </w:t>
      </w:r>
      <w:r>
        <w:t>vaccine introduction (e.g. programmatic,</w:t>
      </w:r>
      <w:r>
        <w:rPr>
          <w:spacing w:val="80"/>
        </w:rPr>
        <w:t xml:space="preserve"> </w:t>
      </w:r>
      <w:r>
        <w:t>financial, cultural/societal) and the country’s ability to address them.</w:t>
      </w:r>
      <w:r>
        <w:rPr>
          <w:spacing w:val="40"/>
        </w:rPr>
        <w:t xml:space="preserve"> </w:t>
      </w:r>
      <w:r>
        <w:t>An equity analysis (gender, wealth, geography) should be conducted that includes suggested actions to mitigate any equity-related barriers that are identified.</w:t>
      </w:r>
    </w:p>
    <w:p w14:paraId="4A02C140" w14:textId="77777777" w:rsidR="00495FC8" w:rsidRDefault="00495FC8">
      <w:pPr>
        <w:jc w:val="both"/>
        <w:sectPr w:rsidR="00495FC8" w:rsidSect="00727373">
          <w:pgSz w:w="12240" w:h="15840"/>
          <w:pgMar w:top="1360" w:right="1200" w:bottom="1200" w:left="1200" w:header="0" w:footer="1018" w:gutter="0"/>
          <w:cols w:space="720"/>
        </w:sectPr>
      </w:pPr>
    </w:p>
    <w:p w14:paraId="4A02C141" w14:textId="4E27B0E5" w:rsidR="00495FC8" w:rsidRDefault="004468DF" w:rsidP="00DF6E36">
      <w:pPr>
        <w:pStyle w:val="Heading1"/>
        <w:numPr>
          <w:ilvl w:val="0"/>
          <w:numId w:val="6"/>
        </w:numPr>
        <w:tabs>
          <w:tab w:val="left" w:pos="684"/>
          <w:tab w:val="left" w:pos="686"/>
        </w:tabs>
        <w:spacing w:before="0"/>
        <w:ind w:left="634" w:right="245"/>
        <w:rPr>
          <w:color w:val="1F487C"/>
        </w:rPr>
      </w:pPr>
      <w:r>
        <w:rPr>
          <w:color w:val="1F487C"/>
        </w:rPr>
        <w:lastRenderedPageBreak/>
        <w:t>Strategies</w:t>
      </w:r>
      <w:r>
        <w:rPr>
          <w:color w:val="1F487C"/>
          <w:spacing w:val="39"/>
        </w:rPr>
        <w:t xml:space="preserve"> </w:t>
      </w:r>
      <w:r>
        <w:rPr>
          <w:color w:val="1F487C"/>
        </w:rPr>
        <w:t>and</w:t>
      </w:r>
      <w:r>
        <w:rPr>
          <w:color w:val="1F487C"/>
          <w:spacing w:val="40"/>
        </w:rPr>
        <w:t xml:space="preserve"> </w:t>
      </w:r>
      <w:r>
        <w:rPr>
          <w:color w:val="1F487C"/>
        </w:rPr>
        <w:t>policies</w:t>
      </w:r>
      <w:r>
        <w:rPr>
          <w:color w:val="1F487C"/>
          <w:spacing w:val="40"/>
        </w:rPr>
        <w:t xml:space="preserve"> </w:t>
      </w:r>
      <w:r>
        <w:rPr>
          <w:color w:val="1F487C"/>
        </w:rPr>
        <w:t>for</w:t>
      </w:r>
      <w:r>
        <w:rPr>
          <w:color w:val="1F487C"/>
          <w:spacing w:val="39"/>
        </w:rPr>
        <w:t xml:space="preserve"> </w:t>
      </w:r>
      <w:r>
        <w:rPr>
          <w:color w:val="1F487C"/>
        </w:rPr>
        <w:t>introduci</w:t>
      </w:r>
      <w:r w:rsidR="00CF193E">
        <w:rPr>
          <w:color w:val="1F487C"/>
        </w:rPr>
        <w:t xml:space="preserve">ng the human rabies vaccine </w:t>
      </w:r>
      <w:r>
        <w:rPr>
          <w:color w:val="1F487C"/>
        </w:rPr>
        <w:t>into</w:t>
      </w:r>
      <w:r>
        <w:rPr>
          <w:color w:val="1F487C"/>
          <w:spacing w:val="40"/>
        </w:rPr>
        <w:t xml:space="preserve"> </w:t>
      </w:r>
      <w:r>
        <w:rPr>
          <w:color w:val="1F487C"/>
        </w:rPr>
        <w:t xml:space="preserve">the national immunization </w:t>
      </w:r>
      <w:proofErr w:type="gramStart"/>
      <w:r>
        <w:rPr>
          <w:color w:val="1F487C"/>
        </w:rPr>
        <w:t>programme</w:t>
      </w:r>
      <w:proofErr w:type="gramEnd"/>
    </w:p>
    <w:p w14:paraId="4A02C142" w14:textId="480BBDEA" w:rsidR="00495FC8" w:rsidRDefault="004468DF" w:rsidP="00DF6E36">
      <w:pPr>
        <w:pStyle w:val="ListParagraph"/>
        <w:numPr>
          <w:ilvl w:val="0"/>
          <w:numId w:val="5"/>
        </w:numPr>
        <w:tabs>
          <w:tab w:val="left" w:pos="959"/>
          <w:tab w:val="left" w:pos="1046"/>
        </w:tabs>
        <w:spacing w:before="252"/>
        <w:ind w:right="236" w:hanging="360"/>
      </w:pPr>
      <w:r>
        <w:t>Choice</w:t>
      </w:r>
      <w:r>
        <w:rPr>
          <w:spacing w:val="40"/>
        </w:rPr>
        <w:t xml:space="preserve"> </w:t>
      </w:r>
      <w:r>
        <w:t>of</w:t>
      </w:r>
      <w:r>
        <w:rPr>
          <w:spacing w:val="40"/>
        </w:rPr>
        <w:t xml:space="preserve"> </w:t>
      </w:r>
      <w:r>
        <w:t>vaccine</w:t>
      </w:r>
      <w:r>
        <w:rPr>
          <w:spacing w:val="40"/>
        </w:rPr>
        <w:t xml:space="preserve"> </w:t>
      </w:r>
      <w:r>
        <w:t>product</w:t>
      </w:r>
      <w:r>
        <w:rPr>
          <w:spacing w:val="40"/>
        </w:rPr>
        <w:t xml:space="preserve"> </w:t>
      </w:r>
      <w:r>
        <w:t>to</w:t>
      </w:r>
      <w:r>
        <w:rPr>
          <w:spacing w:val="40"/>
        </w:rPr>
        <w:t xml:space="preserve"> </w:t>
      </w:r>
      <w:r>
        <w:t>be</w:t>
      </w:r>
      <w:r>
        <w:rPr>
          <w:spacing w:val="40"/>
        </w:rPr>
        <w:t xml:space="preserve"> </w:t>
      </w:r>
      <w:r>
        <w:t>introduced</w:t>
      </w:r>
      <w:r>
        <w:rPr>
          <w:spacing w:val="40"/>
        </w:rPr>
        <w:t xml:space="preserve"> </w:t>
      </w:r>
      <w:r>
        <w:t>and</w:t>
      </w:r>
      <w:r>
        <w:rPr>
          <w:spacing w:val="40"/>
        </w:rPr>
        <w:t xml:space="preserve"> </w:t>
      </w:r>
      <w:r>
        <w:t>rationale</w:t>
      </w:r>
      <w:r>
        <w:rPr>
          <w:spacing w:val="40"/>
        </w:rPr>
        <w:t xml:space="preserve"> </w:t>
      </w:r>
      <w:r>
        <w:t>(including</w:t>
      </w:r>
      <w:r>
        <w:rPr>
          <w:spacing w:val="40"/>
        </w:rPr>
        <w:t xml:space="preserve"> </w:t>
      </w:r>
      <w:r>
        <w:t>availability</w:t>
      </w:r>
      <w:r>
        <w:rPr>
          <w:spacing w:val="40"/>
        </w:rPr>
        <w:t xml:space="preserve"> </w:t>
      </w:r>
      <w:r>
        <w:t>and acceptance of alternative presentations or products, if relevant)</w:t>
      </w:r>
      <w:proofErr w:type="gramStart"/>
      <w:r>
        <w:rPr>
          <w:vertAlign w:val="superscript"/>
        </w:rPr>
        <w:t>1</w:t>
      </w:r>
      <w:r w:rsidR="00B756A8">
        <w:t>;</w:t>
      </w:r>
      <w:proofErr w:type="gramEnd"/>
    </w:p>
    <w:p w14:paraId="6D806C46" w14:textId="05818251" w:rsidR="00594341" w:rsidRPr="00DF6E36" w:rsidRDefault="00794F6E" w:rsidP="00DF6E36">
      <w:pPr>
        <w:pStyle w:val="ListParagraph"/>
        <w:numPr>
          <w:ilvl w:val="0"/>
          <w:numId w:val="5"/>
        </w:numPr>
        <w:tabs>
          <w:tab w:val="left" w:pos="959"/>
          <w:tab w:val="left" w:pos="1046"/>
        </w:tabs>
        <w:spacing w:before="120"/>
        <w:ind w:left="1051" w:right="230" w:hanging="360"/>
        <w:rPr>
          <w:vertAlign w:val="superscript"/>
        </w:rPr>
      </w:pPr>
      <w:r>
        <w:t xml:space="preserve">Vaccine administration </w:t>
      </w:r>
      <w:r w:rsidR="00F02EF5">
        <w:t xml:space="preserve">and regimen to be </w:t>
      </w:r>
      <w:r w:rsidR="002B27B9">
        <w:t>introduced</w:t>
      </w:r>
      <w:r w:rsidR="00F02EF5">
        <w:t xml:space="preserve"> </w:t>
      </w:r>
      <w:r w:rsidR="00D91D6E">
        <w:t>(</w:t>
      </w:r>
      <w:r w:rsidR="00E631BE">
        <w:t>i.e.</w:t>
      </w:r>
      <w:r w:rsidR="00F02EF5">
        <w:t xml:space="preserve"> intradermal (ID) vs intramuscular (IM), </w:t>
      </w:r>
      <w:proofErr w:type="spellStart"/>
      <w:r w:rsidR="00CD3E48">
        <w:t>Institut</w:t>
      </w:r>
      <w:proofErr w:type="spellEnd"/>
      <w:r w:rsidR="00CD3E48">
        <w:t xml:space="preserve"> Pasteur du </w:t>
      </w:r>
      <w:proofErr w:type="spellStart"/>
      <w:r w:rsidR="00CD3E48">
        <w:t>Cambodge</w:t>
      </w:r>
      <w:proofErr w:type="spellEnd"/>
      <w:r w:rsidR="00CD3E48">
        <w:t xml:space="preserve"> (IPC) vs Essen </w:t>
      </w:r>
      <w:r w:rsidR="00C8590C">
        <w:t xml:space="preserve">vs Zagreb </w:t>
      </w:r>
      <w:r w:rsidR="002573EF">
        <w:t>regimen</w:t>
      </w:r>
      <w:proofErr w:type="gramStart"/>
      <w:r w:rsidR="00D91D6E">
        <w:t>)</w:t>
      </w:r>
      <w:r w:rsidR="00B756A8">
        <w:t>;</w:t>
      </w:r>
      <w:proofErr w:type="gramEnd"/>
      <w:r w:rsidR="002573EF">
        <w:t xml:space="preserve">  </w:t>
      </w:r>
      <w:r w:rsidR="00CD3E48">
        <w:t xml:space="preserve"> </w:t>
      </w:r>
    </w:p>
    <w:p w14:paraId="34A08899" w14:textId="4E691903" w:rsidR="004C2AAD" w:rsidRPr="00922CC0" w:rsidRDefault="004C2AAD" w:rsidP="004C2AAD">
      <w:pPr>
        <w:pStyle w:val="ListParagraph"/>
        <w:numPr>
          <w:ilvl w:val="0"/>
          <w:numId w:val="5"/>
        </w:numPr>
        <w:tabs>
          <w:tab w:val="left" w:pos="959"/>
          <w:tab w:val="left" w:pos="1046"/>
        </w:tabs>
        <w:spacing w:before="120"/>
        <w:ind w:left="1051" w:right="245" w:hanging="360"/>
      </w:pPr>
      <w:r>
        <w:t xml:space="preserve">National advisory groups or </w:t>
      </w:r>
      <w:r w:rsidR="00F11E12">
        <w:t xml:space="preserve">National Immunization </w:t>
      </w:r>
      <w:r w:rsidR="00AD0AC2">
        <w:t>Technical Advisory Group (</w:t>
      </w:r>
      <w:r>
        <w:t>NITAG</w:t>
      </w:r>
      <w:r w:rsidR="00AD0AC2">
        <w:t>)</w:t>
      </w:r>
      <w:r>
        <w:t xml:space="preserve"> that have reviewed or updated human rabies vaccine recommendations in the </w:t>
      </w:r>
      <w:proofErr w:type="gramStart"/>
      <w:r>
        <w:t>country</w:t>
      </w:r>
      <w:r w:rsidR="00B756A8">
        <w:t>;</w:t>
      </w:r>
      <w:proofErr w:type="gramEnd"/>
    </w:p>
    <w:p w14:paraId="2B9BA487" w14:textId="54711BC4" w:rsidR="005A0948" w:rsidRPr="00922CC0" w:rsidRDefault="005A0948" w:rsidP="000F4A9B">
      <w:pPr>
        <w:pStyle w:val="ListParagraph"/>
        <w:numPr>
          <w:ilvl w:val="0"/>
          <w:numId w:val="5"/>
        </w:numPr>
        <w:tabs>
          <w:tab w:val="left" w:pos="959"/>
          <w:tab w:val="left" w:pos="1046"/>
        </w:tabs>
        <w:spacing w:before="181"/>
        <w:ind w:right="234" w:hanging="360"/>
        <w:rPr>
          <w:vertAlign w:val="superscript"/>
        </w:rPr>
      </w:pPr>
      <w:r w:rsidRPr="00922CC0">
        <w:t>Updated</w:t>
      </w:r>
      <w:r w:rsidRPr="00922CC0">
        <w:rPr>
          <w:spacing w:val="40"/>
        </w:rPr>
        <w:t xml:space="preserve"> </w:t>
      </w:r>
      <w:r w:rsidRPr="00922CC0">
        <w:t>immunization</w:t>
      </w:r>
      <w:r w:rsidRPr="00922CC0">
        <w:rPr>
          <w:spacing w:val="40"/>
        </w:rPr>
        <w:t xml:space="preserve"> </w:t>
      </w:r>
      <w:r w:rsidRPr="00922CC0">
        <w:t>schedule</w:t>
      </w:r>
      <w:r>
        <w:t>(s)</w:t>
      </w:r>
      <w:r w:rsidRPr="005A0948">
        <w:t xml:space="preserve"> and administration routes</w:t>
      </w:r>
      <w:r w:rsidRPr="00922CC0">
        <w:t xml:space="preserve"> including plans for the transition to and scale up </w:t>
      </w:r>
      <w:r w:rsidR="007354A2">
        <w:t xml:space="preserve">of the </w:t>
      </w:r>
      <w:r w:rsidR="008E6117">
        <w:t xml:space="preserve">updated </w:t>
      </w:r>
      <w:proofErr w:type="gramStart"/>
      <w:r w:rsidR="008E6117">
        <w:t>regimen</w:t>
      </w:r>
      <w:r w:rsidR="00B756A8">
        <w:t>;</w:t>
      </w:r>
      <w:proofErr w:type="gramEnd"/>
    </w:p>
    <w:p w14:paraId="4A02C143" w14:textId="31505764" w:rsidR="00495FC8" w:rsidRPr="00922CC0" w:rsidRDefault="00523DD8" w:rsidP="00DF6E36">
      <w:pPr>
        <w:pStyle w:val="ListParagraph"/>
        <w:numPr>
          <w:ilvl w:val="0"/>
          <w:numId w:val="5"/>
        </w:numPr>
        <w:tabs>
          <w:tab w:val="left" w:pos="959"/>
          <w:tab w:val="left" w:pos="1046"/>
        </w:tabs>
        <w:spacing w:before="120"/>
        <w:ind w:left="1051" w:right="230" w:hanging="360"/>
        <w:rPr>
          <w:vertAlign w:val="superscript"/>
        </w:rPr>
      </w:pPr>
      <w:r>
        <w:t xml:space="preserve">Identify potentially exposed person, </w:t>
      </w:r>
      <w:bookmarkStart w:id="0" w:name="_Hlk161752295"/>
      <w:r>
        <w:t>target high-risk ages</w:t>
      </w:r>
      <w:r w:rsidR="004468DF" w:rsidRPr="00594341">
        <w:rPr>
          <w:spacing w:val="80"/>
        </w:rPr>
        <w:t xml:space="preserve"> </w:t>
      </w:r>
      <w:r w:rsidR="004468DF">
        <w:t>and</w:t>
      </w:r>
      <w:r w:rsidR="004468DF" w:rsidRPr="00594341">
        <w:rPr>
          <w:spacing w:val="80"/>
        </w:rPr>
        <w:t xml:space="preserve"> </w:t>
      </w:r>
      <w:r w:rsidR="004468DF">
        <w:t>populations,</w:t>
      </w:r>
      <w:r>
        <w:rPr>
          <w:spacing w:val="80"/>
        </w:rPr>
        <w:t xml:space="preserve"> </w:t>
      </w:r>
      <w:r w:rsidR="00D21C64" w:rsidRPr="00D21C64">
        <w:t xml:space="preserve">and </w:t>
      </w:r>
      <w:r w:rsidR="00D21C64" w:rsidRPr="00922CC0">
        <w:t>increas</w:t>
      </w:r>
      <w:r w:rsidR="00EB5568" w:rsidRPr="00922CC0">
        <w:t>e</w:t>
      </w:r>
      <w:r w:rsidR="00D21C64" w:rsidRPr="00922CC0">
        <w:t xml:space="preserve"> </w:t>
      </w:r>
      <w:r w:rsidR="00A53402" w:rsidRPr="00922CC0">
        <w:t>health</w:t>
      </w:r>
      <w:r w:rsidR="004B35A2">
        <w:t>-</w:t>
      </w:r>
      <w:r w:rsidR="00A53402" w:rsidRPr="00922CC0">
        <w:t xml:space="preserve">seeking </w:t>
      </w:r>
      <w:proofErr w:type="spellStart"/>
      <w:r w:rsidR="00A53402" w:rsidRPr="00922CC0">
        <w:t>behaviour</w:t>
      </w:r>
      <w:r w:rsidRPr="00922CC0">
        <w:t>s</w:t>
      </w:r>
      <w:proofErr w:type="spellEnd"/>
      <w:r w:rsidRPr="00922CC0">
        <w:t xml:space="preserve"> </w:t>
      </w:r>
      <w:r w:rsidR="008948E6" w:rsidRPr="00922CC0">
        <w:t>and compliance</w:t>
      </w:r>
      <w:r w:rsidR="00582F59" w:rsidRPr="00922CC0">
        <w:t xml:space="preserve"> </w:t>
      </w:r>
      <w:r w:rsidR="004B35A2">
        <w:t>with</w:t>
      </w:r>
      <w:r w:rsidR="004B35A2" w:rsidRPr="00922CC0">
        <w:t xml:space="preserve"> </w:t>
      </w:r>
      <w:proofErr w:type="gramStart"/>
      <w:r w:rsidR="00582F59" w:rsidRPr="00922CC0">
        <w:t>PEP</w:t>
      </w:r>
      <w:r w:rsidR="00B756A8">
        <w:t>;</w:t>
      </w:r>
      <w:proofErr w:type="gramEnd"/>
      <w:r w:rsidR="008948E6" w:rsidRPr="00922CC0">
        <w:t xml:space="preserve"> </w:t>
      </w:r>
      <w:bookmarkEnd w:id="0"/>
    </w:p>
    <w:p w14:paraId="33AC879A" w14:textId="3F24B0D4" w:rsidR="00B13D5F" w:rsidRPr="00922CC0" w:rsidRDefault="004468DF" w:rsidP="00DF6E36">
      <w:pPr>
        <w:pStyle w:val="ListParagraph"/>
        <w:numPr>
          <w:ilvl w:val="0"/>
          <w:numId w:val="5"/>
        </w:numPr>
        <w:tabs>
          <w:tab w:val="left" w:pos="959"/>
          <w:tab w:val="left" w:pos="1046"/>
        </w:tabs>
        <w:spacing w:before="178"/>
        <w:ind w:right="239" w:hanging="360"/>
      </w:pPr>
      <w:r w:rsidRPr="00922CC0">
        <w:t>Delivery</w:t>
      </w:r>
      <w:r w:rsidRPr="00922CC0">
        <w:rPr>
          <w:spacing w:val="33"/>
        </w:rPr>
        <w:t xml:space="preserve"> </w:t>
      </w:r>
      <w:r w:rsidRPr="00922CC0">
        <w:t>strategies</w:t>
      </w:r>
      <w:r w:rsidRPr="00922CC0">
        <w:rPr>
          <w:spacing w:val="29"/>
        </w:rPr>
        <w:t xml:space="preserve"> </w:t>
      </w:r>
      <w:r w:rsidRPr="00922CC0">
        <w:t>to</w:t>
      </w:r>
      <w:r w:rsidRPr="00922CC0">
        <w:rPr>
          <w:spacing w:val="34"/>
        </w:rPr>
        <w:t xml:space="preserve"> </w:t>
      </w:r>
      <w:r w:rsidRPr="00922CC0">
        <w:t>be</w:t>
      </w:r>
      <w:r w:rsidRPr="00922CC0">
        <w:rPr>
          <w:spacing w:val="34"/>
        </w:rPr>
        <w:t xml:space="preserve"> </w:t>
      </w:r>
      <w:r w:rsidRPr="00922CC0">
        <w:t>used,</w:t>
      </w:r>
      <w:r w:rsidRPr="00922CC0">
        <w:rPr>
          <w:spacing w:val="36"/>
        </w:rPr>
        <w:t xml:space="preserve"> </w:t>
      </w:r>
      <w:r w:rsidRPr="00922CC0">
        <w:t>including</w:t>
      </w:r>
      <w:r w:rsidRPr="00922CC0">
        <w:rPr>
          <w:spacing w:val="36"/>
        </w:rPr>
        <w:t xml:space="preserve"> </w:t>
      </w:r>
      <w:r w:rsidRPr="00922CC0">
        <w:t>how</w:t>
      </w:r>
      <w:r w:rsidRPr="00922CC0">
        <w:rPr>
          <w:spacing w:val="29"/>
        </w:rPr>
        <w:t xml:space="preserve"> </w:t>
      </w:r>
      <w:r w:rsidRPr="00922CC0">
        <w:t>to</w:t>
      </w:r>
      <w:r w:rsidRPr="00922CC0">
        <w:rPr>
          <w:spacing w:val="34"/>
        </w:rPr>
        <w:t xml:space="preserve"> </w:t>
      </w:r>
      <w:r w:rsidRPr="00922CC0">
        <w:t>overcome</w:t>
      </w:r>
      <w:r w:rsidRPr="00922CC0">
        <w:rPr>
          <w:spacing w:val="32"/>
        </w:rPr>
        <w:t xml:space="preserve"> </w:t>
      </w:r>
      <w:r w:rsidRPr="00922CC0">
        <w:t>barriers</w:t>
      </w:r>
      <w:r w:rsidRPr="00922CC0">
        <w:rPr>
          <w:spacing w:val="30"/>
        </w:rPr>
        <w:t xml:space="preserve"> </w:t>
      </w:r>
      <w:r w:rsidRPr="00922CC0">
        <w:t>to</w:t>
      </w:r>
      <w:r w:rsidRPr="00922CC0">
        <w:rPr>
          <w:spacing w:val="29"/>
        </w:rPr>
        <w:t xml:space="preserve"> </w:t>
      </w:r>
      <w:r w:rsidRPr="00922CC0">
        <w:t>reach</w:t>
      </w:r>
      <w:r w:rsidRPr="00922CC0">
        <w:rPr>
          <w:spacing w:val="32"/>
        </w:rPr>
        <w:t xml:space="preserve"> </w:t>
      </w:r>
      <w:r w:rsidRPr="00922CC0">
        <w:t>new</w:t>
      </w:r>
      <w:r w:rsidRPr="00922CC0">
        <w:rPr>
          <w:spacing w:val="31"/>
        </w:rPr>
        <w:t xml:space="preserve"> </w:t>
      </w:r>
      <w:r w:rsidRPr="00922CC0">
        <w:t xml:space="preserve">and hard-to-reach populations, the possible role of other sectors (e.g. </w:t>
      </w:r>
      <w:r w:rsidR="002A168D" w:rsidRPr="00922CC0">
        <w:t>animal health</w:t>
      </w:r>
      <w:r w:rsidR="005E26EB">
        <w:t xml:space="preserve"> </w:t>
      </w:r>
      <w:r w:rsidR="002A168D" w:rsidRPr="00922CC0">
        <w:t xml:space="preserve">and </w:t>
      </w:r>
      <w:r w:rsidRPr="00922CC0">
        <w:t>education).</w:t>
      </w:r>
      <w:r w:rsidRPr="00922CC0">
        <w:rPr>
          <w:vertAlign w:val="superscript"/>
        </w:rPr>
        <w:t>4</w:t>
      </w:r>
      <w:r w:rsidR="00D90647">
        <w:t xml:space="preserve"> Include </w:t>
      </w:r>
      <w:r w:rsidR="00DE14A4">
        <w:t>current programme that build awareness on rabies, bite prevention</w:t>
      </w:r>
      <w:r w:rsidR="00D90647">
        <w:t xml:space="preserve"> </w:t>
      </w:r>
      <w:r w:rsidR="00DE14A4">
        <w:t xml:space="preserve">and what to do when you are bitten by an </w:t>
      </w:r>
      <w:proofErr w:type="gramStart"/>
      <w:r w:rsidR="00DE14A4">
        <w:t>animal</w:t>
      </w:r>
      <w:r w:rsidR="00B756A8">
        <w:t>;</w:t>
      </w:r>
      <w:proofErr w:type="gramEnd"/>
      <w:r w:rsidR="00DE14A4">
        <w:t xml:space="preserve"> </w:t>
      </w:r>
    </w:p>
    <w:p w14:paraId="4A02C146" w14:textId="3E1FDEC2" w:rsidR="00495FC8" w:rsidRPr="00922CC0" w:rsidRDefault="004468DF" w:rsidP="00DF6E36">
      <w:pPr>
        <w:pStyle w:val="ListParagraph"/>
        <w:numPr>
          <w:ilvl w:val="0"/>
          <w:numId w:val="5"/>
        </w:numPr>
        <w:tabs>
          <w:tab w:val="left" w:pos="959"/>
          <w:tab w:val="left" w:pos="1046"/>
        </w:tabs>
        <w:spacing w:before="120"/>
        <w:ind w:left="1051" w:right="230" w:hanging="360"/>
      </w:pPr>
      <w:r w:rsidRPr="00922CC0">
        <w:t xml:space="preserve">Opportunities for integrating activities related to delivery of the </w:t>
      </w:r>
      <w:r w:rsidR="0005640E" w:rsidRPr="00922CC0">
        <w:t>human r</w:t>
      </w:r>
      <w:r w:rsidR="00E64FDB" w:rsidRPr="00922CC0">
        <w:t xml:space="preserve">abies </w:t>
      </w:r>
      <w:r w:rsidRPr="00922CC0">
        <w:t>vaccine with other</w:t>
      </w:r>
      <w:r w:rsidR="00365D55">
        <w:rPr>
          <w:spacing w:val="80"/>
        </w:rPr>
        <w:t xml:space="preserve"> </w:t>
      </w:r>
      <w:r w:rsidRPr="00922CC0">
        <w:t xml:space="preserve">health </w:t>
      </w:r>
      <w:proofErr w:type="gramStart"/>
      <w:r w:rsidRPr="00922CC0">
        <w:t>interventions</w:t>
      </w:r>
      <w:r w:rsidRPr="00922CC0">
        <w:rPr>
          <w:vertAlign w:val="superscript"/>
        </w:rPr>
        <w:t>5</w:t>
      </w:r>
      <w:r w:rsidR="00500E00">
        <w:t>;</w:t>
      </w:r>
      <w:proofErr w:type="gramEnd"/>
    </w:p>
    <w:p w14:paraId="4A02C147" w14:textId="7DA09BF7" w:rsidR="00495FC8" w:rsidRDefault="004468DF" w:rsidP="00DF6E36">
      <w:pPr>
        <w:pStyle w:val="ListParagraph"/>
        <w:numPr>
          <w:ilvl w:val="0"/>
          <w:numId w:val="5"/>
        </w:numPr>
        <w:tabs>
          <w:tab w:val="left" w:pos="959"/>
          <w:tab w:val="left" w:pos="1046"/>
        </w:tabs>
        <w:spacing w:before="180"/>
        <w:ind w:right="237" w:hanging="360"/>
        <w:rPr>
          <w:vertAlign w:val="superscript"/>
        </w:rPr>
      </w:pPr>
      <w:r w:rsidRPr="00922CC0">
        <w:t xml:space="preserve">Phased or nationwide introduction and planned month of national introduction or </w:t>
      </w:r>
      <w:r w:rsidR="00B02E5F" w:rsidRPr="00922CC0">
        <w:t>time</w:t>
      </w:r>
      <w:r w:rsidR="003A1FA9">
        <w:t xml:space="preserve">table for </w:t>
      </w:r>
      <w:r>
        <w:t>a phased introduction</w:t>
      </w:r>
      <w:r>
        <w:rPr>
          <w:vertAlign w:val="superscript"/>
        </w:rPr>
        <w:t>6</w:t>
      </w:r>
      <w:r w:rsidR="00F242F8">
        <w:t xml:space="preserve">. </w:t>
      </w:r>
      <w:r w:rsidR="00365D55">
        <w:t>Consider a phased</w:t>
      </w:r>
      <w:r w:rsidR="00F242F8">
        <w:t xml:space="preserve"> approach with stepwise expansion </w:t>
      </w:r>
      <w:r w:rsidR="0031795E">
        <w:t xml:space="preserve">across the country. </w:t>
      </w:r>
    </w:p>
    <w:p w14:paraId="4A02C148" w14:textId="77777777" w:rsidR="00495FC8" w:rsidRDefault="00495FC8">
      <w:pPr>
        <w:pStyle w:val="BodyText"/>
      </w:pPr>
    </w:p>
    <w:p w14:paraId="4A02C149" w14:textId="158C429A" w:rsidR="00495FC8" w:rsidRDefault="004468DF" w:rsidP="00DF6E36">
      <w:pPr>
        <w:pStyle w:val="Heading1"/>
        <w:numPr>
          <w:ilvl w:val="0"/>
          <w:numId w:val="6"/>
        </w:numPr>
        <w:tabs>
          <w:tab w:val="left" w:pos="684"/>
        </w:tabs>
        <w:spacing w:before="0"/>
        <w:ind w:left="691"/>
        <w:rPr>
          <w:color w:val="1F487C"/>
        </w:rPr>
      </w:pPr>
      <w:r>
        <w:rPr>
          <w:color w:val="1F487C"/>
        </w:rPr>
        <w:t>Resources,</w:t>
      </w:r>
      <w:r>
        <w:rPr>
          <w:color w:val="1F487C"/>
          <w:spacing w:val="-11"/>
        </w:rPr>
        <w:t xml:space="preserve"> </w:t>
      </w:r>
      <w:r>
        <w:rPr>
          <w:color w:val="1F487C"/>
        </w:rPr>
        <w:t>costs,</w:t>
      </w:r>
      <w:r>
        <w:rPr>
          <w:color w:val="1F487C"/>
          <w:spacing w:val="-12"/>
        </w:rPr>
        <w:t xml:space="preserve"> </w:t>
      </w:r>
      <w:proofErr w:type="gramStart"/>
      <w:r>
        <w:rPr>
          <w:color w:val="1F487C"/>
        </w:rPr>
        <w:t>financing</w:t>
      </w:r>
      <w:proofErr w:type="gramEnd"/>
      <w:r>
        <w:rPr>
          <w:color w:val="1F487C"/>
          <w:spacing w:val="-11"/>
        </w:rPr>
        <w:t xml:space="preserve"> </w:t>
      </w:r>
      <w:r>
        <w:rPr>
          <w:color w:val="1F487C"/>
        </w:rPr>
        <w:t>and</w:t>
      </w:r>
      <w:r>
        <w:rPr>
          <w:color w:val="1F487C"/>
          <w:spacing w:val="-12"/>
        </w:rPr>
        <w:t xml:space="preserve"> </w:t>
      </w:r>
      <w:r>
        <w:rPr>
          <w:color w:val="1F487C"/>
          <w:spacing w:val="-2"/>
        </w:rPr>
        <w:t>sustainability</w:t>
      </w:r>
    </w:p>
    <w:p w14:paraId="4A02C14A" w14:textId="40E3C8C4" w:rsidR="00495FC8" w:rsidRDefault="004468DF" w:rsidP="00DF6E36">
      <w:pPr>
        <w:pStyle w:val="ListParagraph"/>
        <w:numPr>
          <w:ilvl w:val="0"/>
          <w:numId w:val="4"/>
        </w:numPr>
        <w:tabs>
          <w:tab w:val="left" w:pos="958"/>
          <w:tab w:val="left" w:pos="1046"/>
        </w:tabs>
        <w:spacing w:before="240" w:line="238" w:lineRule="auto"/>
        <w:ind w:left="1051" w:right="230" w:hanging="360"/>
      </w:pPr>
      <w:r>
        <w:t xml:space="preserve">Overall trend of country immunization financing, including government funding, private sector and donor funding, as </w:t>
      </w:r>
      <w:proofErr w:type="gramStart"/>
      <w:r>
        <w:t>applicable</w:t>
      </w:r>
      <w:r w:rsidR="00280ECA">
        <w:t>;</w:t>
      </w:r>
      <w:proofErr w:type="gramEnd"/>
    </w:p>
    <w:p w14:paraId="4A02C14B" w14:textId="4A2CFDE7" w:rsidR="00495FC8" w:rsidRDefault="004468DF" w:rsidP="00DF6E36">
      <w:pPr>
        <w:pStyle w:val="ListParagraph"/>
        <w:numPr>
          <w:ilvl w:val="0"/>
          <w:numId w:val="4"/>
        </w:numPr>
        <w:tabs>
          <w:tab w:val="left" w:pos="958"/>
          <w:tab w:val="left" w:pos="1046"/>
        </w:tabs>
        <w:spacing w:before="182"/>
        <w:ind w:left="1051" w:right="239" w:hanging="360"/>
      </w:pPr>
      <w:r>
        <w:t xml:space="preserve">Identification of key immunization programme and health system needs for </w:t>
      </w:r>
      <w:r w:rsidR="00BE222A">
        <w:t xml:space="preserve">human </w:t>
      </w:r>
      <w:r w:rsidR="00CF193E">
        <w:t>r</w:t>
      </w:r>
      <w:r w:rsidR="00F95283">
        <w:t xml:space="preserve">abies </w:t>
      </w:r>
      <w:r>
        <w:t>vaccine introduction such as human resources (e.g. addressing number, distribution, turnover and skills of vaccinators, nurses, logisticians, supervisors, delivery truck drivers, equipment, systems</w:t>
      </w:r>
      <w:r w:rsidR="00460AF7">
        <w:t>)</w:t>
      </w:r>
      <w:r>
        <w:t>.</w:t>
      </w:r>
    </w:p>
    <w:p w14:paraId="4A02C14C" w14:textId="0627838F" w:rsidR="00495FC8" w:rsidRDefault="004468DF" w:rsidP="00DF6E36">
      <w:pPr>
        <w:pStyle w:val="ListParagraph"/>
        <w:numPr>
          <w:ilvl w:val="0"/>
          <w:numId w:val="4"/>
        </w:numPr>
        <w:tabs>
          <w:tab w:val="left" w:pos="958"/>
          <w:tab w:val="left" w:pos="1046"/>
        </w:tabs>
        <w:spacing w:before="120" w:line="238" w:lineRule="auto"/>
        <w:ind w:left="1051" w:right="230" w:hanging="360"/>
      </w:pPr>
      <w:r>
        <w:t xml:space="preserve">Estimated cost of adding the </w:t>
      </w:r>
      <w:r w:rsidR="0005640E">
        <w:t xml:space="preserve">human rabies </w:t>
      </w:r>
      <w:r>
        <w:t xml:space="preserve">vaccine to the immunization programme, including non-vaccine operational costs; plans for financing the additional costs of the new vaccine being </w:t>
      </w:r>
      <w:proofErr w:type="gramStart"/>
      <w:r>
        <w:t>introduced</w:t>
      </w:r>
      <w:proofErr w:type="gramEnd"/>
    </w:p>
    <w:p w14:paraId="4A02C14D" w14:textId="34EEC9A9" w:rsidR="00495FC8" w:rsidRDefault="004468DF" w:rsidP="00DF6E36">
      <w:pPr>
        <w:pStyle w:val="ListParagraph"/>
        <w:numPr>
          <w:ilvl w:val="0"/>
          <w:numId w:val="4"/>
        </w:numPr>
        <w:tabs>
          <w:tab w:val="left" w:pos="958"/>
          <w:tab w:val="left" w:pos="1046"/>
        </w:tabs>
        <w:spacing w:before="120"/>
        <w:ind w:left="1051" w:right="245" w:hanging="360"/>
      </w:pPr>
      <w:r>
        <w:t xml:space="preserve">Overview of the comprehensive multi-year plan (cMYP), highlighting any funding shortfalls and plans to address these, and potential impact on the </w:t>
      </w:r>
      <w:r w:rsidR="0005640E">
        <w:t xml:space="preserve">human rabies </w:t>
      </w:r>
      <w:r>
        <w:t xml:space="preserve">vaccine </w:t>
      </w:r>
      <w:proofErr w:type="gramStart"/>
      <w:r>
        <w:rPr>
          <w:spacing w:val="-2"/>
        </w:rPr>
        <w:t>introduction</w:t>
      </w:r>
      <w:proofErr w:type="gramEnd"/>
    </w:p>
    <w:p w14:paraId="1BC0BA48" w14:textId="7C4F6AEE" w:rsidR="00303F77" w:rsidRDefault="00303F77" w:rsidP="00303F77">
      <w:pPr>
        <w:pStyle w:val="BodyText"/>
        <w:spacing w:before="69"/>
        <w:rPr>
          <w:rFonts w:ascii="Cambria"/>
          <w:b/>
          <w:sz w:val="20"/>
        </w:rPr>
      </w:pPr>
      <w:r>
        <w:rPr>
          <w:noProof/>
        </w:rPr>
        <mc:AlternateContent>
          <mc:Choice Requires="wps">
            <w:drawing>
              <wp:anchor distT="0" distB="0" distL="0" distR="0" simplePos="0" relativeHeight="251658243" behindDoc="1" locked="0" layoutInCell="1" allowOverlap="1" wp14:anchorId="50ECC7C5" wp14:editId="1ED97B01">
                <wp:simplePos x="0" y="0"/>
                <wp:positionH relativeFrom="page">
                  <wp:posOffset>990600</wp:posOffset>
                </wp:positionH>
                <wp:positionV relativeFrom="paragraph">
                  <wp:posOffset>361950</wp:posOffset>
                </wp:positionV>
                <wp:extent cx="1829435" cy="7620"/>
                <wp:effectExtent l="0" t="0" r="0" b="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25C7DD" id="Freeform: Shape 13" o:spid="_x0000_s1026" style="position:absolute;margin-left:78pt;margin-top:28.5pt;width:144.05pt;height:.6pt;z-index:-251658237;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" path="m1829054,l,,,7619r1829054,l1829054,xe" fillcolor="black" stroked="f">
                <v:path arrowok="t"/>
                <w10:wrap type="topAndBottom" anchorx="page"/>
              </v:shape>
            </w:pict>
          </mc:Fallback>
        </mc:AlternateContent>
      </w:r>
    </w:p>
    <w:p w14:paraId="4BB7127B" w14:textId="03FFE7EC" w:rsidR="00303F77" w:rsidRDefault="00303F77" w:rsidP="00303F77">
      <w:pPr>
        <w:spacing w:before="91"/>
        <w:ind w:left="326"/>
        <w:rPr>
          <w:sz w:val="20"/>
        </w:rPr>
      </w:pPr>
      <w:r>
        <w:rPr>
          <w:position w:val="6"/>
          <w:sz w:val="13"/>
        </w:rPr>
        <w:t>1</w:t>
      </w:r>
      <w:r>
        <w:rPr>
          <w:spacing w:val="14"/>
          <w:position w:val="6"/>
          <w:sz w:val="13"/>
        </w:rPr>
        <w:t xml:space="preserve"> </w:t>
      </w:r>
      <w:r>
        <w:rPr>
          <w:sz w:val="20"/>
        </w:rPr>
        <w:t>See</w:t>
      </w:r>
      <w:r>
        <w:rPr>
          <w:spacing w:val="-3"/>
          <w:sz w:val="20"/>
        </w:rPr>
        <w:t xml:space="preserve"> </w:t>
      </w:r>
      <w:r>
        <w:rPr>
          <w:sz w:val="20"/>
        </w:rPr>
        <w:t>Sections</w:t>
      </w:r>
      <w:r>
        <w:rPr>
          <w:spacing w:val="-4"/>
          <w:sz w:val="20"/>
        </w:rPr>
        <w:t xml:space="preserve"> </w:t>
      </w:r>
      <w:r>
        <w:rPr>
          <w:sz w:val="20"/>
        </w:rPr>
        <w:t>2.3.1</w:t>
      </w:r>
      <w:r>
        <w:rPr>
          <w:spacing w:val="-5"/>
          <w:sz w:val="20"/>
        </w:rPr>
        <w:t xml:space="preserve"> </w:t>
      </w:r>
      <w:r>
        <w:rPr>
          <w:sz w:val="20"/>
        </w:rPr>
        <w:t>and</w:t>
      </w:r>
      <w:r>
        <w:rPr>
          <w:spacing w:val="-6"/>
          <w:sz w:val="20"/>
        </w:rPr>
        <w:t xml:space="preserve"> </w:t>
      </w:r>
      <w:r>
        <w:rPr>
          <w:sz w:val="20"/>
        </w:rPr>
        <w:t>3.3</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main</w:t>
      </w:r>
      <w:r>
        <w:rPr>
          <w:spacing w:val="-5"/>
          <w:sz w:val="20"/>
        </w:rPr>
        <w:t xml:space="preserve"> </w:t>
      </w:r>
      <w:proofErr w:type="gramStart"/>
      <w:r>
        <w:rPr>
          <w:spacing w:val="-2"/>
          <w:sz w:val="20"/>
        </w:rPr>
        <w:t>document</w:t>
      </w:r>
      <w:proofErr w:type="gramEnd"/>
      <w:r>
        <w:rPr>
          <w:spacing w:val="-2"/>
          <w:sz w:val="20"/>
        </w:rPr>
        <w:t>.</w:t>
      </w:r>
    </w:p>
    <w:p w14:paraId="494CC69C" w14:textId="77777777" w:rsidR="00303F77" w:rsidRDefault="00303F77" w:rsidP="00303F77">
      <w:pPr>
        <w:ind w:left="326"/>
        <w:rPr>
          <w:sz w:val="20"/>
        </w:rPr>
      </w:pPr>
      <w:r>
        <w:rPr>
          <w:position w:val="6"/>
          <w:sz w:val="13"/>
        </w:rPr>
        <w:t>2</w:t>
      </w:r>
      <w:r>
        <w:rPr>
          <w:spacing w:val="13"/>
          <w:position w:val="6"/>
          <w:sz w:val="13"/>
        </w:rPr>
        <w:t xml:space="preserve"> </w:t>
      </w:r>
      <w:r>
        <w:rPr>
          <w:sz w:val="20"/>
        </w:rPr>
        <w:t>See</w:t>
      </w:r>
      <w:r>
        <w:rPr>
          <w:spacing w:val="-4"/>
          <w:sz w:val="20"/>
        </w:rPr>
        <w:t xml:space="preserve"> </w:t>
      </w:r>
      <w:r>
        <w:rPr>
          <w:sz w:val="20"/>
        </w:rPr>
        <w:t>Sections</w:t>
      </w:r>
      <w:r>
        <w:rPr>
          <w:spacing w:val="-4"/>
          <w:sz w:val="20"/>
        </w:rPr>
        <w:t xml:space="preserve"> </w:t>
      </w:r>
      <w:r>
        <w:rPr>
          <w:sz w:val="20"/>
        </w:rPr>
        <w:t>3.2.3</w:t>
      </w:r>
      <w:r>
        <w:rPr>
          <w:spacing w:val="-6"/>
          <w:sz w:val="20"/>
        </w:rPr>
        <w:t xml:space="preserve"> </w:t>
      </w:r>
      <w:r>
        <w:rPr>
          <w:sz w:val="20"/>
        </w:rPr>
        <w:t>and</w:t>
      </w:r>
      <w:r>
        <w:rPr>
          <w:spacing w:val="-6"/>
          <w:sz w:val="20"/>
        </w:rPr>
        <w:t xml:space="preserve"> </w:t>
      </w:r>
      <w:r>
        <w:rPr>
          <w:spacing w:val="-2"/>
          <w:sz w:val="20"/>
        </w:rPr>
        <w:t>3.2.4.</w:t>
      </w:r>
    </w:p>
    <w:p w14:paraId="216C24EB" w14:textId="77777777" w:rsidR="00303F77" w:rsidRDefault="00303F77" w:rsidP="00303F77">
      <w:pPr>
        <w:spacing w:line="229" w:lineRule="exact"/>
        <w:ind w:left="326"/>
        <w:rPr>
          <w:sz w:val="20"/>
        </w:rPr>
      </w:pPr>
      <w:r>
        <w:rPr>
          <w:position w:val="6"/>
          <w:sz w:val="13"/>
        </w:rPr>
        <w:t>3</w:t>
      </w:r>
      <w:r>
        <w:rPr>
          <w:spacing w:val="13"/>
          <w:position w:val="6"/>
          <w:sz w:val="13"/>
        </w:rPr>
        <w:t xml:space="preserve"> </w:t>
      </w:r>
      <w:r>
        <w:rPr>
          <w:sz w:val="20"/>
        </w:rPr>
        <w:t>See</w:t>
      </w:r>
      <w:r>
        <w:rPr>
          <w:spacing w:val="-4"/>
          <w:sz w:val="20"/>
        </w:rPr>
        <w:t xml:space="preserve"> </w:t>
      </w:r>
      <w:r>
        <w:rPr>
          <w:sz w:val="20"/>
        </w:rPr>
        <w:t>Section</w:t>
      </w:r>
      <w:r>
        <w:rPr>
          <w:spacing w:val="-5"/>
          <w:sz w:val="20"/>
        </w:rPr>
        <w:t xml:space="preserve"> </w:t>
      </w:r>
      <w:r>
        <w:rPr>
          <w:spacing w:val="-2"/>
          <w:sz w:val="20"/>
        </w:rPr>
        <w:t>3.2.3.</w:t>
      </w:r>
    </w:p>
    <w:p w14:paraId="4CD10178" w14:textId="77777777" w:rsidR="00303F77" w:rsidRDefault="00303F77" w:rsidP="00303F77">
      <w:pPr>
        <w:spacing w:line="229" w:lineRule="exact"/>
        <w:ind w:left="326"/>
        <w:rPr>
          <w:sz w:val="20"/>
        </w:rPr>
      </w:pPr>
      <w:r>
        <w:rPr>
          <w:position w:val="6"/>
          <w:sz w:val="13"/>
        </w:rPr>
        <w:t>4</w:t>
      </w:r>
      <w:r>
        <w:rPr>
          <w:spacing w:val="13"/>
          <w:position w:val="6"/>
          <w:sz w:val="13"/>
        </w:rPr>
        <w:t xml:space="preserve"> </w:t>
      </w:r>
      <w:r>
        <w:rPr>
          <w:sz w:val="20"/>
        </w:rPr>
        <w:t>See</w:t>
      </w:r>
      <w:r>
        <w:rPr>
          <w:spacing w:val="-4"/>
          <w:sz w:val="20"/>
        </w:rPr>
        <w:t xml:space="preserve"> </w:t>
      </w:r>
      <w:r>
        <w:rPr>
          <w:sz w:val="20"/>
        </w:rPr>
        <w:t>Section</w:t>
      </w:r>
      <w:r>
        <w:rPr>
          <w:spacing w:val="-5"/>
          <w:sz w:val="20"/>
        </w:rPr>
        <w:t xml:space="preserve"> </w:t>
      </w:r>
      <w:r>
        <w:rPr>
          <w:spacing w:val="-2"/>
          <w:sz w:val="20"/>
        </w:rPr>
        <w:t>3.2.5.</w:t>
      </w:r>
    </w:p>
    <w:p w14:paraId="35F75096" w14:textId="77777777" w:rsidR="00303F77" w:rsidRDefault="00303F77" w:rsidP="00303F77">
      <w:pPr>
        <w:spacing w:before="1"/>
        <w:ind w:left="326"/>
        <w:rPr>
          <w:spacing w:val="-2"/>
          <w:sz w:val="20"/>
        </w:rPr>
      </w:pPr>
      <w:r>
        <w:rPr>
          <w:position w:val="6"/>
          <w:sz w:val="13"/>
        </w:rPr>
        <w:t>5</w:t>
      </w:r>
      <w:r>
        <w:rPr>
          <w:spacing w:val="13"/>
          <w:position w:val="6"/>
          <w:sz w:val="13"/>
        </w:rPr>
        <w:t xml:space="preserve"> </w:t>
      </w:r>
      <w:r>
        <w:rPr>
          <w:sz w:val="20"/>
        </w:rPr>
        <w:t>See</w:t>
      </w:r>
      <w:r>
        <w:rPr>
          <w:spacing w:val="-4"/>
          <w:sz w:val="20"/>
        </w:rPr>
        <w:t xml:space="preserve"> </w:t>
      </w:r>
      <w:r>
        <w:rPr>
          <w:sz w:val="20"/>
        </w:rPr>
        <w:t>Section</w:t>
      </w:r>
      <w:r>
        <w:rPr>
          <w:spacing w:val="-5"/>
          <w:sz w:val="20"/>
        </w:rPr>
        <w:t xml:space="preserve"> </w:t>
      </w:r>
      <w:r>
        <w:rPr>
          <w:spacing w:val="-2"/>
          <w:sz w:val="20"/>
        </w:rPr>
        <w:t>3.2.6.</w:t>
      </w:r>
    </w:p>
    <w:p w14:paraId="7D67FB7A" w14:textId="07C189F1" w:rsidR="0000342C" w:rsidRDefault="00303F77" w:rsidP="00DF6E36">
      <w:pPr>
        <w:spacing w:before="1"/>
        <w:ind w:left="326"/>
      </w:pPr>
      <w:r>
        <w:rPr>
          <w:position w:val="6"/>
          <w:sz w:val="13"/>
        </w:rPr>
        <w:t>6</w:t>
      </w:r>
      <w:r>
        <w:rPr>
          <w:spacing w:val="13"/>
          <w:position w:val="6"/>
          <w:sz w:val="13"/>
        </w:rPr>
        <w:t xml:space="preserve"> </w:t>
      </w:r>
      <w:r>
        <w:rPr>
          <w:sz w:val="20"/>
        </w:rPr>
        <w:t>See</w:t>
      </w:r>
      <w:r>
        <w:rPr>
          <w:spacing w:val="-4"/>
          <w:sz w:val="20"/>
        </w:rPr>
        <w:t xml:space="preserve"> </w:t>
      </w:r>
      <w:r>
        <w:rPr>
          <w:sz w:val="20"/>
        </w:rPr>
        <w:t>Section</w:t>
      </w:r>
      <w:r>
        <w:rPr>
          <w:spacing w:val="-4"/>
          <w:sz w:val="20"/>
        </w:rPr>
        <w:t xml:space="preserve"> </w:t>
      </w:r>
      <w:r>
        <w:rPr>
          <w:spacing w:val="-2"/>
          <w:sz w:val="20"/>
        </w:rPr>
        <w:t>3.2.1.</w:t>
      </w:r>
    </w:p>
    <w:p w14:paraId="4ACE294B" w14:textId="0C2EC8B9" w:rsidR="000F6A3A" w:rsidRDefault="000F6A3A" w:rsidP="00DF6E36">
      <w:pPr>
        <w:pStyle w:val="Heading1"/>
        <w:ind w:left="0" w:right="244"/>
      </w:pPr>
    </w:p>
    <w:p w14:paraId="3C76E65F" w14:textId="602EBBF6" w:rsidR="008524A5" w:rsidRPr="00DF6E36" w:rsidRDefault="008743B1" w:rsidP="003B0806">
      <w:pPr>
        <w:pStyle w:val="Heading1"/>
        <w:numPr>
          <w:ilvl w:val="0"/>
          <w:numId w:val="6"/>
        </w:numPr>
        <w:tabs>
          <w:tab w:val="left" w:pos="684"/>
          <w:tab w:val="left" w:pos="686"/>
          <w:tab w:val="left" w:pos="2348"/>
          <w:tab w:val="left" w:pos="2417"/>
          <w:tab w:val="left" w:pos="3239"/>
          <w:tab w:val="left" w:pos="4659"/>
          <w:tab w:val="left" w:pos="4851"/>
          <w:tab w:val="left" w:pos="5239"/>
          <w:tab w:val="left" w:pos="5548"/>
          <w:tab w:val="left" w:pos="6291"/>
          <w:tab w:val="left" w:pos="6765"/>
          <w:tab w:val="left" w:pos="7523"/>
          <w:tab w:val="left" w:pos="7662"/>
        </w:tabs>
        <w:spacing w:before="0"/>
        <w:ind w:right="238"/>
        <w:rPr>
          <w:color w:val="1F487C"/>
          <w:sz w:val="28"/>
          <w:szCs w:val="28"/>
        </w:rPr>
      </w:pPr>
      <w:r w:rsidRPr="00DF6E36">
        <w:rPr>
          <w:color w:val="1F487C"/>
          <w:spacing w:val="-2"/>
          <w:sz w:val="28"/>
          <w:szCs w:val="28"/>
        </w:rPr>
        <w:t xml:space="preserve">Strategies </w:t>
      </w:r>
      <w:r w:rsidRPr="00DF6E36">
        <w:rPr>
          <w:color w:val="1F487C"/>
          <w:spacing w:val="-4"/>
          <w:sz w:val="28"/>
          <w:szCs w:val="28"/>
        </w:rPr>
        <w:t>and</w:t>
      </w:r>
      <w:r w:rsidRPr="00DF6E36">
        <w:rPr>
          <w:color w:val="1F487C"/>
          <w:sz w:val="28"/>
          <w:szCs w:val="28"/>
        </w:rPr>
        <w:t xml:space="preserve"> </w:t>
      </w:r>
      <w:r w:rsidRPr="00DF6E36">
        <w:rPr>
          <w:color w:val="1F487C"/>
          <w:spacing w:val="-2"/>
          <w:sz w:val="28"/>
          <w:szCs w:val="28"/>
        </w:rPr>
        <w:t>activities</w:t>
      </w:r>
      <w:r w:rsidRPr="00DF6E36">
        <w:rPr>
          <w:color w:val="1F487C"/>
          <w:sz w:val="28"/>
          <w:szCs w:val="28"/>
        </w:rPr>
        <w:t xml:space="preserve"> </w:t>
      </w:r>
      <w:r w:rsidRPr="00DF6E36">
        <w:rPr>
          <w:color w:val="1F487C"/>
          <w:spacing w:val="-4"/>
          <w:sz w:val="28"/>
          <w:szCs w:val="28"/>
        </w:rPr>
        <w:t>for</w:t>
      </w:r>
      <w:r w:rsidRPr="00DF6E36">
        <w:rPr>
          <w:color w:val="1F487C"/>
          <w:sz w:val="28"/>
          <w:szCs w:val="28"/>
        </w:rPr>
        <w:t xml:space="preserve"> </w:t>
      </w:r>
      <w:r w:rsidRPr="00DF6E36">
        <w:rPr>
          <w:color w:val="1F487C"/>
          <w:spacing w:val="-4"/>
          <w:sz w:val="28"/>
          <w:szCs w:val="28"/>
        </w:rPr>
        <w:t>the</w:t>
      </w:r>
      <w:r w:rsidRPr="00DF6E36">
        <w:rPr>
          <w:color w:val="1F487C"/>
          <w:sz w:val="28"/>
          <w:szCs w:val="28"/>
        </w:rPr>
        <w:t xml:space="preserve"> </w:t>
      </w:r>
      <w:r w:rsidRPr="00DF6E36">
        <w:rPr>
          <w:color w:val="1F487C"/>
          <w:spacing w:val="-2"/>
          <w:sz w:val="28"/>
          <w:szCs w:val="28"/>
        </w:rPr>
        <w:t>vaccin</w:t>
      </w:r>
      <w:r w:rsidR="003B0806">
        <w:rPr>
          <w:color w:val="1F487C"/>
          <w:sz w:val="28"/>
          <w:szCs w:val="28"/>
        </w:rPr>
        <w:t xml:space="preserve">e </w:t>
      </w:r>
      <w:r w:rsidR="00216BF7" w:rsidRPr="00DF6E36">
        <w:rPr>
          <w:color w:val="1F487C"/>
          <w:sz w:val="28"/>
          <w:szCs w:val="28"/>
        </w:rPr>
        <w:t>introduction</w:t>
      </w:r>
      <w:r w:rsidRPr="00DF6E36">
        <w:rPr>
          <w:color w:val="1F487C"/>
          <w:spacing w:val="-2"/>
          <w:sz w:val="28"/>
          <w:szCs w:val="28"/>
        </w:rPr>
        <w:t>, including</w:t>
      </w:r>
      <w:r w:rsidRPr="00DF6E36">
        <w:rPr>
          <w:color w:val="1F487C"/>
          <w:sz w:val="28"/>
          <w:szCs w:val="28"/>
        </w:rPr>
        <w:t xml:space="preserve"> </w:t>
      </w:r>
      <w:r w:rsidRPr="00DF6E36">
        <w:rPr>
          <w:color w:val="1F487C"/>
          <w:spacing w:val="-2"/>
          <w:sz w:val="28"/>
          <w:szCs w:val="28"/>
        </w:rPr>
        <w:t>opportunities</w:t>
      </w:r>
      <w:r w:rsidRPr="00DF6E36">
        <w:rPr>
          <w:color w:val="1F487C"/>
          <w:sz w:val="28"/>
          <w:szCs w:val="28"/>
        </w:rPr>
        <w:t xml:space="preserve"> </w:t>
      </w:r>
      <w:r w:rsidRPr="00DF6E36">
        <w:rPr>
          <w:color w:val="1F487C"/>
          <w:spacing w:val="-6"/>
          <w:sz w:val="28"/>
          <w:szCs w:val="28"/>
        </w:rPr>
        <w:t>to</w:t>
      </w:r>
      <w:r w:rsidRPr="00DF6E36">
        <w:rPr>
          <w:color w:val="1F487C"/>
          <w:sz w:val="28"/>
          <w:szCs w:val="28"/>
        </w:rPr>
        <w:t xml:space="preserve"> </w:t>
      </w:r>
      <w:r w:rsidRPr="00DF6E36">
        <w:rPr>
          <w:color w:val="1F487C"/>
          <w:spacing w:val="-2"/>
          <w:sz w:val="28"/>
          <w:szCs w:val="28"/>
        </w:rPr>
        <w:t>improve</w:t>
      </w:r>
      <w:r w:rsidRPr="00DF6E36">
        <w:rPr>
          <w:color w:val="1F487C"/>
          <w:sz w:val="28"/>
          <w:szCs w:val="28"/>
        </w:rPr>
        <w:t xml:space="preserve"> </w:t>
      </w:r>
      <w:r w:rsidRPr="00DF6E36">
        <w:rPr>
          <w:color w:val="1F487C"/>
          <w:spacing w:val="-4"/>
          <w:sz w:val="28"/>
          <w:szCs w:val="28"/>
        </w:rPr>
        <w:t>the</w:t>
      </w:r>
      <w:r w:rsidR="003B0806">
        <w:rPr>
          <w:color w:val="1F487C"/>
          <w:sz w:val="28"/>
          <w:szCs w:val="28"/>
        </w:rPr>
        <w:t xml:space="preserve"> </w:t>
      </w:r>
      <w:r w:rsidRPr="00DF6E36">
        <w:rPr>
          <w:color w:val="1F487C"/>
          <w:spacing w:val="-2"/>
          <w:sz w:val="28"/>
          <w:szCs w:val="28"/>
        </w:rPr>
        <w:t xml:space="preserve">immunization </w:t>
      </w:r>
      <w:r w:rsidRPr="00DF6E36">
        <w:rPr>
          <w:color w:val="1F487C"/>
          <w:sz w:val="28"/>
          <w:szCs w:val="28"/>
        </w:rPr>
        <w:t xml:space="preserve">programme and overall health system during the </w:t>
      </w:r>
      <w:proofErr w:type="gramStart"/>
      <w:r w:rsidRPr="00DF6E36">
        <w:rPr>
          <w:color w:val="1F487C"/>
          <w:spacing w:val="-2"/>
          <w:sz w:val="28"/>
          <w:szCs w:val="28"/>
        </w:rPr>
        <w:t>introduction</w:t>
      </w:r>
      <w:proofErr w:type="gramEnd"/>
    </w:p>
    <w:p w14:paraId="08636DD4" w14:textId="1415F9D2" w:rsidR="008524A5" w:rsidRDefault="008524A5" w:rsidP="00DF6E36">
      <w:pPr>
        <w:pStyle w:val="BodyText"/>
        <w:spacing w:before="252"/>
        <w:ind w:left="630" w:right="232"/>
        <w:jc w:val="both"/>
      </w:pPr>
      <w:r>
        <w:t>This is the core of the Introduction Plan.</w:t>
      </w:r>
      <w:r>
        <w:rPr>
          <w:spacing w:val="40"/>
        </w:rPr>
        <w:t xml:space="preserve"> </w:t>
      </w:r>
      <w:r>
        <w:t>It should include all activities that need to take place to prepare for a smooth vaccine introduction. It should incorporate activities that address the issues, challenges and weaknesses of the existing immunization programme that were identified during the last EPI review, post-introduction evaluation, EVM assessment or a situational assessmen</w:t>
      </w:r>
      <w:r w:rsidR="0092483D">
        <w:t>t</w:t>
      </w:r>
      <w:r w:rsidR="00C30E31">
        <w:t xml:space="preserve">. It should also include </w:t>
      </w:r>
      <w:r w:rsidR="00A65E43">
        <w:t xml:space="preserve">discussion </w:t>
      </w:r>
      <w:r w:rsidR="00925E25">
        <w:t xml:space="preserve">of </w:t>
      </w:r>
      <w:r w:rsidR="00241C12">
        <w:t>the</w:t>
      </w:r>
      <w:r w:rsidR="00A65E43">
        <w:t xml:space="preserve"> existing rabies programme</w:t>
      </w:r>
      <w:r w:rsidR="00302A9E">
        <w:t xml:space="preserve"> </w:t>
      </w:r>
      <w:r w:rsidR="00200E75">
        <w:t xml:space="preserve">in the country. </w:t>
      </w:r>
      <w:r>
        <w:t xml:space="preserve">Suggested areas to describe and address </w:t>
      </w:r>
      <w:r>
        <w:rPr>
          <w:spacing w:val="-2"/>
        </w:rPr>
        <w:t>include:</w:t>
      </w:r>
    </w:p>
    <w:p w14:paraId="4A02C15C" w14:textId="77777777" w:rsidR="00495FC8" w:rsidRDefault="00495FC8">
      <w:pPr>
        <w:pStyle w:val="BodyText"/>
      </w:pPr>
    </w:p>
    <w:p w14:paraId="4A02C15D" w14:textId="77777777" w:rsidR="00495FC8" w:rsidRPr="00DF6E36" w:rsidRDefault="004468DF" w:rsidP="00DF6E36">
      <w:pPr>
        <w:pStyle w:val="ListParagraph"/>
        <w:numPr>
          <w:ilvl w:val="1"/>
          <w:numId w:val="6"/>
        </w:numPr>
        <w:tabs>
          <w:tab w:val="left" w:pos="686"/>
        </w:tabs>
        <w:spacing w:after="240"/>
        <w:ind w:left="691" w:right="245"/>
        <w:jc w:val="both"/>
        <w:rPr>
          <w:b/>
          <w:bCs/>
        </w:rPr>
      </w:pPr>
      <w:r w:rsidRPr="00DF6E36">
        <w:rPr>
          <w:b/>
          <w:bCs/>
        </w:rPr>
        <w:t>Coordinating and monitoring the preparation and implementation of the vaccine</w:t>
      </w:r>
      <w:r w:rsidRPr="00DF6E36">
        <w:rPr>
          <w:b/>
          <w:bCs/>
          <w:spacing w:val="40"/>
        </w:rPr>
        <w:t xml:space="preserve"> </w:t>
      </w:r>
      <w:r w:rsidRPr="00DF6E36">
        <w:rPr>
          <w:b/>
          <w:bCs/>
          <w:spacing w:val="-2"/>
        </w:rPr>
        <w:t>introduction</w:t>
      </w:r>
      <w:r w:rsidRPr="00DF6E36">
        <w:rPr>
          <w:b/>
          <w:bCs/>
          <w:spacing w:val="-2"/>
          <w:vertAlign w:val="superscript"/>
        </w:rPr>
        <w:t>7</w:t>
      </w:r>
    </w:p>
    <w:p w14:paraId="4A02C15E" w14:textId="39F06919" w:rsidR="00495FC8" w:rsidRDefault="004468DF" w:rsidP="00944F1A">
      <w:pPr>
        <w:pStyle w:val="ListParagraph"/>
        <w:numPr>
          <w:ilvl w:val="2"/>
          <w:numId w:val="6"/>
        </w:numPr>
        <w:tabs>
          <w:tab w:val="left" w:pos="960"/>
        </w:tabs>
        <w:ind w:left="965" w:right="230"/>
      </w:pPr>
      <w:r>
        <w:t xml:space="preserve">Groups that will coordinate and oversee the introduction </w:t>
      </w:r>
      <w:r w:rsidR="00845174">
        <w:t>(</w:t>
      </w:r>
      <w:r>
        <w:t>e.g. steering committee or</w:t>
      </w:r>
      <w:r>
        <w:rPr>
          <w:spacing w:val="40"/>
        </w:rPr>
        <w:t xml:space="preserve"> </w:t>
      </w:r>
      <w:r>
        <w:t>ICC, technical sub-committees to plan and monitor different aspects of the introduction, and persons to be included on these committees</w:t>
      </w:r>
      <w:proofErr w:type="gramStart"/>
      <w:r w:rsidR="00845174">
        <w:t>)</w:t>
      </w:r>
      <w:r w:rsidR="00515B05">
        <w:t>;</w:t>
      </w:r>
      <w:proofErr w:type="gramEnd"/>
    </w:p>
    <w:p w14:paraId="4A02C15F" w14:textId="35F092DA" w:rsidR="00495FC8" w:rsidRDefault="004468DF" w:rsidP="00944F1A">
      <w:pPr>
        <w:pStyle w:val="ListParagraph"/>
        <w:numPr>
          <w:ilvl w:val="2"/>
          <w:numId w:val="6"/>
        </w:numPr>
        <w:tabs>
          <w:tab w:val="left" w:pos="960"/>
        </w:tabs>
        <w:spacing w:before="120"/>
        <w:ind w:left="965" w:right="230"/>
      </w:pPr>
      <w:r>
        <w:t xml:space="preserve">How the various committees will function </w:t>
      </w:r>
      <w:r w:rsidR="00845174">
        <w:t>(</w:t>
      </w:r>
      <w:r>
        <w:t>e.g. frequency of meetings, chairpersons</w:t>
      </w:r>
      <w:r w:rsidR="0014092A">
        <w:t>,</w:t>
      </w:r>
      <w:r>
        <w:t xml:space="preserve"> and secretariat, to whom they report</w:t>
      </w:r>
      <w:proofErr w:type="gramStart"/>
      <w:r w:rsidR="00845174">
        <w:t>)</w:t>
      </w:r>
      <w:r w:rsidR="00515B05">
        <w:t>;</w:t>
      </w:r>
      <w:proofErr w:type="gramEnd"/>
    </w:p>
    <w:p w14:paraId="4A02C160" w14:textId="693E8178" w:rsidR="00495FC8" w:rsidRDefault="004468DF" w:rsidP="00944F1A">
      <w:pPr>
        <w:pStyle w:val="ListParagraph"/>
        <w:numPr>
          <w:ilvl w:val="2"/>
          <w:numId w:val="6"/>
        </w:numPr>
        <w:tabs>
          <w:tab w:val="left" w:pos="960"/>
        </w:tabs>
        <w:spacing w:before="120"/>
        <w:ind w:left="965" w:right="230"/>
      </w:pPr>
      <w:r>
        <w:t>Partnerships for the introduction, including sectors and types of organizations to be involved (e.g. education, civil society, medical associations</w:t>
      </w:r>
      <w:r w:rsidR="003A73F3">
        <w:t>, animal health services</w:t>
      </w:r>
      <w:r>
        <w:t>) and how they will</w:t>
      </w:r>
      <w:r>
        <w:rPr>
          <w:spacing w:val="40"/>
        </w:rPr>
        <w:t xml:space="preserve"> </w:t>
      </w:r>
      <w:r>
        <w:t>participate in the planning and implementation of the vaccine introduction</w:t>
      </w:r>
      <w:r w:rsidR="00515B05">
        <w:t>.</w:t>
      </w:r>
    </w:p>
    <w:p w14:paraId="4A02C161" w14:textId="77777777" w:rsidR="00495FC8" w:rsidRPr="00DF6E36" w:rsidRDefault="004468DF">
      <w:pPr>
        <w:pStyle w:val="ListParagraph"/>
        <w:numPr>
          <w:ilvl w:val="1"/>
          <w:numId w:val="6"/>
        </w:numPr>
        <w:tabs>
          <w:tab w:val="left" w:pos="748"/>
        </w:tabs>
        <w:spacing w:before="252"/>
        <w:ind w:left="748" w:hanging="422"/>
        <w:rPr>
          <w:b/>
          <w:bCs/>
        </w:rPr>
      </w:pPr>
      <w:r w:rsidRPr="00DF6E36">
        <w:rPr>
          <w:b/>
          <w:bCs/>
        </w:rPr>
        <w:t>Planning</w:t>
      </w:r>
      <w:r w:rsidRPr="00DF6E36">
        <w:rPr>
          <w:b/>
          <w:bCs/>
          <w:spacing w:val="-7"/>
        </w:rPr>
        <w:t xml:space="preserve"> </w:t>
      </w:r>
      <w:r w:rsidRPr="00DF6E36">
        <w:rPr>
          <w:b/>
          <w:bCs/>
        </w:rPr>
        <w:t>for</w:t>
      </w:r>
      <w:r w:rsidRPr="00DF6E36">
        <w:rPr>
          <w:b/>
          <w:bCs/>
          <w:spacing w:val="-7"/>
        </w:rPr>
        <w:t xml:space="preserve"> </w:t>
      </w:r>
      <w:r w:rsidRPr="00DF6E36">
        <w:rPr>
          <w:b/>
          <w:bCs/>
        </w:rPr>
        <w:t>procurement</w:t>
      </w:r>
      <w:r w:rsidRPr="00DF6E36">
        <w:rPr>
          <w:b/>
          <w:bCs/>
          <w:spacing w:val="-5"/>
        </w:rPr>
        <w:t xml:space="preserve"> </w:t>
      </w:r>
      <w:r w:rsidRPr="00DF6E36">
        <w:rPr>
          <w:b/>
          <w:bCs/>
        </w:rPr>
        <w:t>and</w:t>
      </w:r>
      <w:r w:rsidRPr="00DF6E36">
        <w:rPr>
          <w:b/>
          <w:bCs/>
          <w:spacing w:val="-8"/>
        </w:rPr>
        <w:t xml:space="preserve"> </w:t>
      </w:r>
      <w:r w:rsidRPr="00DF6E36">
        <w:rPr>
          <w:b/>
          <w:bCs/>
        </w:rPr>
        <w:t>distribution</w:t>
      </w:r>
      <w:r w:rsidRPr="00DF6E36">
        <w:rPr>
          <w:b/>
          <w:bCs/>
          <w:spacing w:val="-6"/>
        </w:rPr>
        <w:t xml:space="preserve"> </w:t>
      </w:r>
      <w:r w:rsidRPr="00DF6E36">
        <w:rPr>
          <w:b/>
          <w:bCs/>
        </w:rPr>
        <w:t>of</w:t>
      </w:r>
      <w:r w:rsidRPr="00DF6E36">
        <w:rPr>
          <w:b/>
          <w:bCs/>
          <w:spacing w:val="-4"/>
        </w:rPr>
        <w:t xml:space="preserve"> </w:t>
      </w:r>
      <w:r w:rsidRPr="00DF6E36">
        <w:rPr>
          <w:b/>
          <w:bCs/>
          <w:spacing w:val="-2"/>
        </w:rPr>
        <w:t>vaccine</w:t>
      </w:r>
      <w:r w:rsidRPr="00DF6E36">
        <w:rPr>
          <w:b/>
          <w:bCs/>
          <w:spacing w:val="-2"/>
          <w:vertAlign w:val="superscript"/>
        </w:rPr>
        <w:t>8</w:t>
      </w:r>
    </w:p>
    <w:p w14:paraId="4A02C162" w14:textId="77777777" w:rsidR="00495FC8" w:rsidRDefault="00495FC8">
      <w:pPr>
        <w:pStyle w:val="BodyText"/>
      </w:pPr>
    </w:p>
    <w:p w14:paraId="4A02C163" w14:textId="0D923082" w:rsidR="00495FC8" w:rsidRDefault="004468DF" w:rsidP="00944F1A">
      <w:pPr>
        <w:pStyle w:val="ListParagraph"/>
        <w:numPr>
          <w:ilvl w:val="2"/>
          <w:numId w:val="6"/>
        </w:numPr>
        <w:tabs>
          <w:tab w:val="left" w:pos="959"/>
        </w:tabs>
        <w:ind w:left="965" w:hanging="274"/>
        <w:jc w:val="left"/>
      </w:pPr>
      <w:r>
        <w:t>National</w:t>
      </w:r>
      <w:r>
        <w:rPr>
          <w:spacing w:val="-8"/>
        </w:rPr>
        <w:t xml:space="preserve"> </w:t>
      </w:r>
      <w:r>
        <w:t>licensure</w:t>
      </w:r>
      <w:r>
        <w:rPr>
          <w:spacing w:val="-4"/>
        </w:rPr>
        <w:t xml:space="preserve"> </w:t>
      </w:r>
      <w:r>
        <w:t>status</w:t>
      </w:r>
      <w:r>
        <w:rPr>
          <w:spacing w:val="-7"/>
        </w:rPr>
        <w:t xml:space="preserve"> </w:t>
      </w:r>
      <w:r>
        <w:t>of</w:t>
      </w:r>
      <w:r>
        <w:rPr>
          <w:spacing w:val="-3"/>
        </w:rPr>
        <w:t xml:space="preserve"> </w:t>
      </w:r>
      <w:r>
        <w:t>the</w:t>
      </w:r>
      <w:r>
        <w:rPr>
          <w:spacing w:val="-7"/>
        </w:rPr>
        <w:t xml:space="preserve"> </w:t>
      </w:r>
      <w:r>
        <w:t>selected</w:t>
      </w:r>
      <w:r>
        <w:rPr>
          <w:spacing w:val="-4"/>
        </w:rPr>
        <w:t xml:space="preserve"> </w:t>
      </w:r>
      <w:r>
        <w:t>vaccine</w:t>
      </w:r>
      <w:r>
        <w:rPr>
          <w:spacing w:val="-5"/>
        </w:rPr>
        <w:t xml:space="preserve"> </w:t>
      </w:r>
      <w:r>
        <w:t>or</w:t>
      </w:r>
      <w:r>
        <w:rPr>
          <w:spacing w:val="-3"/>
        </w:rPr>
        <w:t xml:space="preserve"> </w:t>
      </w:r>
      <w:r>
        <w:t>process</w:t>
      </w:r>
      <w:r>
        <w:rPr>
          <w:spacing w:val="-7"/>
        </w:rPr>
        <w:t xml:space="preserve"> </w:t>
      </w:r>
      <w:r>
        <w:t>and</w:t>
      </w:r>
      <w:r>
        <w:rPr>
          <w:spacing w:val="-7"/>
        </w:rPr>
        <w:t xml:space="preserve"> </w:t>
      </w:r>
      <w:r>
        <w:t>timeframe</w:t>
      </w:r>
      <w:r>
        <w:rPr>
          <w:spacing w:val="-7"/>
        </w:rPr>
        <w:t xml:space="preserve"> </w:t>
      </w:r>
      <w:r>
        <w:t>for</w:t>
      </w:r>
      <w:r>
        <w:rPr>
          <w:spacing w:val="-4"/>
        </w:rPr>
        <w:t xml:space="preserve"> </w:t>
      </w:r>
      <w:proofErr w:type="gramStart"/>
      <w:r>
        <w:rPr>
          <w:spacing w:val="-2"/>
        </w:rPr>
        <w:t>licensure</w:t>
      </w:r>
      <w:r w:rsidR="00515B05">
        <w:rPr>
          <w:spacing w:val="-2"/>
        </w:rPr>
        <w:t>;</w:t>
      </w:r>
      <w:proofErr w:type="gramEnd"/>
    </w:p>
    <w:p w14:paraId="4A02C164" w14:textId="5FB444B4" w:rsidR="00495FC8" w:rsidRDefault="004468DF" w:rsidP="00944F1A">
      <w:pPr>
        <w:pStyle w:val="ListParagraph"/>
        <w:numPr>
          <w:ilvl w:val="2"/>
          <w:numId w:val="6"/>
        </w:numPr>
        <w:tabs>
          <w:tab w:val="left" w:pos="959"/>
          <w:tab w:val="left" w:pos="1046"/>
        </w:tabs>
        <w:spacing w:before="120"/>
        <w:ind w:left="1051" w:right="230"/>
      </w:pPr>
      <w:r>
        <w:t>Forecasted vaccine needs, including estimated size of the target population by year and estimated</w:t>
      </w:r>
      <w:r>
        <w:rPr>
          <w:spacing w:val="-2"/>
        </w:rPr>
        <w:t xml:space="preserve"> </w:t>
      </w:r>
      <w:r>
        <w:t>number</w:t>
      </w:r>
      <w:r>
        <w:rPr>
          <w:spacing w:val="-3"/>
        </w:rPr>
        <w:t xml:space="preserve"> </w:t>
      </w:r>
      <w:r>
        <w:t>of doses</w:t>
      </w:r>
      <w:r>
        <w:rPr>
          <w:spacing w:val="-1"/>
        </w:rPr>
        <w:t xml:space="preserve"> </w:t>
      </w:r>
      <w:r>
        <w:t>and</w:t>
      </w:r>
      <w:r>
        <w:rPr>
          <w:spacing w:val="-1"/>
        </w:rPr>
        <w:t xml:space="preserve"> </w:t>
      </w:r>
      <w:r>
        <w:t>injection</w:t>
      </w:r>
      <w:r>
        <w:rPr>
          <w:spacing w:val="-2"/>
        </w:rPr>
        <w:t xml:space="preserve"> </w:t>
      </w:r>
      <w:r>
        <w:t>supplies</w:t>
      </w:r>
      <w:r>
        <w:rPr>
          <w:spacing w:val="-1"/>
        </w:rPr>
        <w:t xml:space="preserve"> </w:t>
      </w:r>
      <w:r>
        <w:t>required</w:t>
      </w:r>
      <w:r>
        <w:rPr>
          <w:spacing w:val="-4"/>
        </w:rPr>
        <w:t xml:space="preserve"> </w:t>
      </w:r>
      <w:r>
        <w:t>per year (taking into</w:t>
      </w:r>
      <w:r>
        <w:rPr>
          <w:spacing w:val="-1"/>
        </w:rPr>
        <w:t xml:space="preserve"> </w:t>
      </w:r>
      <w:r>
        <w:t>account any catch-up vaccinations in the first year of introduction, or in subsequent years</w:t>
      </w:r>
      <w:proofErr w:type="gramStart"/>
      <w:r>
        <w:t>)</w:t>
      </w:r>
      <w:r w:rsidR="007426D8">
        <w:t>;</w:t>
      </w:r>
      <w:proofErr w:type="gramEnd"/>
    </w:p>
    <w:p w14:paraId="4A02C165" w14:textId="77F050EA" w:rsidR="00495FC8" w:rsidRDefault="004468DF" w:rsidP="00944F1A">
      <w:pPr>
        <w:pStyle w:val="ListParagraph"/>
        <w:numPr>
          <w:ilvl w:val="2"/>
          <w:numId w:val="6"/>
        </w:numPr>
        <w:tabs>
          <w:tab w:val="left" w:pos="959"/>
        </w:tabs>
        <w:spacing w:before="120"/>
        <w:ind w:left="965" w:hanging="274"/>
        <w:jc w:val="left"/>
      </w:pPr>
      <w:r>
        <w:t>Procurement</w:t>
      </w:r>
      <w:r>
        <w:rPr>
          <w:spacing w:val="-10"/>
        </w:rPr>
        <w:t xml:space="preserve"> </w:t>
      </w:r>
      <w:r>
        <w:t>procedures</w:t>
      </w:r>
      <w:r>
        <w:rPr>
          <w:spacing w:val="-6"/>
        </w:rPr>
        <w:t xml:space="preserve"> </w:t>
      </w:r>
      <w:r>
        <w:t>such</w:t>
      </w:r>
      <w:r>
        <w:rPr>
          <w:spacing w:val="-6"/>
        </w:rPr>
        <w:t xml:space="preserve"> </w:t>
      </w:r>
      <w:r>
        <w:t>as</w:t>
      </w:r>
      <w:r>
        <w:rPr>
          <w:spacing w:val="-5"/>
        </w:rPr>
        <w:t xml:space="preserve"> </w:t>
      </w:r>
      <w:r>
        <w:t>likely</w:t>
      </w:r>
      <w:r>
        <w:rPr>
          <w:spacing w:val="-9"/>
        </w:rPr>
        <w:t xml:space="preserve"> </w:t>
      </w:r>
      <w:r>
        <w:t>source(s)</w:t>
      </w:r>
      <w:r>
        <w:rPr>
          <w:spacing w:val="-7"/>
        </w:rPr>
        <w:t xml:space="preserve"> </w:t>
      </w:r>
      <w:r>
        <w:t>of</w:t>
      </w:r>
      <w:r>
        <w:rPr>
          <w:spacing w:val="-2"/>
        </w:rPr>
        <w:t xml:space="preserve"> </w:t>
      </w:r>
      <w:r>
        <w:t>vaccine</w:t>
      </w:r>
      <w:r>
        <w:rPr>
          <w:spacing w:val="-6"/>
        </w:rPr>
        <w:t xml:space="preserve"> </w:t>
      </w:r>
      <w:r>
        <w:t>and</w:t>
      </w:r>
      <w:r>
        <w:rPr>
          <w:spacing w:val="-6"/>
        </w:rPr>
        <w:t xml:space="preserve"> </w:t>
      </w:r>
      <w:r>
        <w:t>procurement</w:t>
      </w:r>
      <w:r>
        <w:rPr>
          <w:spacing w:val="-3"/>
        </w:rPr>
        <w:t xml:space="preserve"> </w:t>
      </w:r>
      <w:proofErr w:type="gramStart"/>
      <w:r>
        <w:rPr>
          <w:spacing w:val="-2"/>
        </w:rPr>
        <w:t>process</w:t>
      </w:r>
      <w:r w:rsidR="007426D8">
        <w:rPr>
          <w:spacing w:val="-2"/>
        </w:rPr>
        <w:t>;</w:t>
      </w:r>
      <w:proofErr w:type="gramEnd"/>
    </w:p>
    <w:p w14:paraId="4A02C166" w14:textId="15413546" w:rsidR="00495FC8" w:rsidRDefault="004468DF" w:rsidP="00944F1A">
      <w:pPr>
        <w:pStyle w:val="ListParagraph"/>
        <w:numPr>
          <w:ilvl w:val="2"/>
          <w:numId w:val="6"/>
        </w:numPr>
        <w:tabs>
          <w:tab w:val="left" w:pos="959"/>
          <w:tab w:val="left" w:pos="1046"/>
        </w:tabs>
        <w:spacing w:before="120"/>
        <w:ind w:left="1051" w:right="230"/>
      </w:pPr>
      <w:r>
        <w:t>Shipping and distribution, including customs regulations and requirements that may affect timing of vaccine deliveries, and planned frequency of vaccine deliveries to regions, districts, and health facilities</w:t>
      </w:r>
      <w:r w:rsidR="007426D8">
        <w:t>.</w:t>
      </w:r>
    </w:p>
    <w:p w14:paraId="4A02C167" w14:textId="77777777" w:rsidR="00495FC8" w:rsidRPr="00DF6E36" w:rsidRDefault="004468DF">
      <w:pPr>
        <w:pStyle w:val="ListParagraph"/>
        <w:numPr>
          <w:ilvl w:val="1"/>
          <w:numId w:val="6"/>
        </w:numPr>
        <w:tabs>
          <w:tab w:val="left" w:pos="685"/>
        </w:tabs>
        <w:spacing w:before="179"/>
        <w:ind w:left="685" w:hanging="359"/>
        <w:rPr>
          <w:b/>
          <w:bCs/>
        </w:rPr>
      </w:pPr>
      <w:r w:rsidRPr="00DF6E36">
        <w:rPr>
          <w:b/>
          <w:bCs/>
        </w:rPr>
        <w:t>Expanding</w:t>
      </w:r>
      <w:r w:rsidRPr="00DF6E36">
        <w:rPr>
          <w:b/>
          <w:bCs/>
          <w:spacing w:val="-12"/>
        </w:rPr>
        <w:t xml:space="preserve"> </w:t>
      </w:r>
      <w:r w:rsidRPr="00DF6E36">
        <w:rPr>
          <w:b/>
          <w:bCs/>
        </w:rPr>
        <w:t>or</w:t>
      </w:r>
      <w:r w:rsidRPr="00DF6E36">
        <w:rPr>
          <w:b/>
          <w:bCs/>
          <w:spacing w:val="-7"/>
        </w:rPr>
        <w:t xml:space="preserve"> </w:t>
      </w:r>
      <w:r w:rsidRPr="00DF6E36">
        <w:rPr>
          <w:b/>
          <w:bCs/>
        </w:rPr>
        <w:t>upgrading</w:t>
      </w:r>
      <w:r w:rsidRPr="00DF6E36">
        <w:rPr>
          <w:b/>
          <w:bCs/>
          <w:spacing w:val="-8"/>
        </w:rPr>
        <w:t xml:space="preserve"> </w:t>
      </w:r>
      <w:r w:rsidRPr="00DF6E36">
        <w:rPr>
          <w:b/>
          <w:bCs/>
        </w:rPr>
        <w:t>cold</w:t>
      </w:r>
      <w:r w:rsidRPr="00DF6E36">
        <w:rPr>
          <w:b/>
          <w:bCs/>
          <w:spacing w:val="-8"/>
        </w:rPr>
        <w:t xml:space="preserve"> </w:t>
      </w:r>
      <w:r w:rsidRPr="00DF6E36">
        <w:rPr>
          <w:b/>
          <w:bCs/>
        </w:rPr>
        <w:t>chain,</w:t>
      </w:r>
      <w:r w:rsidRPr="00DF6E36">
        <w:rPr>
          <w:b/>
          <w:bCs/>
          <w:spacing w:val="-6"/>
        </w:rPr>
        <w:t xml:space="preserve"> </w:t>
      </w:r>
      <w:r w:rsidRPr="00DF6E36">
        <w:rPr>
          <w:b/>
          <w:bCs/>
        </w:rPr>
        <w:t>logistics,</w:t>
      </w:r>
      <w:r w:rsidRPr="00DF6E36">
        <w:rPr>
          <w:b/>
          <w:bCs/>
          <w:spacing w:val="-6"/>
        </w:rPr>
        <w:t xml:space="preserve"> </w:t>
      </w:r>
      <w:r w:rsidRPr="00DF6E36">
        <w:rPr>
          <w:b/>
          <w:bCs/>
        </w:rPr>
        <w:t>and</w:t>
      </w:r>
      <w:r w:rsidRPr="00DF6E36">
        <w:rPr>
          <w:b/>
          <w:bCs/>
          <w:spacing w:val="-12"/>
        </w:rPr>
        <w:t xml:space="preserve"> </w:t>
      </w:r>
      <w:r w:rsidRPr="00DF6E36">
        <w:rPr>
          <w:b/>
          <w:bCs/>
        </w:rPr>
        <w:t>vaccine</w:t>
      </w:r>
      <w:r w:rsidRPr="00DF6E36">
        <w:rPr>
          <w:b/>
          <w:bCs/>
          <w:spacing w:val="-8"/>
        </w:rPr>
        <w:t xml:space="preserve"> </w:t>
      </w:r>
      <w:r w:rsidRPr="00DF6E36">
        <w:rPr>
          <w:b/>
          <w:bCs/>
        </w:rPr>
        <w:t>management</w:t>
      </w:r>
      <w:r w:rsidRPr="00DF6E36">
        <w:rPr>
          <w:b/>
          <w:bCs/>
          <w:vertAlign w:val="superscript"/>
        </w:rPr>
        <w:t>9,</w:t>
      </w:r>
      <w:r w:rsidRPr="00DF6E36">
        <w:rPr>
          <w:b/>
          <w:bCs/>
          <w:spacing w:val="-21"/>
        </w:rPr>
        <w:t xml:space="preserve"> </w:t>
      </w:r>
      <w:r w:rsidRPr="00DF6E36">
        <w:rPr>
          <w:b/>
          <w:bCs/>
          <w:spacing w:val="-5"/>
          <w:vertAlign w:val="superscript"/>
        </w:rPr>
        <w:t>10</w:t>
      </w:r>
    </w:p>
    <w:p w14:paraId="4A02C168" w14:textId="77777777" w:rsidR="00495FC8" w:rsidRDefault="00495FC8">
      <w:pPr>
        <w:pStyle w:val="BodyText"/>
      </w:pPr>
    </w:p>
    <w:p w14:paraId="4A02C169" w14:textId="1DF9D55A" w:rsidR="00495FC8" w:rsidRDefault="004468DF" w:rsidP="00944F1A">
      <w:pPr>
        <w:pStyle w:val="ListParagraph"/>
        <w:numPr>
          <w:ilvl w:val="2"/>
          <w:numId w:val="6"/>
        </w:numPr>
        <w:tabs>
          <w:tab w:val="left" w:pos="959"/>
          <w:tab w:val="left" w:pos="1046"/>
        </w:tabs>
        <w:ind w:left="1051" w:right="230"/>
      </w:pPr>
      <w:r>
        <w:t>Current cold chain capacity at different levels of the system and source of these data; additional</w:t>
      </w:r>
      <w:r>
        <w:rPr>
          <w:spacing w:val="-3"/>
        </w:rPr>
        <w:t xml:space="preserve"> </w:t>
      </w:r>
      <w:r>
        <w:t>requirements</w:t>
      </w:r>
      <w:r>
        <w:rPr>
          <w:spacing w:val="-5"/>
        </w:rPr>
        <w:t xml:space="preserve"> </w:t>
      </w:r>
      <w:r>
        <w:t>at</w:t>
      </w:r>
      <w:r>
        <w:rPr>
          <w:spacing w:val="-2"/>
        </w:rPr>
        <w:t xml:space="preserve"> </w:t>
      </w:r>
      <w:r>
        <w:t>various</w:t>
      </w:r>
      <w:r>
        <w:rPr>
          <w:spacing w:val="-3"/>
        </w:rPr>
        <w:t xml:space="preserve"> </w:t>
      </w:r>
      <w:r>
        <w:t>levels</w:t>
      </w:r>
      <w:r>
        <w:rPr>
          <w:spacing w:val="-2"/>
        </w:rPr>
        <w:t xml:space="preserve"> </w:t>
      </w:r>
      <w:r>
        <w:t>for cold</w:t>
      </w:r>
      <w:r>
        <w:rPr>
          <w:spacing w:val="-5"/>
        </w:rPr>
        <w:t xml:space="preserve"> </w:t>
      </w:r>
      <w:r>
        <w:t>storage,</w:t>
      </w:r>
      <w:r>
        <w:rPr>
          <w:spacing w:val="-4"/>
        </w:rPr>
        <w:t xml:space="preserve"> </w:t>
      </w:r>
      <w:r>
        <w:t>transportation</w:t>
      </w:r>
      <w:r>
        <w:rPr>
          <w:spacing w:val="-2"/>
        </w:rPr>
        <w:t xml:space="preserve"> </w:t>
      </w:r>
      <w:r>
        <w:t>and</w:t>
      </w:r>
      <w:r>
        <w:rPr>
          <w:spacing w:val="-3"/>
        </w:rPr>
        <w:t xml:space="preserve"> </w:t>
      </w:r>
      <w:r>
        <w:t xml:space="preserve">equipment to accommodate the new vaccine; how any gaps will be </w:t>
      </w:r>
      <w:proofErr w:type="gramStart"/>
      <w:r>
        <w:t>filled</w:t>
      </w:r>
      <w:r w:rsidR="00FB6DF8">
        <w:t>;</w:t>
      </w:r>
      <w:proofErr w:type="gramEnd"/>
    </w:p>
    <w:p w14:paraId="4A02C16A" w14:textId="3F9B5A13" w:rsidR="00495FC8" w:rsidRDefault="004468DF" w:rsidP="00944F1A">
      <w:pPr>
        <w:pStyle w:val="ListParagraph"/>
        <w:numPr>
          <w:ilvl w:val="2"/>
          <w:numId w:val="6"/>
        </w:numPr>
        <w:tabs>
          <w:tab w:val="left" w:pos="959"/>
          <w:tab w:val="left" w:pos="1046"/>
        </w:tabs>
        <w:spacing w:before="120"/>
        <w:ind w:left="1051" w:right="230"/>
      </w:pPr>
      <w:r>
        <w:t xml:space="preserve">Current status of vaccine stock management system, including recent assessments, key issues (e.g. freeze monitoring) and any planned </w:t>
      </w:r>
      <w:proofErr w:type="gramStart"/>
      <w:r>
        <w:t>improvements</w:t>
      </w:r>
      <w:r w:rsidR="00FB6DF8">
        <w:t>;</w:t>
      </w:r>
      <w:proofErr w:type="gramEnd"/>
    </w:p>
    <w:p w14:paraId="4A02C16D" w14:textId="77777777" w:rsidR="00495FC8" w:rsidRDefault="004468DF">
      <w:pPr>
        <w:pStyle w:val="BodyText"/>
        <w:spacing w:before="104"/>
        <w:rPr>
          <w:sz w:val="20"/>
        </w:rPr>
      </w:pPr>
      <w:r>
        <w:rPr>
          <w:noProof/>
        </w:rPr>
        <mc:AlternateContent>
          <mc:Choice Requires="wps">
            <w:drawing>
              <wp:anchor distT="0" distB="0" distL="0" distR="0" simplePos="0" relativeHeight="251658240" behindDoc="1" locked="0" layoutInCell="1" allowOverlap="1" wp14:anchorId="4A02C24D" wp14:editId="4A02C24E">
                <wp:simplePos x="0" y="0"/>
                <wp:positionH relativeFrom="page">
                  <wp:posOffset>969568</wp:posOffset>
                </wp:positionH>
                <wp:positionV relativeFrom="paragraph">
                  <wp:posOffset>227747</wp:posOffset>
                </wp:positionV>
                <wp:extent cx="1829435" cy="762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9C3136" id="Freeform: Shape 3" o:spid="_x0000_s1026" style="position:absolute;margin-left:76.35pt;margin-top:17.95pt;width:144.0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" path="m1829054,l,,,7619r1829054,l1829054,xe" fillcolor="black" stroked="f">
                <v:path arrowok="t"/>
                <w10:wrap type="topAndBottom" anchorx="page"/>
              </v:shape>
            </w:pict>
          </mc:Fallback>
        </mc:AlternateContent>
      </w:r>
    </w:p>
    <w:p w14:paraId="4A02C16E" w14:textId="77777777" w:rsidR="00495FC8" w:rsidRDefault="004468DF">
      <w:pPr>
        <w:spacing w:before="93" w:line="229" w:lineRule="exact"/>
        <w:ind w:left="326"/>
        <w:rPr>
          <w:sz w:val="20"/>
        </w:rPr>
      </w:pPr>
      <w:r>
        <w:rPr>
          <w:position w:val="6"/>
          <w:sz w:val="13"/>
        </w:rPr>
        <w:t>7</w:t>
      </w:r>
      <w:r>
        <w:rPr>
          <w:spacing w:val="13"/>
          <w:position w:val="6"/>
          <w:sz w:val="13"/>
        </w:rPr>
        <w:t xml:space="preserve"> </w:t>
      </w:r>
      <w:r>
        <w:rPr>
          <w:sz w:val="20"/>
        </w:rPr>
        <w:t>See</w:t>
      </w:r>
      <w:r>
        <w:rPr>
          <w:spacing w:val="-4"/>
          <w:sz w:val="20"/>
        </w:rPr>
        <w:t xml:space="preserve"> </w:t>
      </w:r>
      <w:r>
        <w:rPr>
          <w:sz w:val="20"/>
        </w:rPr>
        <w:t>Section</w:t>
      </w:r>
      <w:r>
        <w:rPr>
          <w:spacing w:val="-5"/>
          <w:sz w:val="20"/>
        </w:rPr>
        <w:t xml:space="preserve"> </w:t>
      </w:r>
      <w:r>
        <w:rPr>
          <w:spacing w:val="-2"/>
          <w:sz w:val="20"/>
        </w:rPr>
        <w:t>3.1.2.</w:t>
      </w:r>
    </w:p>
    <w:p w14:paraId="4A02C16F" w14:textId="77777777" w:rsidR="00495FC8" w:rsidRDefault="004468DF">
      <w:pPr>
        <w:spacing w:line="229" w:lineRule="exact"/>
        <w:ind w:left="326"/>
        <w:rPr>
          <w:sz w:val="20"/>
        </w:rPr>
      </w:pPr>
      <w:r>
        <w:rPr>
          <w:position w:val="6"/>
          <w:sz w:val="13"/>
        </w:rPr>
        <w:t>8</w:t>
      </w:r>
      <w:r>
        <w:rPr>
          <w:spacing w:val="13"/>
          <w:position w:val="6"/>
          <w:sz w:val="13"/>
        </w:rPr>
        <w:t xml:space="preserve"> </w:t>
      </w:r>
      <w:r>
        <w:rPr>
          <w:sz w:val="20"/>
        </w:rPr>
        <w:t>See</w:t>
      </w:r>
      <w:r>
        <w:rPr>
          <w:spacing w:val="-4"/>
          <w:sz w:val="20"/>
        </w:rPr>
        <w:t xml:space="preserve"> </w:t>
      </w:r>
      <w:r>
        <w:rPr>
          <w:sz w:val="20"/>
        </w:rPr>
        <w:t>Sections</w:t>
      </w:r>
      <w:r>
        <w:rPr>
          <w:spacing w:val="-5"/>
          <w:sz w:val="20"/>
        </w:rPr>
        <w:t xml:space="preserve"> </w:t>
      </w:r>
      <w:r>
        <w:rPr>
          <w:sz w:val="20"/>
        </w:rPr>
        <w:t>3.4</w:t>
      </w:r>
      <w:r>
        <w:rPr>
          <w:spacing w:val="-4"/>
          <w:sz w:val="20"/>
        </w:rPr>
        <w:t xml:space="preserve"> </w:t>
      </w:r>
      <w:r>
        <w:rPr>
          <w:sz w:val="20"/>
        </w:rPr>
        <w:t>and</w:t>
      </w:r>
      <w:r>
        <w:rPr>
          <w:spacing w:val="-4"/>
          <w:sz w:val="20"/>
        </w:rPr>
        <w:t xml:space="preserve"> 3.5.</w:t>
      </w:r>
    </w:p>
    <w:p w14:paraId="4A02C170" w14:textId="77777777" w:rsidR="00495FC8" w:rsidRDefault="004468DF">
      <w:pPr>
        <w:ind w:left="326"/>
        <w:rPr>
          <w:sz w:val="20"/>
        </w:rPr>
      </w:pPr>
      <w:r>
        <w:rPr>
          <w:position w:val="6"/>
          <w:sz w:val="13"/>
        </w:rPr>
        <w:t>9</w:t>
      </w:r>
      <w:r>
        <w:rPr>
          <w:spacing w:val="13"/>
          <w:position w:val="6"/>
          <w:sz w:val="13"/>
        </w:rPr>
        <w:t xml:space="preserve"> </w:t>
      </w:r>
      <w:r>
        <w:rPr>
          <w:sz w:val="20"/>
        </w:rPr>
        <w:t>See</w:t>
      </w:r>
      <w:r>
        <w:rPr>
          <w:spacing w:val="-4"/>
          <w:sz w:val="20"/>
        </w:rPr>
        <w:t xml:space="preserve"> </w:t>
      </w:r>
      <w:r>
        <w:rPr>
          <w:sz w:val="20"/>
        </w:rPr>
        <w:t>Section</w:t>
      </w:r>
      <w:r>
        <w:rPr>
          <w:spacing w:val="-5"/>
          <w:sz w:val="20"/>
        </w:rPr>
        <w:t xml:space="preserve"> </w:t>
      </w:r>
      <w:r>
        <w:rPr>
          <w:spacing w:val="-4"/>
          <w:sz w:val="20"/>
        </w:rPr>
        <w:t>3.5.</w:t>
      </w:r>
    </w:p>
    <w:p w14:paraId="4A02C171" w14:textId="77777777" w:rsidR="00495FC8" w:rsidRDefault="004468DF">
      <w:pPr>
        <w:spacing w:before="1"/>
        <w:ind w:left="326"/>
        <w:rPr>
          <w:sz w:val="20"/>
        </w:rPr>
      </w:pPr>
      <w:r>
        <w:rPr>
          <w:position w:val="6"/>
          <w:sz w:val="13"/>
        </w:rPr>
        <w:t>10</w:t>
      </w:r>
      <w:r>
        <w:rPr>
          <w:spacing w:val="12"/>
          <w:position w:val="6"/>
          <w:sz w:val="13"/>
        </w:rPr>
        <w:t xml:space="preserve"> </w:t>
      </w:r>
      <w:r>
        <w:rPr>
          <w:sz w:val="20"/>
        </w:rPr>
        <w:t>See</w:t>
      </w:r>
      <w:r>
        <w:rPr>
          <w:spacing w:val="-4"/>
          <w:sz w:val="20"/>
        </w:rPr>
        <w:t xml:space="preserve"> </w:t>
      </w:r>
      <w:r>
        <w:rPr>
          <w:sz w:val="20"/>
        </w:rPr>
        <w:t>Section</w:t>
      </w:r>
      <w:r>
        <w:rPr>
          <w:spacing w:val="-6"/>
          <w:sz w:val="20"/>
        </w:rPr>
        <w:t xml:space="preserve"> </w:t>
      </w:r>
      <w:r>
        <w:rPr>
          <w:spacing w:val="-5"/>
          <w:sz w:val="20"/>
        </w:rPr>
        <w:t>3.5</w:t>
      </w:r>
    </w:p>
    <w:p w14:paraId="4A02C172" w14:textId="77777777" w:rsidR="00495FC8" w:rsidRDefault="00495FC8">
      <w:pPr>
        <w:rPr>
          <w:sz w:val="20"/>
        </w:rPr>
        <w:sectPr w:rsidR="00495FC8" w:rsidSect="00727373">
          <w:pgSz w:w="12240" w:h="15840"/>
          <w:pgMar w:top="1360" w:right="1200" w:bottom="1200" w:left="1200" w:header="0" w:footer="1018" w:gutter="0"/>
          <w:cols w:space="720"/>
        </w:sectPr>
      </w:pPr>
    </w:p>
    <w:p w14:paraId="4A02C173" w14:textId="1D194403" w:rsidR="00495FC8" w:rsidRDefault="004468DF">
      <w:pPr>
        <w:pStyle w:val="ListParagraph"/>
        <w:numPr>
          <w:ilvl w:val="2"/>
          <w:numId w:val="6"/>
        </w:numPr>
        <w:tabs>
          <w:tab w:val="left" w:pos="959"/>
          <w:tab w:val="left" w:pos="1046"/>
        </w:tabs>
        <w:spacing w:before="80"/>
        <w:ind w:left="1046" w:right="238"/>
      </w:pPr>
      <w:r>
        <w:lastRenderedPageBreak/>
        <w:t>Plans to increase supervision for vaccine management as part of the vaccine</w:t>
      </w:r>
      <w:r>
        <w:rPr>
          <w:spacing w:val="40"/>
        </w:rPr>
        <w:t xml:space="preserve"> </w:t>
      </w:r>
      <w:r>
        <w:rPr>
          <w:spacing w:val="-2"/>
        </w:rPr>
        <w:t>introduction</w:t>
      </w:r>
      <w:r w:rsidR="00FB6DF8">
        <w:rPr>
          <w:spacing w:val="-2"/>
        </w:rPr>
        <w:t>.</w:t>
      </w:r>
    </w:p>
    <w:p w14:paraId="4A02C174" w14:textId="77777777" w:rsidR="00495FC8" w:rsidRPr="00DF6E36" w:rsidRDefault="004468DF">
      <w:pPr>
        <w:pStyle w:val="ListParagraph"/>
        <w:numPr>
          <w:ilvl w:val="1"/>
          <w:numId w:val="6"/>
        </w:numPr>
        <w:tabs>
          <w:tab w:val="left" w:pos="686"/>
        </w:tabs>
        <w:spacing w:before="181"/>
        <w:ind w:right="233"/>
        <w:rPr>
          <w:b/>
          <w:bCs/>
        </w:rPr>
      </w:pPr>
      <w:r w:rsidRPr="00DF6E36">
        <w:rPr>
          <w:b/>
          <w:bCs/>
        </w:rPr>
        <w:t xml:space="preserve">Planning for increased waste management and injection safety needs to accommodate the new </w:t>
      </w:r>
      <w:proofErr w:type="gramStart"/>
      <w:r w:rsidRPr="00DF6E36">
        <w:rPr>
          <w:b/>
          <w:bCs/>
        </w:rPr>
        <w:t>vaccine</w:t>
      </w:r>
      <w:r w:rsidRPr="00DF6E36">
        <w:rPr>
          <w:b/>
          <w:bCs/>
          <w:vertAlign w:val="superscript"/>
        </w:rPr>
        <w:t>11</w:t>
      </w:r>
      <w:proofErr w:type="gramEnd"/>
    </w:p>
    <w:p w14:paraId="4A02C175" w14:textId="6D52F131" w:rsidR="00495FC8" w:rsidRDefault="004468DF">
      <w:pPr>
        <w:pStyle w:val="ListParagraph"/>
        <w:numPr>
          <w:ilvl w:val="2"/>
          <w:numId w:val="6"/>
        </w:numPr>
        <w:tabs>
          <w:tab w:val="left" w:pos="959"/>
          <w:tab w:val="left" w:pos="1046"/>
        </w:tabs>
        <w:spacing w:before="252"/>
        <w:ind w:left="1046" w:right="230"/>
      </w:pPr>
      <w:r>
        <w:t>Current waste management capacity and practices and injection safety practices and their adequacy; changes needed to accommodate additional volume of wastage due to new vaccine, and plans for upgrading the waste management system</w:t>
      </w:r>
      <w:r w:rsidR="00FB6DF8">
        <w:t>.</w:t>
      </w:r>
    </w:p>
    <w:p w14:paraId="4A02C176" w14:textId="77777777" w:rsidR="00495FC8" w:rsidRPr="00DF6E36" w:rsidRDefault="004468DF">
      <w:pPr>
        <w:pStyle w:val="ListParagraph"/>
        <w:numPr>
          <w:ilvl w:val="1"/>
          <w:numId w:val="6"/>
        </w:numPr>
        <w:tabs>
          <w:tab w:val="left" w:pos="686"/>
        </w:tabs>
        <w:spacing w:before="179"/>
        <w:ind w:right="234"/>
        <w:rPr>
          <w:b/>
          <w:bCs/>
        </w:rPr>
      </w:pPr>
      <w:r w:rsidRPr="00DF6E36">
        <w:rPr>
          <w:b/>
          <w:bCs/>
        </w:rPr>
        <w:t>Revising</w:t>
      </w:r>
      <w:r w:rsidRPr="00DF6E36">
        <w:rPr>
          <w:b/>
          <w:bCs/>
          <w:spacing w:val="40"/>
        </w:rPr>
        <w:t xml:space="preserve"> </w:t>
      </w:r>
      <w:r w:rsidRPr="00DF6E36">
        <w:rPr>
          <w:b/>
          <w:bCs/>
        </w:rPr>
        <w:t>health</w:t>
      </w:r>
      <w:r w:rsidRPr="00DF6E36">
        <w:rPr>
          <w:b/>
          <w:bCs/>
          <w:spacing w:val="40"/>
        </w:rPr>
        <w:t xml:space="preserve"> </w:t>
      </w:r>
      <w:r w:rsidRPr="00DF6E36">
        <w:rPr>
          <w:b/>
          <w:bCs/>
        </w:rPr>
        <w:t>and</w:t>
      </w:r>
      <w:r w:rsidRPr="00DF6E36">
        <w:rPr>
          <w:b/>
          <w:bCs/>
          <w:spacing w:val="40"/>
        </w:rPr>
        <w:t xml:space="preserve"> </w:t>
      </w:r>
      <w:r w:rsidRPr="00DF6E36">
        <w:rPr>
          <w:b/>
          <w:bCs/>
        </w:rPr>
        <w:t>immunization</w:t>
      </w:r>
      <w:r w:rsidRPr="00DF6E36">
        <w:rPr>
          <w:b/>
          <w:bCs/>
          <w:spacing w:val="40"/>
        </w:rPr>
        <w:t xml:space="preserve"> </w:t>
      </w:r>
      <w:r w:rsidRPr="00DF6E36">
        <w:rPr>
          <w:b/>
          <w:bCs/>
        </w:rPr>
        <w:t>management</w:t>
      </w:r>
      <w:r w:rsidRPr="00DF6E36">
        <w:rPr>
          <w:b/>
          <w:bCs/>
          <w:spacing w:val="40"/>
        </w:rPr>
        <w:t xml:space="preserve"> </w:t>
      </w:r>
      <w:r w:rsidRPr="00DF6E36">
        <w:rPr>
          <w:b/>
          <w:bCs/>
        </w:rPr>
        <w:t>information/data</w:t>
      </w:r>
      <w:r w:rsidRPr="00DF6E36">
        <w:rPr>
          <w:b/>
          <w:bCs/>
          <w:spacing w:val="40"/>
        </w:rPr>
        <w:t xml:space="preserve"> </w:t>
      </w:r>
      <w:r w:rsidRPr="00DF6E36">
        <w:rPr>
          <w:b/>
          <w:bCs/>
        </w:rPr>
        <w:t>collection</w:t>
      </w:r>
      <w:r w:rsidRPr="00DF6E36">
        <w:rPr>
          <w:b/>
          <w:bCs/>
          <w:spacing w:val="40"/>
        </w:rPr>
        <w:t xml:space="preserve"> </w:t>
      </w:r>
      <w:r w:rsidRPr="00DF6E36">
        <w:rPr>
          <w:b/>
          <w:bCs/>
        </w:rPr>
        <w:t>forms</w:t>
      </w:r>
      <w:r w:rsidRPr="00DF6E36">
        <w:rPr>
          <w:b/>
          <w:bCs/>
          <w:spacing w:val="40"/>
        </w:rPr>
        <w:t xml:space="preserve"> </w:t>
      </w:r>
      <w:r w:rsidRPr="00DF6E36">
        <w:rPr>
          <w:b/>
          <w:bCs/>
        </w:rPr>
        <w:t>and</w:t>
      </w:r>
      <w:r w:rsidRPr="00DF6E36">
        <w:rPr>
          <w:b/>
          <w:bCs/>
          <w:spacing w:val="80"/>
        </w:rPr>
        <w:t xml:space="preserve"> </w:t>
      </w:r>
      <w:r w:rsidRPr="00DF6E36">
        <w:rPr>
          <w:b/>
          <w:bCs/>
          <w:spacing w:val="-2"/>
        </w:rPr>
        <w:t>systems</w:t>
      </w:r>
      <w:r w:rsidRPr="00DF6E36">
        <w:rPr>
          <w:b/>
          <w:bCs/>
          <w:spacing w:val="-2"/>
          <w:vertAlign w:val="superscript"/>
        </w:rPr>
        <w:t>12</w:t>
      </w:r>
    </w:p>
    <w:p w14:paraId="4A02C177" w14:textId="77777777" w:rsidR="00495FC8" w:rsidRDefault="00495FC8">
      <w:pPr>
        <w:pStyle w:val="BodyText"/>
      </w:pPr>
    </w:p>
    <w:p w14:paraId="4A02C178" w14:textId="3A8508EC" w:rsidR="00495FC8" w:rsidRDefault="004468DF">
      <w:pPr>
        <w:pStyle w:val="ListParagraph"/>
        <w:numPr>
          <w:ilvl w:val="2"/>
          <w:numId w:val="6"/>
        </w:numPr>
        <w:tabs>
          <w:tab w:val="left" w:pos="959"/>
          <w:tab w:val="left" w:pos="1046"/>
        </w:tabs>
        <w:ind w:left="1046" w:right="233"/>
      </w:pPr>
      <w:r>
        <w:t xml:space="preserve">Revisions to add the new vaccine and any additional or innovative improvements to be made to the forms or information systems, including Child Health or Vaccination Cards/Booklets, to improve data quality and to take advantage of the new vaccine introduction; coordination with the persons or departments responsible for revising, </w:t>
      </w:r>
      <w:proofErr w:type="gramStart"/>
      <w:r>
        <w:t>printing</w:t>
      </w:r>
      <w:proofErr w:type="gramEnd"/>
      <w:r>
        <w:t xml:space="preserve"> and distributing the various forms or </w:t>
      </w:r>
      <w:r w:rsidR="0081779F">
        <w:t xml:space="preserve">for </w:t>
      </w:r>
      <w:r>
        <w:t>improving the information system, and the estimated timeline</w:t>
      </w:r>
      <w:r w:rsidR="006D5F85">
        <w:t>.</w:t>
      </w:r>
    </w:p>
    <w:p w14:paraId="4A02C179" w14:textId="77777777" w:rsidR="00495FC8" w:rsidRPr="00DF6E36" w:rsidRDefault="004468DF">
      <w:pPr>
        <w:pStyle w:val="ListParagraph"/>
        <w:numPr>
          <w:ilvl w:val="1"/>
          <w:numId w:val="6"/>
        </w:numPr>
        <w:tabs>
          <w:tab w:val="left" w:pos="685"/>
        </w:tabs>
        <w:spacing w:before="182"/>
        <w:ind w:left="685" w:hanging="359"/>
        <w:rPr>
          <w:b/>
          <w:bCs/>
        </w:rPr>
      </w:pPr>
      <w:r w:rsidRPr="00DF6E36">
        <w:rPr>
          <w:b/>
          <w:bCs/>
        </w:rPr>
        <w:t>Planning</w:t>
      </w:r>
      <w:r w:rsidRPr="00DF6E36">
        <w:rPr>
          <w:b/>
          <w:bCs/>
          <w:spacing w:val="-7"/>
        </w:rPr>
        <w:t xml:space="preserve"> </w:t>
      </w:r>
      <w:r w:rsidRPr="00DF6E36">
        <w:rPr>
          <w:b/>
          <w:bCs/>
        </w:rPr>
        <w:t>for</w:t>
      </w:r>
      <w:r w:rsidRPr="00DF6E36">
        <w:rPr>
          <w:b/>
          <w:bCs/>
          <w:spacing w:val="-5"/>
        </w:rPr>
        <w:t xml:space="preserve"> </w:t>
      </w:r>
      <w:r w:rsidRPr="00DF6E36">
        <w:rPr>
          <w:b/>
          <w:bCs/>
        </w:rPr>
        <w:t>the</w:t>
      </w:r>
      <w:r w:rsidRPr="00DF6E36">
        <w:rPr>
          <w:b/>
          <w:bCs/>
          <w:spacing w:val="-7"/>
        </w:rPr>
        <w:t xml:space="preserve"> </w:t>
      </w:r>
      <w:r w:rsidRPr="00DF6E36">
        <w:rPr>
          <w:b/>
          <w:bCs/>
        </w:rPr>
        <w:t>monitoring</w:t>
      </w:r>
      <w:r w:rsidRPr="00DF6E36">
        <w:rPr>
          <w:b/>
          <w:bCs/>
          <w:spacing w:val="-4"/>
        </w:rPr>
        <w:t xml:space="preserve"> </w:t>
      </w:r>
      <w:r w:rsidRPr="00DF6E36">
        <w:rPr>
          <w:b/>
          <w:bCs/>
        </w:rPr>
        <w:t>and</w:t>
      </w:r>
      <w:r w:rsidRPr="00DF6E36">
        <w:rPr>
          <w:b/>
          <w:bCs/>
          <w:spacing w:val="-5"/>
        </w:rPr>
        <w:t xml:space="preserve"> </w:t>
      </w:r>
      <w:r w:rsidRPr="00DF6E36">
        <w:rPr>
          <w:b/>
          <w:bCs/>
        </w:rPr>
        <w:t>evaluation</w:t>
      </w:r>
      <w:r w:rsidRPr="00DF6E36">
        <w:rPr>
          <w:b/>
          <w:bCs/>
          <w:spacing w:val="-4"/>
        </w:rPr>
        <w:t xml:space="preserve"> </w:t>
      </w:r>
      <w:r w:rsidRPr="00DF6E36">
        <w:rPr>
          <w:b/>
          <w:bCs/>
        </w:rPr>
        <w:t>of</w:t>
      </w:r>
      <w:r w:rsidRPr="00DF6E36">
        <w:rPr>
          <w:b/>
          <w:bCs/>
          <w:spacing w:val="-3"/>
        </w:rPr>
        <w:t xml:space="preserve"> </w:t>
      </w:r>
      <w:r w:rsidRPr="00DF6E36">
        <w:rPr>
          <w:b/>
          <w:bCs/>
        </w:rPr>
        <w:t>the</w:t>
      </w:r>
      <w:r w:rsidRPr="00DF6E36">
        <w:rPr>
          <w:b/>
          <w:bCs/>
          <w:spacing w:val="-9"/>
        </w:rPr>
        <w:t xml:space="preserve"> </w:t>
      </w:r>
      <w:r w:rsidRPr="00DF6E36">
        <w:rPr>
          <w:b/>
          <w:bCs/>
        </w:rPr>
        <w:t>new</w:t>
      </w:r>
      <w:r w:rsidRPr="00DF6E36">
        <w:rPr>
          <w:b/>
          <w:bCs/>
          <w:spacing w:val="-7"/>
        </w:rPr>
        <w:t xml:space="preserve"> </w:t>
      </w:r>
      <w:r w:rsidRPr="00DF6E36">
        <w:rPr>
          <w:b/>
          <w:bCs/>
        </w:rPr>
        <w:t>vaccine</w:t>
      </w:r>
      <w:r w:rsidRPr="00DF6E36">
        <w:rPr>
          <w:b/>
          <w:bCs/>
          <w:spacing w:val="-4"/>
        </w:rPr>
        <w:t xml:space="preserve"> </w:t>
      </w:r>
      <w:r w:rsidRPr="00DF6E36">
        <w:rPr>
          <w:b/>
          <w:bCs/>
          <w:spacing w:val="-2"/>
        </w:rPr>
        <w:t>introduction</w:t>
      </w:r>
    </w:p>
    <w:p w14:paraId="4A02C17A" w14:textId="77777777" w:rsidR="00495FC8" w:rsidRDefault="00495FC8">
      <w:pPr>
        <w:pStyle w:val="BodyText"/>
      </w:pPr>
    </w:p>
    <w:p w14:paraId="4A02C17B" w14:textId="45DB6E42" w:rsidR="00495FC8" w:rsidRDefault="004468DF">
      <w:pPr>
        <w:pStyle w:val="ListParagraph"/>
        <w:numPr>
          <w:ilvl w:val="2"/>
          <w:numId w:val="6"/>
        </w:numPr>
        <w:tabs>
          <w:tab w:val="left" w:pos="959"/>
          <w:tab w:val="left" w:pos="1046"/>
        </w:tabs>
        <w:ind w:left="1046" w:right="234"/>
      </w:pPr>
      <w:r>
        <w:t xml:space="preserve">Monitoring the vaccine introduction and programme performance (e.g. plans for monitoring short-, intermediate-, and long-term targets and objectives); </w:t>
      </w:r>
      <w:proofErr w:type="gramStart"/>
      <w:r>
        <w:t>also</w:t>
      </w:r>
      <w:proofErr w:type="gramEnd"/>
      <w:r>
        <w:t xml:space="preserve"> for monitoring the new vaccine coverage</w:t>
      </w:r>
      <w:r w:rsidRPr="562C2C32">
        <w:rPr>
          <w:vertAlign w:val="superscript"/>
        </w:rPr>
        <w:t>13</w:t>
      </w:r>
      <w:r w:rsidR="00FB6DF8">
        <w:t>;</w:t>
      </w:r>
    </w:p>
    <w:p w14:paraId="4A02C17C" w14:textId="3B472784" w:rsidR="00495FC8" w:rsidRDefault="004468DF">
      <w:pPr>
        <w:pStyle w:val="ListParagraph"/>
        <w:numPr>
          <w:ilvl w:val="2"/>
          <w:numId w:val="6"/>
        </w:numPr>
        <w:tabs>
          <w:tab w:val="left" w:pos="959"/>
          <w:tab w:val="left" w:pos="1046"/>
        </w:tabs>
        <w:spacing w:before="180"/>
        <w:ind w:left="1046" w:right="236"/>
      </w:pPr>
      <w:r>
        <w:t>Planning and implementing pre- and post-introduction evaluations using available tools, (e.g. Annex 4 to this document – “New Vaccine Introduction Checklist”,</w:t>
      </w:r>
      <w:r>
        <w:rPr>
          <w:spacing w:val="40"/>
        </w:rPr>
        <w:t xml:space="preserve"> </w:t>
      </w:r>
      <w:r>
        <w:t>and WHO’s “New Vaccine Post-Introduction Evaluation (PIE) Tool”</w:t>
      </w:r>
      <w:proofErr w:type="gramStart"/>
      <w:r>
        <w:t>)</w:t>
      </w:r>
      <w:r w:rsidR="00FB6DF8">
        <w:t>;</w:t>
      </w:r>
      <w:proofErr w:type="gramEnd"/>
    </w:p>
    <w:p w14:paraId="4A02C17D" w14:textId="7E84D7AD" w:rsidR="00495FC8" w:rsidRDefault="004468DF">
      <w:pPr>
        <w:pStyle w:val="ListParagraph"/>
        <w:numPr>
          <w:ilvl w:val="2"/>
          <w:numId w:val="6"/>
        </w:numPr>
        <w:tabs>
          <w:tab w:val="left" w:pos="959"/>
          <w:tab w:val="left" w:pos="1046"/>
        </w:tabs>
        <w:spacing w:before="180"/>
        <w:ind w:left="1046" w:right="234"/>
      </w:pPr>
      <w:r>
        <w:t xml:space="preserve">Updating or enhancing surveillance and reporting </w:t>
      </w:r>
      <w:r w:rsidR="00E42BE7">
        <w:t>of adverse events following immunization (</w:t>
      </w:r>
      <w:proofErr w:type="gramStart"/>
      <w:r w:rsidR="00E42BE7">
        <w:t>AEFI</w:t>
      </w:r>
      <w:r w:rsidR="00120517">
        <w:t>;</w:t>
      </w:r>
      <w:proofErr w:type="gramEnd"/>
      <w:r w:rsidR="00E42BE7">
        <w:t xml:space="preserve"> </w:t>
      </w:r>
      <w:r>
        <w:t>e.g. current national AEFI monitoring policy and practices and planned improvements)</w:t>
      </w:r>
      <w:r w:rsidRPr="562C2C32">
        <w:rPr>
          <w:vertAlign w:val="superscript"/>
        </w:rPr>
        <w:t>14</w:t>
      </w:r>
      <w:r w:rsidR="00FB6DF8">
        <w:t>;</w:t>
      </w:r>
    </w:p>
    <w:p w14:paraId="4A02C17E" w14:textId="0E1B927F" w:rsidR="00495FC8" w:rsidRDefault="004468DF">
      <w:pPr>
        <w:pStyle w:val="ListParagraph"/>
        <w:numPr>
          <w:ilvl w:val="2"/>
          <w:numId w:val="6"/>
        </w:numPr>
        <w:tabs>
          <w:tab w:val="left" w:pos="959"/>
          <w:tab w:val="left" w:pos="1046"/>
        </w:tabs>
        <w:spacing w:before="180"/>
        <w:ind w:left="1046" w:right="231"/>
      </w:pPr>
      <w:r>
        <w:t>Supportive supervision and pre- and post-introduction monitoring, including plans for supervision activities before, during and after the introduction of the new vaccine (e.g. pre-introduction visits to assess readiness for introduction; immediate post-introduction monitoring visits; post-introduction evaluation or EPI review)</w:t>
      </w:r>
      <w:proofErr w:type="gramStart"/>
      <w:r w:rsidRPr="562C2C32">
        <w:rPr>
          <w:vertAlign w:val="superscript"/>
        </w:rPr>
        <w:t>15</w:t>
      </w:r>
      <w:r w:rsidR="00FB6DF8">
        <w:t>;</w:t>
      </w:r>
      <w:proofErr w:type="gramEnd"/>
    </w:p>
    <w:p w14:paraId="4A02C17F" w14:textId="066FDA23" w:rsidR="00495FC8" w:rsidRDefault="004468DF">
      <w:pPr>
        <w:pStyle w:val="ListParagraph"/>
        <w:numPr>
          <w:ilvl w:val="2"/>
          <w:numId w:val="6"/>
        </w:numPr>
        <w:tabs>
          <w:tab w:val="left" w:pos="959"/>
          <w:tab w:val="left" w:pos="1046"/>
        </w:tabs>
        <w:spacing w:before="181"/>
        <w:ind w:left="1046" w:right="233"/>
      </w:pPr>
      <w:r>
        <w:t xml:space="preserve">Measuring the impact of the new vaccine </w:t>
      </w:r>
      <w:r w:rsidR="00120517">
        <w:t>(</w:t>
      </w:r>
      <w:r>
        <w:t>e.g. description of any current disease surveillance plans for monitoring vaccine impact and timeframe</w:t>
      </w:r>
      <w:r w:rsidR="00120517">
        <w:t>)</w:t>
      </w:r>
      <w:r w:rsidRPr="562C2C32">
        <w:rPr>
          <w:vertAlign w:val="superscript"/>
        </w:rPr>
        <w:t>16</w:t>
      </w:r>
      <w:r w:rsidR="00FB6DF8">
        <w:t>.</w:t>
      </w:r>
    </w:p>
    <w:p w14:paraId="4A02C180" w14:textId="77777777" w:rsidR="00495FC8" w:rsidRPr="00DF6E36" w:rsidRDefault="004468DF">
      <w:pPr>
        <w:pStyle w:val="ListParagraph"/>
        <w:numPr>
          <w:ilvl w:val="1"/>
          <w:numId w:val="6"/>
        </w:numPr>
        <w:tabs>
          <w:tab w:val="left" w:pos="685"/>
        </w:tabs>
        <w:spacing w:before="252"/>
        <w:ind w:left="685" w:hanging="359"/>
        <w:rPr>
          <w:b/>
          <w:bCs/>
        </w:rPr>
      </w:pPr>
      <w:r w:rsidRPr="00DF6E36">
        <w:rPr>
          <w:b/>
          <w:bCs/>
        </w:rPr>
        <w:t>Training</w:t>
      </w:r>
      <w:r w:rsidRPr="00DF6E36">
        <w:rPr>
          <w:b/>
          <w:bCs/>
          <w:spacing w:val="-7"/>
        </w:rPr>
        <w:t xml:space="preserve"> </w:t>
      </w:r>
      <w:r w:rsidRPr="00DF6E36">
        <w:rPr>
          <w:b/>
          <w:bCs/>
        </w:rPr>
        <w:t>of</w:t>
      </w:r>
      <w:r w:rsidRPr="00DF6E36">
        <w:rPr>
          <w:b/>
          <w:bCs/>
          <w:spacing w:val="-5"/>
        </w:rPr>
        <w:t xml:space="preserve"> </w:t>
      </w:r>
      <w:r w:rsidRPr="00DF6E36">
        <w:rPr>
          <w:b/>
          <w:bCs/>
        </w:rPr>
        <w:t>health</w:t>
      </w:r>
      <w:r w:rsidRPr="00DF6E36">
        <w:rPr>
          <w:b/>
          <w:bCs/>
          <w:spacing w:val="-6"/>
        </w:rPr>
        <w:t xml:space="preserve"> </w:t>
      </w:r>
      <w:r w:rsidRPr="00DF6E36">
        <w:rPr>
          <w:b/>
          <w:bCs/>
        </w:rPr>
        <w:t>workers</w:t>
      </w:r>
      <w:r w:rsidRPr="00DF6E36">
        <w:rPr>
          <w:b/>
          <w:bCs/>
          <w:spacing w:val="-4"/>
        </w:rPr>
        <w:t xml:space="preserve"> </w:t>
      </w:r>
      <w:r w:rsidRPr="00DF6E36">
        <w:rPr>
          <w:b/>
          <w:bCs/>
        </w:rPr>
        <w:t>(or</w:t>
      </w:r>
      <w:r w:rsidRPr="00DF6E36">
        <w:rPr>
          <w:b/>
          <w:bCs/>
          <w:spacing w:val="-5"/>
        </w:rPr>
        <w:t xml:space="preserve"> </w:t>
      </w:r>
      <w:r w:rsidRPr="00DF6E36">
        <w:rPr>
          <w:b/>
          <w:bCs/>
        </w:rPr>
        <w:t>other</w:t>
      </w:r>
      <w:r w:rsidRPr="00DF6E36">
        <w:rPr>
          <w:b/>
          <w:bCs/>
          <w:spacing w:val="-8"/>
        </w:rPr>
        <w:t xml:space="preserve"> </w:t>
      </w:r>
      <w:r w:rsidRPr="00DF6E36">
        <w:rPr>
          <w:b/>
          <w:bCs/>
        </w:rPr>
        <w:t>professionals</w:t>
      </w:r>
      <w:r w:rsidRPr="00DF6E36">
        <w:rPr>
          <w:b/>
          <w:bCs/>
          <w:spacing w:val="-8"/>
        </w:rPr>
        <w:t xml:space="preserve"> </w:t>
      </w:r>
      <w:r w:rsidRPr="00DF6E36">
        <w:rPr>
          <w:b/>
          <w:bCs/>
        </w:rPr>
        <w:t>involved</w:t>
      </w:r>
      <w:r w:rsidRPr="00DF6E36">
        <w:rPr>
          <w:b/>
          <w:bCs/>
          <w:spacing w:val="-6"/>
        </w:rPr>
        <w:t xml:space="preserve"> </w:t>
      </w:r>
      <w:r w:rsidRPr="00DF6E36">
        <w:rPr>
          <w:b/>
          <w:bCs/>
        </w:rPr>
        <w:t>in</w:t>
      </w:r>
      <w:r w:rsidRPr="00DF6E36">
        <w:rPr>
          <w:b/>
          <w:bCs/>
          <w:spacing w:val="-6"/>
        </w:rPr>
        <w:t xml:space="preserve"> </w:t>
      </w:r>
      <w:r w:rsidRPr="00DF6E36">
        <w:rPr>
          <w:b/>
          <w:bCs/>
          <w:spacing w:val="-2"/>
        </w:rPr>
        <w:t>vaccination)</w:t>
      </w:r>
      <w:proofErr w:type="gramStart"/>
      <w:r w:rsidRPr="00DF6E36">
        <w:rPr>
          <w:b/>
          <w:bCs/>
          <w:spacing w:val="-2"/>
          <w:vertAlign w:val="superscript"/>
        </w:rPr>
        <w:t>17</w:t>
      </w:r>
      <w:proofErr w:type="gramEnd"/>
    </w:p>
    <w:p w14:paraId="4A02C181" w14:textId="77777777" w:rsidR="00495FC8" w:rsidRDefault="00495FC8">
      <w:pPr>
        <w:pStyle w:val="BodyText"/>
        <w:spacing w:before="1"/>
      </w:pPr>
    </w:p>
    <w:p w14:paraId="4A02C182" w14:textId="62E1C1FC" w:rsidR="00495FC8" w:rsidRDefault="004468DF">
      <w:pPr>
        <w:pStyle w:val="ListParagraph"/>
        <w:numPr>
          <w:ilvl w:val="2"/>
          <w:numId w:val="6"/>
        </w:numPr>
        <w:tabs>
          <w:tab w:val="left" w:pos="959"/>
          <w:tab w:val="left" w:pos="1046"/>
        </w:tabs>
        <w:ind w:left="1046" w:right="234"/>
      </w:pPr>
      <w:r>
        <w:t xml:space="preserve">Types and numbers of personnel who provide or assist with vaccination and need to be trained, results of any recent assessments of health worker skills and </w:t>
      </w:r>
      <w:proofErr w:type="gramStart"/>
      <w:r>
        <w:t>knowledge</w:t>
      </w:r>
      <w:r w:rsidR="00FB6DF8">
        <w:t>;</w:t>
      </w:r>
      <w:proofErr w:type="gramEnd"/>
    </w:p>
    <w:p w14:paraId="4A02C183" w14:textId="77777777" w:rsidR="00495FC8" w:rsidRDefault="004468DF">
      <w:pPr>
        <w:pStyle w:val="BodyText"/>
        <w:spacing w:before="119"/>
        <w:rPr>
          <w:sz w:val="20"/>
        </w:rPr>
      </w:pPr>
      <w:r>
        <w:rPr>
          <w:noProof/>
        </w:rPr>
        <mc:AlternateContent>
          <mc:Choice Requires="wps">
            <w:drawing>
              <wp:anchor distT="0" distB="0" distL="0" distR="0" simplePos="0" relativeHeight="251658241" behindDoc="1" locked="0" layoutInCell="1" allowOverlap="1" wp14:anchorId="4A02C24F" wp14:editId="4A02C250">
                <wp:simplePos x="0" y="0"/>
                <wp:positionH relativeFrom="page">
                  <wp:posOffset>969568</wp:posOffset>
                </wp:positionH>
                <wp:positionV relativeFrom="paragraph">
                  <wp:posOffset>236965</wp:posOffset>
                </wp:positionV>
                <wp:extent cx="1829435" cy="762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133B3" id="Freeform: Shape 6" o:spid="_x0000_s1026" style="position:absolute;margin-left:76.35pt;margin-top:18.65pt;width:144.05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" path="m1829054,l,,,7619r1829054,l1829054,xe" fillcolor="black" stroked="f">
                <v:path arrowok="t"/>
                <w10:wrap type="topAndBottom" anchorx="page"/>
              </v:shape>
            </w:pict>
          </mc:Fallback>
        </mc:AlternateContent>
      </w:r>
    </w:p>
    <w:p w14:paraId="4A02C184" w14:textId="77777777" w:rsidR="00495FC8" w:rsidRDefault="004468DF">
      <w:pPr>
        <w:spacing w:before="91"/>
        <w:ind w:left="326"/>
        <w:rPr>
          <w:sz w:val="20"/>
        </w:rPr>
      </w:pPr>
      <w:r>
        <w:rPr>
          <w:position w:val="6"/>
          <w:sz w:val="13"/>
        </w:rPr>
        <w:t>11</w:t>
      </w:r>
      <w:r>
        <w:rPr>
          <w:spacing w:val="12"/>
          <w:position w:val="6"/>
          <w:sz w:val="13"/>
        </w:rPr>
        <w:t xml:space="preserve"> </w:t>
      </w:r>
      <w:r>
        <w:rPr>
          <w:sz w:val="20"/>
        </w:rPr>
        <w:t>See</w:t>
      </w:r>
      <w:r>
        <w:rPr>
          <w:spacing w:val="-4"/>
          <w:sz w:val="20"/>
        </w:rPr>
        <w:t xml:space="preserve"> </w:t>
      </w:r>
      <w:r>
        <w:rPr>
          <w:sz w:val="20"/>
        </w:rPr>
        <w:t>Section</w:t>
      </w:r>
      <w:r>
        <w:rPr>
          <w:spacing w:val="-6"/>
          <w:sz w:val="20"/>
        </w:rPr>
        <w:t xml:space="preserve"> </w:t>
      </w:r>
      <w:r>
        <w:rPr>
          <w:spacing w:val="-4"/>
          <w:sz w:val="20"/>
        </w:rPr>
        <w:t>3.6.</w:t>
      </w:r>
    </w:p>
    <w:p w14:paraId="4A02C185" w14:textId="77777777" w:rsidR="00495FC8" w:rsidRDefault="004468DF">
      <w:pPr>
        <w:ind w:left="326"/>
        <w:rPr>
          <w:sz w:val="20"/>
        </w:rPr>
      </w:pPr>
      <w:r>
        <w:rPr>
          <w:position w:val="6"/>
          <w:sz w:val="13"/>
        </w:rPr>
        <w:t>12</w:t>
      </w:r>
      <w:r>
        <w:rPr>
          <w:spacing w:val="13"/>
          <w:position w:val="6"/>
          <w:sz w:val="13"/>
        </w:rPr>
        <w:t xml:space="preserve"> </w:t>
      </w:r>
      <w:r>
        <w:rPr>
          <w:sz w:val="20"/>
        </w:rPr>
        <w:t>See</w:t>
      </w:r>
      <w:r>
        <w:rPr>
          <w:spacing w:val="-5"/>
          <w:sz w:val="20"/>
        </w:rPr>
        <w:t xml:space="preserve"> </w:t>
      </w:r>
      <w:r>
        <w:rPr>
          <w:sz w:val="20"/>
        </w:rPr>
        <w:t>Sections</w:t>
      </w:r>
      <w:r>
        <w:rPr>
          <w:spacing w:val="-5"/>
          <w:sz w:val="20"/>
        </w:rPr>
        <w:t xml:space="preserve"> </w:t>
      </w:r>
      <w:r>
        <w:rPr>
          <w:sz w:val="20"/>
        </w:rPr>
        <w:t>3.9</w:t>
      </w:r>
      <w:r>
        <w:rPr>
          <w:spacing w:val="-4"/>
          <w:sz w:val="20"/>
        </w:rPr>
        <w:t xml:space="preserve"> </w:t>
      </w:r>
      <w:r>
        <w:rPr>
          <w:sz w:val="20"/>
        </w:rPr>
        <w:t>and</w:t>
      </w:r>
      <w:r>
        <w:rPr>
          <w:spacing w:val="-4"/>
          <w:sz w:val="20"/>
        </w:rPr>
        <w:t xml:space="preserve"> 4.1.</w:t>
      </w:r>
    </w:p>
    <w:p w14:paraId="4A02C186" w14:textId="77777777" w:rsidR="00495FC8" w:rsidRDefault="004468DF">
      <w:pPr>
        <w:ind w:left="326"/>
        <w:rPr>
          <w:sz w:val="20"/>
        </w:rPr>
      </w:pPr>
      <w:r>
        <w:rPr>
          <w:position w:val="6"/>
          <w:sz w:val="13"/>
        </w:rPr>
        <w:t>13</w:t>
      </w:r>
      <w:r>
        <w:rPr>
          <w:spacing w:val="13"/>
          <w:position w:val="6"/>
          <w:sz w:val="13"/>
        </w:rPr>
        <w:t xml:space="preserve"> </w:t>
      </w:r>
      <w:r>
        <w:rPr>
          <w:sz w:val="20"/>
        </w:rPr>
        <w:t>See</w:t>
      </w:r>
      <w:r>
        <w:rPr>
          <w:spacing w:val="-5"/>
          <w:sz w:val="20"/>
        </w:rPr>
        <w:t xml:space="preserve"> </w:t>
      </w:r>
      <w:r>
        <w:rPr>
          <w:sz w:val="20"/>
        </w:rPr>
        <w:t>Sections</w:t>
      </w:r>
      <w:r>
        <w:rPr>
          <w:spacing w:val="-5"/>
          <w:sz w:val="20"/>
        </w:rPr>
        <w:t xml:space="preserve"> </w:t>
      </w:r>
      <w:r>
        <w:rPr>
          <w:sz w:val="20"/>
        </w:rPr>
        <w:t>3.1</w:t>
      </w:r>
      <w:r>
        <w:rPr>
          <w:spacing w:val="-4"/>
          <w:sz w:val="20"/>
        </w:rPr>
        <w:t xml:space="preserve"> </w:t>
      </w:r>
      <w:r>
        <w:rPr>
          <w:sz w:val="20"/>
        </w:rPr>
        <w:t>and</w:t>
      </w:r>
      <w:r>
        <w:rPr>
          <w:spacing w:val="-4"/>
          <w:sz w:val="20"/>
        </w:rPr>
        <w:t xml:space="preserve"> 4.1.</w:t>
      </w:r>
    </w:p>
    <w:p w14:paraId="4A02C187" w14:textId="77777777" w:rsidR="00495FC8" w:rsidRDefault="004468DF">
      <w:pPr>
        <w:spacing w:before="1" w:line="229" w:lineRule="exact"/>
        <w:ind w:left="326"/>
        <w:rPr>
          <w:sz w:val="20"/>
        </w:rPr>
      </w:pPr>
      <w:r>
        <w:rPr>
          <w:position w:val="6"/>
          <w:sz w:val="13"/>
        </w:rPr>
        <w:t>14</w:t>
      </w:r>
      <w:r>
        <w:rPr>
          <w:spacing w:val="12"/>
          <w:position w:val="6"/>
          <w:sz w:val="13"/>
        </w:rPr>
        <w:t xml:space="preserve"> </w:t>
      </w:r>
      <w:r>
        <w:rPr>
          <w:sz w:val="20"/>
        </w:rPr>
        <w:t>See</w:t>
      </w:r>
      <w:r>
        <w:rPr>
          <w:spacing w:val="-4"/>
          <w:sz w:val="20"/>
        </w:rPr>
        <w:t xml:space="preserve"> </w:t>
      </w:r>
      <w:r>
        <w:rPr>
          <w:sz w:val="20"/>
        </w:rPr>
        <w:t>Section</w:t>
      </w:r>
      <w:r>
        <w:rPr>
          <w:spacing w:val="-6"/>
          <w:sz w:val="20"/>
        </w:rPr>
        <w:t xml:space="preserve"> </w:t>
      </w:r>
      <w:r>
        <w:rPr>
          <w:spacing w:val="-4"/>
          <w:sz w:val="20"/>
        </w:rPr>
        <w:t>4.3.</w:t>
      </w:r>
    </w:p>
    <w:p w14:paraId="4A02C188" w14:textId="77777777" w:rsidR="00495FC8" w:rsidRDefault="004468DF">
      <w:pPr>
        <w:spacing w:line="229" w:lineRule="exact"/>
        <w:ind w:left="326"/>
        <w:rPr>
          <w:sz w:val="20"/>
        </w:rPr>
      </w:pPr>
      <w:r>
        <w:rPr>
          <w:position w:val="6"/>
          <w:sz w:val="13"/>
        </w:rPr>
        <w:t>15</w:t>
      </w:r>
      <w:r>
        <w:rPr>
          <w:spacing w:val="13"/>
          <w:position w:val="6"/>
          <w:sz w:val="13"/>
        </w:rPr>
        <w:t xml:space="preserve"> </w:t>
      </w:r>
      <w:r>
        <w:rPr>
          <w:sz w:val="20"/>
        </w:rPr>
        <w:t>See</w:t>
      </w:r>
      <w:r>
        <w:rPr>
          <w:spacing w:val="-4"/>
          <w:sz w:val="20"/>
        </w:rPr>
        <w:t xml:space="preserve"> </w:t>
      </w:r>
      <w:r>
        <w:rPr>
          <w:sz w:val="20"/>
        </w:rPr>
        <w:t>Sections</w:t>
      </w:r>
      <w:r>
        <w:rPr>
          <w:spacing w:val="-5"/>
          <w:sz w:val="20"/>
        </w:rPr>
        <w:t xml:space="preserve"> </w:t>
      </w:r>
      <w:r>
        <w:rPr>
          <w:sz w:val="20"/>
        </w:rPr>
        <w:t>3.7.2</w:t>
      </w:r>
      <w:r>
        <w:rPr>
          <w:spacing w:val="-6"/>
          <w:sz w:val="20"/>
        </w:rPr>
        <w:t xml:space="preserve"> </w:t>
      </w:r>
      <w:r>
        <w:rPr>
          <w:sz w:val="20"/>
        </w:rPr>
        <w:t>and</w:t>
      </w:r>
      <w:r>
        <w:rPr>
          <w:spacing w:val="-7"/>
          <w:sz w:val="20"/>
        </w:rPr>
        <w:t xml:space="preserve"> </w:t>
      </w:r>
      <w:r>
        <w:rPr>
          <w:spacing w:val="-4"/>
          <w:sz w:val="20"/>
        </w:rPr>
        <w:t>4.4.</w:t>
      </w:r>
    </w:p>
    <w:p w14:paraId="4A02C189" w14:textId="77777777" w:rsidR="00495FC8" w:rsidRDefault="004468DF">
      <w:pPr>
        <w:ind w:left="326"/>
        <w:rPr>
          <w:sz w:val="20"/>
        </w:rPr>
      </w:pPr>
      <w:r>
        <w:rPr>
          <w:position w:val="6"/>
          <w:sz w:val="13"/>
        </w:rPr>
        <w:t>16</w:t>
      </w:r>
      <w:r>
        <w:rPr>
          <w:spacing w:val="12"/>
          <w:position w:val="6"/>
          <w:sz w:val="13"/>
        </w:rPr>
        <w:t xml:space="preserve"> </w:t>
      </w:r>
      <w:r>
        <w:rPr>
          <w:sz w:val="20"/>
        </w:rPr>
        <w:t>See</w:t>
      </w:r>
      <w:r>
        <w:rPr>
          <w:spacing w:val="-4"/>
          <w:sz w:val="20"/>
        </w:rPr>
        <w:t xml:space="preserve"> </w:t>
      </w:r>
      <w:r>
        <w:rPr>
          <w:sz w:val="20"/>
        </w:rPr>
        <w:t>Section</w:t>
      </w:r>
      <w:r>
        <w:rPr>
          <w:spacing w:val="-6"/>
          <w:sz w:val="20"/>
        </w:rPr>
        <w:t xml:space="preserve"> </w:t>
      </w:r>
      <w:r>
        <w:rPr>
          <w:spacing w:val="-4"/>
          <w:sz w:val="20"/>
        </w:rPr>
        <w:t>4.2.</w:t>
      </w:r>
    </w:p>
    <w:p w14:paraId="4A02C18A" w14:textId="77777777" w:rsidR="00495FC8" w:rsidRDefault="00495FC8">
      <w:pPr>
        <w:rPr>
          <w:sz w:val="20"/>
        </w:rPr>
        <w:sectPr w:rsidR="00495FC8" w:rsidSect="00727373">
          <w:footerReference w:type="default" r:id="rId23"/>
          <w:pgSz w:w="12240" w:h="15840"/>
          <w:pgMar w:top="1360" w:right="1200" w:bottom="1580" w:left="1200" w:header="0" w:footer="1389" w:gutter="0"/>
          <w:cols w:space="720"/>
        </w:sectPr>
      </w:pPr>
    </w:p>
    <w:p w14:paraId="4A02C18B" w14:textId="0C101608" w:rsidR="00495FC8" w:rsidRDefault="004468DF">
      <w:pPr>
        <w:pStyle w:val="ListParagraph"/>
        <w:numPr>
          <w:ilvl w:val="2"/>
          <w:numId w:val="6"/>
        </w:numPr>
        <w:tabs>
          <w:tab w:val="left" w:pos="959"/>
          <w:tab w:val="left" w:pos="1046"/>
        </w:tabs>
        <w:spacing w:before="80"/>
        <w:ind w:left="1046" w:right="232"/>
      </w:pPr>
      <w:r>
        <w:lastRenderedPageBreak/>
        <w:t xml:space="preserve">Training plan with strategy (e.g. cascade training), numbers and types of people to be trained at national and district levels, duration and content of training at each level, materials to be developed, monitoring and evaluation of training, and </w:t>
      </w:r>
      <w:proofErr w:type="gramStart"/>
      <w:r>
        <w:t>timeline</w:t>
      </w:r>
      <w:r w:rsidR="00FB6DF8">
        <w:t>;</w:t>
      </w:r>
      <w:proofErr w:type="gramEnd"/>
    </w:p>
    <w:p w14:paraId="3CB6A863" w14:textId="2B6F0D61" w:rsidR="00ED53E0" w:rsidRPr="00A6451C" w:rsidRDefault="004468DF" w:rsidP="00A6451C">
      <w:pPr>
        <w:pStyle w:val="ListParagraph"/>
        <w:numPr>
          <w:ilvl w:val="2"/>
          <w:numId w:val="6"/>
        </w:numPr>
        <w:tabs>
          <w:tab w:val="left" w:pos="959"/>
          <w:tab w:val="left" w:pos="1046"/>
        </w:tabs>
        <w:spacing w:before="180"/>
        <w:ind w:left="1046" w:right="237"/>
      </w:pPr>
      <w:r>
        <w:t>Updating or creation of training modules to be used to train the trainers</w:t>
      </w:r>
      <w:r w:rsidR="00A6451C">
        <w:t xml:space="preserve"> </w:t>
      </w:r>
      <w:r>
        <w:t xml:space="preserve">and health </w:t>
      </w:r>
      <w:r>
        <w:rPr>
          <w:spacing w:val="-2"/>
        </w:rPr>
        <w:t>workers</w:t>
      </w:r>
      <w:r w:rsidR="00A6451C">
        <w:rPr>
          <w:spacing w:val="-2"/>
        </w:rPr>
        <w:t xml:space="preserve">. A </w:t>
      </w:r>
      <w:r w:rsidR="00CC059B">
        <w:rPr>
          <w:spacing w:val="-2"/>
        </w:rPr>
        <w:t>reference to assist training is here</w:t>
      </w:r>
      <w:r w:rsidR="00A6451C">
        <w:rPr>
          <w:spacing w:val="-2"/>
        </w:rPr>
        <w:t xml:space="preserve">: </w:t>
      </w:r>
      <w:hyperlink r:id="rId24" w:history="1">
        <w:r w:rsidR="00A6451C" w:rsidRPr="00A6451C">
          <w:rPr>
            <w:rStyle w:val="cf01"/>
            <w:rFonts w:ascii="Arial" w:hAnsi="Arial" w:cs="Arial"/>
            <w:color w:val="0000FF"/>
            <w:sz w:val="22"/>
            <w:szCs w:val="22"/>
            <w:u w:val="single"/>
          </w:rPr>
          <w:t>Rabies &amp; One Health: From basics to cross-sectoral action to stop (openwho.org)</w:t>
        </w:r>
      </w:hyperlink>
      <w:r w:rsidR="00FB6DF8">
        <w:rPr>
          <w:rStyle w:val="cf01"/>
          <w:rFonts w:ascii="Arial" w:hAnsi="Arial" w:cs="Arial"/>
          <w:color w:val="0000FF"/>
          <w:sz w:val="22"/>
          <w:szCs w:val="22"/>
          <w:u w:val="single"/>
        </w:rPr>
        <w:t>.</w:t>
      </w:r>
    </w:p>
    <w:p w14:paraId="4A02C18E" w14:textId="77777777" w:rsidR="00495FC8" w:rsidRPr="00DF6E36" w:rsidRDefault="00495FC8">
      <w:pPr>
        <w:pStyle w:val="BodyText"/>
        <w:spacing w:before="106"/>
        <w:rPr>
          <w:b/>
          <w:bCs/>
        </w:rPr>
      </w:pPr>
    </w:p>
    <w:p w14:paraId="4A02C18F" w14:textId="636CDEE2" w:rsidR="00495FC8" w:rsidRPr="00DF6E36" w:rsidRDefault="004468DF">
      <w:pPr>
        <w:pStyle w:val="ListParagraph"/>
        <w:numPr>
          <w:ilvl w:val="1"/>
          <w:numId w:val="6"/>
        </w:numPr>
        <w:tabs>
          <w:tab w:val="left" w:pos="685"/>
        </w:tabs>
        <w:ind w:left="685" w:hanging="359"/>
        <w:rPr>
          <w:b/>
          <w:bCs/>
        </w:rPr>
      </w:pPr>
      <w:r w:rsidRPr="00DF6E36">
        <w:rPr>
          <w:b/>
          <w:bCs/>
        </w:rPr>
        <w:t>Planning</w:t>
      </w:r>
      <w:r w:rsidRPr="00DF6E36">
        <w:rPr>
          <w:b/>
          <w:bCs/>
          <w:spacing w:val="-9"/>
        </w:rPr>
        <w:t xml:space="preserve"> </w:t>
      </w:r>
      <w:r w:rsidRPr="00DF6E36">
        <w:rPr>
          <w:b/>
          <w:bCs/>
        </w:rPr>
        <w:t>and</w:t>
      </w:r>
      <w:r w:rsidRPr="00DF6E36">
        <w:rPr>
          <w:b/>
          <w:bCs/>
          <w:spacing w:val="-8"/>
        </w:rPr>
        <w:t xml:space="preserve"> </w:t>
      </w:r>
      <w:r w:rsidRPr="00DF6E36">
        <w:rPr>
          <w:b/>
          <w:bCs/>
        </w:rPr>
        <w:t>conducting</w:t>
      </w:r>
      <w:r w:rsidRPr="00DF6E36">
        <w:rPr>
          <w:b/>
          <w:bCs/>
          <w:spacing w:val="-7"/>
        </w:rPr>
        <w:t xml:space="preserve"> </w:t>
      </w:r>
      <w:r w:rsidRPr="00DF6E36">
        <w:rPr>
          <w:b/>
          <w:bCs/>
        </w:rPr>
        <w:t>social</w:t>
      </w:r>
      <w:r w:rsidRPr="00DF6E36">
        <w:rPr>
          <w:b/>
          <w:bCs/>
          <w:spacing w:val="-9"/>
        </w:rPr>
        <w:t xml:space="preserve"> </w:t>
      </w:r>
      <w:r w:rsidRPr="00DF6E36">
        <w:rPr>
          <w:b/>
          <w:bCs/>
        </w:rPr>
        <w:t>mobilization,</w:t>
      </w:r>
      <w:r w:rsidRPr="00DF6E36">
        <w:rPr>
          <w:b/>
          <w:bCs/>
          <w:spacing w:val="-6"/>
        </w:rPr>
        <w:t xml:space="preserve"> </w:t>
      </w:r>
      <w:r w:rsidRPr="00DF6E36">
        <w:rPr>
          <w:b/>
          <w:bCs/>
        </w:rPr>
        <w:t>communications</w:t>
      </w:r>
      <w:r w:rsidRPr="00DF6E36">
        <w:rPr>
          <w:b/>
          <w:bCs/>
          <w:spacing w:val="-8"/>
        </w:rPr>
        <w:t xml:space="preserve"> </w:t>
      </w:r>
      <w:r w:rsidRPr="00DF6E36">
        <w:rPr>
          <w:b/>
          <w:bCs/>
        </w:rPr>
        <w:t>and</w:t>
      </w:r>
      <w:r w:rsidRPr="00DF6E36">
        <w:rPr>
          <w:b/>
          <w:bCs/>
          <w:spacing w:val="-10"/>
        </w:rPr>
        <w:t xml:space="preserve"> </w:t>
      </w:r>
      <w:r w:rsidRPr="00DF6E36">
        <w:rPr>
          <w:b/>
          <w:bCs/>
        </w:rPr>
        <w:t>advocacy</w:t>
      </w:r>
      <w:r w:rsidRPr="00DF6E36">
        <w:rPr>
          <w:b/>
          <w:bCs/>
          <w:spacing w:val="-7"/>
        </w:rPr>
        <w:t xml:space="preserve"> </w:t>
      </w:r>
      <w:proofErr w:type="gramStart"/>
      <w:r w:rsidRPr="00DF6E36">
        <w:rPr>
          <w:b/>
          <w:bCs/>
          <w:spacing w:val="-2"/>
        </w:rPr>
        <w:t>activities</w:t>
      </w:r>
      <w:r w:rsidRPr="00DF6E36">
        <w:rPr>
          <w:b/>
          <w:bCs/>
          <w:spacing w:val="-2"/>
          <w:vertAlign w:val="superscript"/>
        </w:rPr>
        <w:t>18</w:t>
      </w:r>
      <w:proofErr w:type="gramEnd"/>
    </w:p>
    <w:p w14:paraId="4A02C190" w14:textId="77777777" w:rsidR="00495FC8" w:rsidRDefault="00495FC8">
      <w:pPr>
        <w:pStyle w:val="BodyText"/>
      </w:pPr>
    </w:p>
    <w:p w14:paraId="4A02C191" w14:textId="5E60FE1B" w:rsidR="00495FC8" w:rsidRDefault="004468DF">
      <w:pPr>
        <w:pStyle w:val="ListParagraph"/>
        <w:numPr>
          <w:ilvl w:val="2"/>
          <w:numId w:val="6"/>
        </w:numPr>
        <w:tabs>
          <w:tab w:val="left" w:pos="960"/>
        </w:tabs>
        <w:spacing w:before="1"/>
        <w:jc w:val="left"/>
      </w:pPr>
      <w:r>
        <w:t>Considerations</w:t>
      </w:r>
      <w:r>
        <w:rPr>
          <w:spacing w:val="-11"/>
        </w:rPr>
        <w:t xml:space="preserve"> </w:t>
      </w:r>
      <w:r>
        <w:t>for</w:t>
      </w:r>
      <w:r>
        <w:rPr>
          <w:spacing w:val="-7"/>
        </w:rPr>
        <w:t xml:space="preserve"> </w:t>
      </w:r>
      <w:r>
        <w:t>handling</w:t>
      </w:r>
      <w:r>
        <w:rPr>
          <w:spacing w:val="-7"/>
        </w:rPr>
        <w:t xml:space="preserve"> </w:t>
      </w:r>
      <w:r>
        <w:t>and</w:t>
      </w:r>
      <w:r>
        <w:rPr>
          <w:spacing w:val="-7"/>
        </w:rPr>
        <w:t xml:space="preserve"> </w:t>
      </w:r>
      <w:r>
        <w:t>obtaining</w:t>
      </w:r>
      <w:r>
        <w:rPr>
          <w:spacing w:val="-6"/>
        </w:rPr>
        <w:t xml:space="preserve"> </w:t>
      </w:r>
      <w:r>
        <w:t>informed</w:t>
      </w:r>
      <w:r>
        <w:rPr>
          <w:spacing w:val="-7"/>
        </w:rPr>
        <w:t xml:space="preserve"> </w:t>
      </w:r>
      <w:r>
        <w:t>consent</w:t>
      </w:r>
      <w:r>
        <w:rPr>
          <w:spacing w:val="-9"/>
        </w:rPr>
        <w:t xml:space="preserve"> </w:t>
      </w:r>
      <w:r>
        <w:t>for</w:t>
      </w:r>
      <w:r>
        <w:rPr>
          <w:spacing w:val="-8"/>
        </w:rPr>
        <w:t xml:space="preserve"> </w:t>
      </w:r>
      <w:r>
        <w:t>vaccination,</w:t>
      </w:r>
      <w:r>
        <w:rPr>
          <w:spacing w:val="-5"/>
        </w:rPr>
        <w:t xml:space="preserve"> </w:t>
      </w:r>
      <w:r>
        <w:t>if</w:t>
      </w:r>
      <w:r>
        <w:rPr>
          <w:spacing w:val="-4"/>
        </w:rPr>
        <w:t xml:space="preserve"> </w:t>
      </w:r>
      <w:proofErr w:type="gramStart"/>
      <w:r>
        <w:rPr>
          <w:spacing w:val="-2"/>
        </w:rPr>
        <w:t>required</w:t>
      </w:r>
      <w:r w:rsidR="00FB6DF8">
        <w:rPr>
          <w:spacing w:val="-2"/>
        </w:rPr>
        <w:t>;</w:t>
      </w:r>
      <w:proofErr w:type="gramEnd"/>
    </w:p>
    <w:p w14:paraId="4A02C192" w14:textId="4A0130AB" w:rsidR="00495FC8" w:rsidRDefault="004468DF">
      <w:pPr>
        <w:pStyle w:val="ListParagraph"/>
        <w:numPr>
          <w:ilvl w:val="2"/>
          <w:numId w:val="6"/>
        </w:numPr>
        <w:tabs>
          <w:tab w:val="left" w:pos="960"/>
        </w:tabs>
        <w:spacing w:before="181"/>
        <w:ind w:right="234"/>
      </w:pPr>
      <w:r>
        <w:t xml:space="preserve">Description of any community assessments of Knowledge, Attitude, Practice and </w:t>
      </w:r>
      <w:proofErr w:type="spellStart"/>
      <w:r>
        <w:t>Behaviour</w:t>
      </w:r>
      <w:proofErr w:type="spellEnd"/>
      <w:r>
        <w:t xml:space="preserve"> (KAPB), focus group discussions or formative research for the disease or vaccine that have or will take place and how the findings will inform the messages and strategies for information, education, communication, and </w:t>
      </w:r>
      <w:proofErr w:type="gramStart"/>
      <w:r>
        <w:t>training</w:t>
      </w:r>
      <w:r w:rsidR="00FB6DF8">
        <w:t>;</w:t>
      </w:r>
      <w:proofErr w:type="gramEnd"/>
    </w:p>
    <w:p w14:paraId="4A02C193" w14:textId="6029F5EA" w:rsidR="00495FC8" w:rsidRDefault="004468DF">
      <w:pPr>
        <w:pStyle w:val="ListParagraph"/>
        <w:numPr>
          <w:ilvl w:val="2"/>
          <w:numId w:val="6"/>
        </w:numPr>
        <w:tabs>
          <w:tab w:val="left" w:pos="960"/>
        </w:tabs>
        <w:spacing w:before="179"/>
        <w:ind w:right="233"/>
      </w:pPr>
      <w:r>
        <w:t>Advocacy plans to sensitize opinion leaders and the media at national, regional and district levels regarding the introduction and benefits of the new vaccine</w:t>
      </w:r>
      <w:r w:rsidR="00A05D3C">
        <w:t>,</w:t>
      </w:r>
      <w:r>
        <w:t xml:space="preserve"> and to obtain their active </w:t>
      </w:r>
      <w:proofErr w:type="gramStart"/>
      <w:r>
        <w:t>support</w:t>
      </w:r>
      <w:r w:rsidR="00FB6DF8">
        <w:t>;</w:t>
      </w:r>
      <w:proofErr w:type="gramEnd"/>
    </w:p>
    <w:p w14:paraId="4A02C194" w14:textId="794116E2" w:rsidR="00495FC8" w:rsidRDefault="004468DF">
      <w:pPr>
        <w:pStyle w:val="ListParagraph"/>
        <w:numPr>
          <w:ilvl w:val="2"/>
          <w:numId w:val="6"/>
        </w:numPr>
        <w:tabs>
          <w:tab w:val="left" w:pos="960"/>
        </w:tabs>
        <w:spacing w:before="182"/>
        <w:jc w:val="left"/>
      </w:pPr>
      <w:r>
        <w:t>Development</w:t>
      </w:r>
      <w:r>
        <w:rPr>
          <w:spacing w:val="-5"/>
        </w:rPr>
        <w:t xml:space="preserve"> </w:t>
      </w:r>
      <w:r>
        <w:t>of</w:t>
      </w:r>
      <w:r>
        <w:rPr>
          <w:spacing w:val="-3"/>
        </w:rPr>
        <w:t xml:space="preserve"> </w:t>
      </w:r>
      <w:r>
        <w:t>a</w:t>
      </w:r>
      <w:r>
        <w:rPr>
          <w:spacing w:val="-8"/>
        </w:rPr>
        <w:t xml:space="preserve"> </w:t>
      </w:r>
      <w:r>
        <w:t>communication</w:t>
      </w:r>
      <w:r>
        <w:rPr>
          <w:spacing w:val="-6"/>
        </w:rPr>
        <w:t xml:space="preserve"> </w:t>
      </w:r>
      <w:r>
        <w:t>strategy</w:t>
      </w:r>
      <w:r>
        <w:rPr>
          <w:spacing w:val="-6"/>
        </w:rPr>
        <w:t xml:space="preserve"> </w:t>
      </w:r>
      <w:r>
        <w:t>and</w:t>
      </w:r>
      <w:r>
        <w:rPr>
          <w:spacing w:val="-8"/>
        </w:rPr>
        <w:t xml:space="preserve"> </w:t>
      </w:r>
      <w:r>
        <w:t>a</w:t>
      </w:r>
      <w:r>
        <w:rPr>
          <w:spacing w:val="-8"/>
        </w:rPr>
        <w:t xml:space="preserve"> </w:t>
      </w:r>
      <w:r>
        <w:t>crisis</w:t>
      </w:r>
      <w:r>
        <w:rPr>
          <w:spacing w:val="-5"/>
        </w:rPr>
        <w:t xml:space="preserve"> </w:t>
      </w:r>
      <w:r>
        <w:t>communication</w:t>
      </w:r>
      <w:r>
        <w:rPr>
          <w:spacing w:val="-6"/>
        </w:rPr>
        <w:t xml:space="preserve"> </w:t>
      </w:r>
      <w:proofErr w:type="gramStart"/>
      <w:r>
        <w:rPr>
          <w:spacing w:val="-4"/>
        </w:rPr>
        <w:t>plan</w:t>
      </w:r>
      <w:r w:rsidR="00FB6DF8">
        <w:rPr>
          <w:spacing w:val="-4"/>
        </w:rPr>
        <w:t>;</w:t>
      </w:r>
      <w:proofErr w:type="gramEnd"/>
    </w:p>
    <w:p w14:paraId="2EE4E123" w14:textId="43DA59FA" w:rsidR="350B7CCD" w:rsidRPr="00DF6E36" w:rsidRDefault="350B7CCD" w:rsidP="00F11E12">
      <w:pPr>
        <w:pStyle w:val="ListParagraph"/>
        <w:numPr>
          <w:ilvl w:val="2"/>
          <w:numId w:val="6"/>
        </w:numPr>
        <w:tabs>
          <w:tab w:val="left" w:pos="960"/>
        </w:tabs>
        <w:spacing w:before="182"/>
        <w:rPr>
          <w:b/>
          <w:bCs/>
        </w:rPr>
      </w:pPr>
      <w:r>
        <w:t xml:space="preserve">Securing high coverage of PEP, leaving no patient behind. </w:t>
      </w:r>
      <w:r w:rsidR="2E2E974A">
        <w:t xml:space="preserve">Planning of </w:t>
      </w:r>
      <w:r w:rsidR="44D5AD1C">
        <w:t xml:space="preserve">securing universal </w:t>
      </w:r>
      <w:r w:rsidR="44D5AD1C" w:rsidRPr="00DF6E36">
        <w:rPr>
          <w:b/>
          <w:bCs/>
        </w:rPr>
        <w:t>availability</w:t>
      </w:r>
      <w:r w:rsidR="44D5AD1C">
        <w:t xml:space="preserve"> and </w:t>
      </w:r>
      <w:r w:rsidR="44D5AD1C" w:rsidRPr="00DF6E36">
        <w:rPr>
          <w:b/>
          <w:bCs/>
        </w:rPr>
        <w:t xml:space="preserve">accessibility </w:t>
      </w:r>
      <w:r w:rsidR="44D5AD1C">
        <w:t>also in remote locations.</w:t>
      </w:r>
      <w:r w:rsidR="17DF250F">
        <w:t xml:space="preserve"> Securing that vaccine is free of charge to the patient, hence completely </w:t>
      </w:r>
      <w:r w:rsidR="17DF250F" w:rsidRPr="00DF6E36">
        <w:rPr>
          <w:b/>
          <w:bCs/>
        </w:rPr>
        <w:t>affordable</w:t>
      </w:r>
      <w:r w:rsidR="17DF250F">
        <w:t xml:space="preserve">. Adapting PEP provision to be </w:t>
      </w:r>
      <w:r w:rsidR="17DF250F" w:rsidRPr="00DF6E36">
        <w:rPr>
          <w:b/>
          <w:bCs/>
        </w:rPr>
        <w:t>adequate</w:t>
      </w:r>
      <w:r w:rsidR="17DF250F">
        <w:t xml:space="preserve"> and </w:t>
      </w:r>
      <w:r w:rsidR="17DF250F" w:rsidRPr="00DF6E36">
        <w:rPr>
          <w:b/>
          <w:bCs/>
        </w:rPr>
        <w:t>acceptable</w:t>
      </w:r>
      <w:r w:rsidR="17DF250F">
        <w:t xml:space="preserve"> to communities in their </w:t>
      </w:r>
      <w:r w:rsidR="56840A40">
        <w:t>respective socio-cultural contexts. PEP provision should be as much targeted as possible to reach high risk po</w:t>
      </w:r>
      <w:r w:rsidR="35D67CD9">
        <w:t xml:space="preserve">pulations. </w:t>
      </w:r>
      <w:r w:rsidR="35D67CD9" w:rsidRPr="00DF6E36">
        <w:rPr>
          <w:b/>
          <w:bCs/>
        </w:rPr>
        <w:t xml:space="preserve">Providers </w:t>
      </w:r>
      <w:r w:rsidR="35D67CD9">
        <w:t xml:space="preserve">should </w:t>
      </w:r>
      <w:r w:rsidR="35D67CD9" w:rsidRPr="00DF6E36">
        <w:rPr>
          <w:b/>
          <w:bCs/>
        </w:rPr>
        <w:t>comply</w:t>
      </w:r>
      <w:r w:rsidR="35D67CD9">
        <w:t xml:space="preserve"> with technical and social aspects of PEP provision to foster </w:t>
      </w:r>
      <w:r w:rsidR="35D67CD9" w:rsidRPr="00DF6E36">
        <w:rPr>
          <w:b/>
          <w:bCs/>
        </w:rPr>
        <w:t>patient adherence.</w:t>
      </w:r>
      <w:r w:rsidR="072AF315" w:rsidRPr="00DF6E36">
        <w:t xml:space="preserve"> (Reference Obrist B, </w:t>
      </w:r>
      <w:proofErr w:type="spellStart"/>
      <w:r w:rsidR="072AF315" w:rsidRPr="00DF6E36">
        <w:t>Iteba</w:t>
      </w:r>
      <w:proofErr w:type="spellEnd"/>
      <w:r w:rsidR="072AF315" w:rsidRPr="00DF6E36">
        <w:t xml:space="preserve"> N, </w:t>
      </w:r>
      <w:proofErr w:type="spellStart"/>
      <w:r w:rsidR="072AF315" w:rsidRPr="00DF6E36">
        <w:t>Lengeler</w:t>
      </w:r>
      <w:proofErr w:type="spellEnd"/>
      <w:r w:rsidR="072AF315" w:rsidRPr="00DF6E36">
        <w:t xml:space="preserve"> C, </w:t>
      </w:r>
      <w:proofErr w:type="spellStart"/>
      <w:r w:rsidR="072AF315" w:rsidRPr="00DF6E36">
        <w:t>Makemba</w:t>
      </w:r>
      <w:proofErr w:type="spellEnd"/>
      <w:r w:rsidR="072AF315" w:rsidRPr="00DF6E36">
        <w:t xml:space="preserve"> A, </w:t>
      </w:r>
      <w:proofErr w:type="spellStart"/>
      <w:r w:rsidR="072AF315" w:rsidRPr="00DF6E36">
        <w:t>Mshana</w:t>
      </w:r>
      <w:proofErr w:type="spellEnd"/>
      <w:r w:rsidR="072AF315" w:rsidRPr="00DF6E36">
        <w:t xml:space="preserve"> C, </w:t>
      </w:r>
      <w:r w:rsidR="00C40A1C">
        <w:t>et al</w:t>
      </w:r>
      <w:r w:rsidR="072AF315" w:rsidRPr="00DF6E36">
        <w:t>. Access to healthcare in contexts of livelihood insecurity: a framework for analysis and action.</w:t>
      </w:r>
      <w:r w:rsidR="00696DF6">
        <w:t xml:space="preserve"> </w:t>
      </w:r>
      <w:proofErr w:type="spellStart"/>
      <w:r w:rsidR="072AF315" w:rsidRPr="00DF6E36">
        <w:t>PLoS</w:t>
      </w:r>
      <w:proofErr w:type="spellEnd"/>
      <w:r w:rsidR="072AF315" w:rsidRPr="00DF6E36">
        <w:t xml:space="preserve"> Med. </w:t>
      </w:r>
      <w:r w:rsidR="009D5D75" w:rsidRPr="00DF6E36">
        <w:t>2007</w:t>
      </w:r>
      <w:r w:rsidR="009D5D75">
        <w:t>;</w:t>
      </w:r>
      <w:r w:rsidR="072AF315" w:rsidRPr="00DF6E36">
        <w:t>4</w:t>
      </w:r>
      <w:r w:rsidR="009D5D75">
        <w:t>:</w:t>
      </w:r>
      <w:r w:rsidR="072AF315" w:rsidRPr="00DF6E36">
        <w:t xml:space="preserve"> 1584–1588)</w:t>
      </w:r>
      <w:r w:rsidR="00FB6DF8">
        <w:t>.</w:t>
      </w:r>
    </w:p>
    <w:p w14:paraId="4A02C195" w14:textId="77777777" w:rsidR="00495FC8" w:rsidRDefault="00495FC8">
      <w:pPr>
        <w:pStyle w:val="BodyText"/>
        <w:spacing w:before="178"/>
      </w:pPr>
    </w:p>
    <w:p w14:paraId="4A02C196" w14:textId="2ABAA98F" w:rsidR="00495FC8" w:rsidRDefault="004468DF">
      <w:pPr>
        <w:pStyle w:val="Heading1"/>
        <w:spacing w:before="1"/>
        <w:ind w:left="326"/>
      </w:pPr>
      <w:r>
        <w:rPr>
          <w:color w:val="1F487C"/>
          <w:spacing w:val="-2"/>
        </w:rPr>
        <w:t xml:space="preserve">Suggested </w:t>
      </w:r>
      <w:r w:rsidR="00696DF6">
        <w:rPr>
          <w:color w:val="1F487C"/>
          <w:spacing w:val="-2"/>
        </w:rPr>
        <w:t>a</w:t>
      </w:r>
      <w:r>
        <w:rPr>
          <w:color w:val="1F487C"/>
          <w:spacing w:val="-2"/>
        </w:rPr>
        <w:t>nnexes:</w:t>
      </w:r>
    </w:p>
    <w:p w14:paraId="4A02C197" w14:textId="77777777" w:rsidR="00495FC8" w:rsidRDefault="004468DF">
      <w:pPr>
        <w:pStyle w:val="ListParagraph"/>
        <w:numPr>
          <w:ilvl w:val="0"/>
          <w:numId w:val="1"/>
        </w:numPr>
        <w:tabs>
          <w:tab w:val="left" w:pos="684"/>
          <w:tab w:val="left" w:pos="686"/>
        </w:tabs>
        <w:spacing w:before="253"/>
        <w:ind w:right="237"/>
      </w:pPr>
      <w:r>
        <w:t>New</w:t>
      </w:r>
      <w:r>
        <w:rPr>
          <w:spacing w:val="80"/>
        </w:rPr>
        <w:t xml:space="preserve"> </w:t>
      </w:r>
      <w:r>
        <w:t>Vaccine</w:t>
      </w:r>
      <w:r>
        <w:rPr>
          <w:spacing w:val="80"/>
        </w:rPr>
        <w:t xml:space="preserve"> </w:t>
      </w:r>
      <w:r>
        <w:t>Introduction</w:t>
      </w:r>
      <w:r>
        <w:rPr>
          <w:spacing w:val="80"/>
        </w:rPr>
        <w:t xml:space="preserve"> </w:t>
      </w:r>
      <w:r>
        <w:t>Checklist</w:t>
      </w:r>
      <w:r>
        <w:rPr>
          <w:spacing w:val="80"/>
        </w:rPr>
        <w:t xml:space="preserve"> </w:t>
      </w:r>
      <w:r>
        <w:t>and</w:t>
      </w:r>
      <w:r>
        <w:rPr>
          <w:spacing w:val="80"/>
        </w:rPr>
        <w:t xml:space="preserve"> </w:t>
      </w:r>
      <w:r>
        <w:t>New</w:t>
      </w:r>
      <w:r>
        <w:rPr>
          <w:spacing w:val="80"/>
        </w:rPr>
        <w:t xml:space="preserve"> </w:t>
      </w:r>
      <w:r>
        <w:t>Vaccine</w:t>
      </w:r>
      <w:r>
        <w:rPr>
          <w:spacing w:val="80"/>
        </w:rPr>
        <w:t xml:space="preserve"> </w:t>
      </w:r>
      <w:r>
        <w:t>Introduction</w:t>
      </w:r>
      <w:r>
        <w:rPr>
          <w:spacing w:val="80"/>
        </w:rPr>
        <w:t xml:space="preserve"> </w:t>
      </w:r>
      <w:r>
        <w:t>Activity</w:t>
      </w:r>
      <w:r>
        <w:rPr>
          <w:spacing w:val="80"/>
        </w:rPr>
        <w:t xml:space="preserve"> </w:t>
      </w:r>
      <w:r>
        <w:t>List</w:t>
      </w:r>
      <w:r>
        <w:rPr>
          <w:spacing w:val="80"/>
        </w:rPr>
        <w:t xml:space="preserve"> </w:t>
      </w:r>
      <w:r>
        <w:t>and Timeline (see Annex 4)</w:t>
      </w:r>
    </w:p>
    <w:p w14:paraId="4A02C198" w14:textId="77777777" w:rsidR="00495FC8" w:rsidRDefault="004468DF">
      <w:pPr>
        <w:pStyle w:val="ListParagraph"/>
        <w:numPr>
          <w:ilvl w:val="0"/>
          <w:numId w:val="1"/>
        </w:numPr>
        <w:tabs>
          <w:tab w:val="left" w:pos="684"/>
        </w:tabs>
        <w:spacing w:before="252"/>
        <w:ind w:left="684" w:hanging="358"/>
      </w:pPr>
      <w:r>
        <w:t>Budget</w:t>
      </w:r>
      <w:r>
        <w:rPr>
          <w:spacing w:val="-9"/>
        </w:rPr>
        <w:t xml:space="preserve"> </w:t>
      </w:r>
      <w:r>
        <w:t>(see</w:t>
      </w:r>
      <w:r>
        <w:rPr>
          <w:spacing w:val="-6"/>
        </w:rPr>
        <w:t xml:space="preserve"> </w:t>
      </w:r>
      <w:r>
        <w:t>example</w:t>
      </w:r>
      <w:r>
        <w:rPr>
          <w:spacing w:val="-6"/>
        </w:rPr>
        <w:t xml:space="preserve"> </w:t>
      </w:r>
      <w:r>
        <w:t>of</w:t>
      </w:r>
      <w:r>
        <w:rPr>
          <w:spacing w:val="-5"/>
        </w:rPr>
        <w:t xml:space="preserve"> </w:t>
      </w:r>
      <w:r>
        <w:t>following</w:t>
      </w:r>
      <w:r>
        <w:rPr>
          <w:spacing w:val="-3"/>
        </w:rPr>
        <w:t xml:space="preserve"> </w:t>
      </w:r>
      <w:r>
        <w:t>budget</w:t>
      </w:r>
      <w:r>
        <w:rPr>
          <w:spacing w:val="-4"/>
        </w:rPr>
        <w:t xml:space="preserve"> </w:t>
      </w:r>
      <w:r>
        <w:t>and</w:t>
      </w:r>
      <w:r>
        <w:rPr>
          <w:spacing w:val="-8"/>
        </w:rPr>
        <w:t xml:space="preserve"> </w:t>
      </w:r>
      <w:r>
        <w:t>resource</w:t>
      </w:r>
      <w:r>
        <w:rPr>
          <w:spacing w:val="-7"/>
        </w:rPr>
        <w:t xml:space="preserve"> </w:t>
      </w:r>
      <w:r>
        <w:rPr>
          <w:spacing w:val="-2"/>
        </w:rPr>
        <w:t>table)</w:t>
      </w:r>
    </w:p>
    <w:p w14:paraId="4A02C1AF" w14:textId="598B72D7" w:rsidR="00495FC8" w:rsidRDefault="004468DF" w:rsidP="00DF6E36">
      <w:pPr>
        <w:pStyle w:val="BodyText"/>
        <w:spacing w:before="91"/>
        <w:sectPr w:rsidR="00495FC8" w:rsidSect="00727373">
          <w:footerReference w:type="default" r:id="rId25"/>
          <w:pgSz w:w="12240" w:h="15840"/>
          <w:pgMar w:top="1360" w:right="1200" w:bottom="1660" w:left="1200" w:header="0" w:footer="1462" w:gutter="0"/>
          <w:cols w:space="720"/>
        </w:sectPr>
      </w:pPr>
      <w:r>
        <w:rPr>
          <w:noProof/>
        </w:rPr>
        <mc:AlternateContent>
          <mc:Choice Requires="wps">
            <w:drawing>
              <wp:anchor distT="0" distB="0" distL="0" distR="0" simplePos="0" relativeHeight="251658242" behindDoc="1" locked="0" layoutInCell="1" allowOverlap="1" wp14:anchorId="4A02C251" wp14:editId="4A02C252">
                <wp:simplePos x="0" y="0"/>
                <wp:positionH relativeFrom="page">
                  <wp:posOffset>969568</wp:posOffset>
                </wp:positionH>
                <wp:positionV relativeFrom="paragraph">
                  <wp:posOffset>219104</wp:posOffset>
                </wp:positionV>
                <wp:extent cx="1829435" cy="7620"/>
                <wp:effectExtent l="0" t="0" r="0" b="0"/>
                <wp:wrapTopAndBottom/>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1C06EF" id="Freeform: Shape 9" o:spid="_x0000_s1026" style="position:absolute;margin-left:76.35pt;margin-top:17.25pt;width:144.05pt;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" path="m1829054,l,,,7619r1829054,l1829054,xe" fillcolor="black" stroked="f">
                <v:path arrowok="t"/>
                <w10:wrap type="topAndBottom" anchorx="page"/>
              </v:shape>
            </w:pict>
          </mc:Fallback>
        </mc:AlternateContent>
      </w:r>
    </w:p>
    <w:p w14:paraId="4A02C1B0" w14:textId="6A6801AF" w:rsidR="00495FC8" w:rsidRDefault="0003255B" w:rsidP="00DF6E36">
      <w:pPr>
        <w:spacing w:before="173"/>
        <w:rPr>
          <w:rFonts w:ascii="Cambria"/>
          <w:b/>
          <w:sz w:val="32"/>
        </w:rPr>
      </w:pPr>
      <w:r>
        <w:rPr>
          <w:rFonts w:ascii="Cambria"/>
          <w:b/>
          <w:color w:val="1F487C"/>
          <w:sz w:val="32"/>
        </w:rPr>
        <w:lastRenderedPageBreak/>
        <w:t xml:space="preserve">   </w:t>
      </w:r>
      <w:r w:rsidR="004468DF">
        <w:rPr>
          <w:rFonts w:ascii="Cambria"/>
          <w:b/>
          <w:color w:val="1F487C"/>
          <w:sz w:val="32"/>
        </w:rPr>
        <w:t>Sample</w:t>
      </w:r>
      <w:r w:rsidR="004468DF">
        <w:rPr>
          <w:rFonts w:ascii="Cambria"/>
          <w:b/>
          <w:color w:val="1F487C"/>
          <w:spacing w:val="-7"/>
          <w:sz w:val="32"/>
        </w:rPr>
        <w:t xml:space="preserve"> </w:t>
      </w:r>
      <w:r w:rsidR="004468DF">
        <w:rPr>
          <w:rFonts w:ascii="Cambria"/>
          <w:b/>
          <w:color w:val="1F487C"/>
          <w:sz w:val="32"/>
        </w:rPr>
        <w:t>budget</w:t>
      </w:r>
      <w:r w:rsidR="004468DF">
        <w:rPr>
          <w:rFonts w:ascii="Cambria"/>
          <w:b/>
          <w:color w:val="1F487C"/>
          <w:spacing w:val="-5"/>
          <w:sz w:val="32"/>
        </w:rPr>
        <w:t xml:space="preserve"> </w:t>
      </w:r>
      <w:r w:rsidR="004468DF">
        <w:rPr>
          <w:rFonts w:ascii="Cambria"/>
          <w:b/>
          <w:color w:val="1F487C"/>
          <w:sz w:val="32"/>
        </w:rPr>
        <w:t>and</w:t>
      </w:r>
      <w:r w:rsidR="004468DF">
        <w:rPr>
          <w:rFonts w:ascii="Cambria"/>
          <w:b/>
          <w:color w:val="1F487C"/>
          <w:spacing w:val="-6"/>
          <w:sz w:val="32"/>
        </w:rPr>
        <w:t xml:space="preserve"> </w:t>
      </w:r>
      <w:r w:rsidR="004468DF">
        <w:rPr>
          <w:rFonts w:ascii="Cambria"/>
          <w:b/>
          <w:color w:val="1F487C"/>
          <w:sz w:val="32"/>
        </w:rPr>
        <w:t>resource</w:t>
      </w:r>
      <w:r w:rsidR="004468DF">
        <w:rPr>
          <w:rFonts w:ascii="Cambria"/>
          <w:b/>
          <w:color w:val="1F487C"/>
          <w:spacing w:val="-7"/>
          <w:sz w:val="32"/>
        </w:rPr>
        <w:t xml:space="preserve"> </w:t>
      </w:r>
      <w:r w:rsidR="004468DF">
        <w:rPr>
          <w:rFonts w:ascii="Cambria"/>
          <w:b/>
          <w:color w:val="1F487C"/>
          <w:sz w:val="32"/>
        </w:rPr>
        <w:t>table</w:t>
      </w:r>
      <w:r w:rsidR="004468DF">
        <w:rPr>
          <w:rFonts w:ascii="Cambria"/>
          <w:b/>
          <w:color w:val="1F487C"/>
          <w:spacing w:val="-4"/>
          <w:sz w:val="32"/>
        </w:rPr>
        <w:t xml:space="preserve"> </w:t>
      </w:r>
      <w:r w:rsidR="004468DF">
        <w:rPr>
          <w:rFonts w:ascii="Cambria"/>
          <w:b/>
          <w:color w:val="1F487C"/>
          <w:sz w:val="32"/>
        </w:rPr>
        <w:t>for</w:t>
      </w:r>
      <w:r w:rsidR="004468DF">
        <w:rPr>
          <w:rFonts w:ascii="Cambria"/>
          <w:b/>
          <w:color w:val="1F487C"/>
          <w:spacing w:val="-8"/>
          <w:sz w:val="32"/>
        </w:rPr>
        <w:t xml:space="preserve"> </w:t>
      </w:r>
      <w:r w:rsidR="004468DF">
        <w:rPr>
          <w:rFonts w:ascii="Cambria"/>
          <w:b/>
          <w:color w:val="1F487C"/>
          <w:sz w:val="32"/>
        </w:rPr>
        <w:t>vaccine</w:t>
      </w:r>
      <w:r w:rsidR="004468DF">
        <w:rPr>
          <w:rFonts w:ascii="Cambria"/>
          <w:b/>
          <w:color w:val="1F487C"/>
          <w:spacing w:val="-6"/>
          <w:sz w:val="32"/>
        </w:rPr>
        <w:t xml:space="preserve"> </w:t>
      </w:r>
      <w:r w:rsidR="004468DF">
        <w:rPr>
          <w:rFonts w:ascii="Cambria"/>
          <w:b/>
          <w:color w:val="1F487C"/>
          <w:sz w:val="32"/>
        </w:rPr>
        <w:t xml:space="preserve">introduction </w:t>
      </w:r>
      <w:proofErr w:type="gramStart"/>
      <w:r w:rsidR="004468DF">
        <w:rPr>
          <w:rFonts w:ascii="Cambria"/>
          <w:b/>
          <w:color w:val="1F487C"/>
          <w:spacing w:val="-2"/>
          <w:sz w:val="32"/>
        </w:rPr>
        <w:t>activities</w:t>
      </w:r>
      <w:proofErr w:type="gramEnd"/>
    </w:p>
    <w:p w14:paraId="4A02C1B1" w14:textId="77777777" w:rsidR="00495FC8" w:rsidRDefault="00495FC8">
      <w:pPr>
        <w:pStyle w:val="BodyText"/>
        <w:spacing w:before="41" w:after="1"/>
        <w:rPr>
          <w:rFonts w:ascii="Cambria"/>
          <w:b/>
          <w:sz w:val="20"/>
        </w:rPr>
      </w:pPr>
    </w:p>
    <w:tbl>
      <w:tblPr>
        <w:tblW w:w="10530" w:type="dxa"/>
        <w:tblInd w:w="165" w:type="dxa"/>
        <w:tblBorders>
          <w:top w:val="single" w:sz="12" w:space="0" w:color="1F487C"/>
          <w:left w:val="single" w:sz="12" w:space="0" w:color="1F487C"/>
          <w:bottom w:val="single" w:sz="12" w:space="0" w:color="1F487C"/>
          <w:right w:val="single" w:sz="12" w:space="0" w:color="1F487C"/>
          <w:insideH w:val="single" w:sz="12" w:space="0" w:color="1F487C"/>
          <w:insideV w:val="single" w:sz="12" w:space="0" w:color="1F487C"/>
        </w:tblBorders>
        <w:tblLayout w:type="fixed"/>
        <w:tblCellMar>
          <w:left w:w="0" w:type="dxa"/>
          <w:right w:w="0" w:type="dxa"/>
        </w:tblCellMar>
        <w:tblLook w:val="01E0" w:firstRow="1" w:lastRow="1" w:firstColumn="1" w:lastColumn="1" w:noHBand="0" w:noVBand="0"/>
      </w:tblPr>
      <w:tblGrid>
        <w:gridCol w:w="2151"/>
        <w:gridCol w:w="901"/>
        <w:gridCol w:w="1538"/>
        <w:gridCol w:w="1155"/>
        <w:gridCol w:w="1185"/>
        <w:gridCol w:w="1080"/>
        <w:gridCol w:w="1174"/>
        <w:gridCol w:w="1346"/>
      </w:tblGrid>
      <w:tr w:rsidR="00664C8E" w14:paraId="4A02C1B9" w14:textId="77777777" w:rsidTr="00F11E12">
        <w:trPr>
          <w:trHeight w:val="854"/>
        </w:trPr>
        <w:tc>
          <w:tcPr>
            <w:tcW w:w="2151" w:type="dxa"/>
          </w:tcPr>
          <w:p w14:paraId="4A02C1B2" w14:textId="77777777" w:rsidR="00495FC8" w:rsidRDefault="00495FC8">
            <w:pPr>
              <w:pStyle w:val="TableParagraph"/>
              <w:rPr>
                <w:rFonts w:ascii="Times New Roman"/>
                <w:sz w:val="20"/>
              </w:rPr>
            </w:pPr>
          </w:p>
        </w:tc>
        <w:tc>
          <w:tcPr>
            <w:tcW w:w="901" w:type="dxa"/>
          </w:tcPr>
          <w:p w14:paraId="4A02C1B3" w14:textId="77777777" w:rsidR="00495FC8" w:rsidRDefault="00495FC8">
            <w:pPr>
              <w:pStyle w:val="TableParagraph"/>
              <w:rPr>
                <w:rFonts w:ascii="Times New Roman"/>
                <w:sz w:val="20"/>
              </w:rPr>
            </w:pPr>
          </w:p>
        </w:tc>
        <w:tc>
          <w:tcPr>
            <w:tcW w:w="1538" w:type="dxa"/>
          </w:tcPr>
          <w:p w14:paraId="4A02C1B4" w14:textId="77777777" w:rsidR="00495FC8" w:rsidRDefault="00495FC8">
            <w:pPr>
              <w:pStyle w:val="TableParagraph"/>
              <w:rPr>
                <w:rFonts w:ascii="Times New Roman"/>
                <w:sz w:val="20"/>
              </w:rPr>
            </w:pPr>
          </w:p>
        </w:tc>
        <w:tc>
          <w:tcPr>
            <w:tcW w:w="2340" w:type="dxa"/>
            <w:gridSpan w:val="2"/>
          </w:tcPr>
          <w:p w14:paraId="4A02C1B5" w14:textId="1F09CA72" w:rsidR="00495FC8" w:rsidRDefault="004468DF">
            <w:pPr>
              <w:pStyle w:val="TableParagraph"/>
              <w:spacing w:before="59"/>
              <w:ind w:left="404" w:right="290" w:firstLine="3"/>
              <w:jc w:val="center"/>
              <w:rPr>
                <w:b/>
                <w:sz w:val="20"/>
              </w:rPr>
            </w:pPr>
            <w:r>
              <w:rPr>
                <w:b/>
                <w:spacing w:val="-4"/>
                <w:sz w:val="20"/>
              </w:rPr>
              <w:t>Non</w:t>
            </w:r>
            <w:r w:rsidR="009D5D75">
              <w:rPr>
                <w:b/>
                <w:spacing w:val="-2"/>
                <w:sz w:val="20"/>
              </w:rPr>
              <w:t>g</w:t>
            </w:r>
            <w:r>
              <w:rPr>
                <w:b/>
                <w:spacing w:val="-2"/>
                <w:sz w:val="20"/>
              </w:rPr>
              <w:t xml:space="preserve">overnment </w:t>
            </w:r>
            <w:r w:rsidR="009D5D75">
              <w:rPr>
                <w:b/>
                <w:spacing w:val="-2"/>
                <w:sz w:val="20"/>
              </w:rPr>
              <w:t>s</w:t>
            </w:r>
            <w:r>
              <w:rPr>
                <w:b/>
                <w:spacing w:val="-2"/>
                <w:sz w:val="20"/>
              </w:rPr>
              <w:t>upport</w:t>
            </w:r>
          </w:p>
        </w:tc>
        <w:tc>
          <w:tcPr>
            <w:tcW w:w="1080" w:type="dxa"/>
          </w:tcPr>
          <w:p w14:paraId="4A02C1B6" w14:textId="34730599" w:rsidR="00495FC8" w:rsidRDefault="004468DF">
            <w:pPr>
              <w:pStyle w:val="TableParagraph"/>
              <w:spacing w:before="59"/>
              <w:ind w:left="193" w:right="79" w:firstLine="153"/>
              <w:rPr>
                <w:b/>
                <w:sz w:val="20"/>
              </w:rPr>
            </w:pPr>
            <w:r>
              <w:rPr>
                <w:b/>
                <w:spacing w:val="-4"/>
                <w:sz w:val="20"/>
              </w:rPr>
              <w:t xml:space="preserve">Total </w:t>
            </w:r>
            <w:r w:rsidR="009D5D75">
              <w:rPr>
                <w:b/>
                <w:spacing w:val="-2"/>
                <w:sz w:val="20"/>
              </w:rPr>
              <w:t>s</w:t>
            </w:r>
            <w:r>
              <w:rPr>
                <w:b/>
                <w:spacing w:val="-2"/>
                <w:sz w:val="20"/>
              </w:rPr>
              <w:t xml:space="preserve">upport </w:t>
            </w:r>
            <w:r w:rsidR="009D5D75">
              <w:rPr>
                <w:b/>
                <w:spacing w:val="-2"/>
                <w:sz w:val="20"/>
              </w:rPr>
              <w:t>s</w:t>
            </w:r>
            <w:r>
              <w:rPr>
                <w:b/>
                <w:spacing w:val="-2"/>
                <w:sz w:val="20"/>
              </w:rPr>
              <w:t>ecured</w:t>
            </w:r>
          </w:p>
        </w:tc>
        <w:tc>
          <w:tcPr>
            <w:tcW w:w="1174" w:type="dxa"/>
          </w:tcPr>
          <w:p w14:paraId="4A02C1B7" w14:textId="3BAA8DC8" w:rsidR="00495FC8" w:rsidRDefault="004468DF">
            <w:pPr>
              <w:pStyle w:val="TableParagraph"/>
              <w:spacing w:before="59"/>
              <w:ind w:left="193" w:right="82"/>
              <w:jc w:val="center"/>
              <w:rPr>
                <w:b/>
                <w:sz w:val="20"/>
              </w:rPr>
            </w:pPr>
            <w:r>
              <w:rPr>
                <w:b/>
                <w:spacing w:val="-2"/>
                <w:sz w:val="20"/>
              </w:rPr>
              <w:t xml:space="preserve">Shortfall </w:t>
            </w:r>
            <w:r>
              <w:rPr>
                <w:b/>
                <w:spacing w:val="-6"/>
                <w:sz w:val="20"/>
              </w:rPr>
              <w:t xml:space="preserve">in </w:t>
            </w:r>
            <w:r w:rsidR="009D5D75">
              <w:rPr>
                <w:b/>
                <w:spacing w:val="-2"/>
                <w:sz w:val="20"/>
              </w:rPr>
              <w:t>s</w:t>
            </w:r>
            <w:r>
              <w:rPr>
                <w:b/>
                <w:spacing w:val="-2"/>
                <w:sz w:val="20"/>
              </w:rPr>
              <w:t>upport</w:t>
            </w:r>
          </w:p>
        </w:tc>
        <w:tc>
          <w:tcPr>
            <w:tcW w:w="1346" w:type="dxa"/>
          </w:tcPr>
          <w:p w14:paraId="4A02C1B8" w14:textId="77777777" w:rsidR="00495FC8" w:rsidRDefault="004468DF">
            <w:pPr>
              <w:pStyle w:val="TableParagraph"/>
              <w:spacing w:before="59"/>
              <w:ind w:left="193"/>
              <w:rPr>
                <w:b/>
                <w:sz w:val="20"/>
              </w:rPr>
            </w:pPr>
            <w:r>
              <w:rPr>
                <w:b/>
                <w:spacing w:val="-2"/>
                <w:sz w:val="20"/>
              </w:rPr>
              <w:t>Comment</w:t>
            </w:r>
          </w:p>
        </w:tc>
      </w:tr>
      <w:tr w:rsidR="00664C8E" w14:paraId="4A02C1C2" w14:textId="77777777" w:rsidTr="00F11E12">
        <w:trPr>
          <w:trHeight w:val="673"/>
        </w:trPr>
        <w:tc>
          <w:tcPr>
            <w:tcW w:w="2151" w:type="dxa"/>
          </w:tcPr>
          <w:p w14:paraId="4A02C1BA" w14:textId="77777777" w:rsidR="00495FC8" w:rsidRDefault="004468DF">
            <w:pPr>
              <w:pStyle w:val="TableParagraph"/>
              <w:spacing w:before="203"/>
              <w:ind w:left="671"/>
              <w:rPr>
                <w:b/>
                <w:sz w:val="20"/>
              </w:rPr>
            </w:pPr>
            <w:r>
              <w:rPr>
                <w:b/>
                <w:spacing w:val="-2"/>
                <w:sz w:val="20"/>
              </w:rPr>
              <w:t>Activity</w:t>
            </w:r>
          </w:p>
        </w:tc>
        <w:tc>
          <w:tcPr>
            <w:tcW w:w="901" w:type="dxa"/>
          </w:tcPr>
          <w:p w14:paraId="4A02C1BB" w14:textId="77777777" w:rsidR="00495FC8" w:rsidRDefault="004468DF">
            <w:pPr>
              <w:pStyle w:val="TableParagraph"/>
              <w:spacing w:before="88"/>
              <w:ind w:left="210" w:right="75" w:hanging="17"/>
              <w:rPr>
                <w:b/>
                <w:sz w:val="20"/>
              </w:rPr>
            </w:pPr>
            <w:r>
              <w:rPr>
                <w:b/>
                <w:spacing w:val="-2"/>
                <w:sz w:val="20"/>
              </w:rPr>
              <w:t xml:space="preserve">Total </w:t>
            </w:r>
            <w:r>
              <w:rPr>
                <w:b/>
                <w:spacing w:val="-4"/>
                <w:sz w:val="20"/>
              </w:rPr>
              <w:t>Cost</w:t>
            </w:r>
          </w:p>
        </w:tc>
        <w:tc>
          <w:tcPr>
            <w:tcW w:w="1538" w:type="dxa"/>
          </w:tcPr>
          <w:p w14:paraId="4A02C1BC" w14:textId="77777777" w:rsidR="00495FC8" w:rsidRDefault="004468DF">
            <w:pPr>
              <w:pStyle w:val="TableParagraph"/>
              <w:spacing w:before="14" w:line="290" w:lineRule="exact"/>
              <w:ind w:left="399" w:right="79" w:hanging="207"/>
              <w:rPr>
                <w:b/>
                <w:sz w:val="20"/>
              </w:rPr>
            </w:pPr>
            <w:r>
              <w:rPr>
                <w:b/>
                <w:spacing w:val="-2"/>
                <w:sz w:val="20"/>
              </w:rPr>
              <w:t>Government Support</w:t>
            </w:r>
          </w:p>
        </w:tc>
        <w:tc>
          <w:tcPr>
            <w:tcW w:w="1155" w:type="dxa"/>
          </w:tcPr>
          <w:p w14:paraId="4A02C1BD" w14:textId="35B022E2" w:rsidR="00495FC8" w:rsidRDefault="0003255B">
            <w:pPr>
              <w:pStyle w:val="TableParagraph"/>
              <w:spacing w:before="203"/>
              <w:ind w:left="193"/>
              <w:rPr>
                <w:b/>
                <w:sz w:val="20"/>
              </w:rPr>
            </w:pPr>
            <w:r>
              <w:rPr>
                <w:b/>
                <w:spacing w:val="-4"/>
                <w:sz w:val="20"/>
              </w:rPr>
              <w:t xml:space="preserve"> </w:t>
            </w:r>
            <w:r w:rsidR="004468DF">
              <w:rPr>
                <w:b/>
                <w:spacing w:val="-4"/>
                <w:sz w:val="20"/>
              </w:rPr>
              <w:t>Name</w:t>
            </w:r>
          </w:p>
        </w:tc>
        <w:tc>
          <w:tcPr>
            <w:tcW w:w="1185" w:type="dxa"/>
          </w:tcPr>
          <w:p w14:paraId="4A02C1BE" w14:textId="42275D71" w:rsidR="00495FC8" w:rsidRDefault="0003255B" w:rsidP="00DF6E36">
            <w:pPr>
              <w:pStyle w:val="TableParagraph"/>
              <w:spacing w:before="203"/>
              <w:rPr>
                <w:b/>
                <w:sz w:val="20"/>
              </w:rPr>
            </w:pPr>
            <w:r>
              <w:rPr>
                <w:b/>
                <w:spacing w:val="-2"/>
                <w:sz w:val="20"/>
              </w:rPr>
              <w:t xml:space="preserve"> </w:t>
            </w:r>
            <w:r w:rsidR="004468DF">
              <w:rPr>
                <w:b/>
                <w:spacing w:val="-2"/>
                <w:sz w:val="20"/>
              </w:rPr>
              <w:t>Amount</w:t>
            </w:r>
          </w:p>
        </w:tc>
        <w:tc>
          <w:tcPr>
            <w:tcW w:w="1080" w:type="dxa"/>
          </w:tcPr>
          <w:p w14:paraId="4A02C1BF" w14:textId="77777777" w:rsidR="00495FC8" w:rsidRDefault="00495FC8">
            <w:pPr>
              <w:pStyle w:val="TableParagraph"/>
              <w:rPr>
                <w:rFonts w:ascii="Times New Roman"/>
                <w:sz w:val="20"/>
              </w:rPr>
            </w:pPr>
          </w:p>
        </w:tc>
        <w:tc>
          <w:tcPr>
            <w:tcW w:w="1174" w:type="dxa"/>
          </w:tcPr>
          <w:p w14:paraId="4A02C1C0" w14:textId="77777777" w:rsidR="00495FC8" w:rsidRDefault="00495FC8">
            <w:pPr>
              <w:pStyle w:val="TableParagraph"/>
              <w:rPr>
                <w:rFonts w:ascii="Times New Roman"/>
                <w:sz w:val="20"/>
              </w:rPr>
            </w:pPr>
          </w:p>
        </w:tc>
        <w:tc>
          <w:tcPr>
            <w:tcW w:w="1346" w:type="dxa"/>
          </w:tcPr>
          <w:p w14:paraId="4A02C1C1" w14:textId="77777777" w:rsidR="00495FC8" w:rsidRDefault="00495FC8">
            <w:pPr>
              <w:pStyle w:val="TableParagraph"/>
              <w:rPr>
                <w:rFonts w:ascii="Times New Roman"/>
                <w:sz w:val="20"/>
              </w:rPr>
            </w:pPr>
          </w:p>
        </w:tc>
      </w:tr>
      <w:tr w:rsidR="00664C8E" w14:paraId="4A02C1CB" w14:textId="77777777" w:rsidTr="00F11E12">
        <w:trPr>
          <w:trHeight w:val="854"/>
        </w:trPr>
        <w:tc>
          <w:tcPr>
            <w:tcW w:w="2151" w:type="dxa"/>
          </w:tcPr>
          <w:p w14:paraId="4A02C1C3" w14:textId="190E0B46" w:rsidR="00495FC8" w:rsidRDefault="004468DF">
            <w:pPr>
              <w:pStyle w:val="TableParagraph"/>
              <w:spacing w:before="59"/>
              <w:ind w:left="193" w:right="394"/>
              <w:rPr>
                <w:sz w:val="20"/>
              </w:rPr>
            </w:pPr>
            <w:r>
              <w:rPr>
                <w:spacing w:val="-2"/>
                <w:sz w:val="20"/>
              </w:rPr>
              <w:t xml:space="preserve">Programme </w:t>
            </w:r>
            <w:r>
              <w:rPr>
                <w:sz w:val="20"/>
              </w:rPr>
              <w:t>management</w:t>
            </w:r>
            <w:r>
              <w:rPr>
                <w:spacing w:val="-14"/>
                <w:sz w:val="20"/>
              </w:rPr>
              <w:t xml:space="preserve"> </w:t>
            </w:r>
            <w:r w:rsidR="00156CEC">
              <w:rPr>
                <w:sz w:val="20"/>
              </w:rPr>
              <w:t>and</w:t>
            </w:r>
            <w:r>
              <w:rPr>
                <w:sz w:val="20"/>
              </w:rPr>
              <w:t xml:space="preserve"> </w:t>
            </w:r>
            <w:r>
              <w:rPr>
                <w:spacing w:val="-2"/>
                <w:sz w:val="20"/>
              </w:rPr>
              <w:t>coordination</w:t>
            </w:r>
          </w:p>
        </w:tc>
        <w:tc>
          <w:tcPr>
            <w:tcW w:w="901" w:type="dxa"/>
          </w:tcPr>
          <w:p w14:paraId="4A02C1C4" w14:textId="77777777" w:rsidR="00495FC8" w:rsidRDefault="00495FC8">
            <w:pPr>
              <w:pStyle w:val="TableParagraph"/>
              <w:rPr>
                <w:rFonts w:ascii="Times New Roman"/>
                <w:sz w:val="20"/>
              </w:rPr>
            </w:pPr>
          </w:p>
        </w:tc>
        <w:tc>
          <w:tcPr>
            <w:tcW w:w="1538" w:type="dxa"/>
          </w:tcPr>
          <w:p w14:paraId="4A02C1C5" w14:textId="77777777" w:rsidR="00495FC8" w:rsidRDefault="00495FC8">
            <w:pPr>
              <w:pStyle w:val="TableParagraph"/>
              <w:rPr>
                <w:rFonts w:ascii="Times New Roman"/>
                <w:sz w:val="20"/>
              </w:rPr>
            </w:pPr>
          </w:p>
        </w:tc>
        <w:tc>
          <w:tcPr>
            <w:tcW w:w="1155" w:type="dxa"/>
          </w:tcPr>
          <w:p w14:paraId="4A02C1C6" w14:textId="77777777" w:rsidR="00495FC8" w:rsidRDefault="00495FC8">
            <w:pPr>
              <w:pStyle w:val="TableParagraph"/>
              <w:rPr>
                <w:rFonts w:ascii="Times New Roman"/>
                <w:sz w:val="20"/>
              </w:rPr>
            </w:pPr>
          </w:p>
        </w:tc>
        <w:tc>
          <w:tcPr>
            <w:tcW w:w="1185" w:type="dxa"/>
          </w:tcPr>
          <w:p w14:paraId="4A02C1C7" w14:textId="77777777" w:rsidR="00495FC8" w:rsidRDefault="00495FC8">
            <w:pPr>
              <w:pStyle w:val="TableParagraph"/>
              <w:rPr>
                <w:rFonts w:ascii="Times New Roman"/>
                <w:sz w:val="20"/>
              </w:rPr>
            </w:pPr>
          </w:p>
        </w:tc>
        <w:tc>
          <w:tcPr>
            <w:tcW w:w="1080" w:type="dxa"/>
          </w:tcPr>
          <w:p w14:paraId="4A02C1C8" w14:textId="77777777" w:rsidR="00495FC8" w:rsidRDefault="00495FC8">
            <w:pPr>
              <w:pStyle w:val="TableParagraph"/>
              <w:rPr>
                <w:rFonts w:ascii="Times New Roman"/>
                <w:sz w:val="20"/>
              </w:rPr>
            </w:pPr>
          </w:p>
        </w:tc>
        <w:tc>
          <w:tcPr>
            <w:tcW w:w="1174" w:type="dxa"/>
          </w:tcPr>
          <w:p w14:paraId="4A02C1C9" w14:textId="77777777" w:rsidR="00495FC8" w:rsidRDefault="00495FC8">
            <w:pPr>
              <w:pStyle w:val="TableParagraph"/>
              <w:rPr>
                <w:rFonts w:ascii="Times New Roman"/>
                <w:sz w:val="20"/>
              </w:rPr>
            </w:pPr>
          </w:p>
        </w:tc>
        <w:tc>
          <w:tcPr>
            <w:tcW w:w="1346" w:type="dxa"/>
          </w:tcPr>
          <w:p w14:paraId="4A02C1CA" w14:textId="77777777" w:rsidR="00495FC8" w:rsidRDefault="00495FC8">
            <w:pPr>
              <w:pStyle w:val="TableParagraph"/>
              <w:rPr>
                <w:rFonts w:ascii="Times New Roman"/>
                <w:sz w:val="20"/>
              </w:rPr>
            </w:pPr>
          </w:p>
        </w:tc>
      </w:tr>
      <w:tr w:rsidR="00664C8E" w14:paraId="4A02C1D4" w14:textId="77777777" w:rsidTr="00F11E12">
        <w:trPr>
          <w:trHeight w:val="608"/>
        </w:trPr>
        <w:tc>
          <w:tcPr>
            <w:tcW w:w="2151" w:type="dxa"/>
          </w:tcPr>
          <w:p w14:paraId="4A02C1CC" w14:textId="4AD33932" w:rsidR="00495FC8" w:rsidRDefault="004468DF">
            <w:pPr>
              <w:pStyle w:val="TableParagraph"/>
              <w:spacing w:before="59"/>
              <w:ind w:left="193"/>
              <w:rPr>
                <w:sz w:val="20"/>
              </w:rPr>
            </w:pPr>
            <w:r>
              <w:rPr>
                <w:sz w:val="20"/>
              </w:rPr>
              <w:t xml:space="preserve">Planning </w:t>
            </w:r>
            <w:r w:rsidR="00156CEC">
              <w:rPr>
                <w:sz w:val="20"/>
              </w:rPr>
              <w:t>and</w:t>
            </w:r>
            <w:r>
              <w:rPr>
                <w:sz w:val="20"/>
              </w:rPr>
              <w:t xml:space="preserve"> </w:t>
            </w:r>
            <w:r>
              <w:rPr>
                <w:spacing w:val="-2"/>
                <w:sz w:val="20"/>
              </w:rPr>
              <w:t>preparation</w:t>
            </w:r>
          </w:p>
        </w:tc>
        <w:tc>
          <w:tcPr>
            <w:tcW w:w="901" w:type="dxa"/>
          </w:tcPr>
          <w:p w14:paraId="4A02C1CD" w14:textId="77777777" w:rsidR="00495FC8" w:rsidRDefault="00495FC8">
            <w:pPr>
              <w:pStyle w:val="TableParagraph"/>
              <w:rPr>
                <w:rFonts w:ascii="Times New Roman"/>
                <w:sz w:val="20"/>
              </w:rPr>
            </w:pPr>
          </w:p>
        </w:tc>
        <w:tc>
          <w:tcPr>
            <w:tcW w:w="1538" w:type="dxa"/>
          </w:tcPr>
          <w:p w14:paraId="4A02C1CE" w14:textId="77777777" w:rsidR="00495FC8" w:rsidRDefault="00495FC8">
            <w:pPr>
              <w:pStyle w:val="TableParagraph"/>
              <w:rPr>
                <w:rFonts w:ascii="Times New Roman"/>
                <w:sz w:val="20"/>
              </w:rPr>
            </w:pPr>
          </w:p>
        </w:tc>
        <w:tc>
          <w:tcPr>
            <w:tcW w:w="1155" w:type="dxa"/>
          </w:tcPr>
          <w:p w14:paraId="4A02C1CF" w14:textId="77777777" w:rsidR="00495FC8" w:rsidRDefault="00495FC8">
            <w:pPr>
              <w:pStyle w:val="TableParagraph"/>
              <w:rPr>
                <w:rFonts w:ascii="Times New Roman"/>
                <w:sz w:val="20"/>
              </w:rPr>
            </w:pPr>
          </w:p>
        </w:tc>
        <w:tc>
          <w:tcPr>
            <w:tcW w:w="1185" w:type="dxa"/>
          </w:tcPr>
          <w:p w14:paraId="4A02C1D0" w14:textId="77777777" w:rsidR="00495FC8" w:rsidRDefault="00495FC8">
            <w:pPr>
              <w:pStyle w:val="TableParagraph"/>
              <w:rPr>
                <w:rFonts w:ascii="Times New Roman"/>
                <w:sz w:val="20"/>
              </w:rPr>
            </w:pPr>
          </w:p>
        </w:tc>
        <w:tc>
          <w:tcPr>
            <w:tcW w:w="1080" w:type="dxa"/>
          </w:tcPr>
          <w:p w14:paraId="4A02C1D1" w14:textId="77777777" w:rsidR="00495FC8" w:rsidRDefault="00495FC8">
            <w:pPr>
              <w:pStyle w:val="TableParagraph"/>
              <w:rPr>
                <w:rFonts w:ascii="Times New Roman"/>
                <w:sz w:val="20"/>
              </w:rPr>
            </w:pPr>
          </w:p>
        </w:tc>
        <w:tc>
          <w:tcPr>
            <w:tcW w:w="1174" w:type="dxa"/>
          </w:tcPr>
          <w:p w14:paraId="4A02C1D2" w14:textId="77777777" w:rsidR="00495FC8" w:rsidRDefault="00495FC8">
            <w:pPr>
              <w:pStyle w:val="TableParagraph"/>
              <w:rPr>
                <w:rFonts w:ascii="Times New Roman"/>
                <w:sz w:val="20"/>
              </w:rPr>
            </w:pPr>
          </w:p>
        </w:tc>
        <w:tc>
          <w:tcPr>
            <w:tcW w:w="1346" w:type="dxa"/>
          </w:tcPr>
          <w:p w14:paraId="4A02C1D3" w14:textId="77777777" w:rsidR="00495FC8" w:rsidRDefault="00495FC8">
            <w:pPr>
              <w:pStyle w:val="TableParagraph"/>
              <w:rPr>
                <w:rFonts w:ascii="Times New Roman"/>
                <w:sz w:val="20"/>
              </w:rPr>
            </w:pPr>
          </w:p>
        </w:tc>
      </w:tr>
      <w:tr w:rsidR="00664C8E" w14:paraId="4A02C1DD" w14:textId="77777777" w:rsidTr="00F11E12">
        <w:trPr>
          <w:trHeight w:val="854"/>
        </w:trPr>
        <w:tc>
          <w:tcPr>
            <w:tcW w:w="2151" w:type="dxa"/>
          </w:tcPr>
          <w:p w14:paraId="4A02C1D5" w14:textId="244618EB" w:rsidR="00495FC8" w:rsidRDefault="004468DF">
            <w:pPr>
              <w:pStyle w:val="TableParagraph"/>
              <w:spacing w:before="59"/>
              <w:ind w:left="193" w:right="250"/>
              <w:rPr>
                <w:sz w:val="20"/>
              </w:rPr>
            </w:pPr>
            <w:r>
              <w:rPr>
                <w:spacing w:val="-2"/>
                <w:sz w:val="20"/>
              </w:rPr>
              <w:t xml:space="preserve">Social </w:t>
            </w:r>
            <w:r>
              <w:rPr>
                <w:sz w:val="20"/>
              </w:rPr>
              <w:t>mobilization,</w:t>
            </w:r>
            <w:r>
              <w:rPr>
                <w:spacing w:val="-14"/>
                <w:sz w:val="20"/>
              </w:rPr>
              <w:t xml:space="preserve"> </w:t>
            </w:r>
            <w:proofErr w:type="gramStart"/>
            <w:r>
              <w:rPr>
                <w:sz w:val="20"/>
              </w:rPr>
              <w:t>IEC</w:t>
            </w:r>
            <w:proofErr w:type="gramEnd"/>
            <w:r>
              <w:rPr>
                <w:sz w:val="20"/>
              </w:rPr>
              <w:t xml:space="preserve"> </w:t>
            </w:r>
            <w:r w:rsidR="00156CEC">
              <w:rPr>
                <w:sz w:val="20"/>
              </w:rPr>
              <w:t>and</w:t>
            </w:r>
            <w:r>
              <w:rPr>
                <w:sz w:val="20"/>
              </w:rPr>
              <w:t xml:space="preserve"> advocacy</w:t>
            </w:r>
          </w:p>
        </w:tc>
        <w:tc>
          <w:tcPr>
            <w:tcW w:w="901" w:type="dxa"/>
          </w:tcPr>
          <w:p w14:paraId="4A02C1D6" w14:textId="77777777" w:rsidR="00495FC8" w:rsidRDefault="00495FC8">
            <w:pPr>
              <w:pStyle w:val="TableParagraph"/>
              <w:rPr>
                <w:rFonts w:ascii="Times New Roman"/>
                <w:sz w:val="20"/>
              </w:rPr>
            </w:pPr>
          </w:p>
        </w:tc>
        <w:tc>
          <w:tcPr>
            <w:tcW w:w="1538" w:type="dxa"/>
          </w:tcPr>
          <w:p w14:paraId="4A02C1D7" w14:textId="77777777" w:rsidR="00495FC8" w:rsidRDefault="00495FC8">
            <w:pPr>
              <w:pStyle w:val="TableParagraph"/>
              <w:rPr>
                <w:rFonts w:ascii="Times New Roman"/>
                <w:sz w:val="20"/>
              </w:rPr>
            </w:pPr>
          </w:p>
        </w:tc>
        <w:tc>
          <w:tcPr>
            <w:tcW w:w="1155" w:type="dxa"/>
          </w:tcPr>
          <w:p w14:paraId="4A02C1D8" w14:textId="77777777" w:rsidR="00495FC8" w:rsidRDefault="00495FC8">
            <w:pPr>
              <w:pStyle w:val="TableParagraph"/>
              <w:rPr>
                <w:rFonts w:ascii="Times New Roman"/>
                <w:sz w:val="20"/>
              </w:rPr>
            </w:pPr>
          </w:p>
        </w:tc>
        <w:tc>
          <w:tcPr>
            <w:tcW w:w="1185" w:type="dxa"/>
          </w:tcPr>
          <w:p w14:paraId="4A02C1D9" w14:textId="77777777" w:rsidR="00495FC8" w:rsidRDefault="00495FC8">
            <w:pPr>
              <w:pStyle w:val="TableParagraph"/>
              <w:rPr>
                <w:rFonts w:ascii="Times New Roman"/>
                <w:sz w:val="20"/>
              </w:rPr>
            </w:pPr>
          </w:p>
        </w:tc>
        <w:tc>
          <w:tcPr>
            <w:tcW w:w="1080" w:type="dxa"/>
          </w:tcPr>
          <w:p w14:paraId="4A02C1DA" w14:textId="77777777" w:rsidR="00495FC8" w:rsidRDefault="00495FC8">
            <w:pPr>
              <w:pStyle w:val="TableParagraph"/>
              <w:rPr>
                <w:rFonts w:ascii="Times New Roman"/>
                <w:sz w:val="20"/>
              </w:rPr>
            </w:pPr>
          </w:p>
        </w:tc>
        <w:tc>
          <w:tcPr>
            <w:tcW w:w="1174" w:type="dxa"/>
          </w:tcPr>
          <w:p w14:paraId="4A02C1DB" w14:textId="77777777" w:rsidR="00495FC8" w:rsidRDefault="00495FC8">
            <w:pPr>
              <w:pStyle w:val="TableParagraph"/>
              <w:rPr>
                <w:rFonts w:ascii="Times New Roman"/>
                <w:sz w:val="20"/>
              </w:rPr>
            </w:pPr>
          </w:p>
        </w:tc>
        <w:tc>
          <w:tcPr>
            <w:tcW w:w="1346" w:type="dxa"/>
          </w:tcPr>
          <w:p w14:paraId="4A02C1DC" w14:textId="77777777" w:rsidR="00495FC8" w:rsidRDefault="00495FC8">
            <w:pPr>
              <w:pStyle w:val="TableParagraph"/>
              <w:rPr>
                <w:rFonts w:ascii="Times New Roman"/>
                <w:sz w:val="20"/>
              </w:rPr>
            </w:pPr>
          </w:p>
        </w:tc>
      </w:tr>
      <w:tr w:rsidR="00664C8E" w14:paraId="4A02C1E6" w14:textId="77777777" w:rsidTr="00F11E12">
        <w:trPr>
          <w:trHeight w:val="608"/>
        </w:trPr>
        <w:tc>
          <w:tcPr>
            <w:tcW w:w="2151" w:type="dxa"/>
          </w:tcPr>
          <w:p w14:paraId="4A02C1DE" w14:textId="3036BC79" w:rsidR="00495FC8" w:rsidRDefault="004468DF">
            <w:pPr>
              <w:pStyle w:val="TableParagraph"/>
              <w:spacing w:before="59"/>
              <w:ind w:left="193" w:right="839"/>
              <w:rPr>
                <w:sz w:val="20"/>
              </w:rPr>
            </w:pPr>
            <w:r>
              <w:rPr>
                <w:sz w:val="20"/>
              </w:rPr>
              <w:t>Training</w:t>
            </w:r>
            <w:r>
              <w:rPr>
                <w:spacing w:val="-14"/>
                <w:sz w:val="20"/>
              </w:rPr>
              <w:t xml:space="preserve"> </w:t>
            </w:r>
            <w:r w:rsidR="00156CEC">
              <w:rPr>
                <w:sz w:val="20"/>
              </w:rPr>
              <w:t>and</w:t>
            </w:r>
            <w:r>
              <w:rPr>
                <w:sz w:val="20"/>
              </w:rPr>
              <w:t xml:space="preserve"> </w:t>
            </w:r>
            <w:r>
              <w:rPr>
                <w:spacing w:val="-2"/>
                <w:sz w:val="20"/>
              </w:rPr>
              <w:t>meetings</w:t>
            </w:r>
          </w:p>
        </w:tc>
        <w:tc>
          <w:tcPr>
            <w:tcW w:w="901" w:type="dxa"/>
          </w:tcPr>
          <w:p w14:paraId="4A02C1DF" w14:textId="77777777" w:rsidR="00495FC8" w:rsidRDefault="00495FC8">
            <w:pPr>
              <w:pStyle w:val="TableParagraph"/>
              <w:rPr>
                <w:rFonts w:ascii="Times New Roman"/>
                <w:sz w:val="20"/>
              </w:rPr>
            </w:pPr>
          </w:p>
        </w:tc>
        <w:tc>
          <w:tcPr>
            <w:tcW w:w="1538" w:type="dxa"/>
          </w:tcPr>
          <w:p w14:paraId="4A02C1E0" w14:textId="77777777" w:rsidR="00495FC8" w:rsidRDefault="00495FC8">
            <w:pPr>
              <w:pStyle w:val="TableParagraph"/>
              <w:rPr>
                <w:rFonts w:ascii="Times New Roman"/>
                <w:sz w:val="20"/>
              </w:rPr>
            </w:pPr>
          </w:p>
        </w:tc>
        <w:tc>
          <w:tcPr>
            <w:tcW w:w="1155" w:type="dxa"/>
          </w:tcPr>
          <w:p w14:paraId="4A02C1E1" w14:textId="77777777" w:rsidR="00495FC8" w:rsidRDefault="00495FC8">
            <w:pPr>
              <w:pStyle w:val="TableParagraph"/>
              <w:rPr>
                <w:rFonts w:ascii="Times New Roman"/>
                <w:sz w:val="20"/>
              </w:rPr>
            </w:pPr>
          </w:p>
        </w:tc>
        <w:tc>
          <w:tcPr>
            <w:tcW w:w="1185" w:type="dxa"/>
          </w:tcPr>
          <w:p w14:paraId="4A02C1E2" w14:textId="77777777" w:rsidR="00495FC8" w:rsidRDefault="00495FC8">
            <w:pPr>
              <w:pStyle w:val="TableParagraph"/>
              <w:rPr>
                <w:rFonts w:ascii="Times New Roman"/>
                <w:sz w:val="20"/>
              </w:rPr>
            </w:pPr>
          </w:p>
        </w:tc>
        <w:tc>
          <w:tcPr>
            <w:tcW w:w="1080" w:type="dxa"/>
          </w:tcPr>
          <w:p w14:paraId="4A02C1E3" w14:textId="77777777" w:rsidR="00495FC8" w:rsidRDefault="00495FC8">
            <w:pPr>
              <w:pStyle w:val="TableParagraph"/>
              <w:rPr>
                <w:rFonts w:ascii="Times New Roman"/>
                <w:sz w:val="20"/>
              </w:rPr>
            </w:pPr>
          </w:p>
        </w:tc>
        <w:tc>
          <w:tcPr>
            <w:tcW w:w="1174" w:type="dxa"/>
          </w:tcPr>
          <w:p w14:paraId="4A02C1E4" w14:textId="77777777" w:rsidR="00495FC8" w:rsidRDefault="00495FC8">
            <w:pPr>
              <w:pStyle w:val="TableParagraph"/>
              <w:rPr>
                <w:rFonts w:ascii="Times New Roman"/>
                <w:sz w:val="20"/>
              </w:rPr>
            </w:pPr>
          </w:p>
        </w:tc>
        <w:tc>
          <w:tcPr>
            <w:tcW w:w="1346" w:type="dxa"/>
          </w:tcPr>
          <w:p w14:paraId="4A02C1E5" w14:textId="77777777" w:rsidR="00495FC8" w:rsidRDefault="00495FC8">
            <w:pPr>
              <w:pStyle w:val="TableParagraph"/>
              <w:rPr>
                <w:rFonts w:ascii="Times New Roman"/>
                <w:sz w:val="20"/>
              </w:rPr>
            </w:pPr>
          </w:p>
        </w:tc>
      </w:tr>
      <w:tr w:rsidR="00664C8E" w14:paraId="4A02C1EF" w14:textId="77777777" w:rsidTr="00F11E12">
        <w:trPr>
          <w:trHeight w:val="854"/>
        </w:trPr>
        <w:tc>
          <w:tcPr>
            <w:tcW w:w="2151" w:type="dxa"/>
          </w:tcPr>
          <w:p w14:paraId="4A02C1E7" w14:textId="77777777" w:rsidR="00495FC8" w:rsidRDefault="004468DF">
            <w:pPr>
              <w:pStyle w:val="TableParagraph"/>
              <w:spacing w:before="59"/>
              <w:ind w:left="193" w:right="138"/>
              <w:rPr>
                <w:sz w:val="20"/>
              </w:rPr>
            </w:pPr>
            <w:r>
              <w:rPr>
                <w:spacing w:val="-2"/>
                <w:sz w:val="20"/>
              </w:rPr>
              <w:t xml:space="preserve">Materials </w:t>
            </w:r>
            <w:r>
              <w:rPr>
                <w:sz w:val="20"/>
              </w:rPr>
              <w:t>production and data</w:t>
            </w:r>
            <w:r>
              <w:rPr>
                <w:spacing w:val="-14"/>
                <w:sz w:val="20"/>
              </w:rPr>
              <w:t xml:space="preserve"> </w:t>
            </w:r>
            <w:r>
              <w:rPr>
                <w:sz w:val="20"/>
              </w:rPr>
              <w:t>management</w:t>
            </w:r>
          </w:p>
        </w:tc>
        <w:tc>
          <w:tcPr>
            <w:tcW w:w="901" w:type="dxa"/>
          </w:tcPr>
          <w:p w14:paraId="4A02C1E8" w14:textId="77777777" w:rsidR="00495FC8" w:rsidRDefault="00495FC8">
            <w:pPr>
              <w:pStyle w:val="TableParagraph"/>
              <w:rPr>
                <w:rFonts w:ascii="Times New Roman"/>
                <w:sz w:val="20"/>
              </w:rPr>
            </w:pPr>
          </w:p>
        </w:tc>
        <w:tc>
          <w:tcPr>
            <w:tcW w:w="1538" w:type="dxa"/>
          </w:tcPr>
          <w:p w14:paraId="4A02C1E9" w14:textId="77777777" w:rsidR="00495FC8" w:rsidRDefault="00495FC8">
            <w:pPr>
              <w:pStyle w:val="TableParagraph"/>
              <w:rPr>
                <w:rFonts w:ascii="Times New Roman"/>
                <w:sz w:val="20"/>
              </w:rPr>
            </w:pPr>
          </w:p>
        </w:tc>
        <w:tc>
          <w:tcPr>
            <w:tcW w:w="1155" w:type="dxa"/>
          </w:tcPr>
          <w:p w14:paraId="4A02C1EA" w14:textId="77777777" w:rsidR="00495FC8" w:rsidRDefault="00495FC8">
            <w:pPr>
              <w:pStyle w:val="TableParagraph"/>
              <w:rPr>
                <w:rFonts w:ascii="Times New Roman"/>
                <w:sz w:val="20"/>
              </w:rPr>
            </w:pPr>
          </w:p>
        </w:tc>
        <w:tc>
          <w:tcPr>
            <w:tcW w:w="1185" w:type="dxa"/>
          </w:tcPr>
          <w:p w14:paraId="4A02C1EB" w14:textId="77777777" w:rsidR="00495FC8" w:rsidRDefault="00495FC8">
            <w:pPr>
              <w:pStyle w:val="TableParagraph"/>
              <w:rPr>
                <w:rFonts w:ascii="Times New Roman"/>
                <w:sz w:val="20"/>
              </w:rPr>
            </w:pPr>
          </w:p>
        </w:tc>
        <w:tc>
          <w:tcPr>
            <w:tcW w:w="1080" w:type="dxa"/>
          </w:tcPr>
          <w:p w14:paraId="4A02C1EC" w14:textId="77777777" w:rsidR="00495FC8" w:rsidRDefault="00495FC8">
            <w:pPr>
              <w:pStyle w:val="TableParagraph"/>
              <w:rPr>
                <w:rFonts w:ascii="Times New Roman"/>
                <w:sz w:val="20"/>
              </w:rPr>
            </w:pPr>
          </w:p>
        </w:tc>
        <w:tc>
          <w:tcPr>
            <w:tcW w:w="1174" w:type="dxa"/>
          </w:tcPr>
          <w:p w14:paraId="4A02C1ED" w14:textId="77777777" w:rsidR="00495FC8" w:rsidRDefault="00495FC8">
            <w:pPr>
              <w:pStyle w:val="TableParagraph"/>
              <w:rPr>
                <w:rFonts w:ascii="Times New Roman"/>
                <w:sz w:val="20"/>
              </w:rPr>
            </w:pPr>
          </w:p>
        </w:tc>
        <w:tc>
          <w:tcPr>
            <w:tcW w:w="1346" w:type="dxa"/>
          </w:tcPr>
          <w:p w14:paraId="4A02C1EE" w14:textId="77777777" w:rsidR="00495FC8" w:rsidRDefault="00495FC8">
            <w:pPr>
              <w:pStyle w:val="TableParagraph"/>
              <w:rPr>
                <w:rFonts w:ascii="Times New Roman"/>
                <w:sz w:val="20"/>
              </w:rPr>
            </w:pPr>
          </w:p>
        </w:tc>
      </w:tr>
      <w:tr w:rsidR="00664C8E" w14:paraId="4A02C1F8" w14:textId="77777777" w:rsidTr="00F11E12">
        <w:trPr>
          <w:trHeight w:val="609"/>
        </w:trPr>
        <w:tc>
          <w:tcPr>
            <w:tcW w:w="2151" w:type="dxa"/>
          </w:tcPr>
          <w:p w14:paraId="4A02C1F0" w14:textId="77777777" w:rsidR="00495FC8" w:rsidRDefault="004468DF">
            <w:pPr>
              <w:pStyle w:val="TableParagraph"/>
              <w:spacing w:before="59"/>
              <w:ind w:left="193" w:right="172"/>
              <w:rPr>
                <w:sz w:val="20"/>
              </w:rPr>
            </w:pPr>
            <w:r>
              <w:rPr>
                <w:sz w:val="20"/>
              </w:rPr>
              <w:t>Human</w:t>
            </w:r>
            <w:r>
              <w:rPr>
                <w:spacing w:val="-14"/>
                <w:sz w:val="20"/>
              </w:rPr>
              <w:t xml:space="preserve"> </w:t>
            </w:r>
            <w:r>
              <w:rPr>
                <w:sz w:val="20"/>
              </w:rPr>
              <w:t>resources and incentives</w:t>
            </w:r>
          </w:p>
        </w:tc>
        <w:tc>
          <w:tcPr>
            <w:tcW w:w="901" w:type="dxa"/>
          </w:tcPr>
          <w:p w14:paraId="4A02C1F1" w14:textId="77777777" w:rsidR="00495FC8" w:rsidRDefault="00495FC8">
            <w:pPr>
              <w:pStyle w:val="TableParagraph"/>
              <w:rPr>
                <w:rFonts w:ascii="Times New Roman"/>
                <w:sz w:val="20"/>
              </w:rPr>
            </w:pPr>
          </w:p>
        </w:tc>
        <w:tc>
          <w:tcPr>
            <w:tcW w:w="1538" w:type="dxa"/>
          </w:tcPr>
          <w:p w14:paraId="4A02C1F2" w14:textId="77777777" w:rsidR="00495FC8" w:rsidRDefault="00495FC8">
            <w:pPr>
              <w:pStyle w:val="TableParagraph"/>
              <w:rPr>
                <w:rFonts w:ascii="Times New Roman"/>
                <w:sz w:val="20"/>
              </w:rPr>
            </w:pPr>
          </w:p>
        </w:tc>
        <w:tc>
          <w:tcPr>
            <w:tcW w:w="1155" w:type="dxa"/>
          </w:tcPr>
          <w:p w14:paraId="4A02C1F3" w14:textId="77777777" w:rsidR="00495FC8" w:rsidRDefault="00495FC8">
            <w:pPr>
              <w:pStyle w:val="TableParagraph"/>
              <w:rPr>
                <w:rFonts w:ascii="Times New Roman"/>
                <w:sz w:val="20"/>
              </w:rPr>
            </w:pPr>
          </w:p>
        </w:tc>
        <w:tc>
          <w:tcPr>
            <w:tcW w:w="1185" w:type="dxa"/>
          </w:tcPr>
          <w:p w14:paraId="4A02C1F4" w14:textId="77777777" w:rsidR="00495FC8" w:rsidRDefault="00495FC8">
            <w:pPr>
              <w:pStyle w:val="TableParagraph"/>
              <w:rPr>
                <w:rFonts w:ascii="Times New Roman"/>
                <w:sz w:val="20"/>
              </w:rPr>
            </w:pPr>
          </w:p>
        </w:tc>
        <w:tc>
          <w:tcPr>
            <w:tcW w:w="1080" w:type="dxa"/>
          </w:tcPr>
          <w:p w14:paraId="4A02C1F5" w14:textId="77777777" w:rsidR="00495FC8" w:rsidRDefault="00495FC8">
            <w:pPr>
              <w:pStyle w:val="TableParagraph"/>
              <w:rPr>
                <w:rFonts w:ascii="Times New Roman"/>
                <w:sz w:val="20"/>
              </w:rPr>
            </w:pPr>
          </w:p>
        </w:tc>
        <w:tc>
          <w:tcPr>
            <w:tcW w:w="1174" w:type="dxa"/>
          </w:tcPr>
          <w:p w14:paraId="4A02C1F6" w14:textId="77777777" w:rsidR="00495FC8" w:rsidRDefault="00495FC8">
            <w:pPr>
              <w:pStyle w:val="TableParagraph"/>
              <w:rPr>
                <w:rFonts w:ascii="Times New Roman"/>
                <w:sz w:val="20"/>
              </w:rPr>
            </w:pPr>
          </w:p>
        </w:tc>
        <w:tc>
          <w:tcPr>
            <w:tcW w:w="1346" w:type="dxa"/>
          </w:tcPr>
          <w:p w14:paraId="4A02C1F7" w14:textId="77777777" w:rsidR="00495FC8" w:rsidRDefault="00495FC8">
            <w:pPr>
              <w:pStyle w:val="TableParagraph"/>
              <w:rPr>
                <w:rFonts w:ascii="Times New Roman"/>
                <w:sz w:val="20"/>
              </w:rPr>
            </w:pPr>
          </w:p>
        </w:tc>
      </w:tr>
      <w:tr w:rsidR="00664C8E" w14:paraId="4A02C201" w14:textId="77777777" w:rsidTr="00F11E12">
        <w:trPr>
          <w:trHeight w:val="608"/>
        </w:trPr>
        <w:tc>
          <w:tcPr>
            <w:tcW w:w="2151" w:type="dxa"/>
          </w:tcPr>
          <w:p w14:paraId="4A02C1F9" w14:textId="77777777" w:rsidR="00495FC8" w:rsidRDefault="004468DF">
            <w:pPr>
              <w:pStyle w:val="TableParagraph"/>
              <w:spacing w:before="59"/>
              <w:ind w:left="193" w:right="805"/>
              <w:rPr>
                <w:sz w:val="20"/>
              </w:rPr>
            </w:pPr>
            <w:r>
              <w:rPr>
                <w:sz w:val="20"/>
              </w:rPr>
              <w:t>Cold</w:t>
            </w:r>
            <w:r>
              <w:rPr>
                <w:spacing w:val="-14"/>
                <w:sz w:val="20"/>
              </w:rPr>
              <w:t xml:space="preserve"> </w:t>
            </w:r>
            <w:r>
              <w:rPr>
                <w:sz w:val="20"/>
              </w:rPr>
              <w:t xml:space="preserve">chain </w:t>
            </w:r>
            <w:r>
              <w:rPr>
                <w:spacing w:val="-2"/>
                <w:sz w:val="20"/>
              </w:rPr>
              <w:t>equipment</w:t>
            </w:r>
          </w:p>
        </w:tc>
        <w:tc>
          <w:tcPr>
            <w:tcW w:w="901" w:type="dxa"/>
          </w:tcPr>
          <w:p w14:paraId="4A02C1FA" w14:textId="77777777" w:rsidR="00495FC8" w:rsidRDefault="00495FC8">
            <w:pPr>
              <w:pStyle w:val="TableParagraph"/>
              <w:rPr>
                <w:rFonts w:ascii="Times New Roman"/>
                <w:sz w:val="20"/>
              </w:rPr>
            </w:pPr>
          </w:p>
        </w:tc>
        <w:tc>
          <w:tcPr>
            <w:tcW w:w="1538" w:type="dxa"/>
          </w:tcPr>
          <w:p w14:paraId="4A02C1FB" w14:textId="77777777" w:rsidR="00495FC8" w:rsidRDefault="00495FC8">
            <w:pPr>
              <w:pStyle w:val="TableParagraph"/>
              <w:rPr>
                <w:rFonts w:ascii="Times New Roman"/>
                <w:sz w:val="20"/>
              </w:rPr>
            </w:pPr>
          </w:p>
        </w:tc>
        <w:tc>
          <w:tcPr>
            <w:tcW w:w="1155" w:type="dxa"/>
          </w:tcPr>
          <w:p w14:paraId="4A02C1FC" w14:textId="77777777" w:rsidR="00495FC8" w:rsidRDefault="00495FC8">
            <w:pPr>
              <w:pStyle w:val="TableParagraph"/>
              <w:rPr>
                <w:rFonts w:ascii="Times New Roman"/>
                <w:sz w:val="20"/>
              </w:rPr>
            </w:pPr>
          </w:p>
        </w:tc>
        <w:tc>
          <w:tcPr>
            <w:tcW w:w="1185" w:type="dxa"/>
          </w:tcPr>
          <w:p w14:paraId="4A02C1FD" w14:textId="77777777" w:rsidR="00495FC8" w:rsidRDefault="00495FC8">
            <w:pPr>
              <w:pStyle w:val="TableParagraph"/>
              <w:rPr>
                <w:rFonts w:ascii="Times New Roman"/>
                <w:sz w:val="20"/>
              </w:rPr>
            </w:pPr>
          </w:p>
        </w:tc>
        <w:tc>
          <w:tcPr>
            <w:tcW w:w="1080" w:type="dxa"/>
          </w:tcPr>
          <w:p w14:paraId="4A02C1FE" w14:textId="77777777" w:rsidR="00495FC8" w:rsidRDefault="00495FC8">
            <w:pPr>
              <w:pStyle w:val="TableParagraph"/>
              <w:rPr>
                <w:rFonts w:ascii="Times New Roman"/>
                <w:sz w:val="20"/>
              </w:rPr>
            </w:pPr>
          </w:p>
        </w:tc>
        <w:tc>
          <w:tcPr>
            <w:tcW w:w="1174" w:type="dxa"/>
          </w:tcPr>
          <w:p w14:paraId="4A02C1FF" w14:textId="77777777" w:rsidR="00495FC8" w:rsidRDefault="00495FC8">
            <w:pPr>
              <w:pStyle w:val="TableParagraph"/>
              <w:rPr>
                <w:rFonts w:ascii="Times New Roman"/>
                <w:sz w:val="20"/>
              </w:rPr>
            </w:pPr>
          </w:p>
        </w:tc>
        <w:tc>
          <w:tcPr>
            <w:tcW w:w="1346" w:type="dxa"/>
          </w:tcPr>
          <w:p w14:paraId="4A02C200" w14:textId="77777777" w:rsidR="00495FC8" w:rsidRDefault="00495FC8">
            <w:pPr>
              <w:pStyle w:val="TableParagraph"/>
              <w:rPr>
                <w:rFonts w:ascii="Times New Roman"/>
                <w:sz w:val="20"/>
              </w:rPr>
            </w:pPr>
          </w:p>
        </w:tc>
      </w:tr>
      <w:tr w:rsidR="00664C8E" w14:paraId="4A02C20A" w14:textId="77777777" w:rsidTr="00F11E12">
        <w:trPr>
          <w:trHeight w:val="854"/>
        </w:trPr>
        <w:tc>
          <w:tcPr>
            <w:tcW w:w="2151" w:type="dxa"/>
          </w:tcPr>
          <w:p w14:paraId="4A02C202" w14:textId="3EE94446" w:rsidR="00495FC8" w:rsidRDefault="004468DF">
            <w:pPr>
              <w:pStyle w:val="TableParagraph"/>
              <w:spacing w:before="61"/>
              <w:ind w:left="193" w:right="205"/>
              <w:rPr>
                <w:sz w:val="20"/>
              </w:rPr>
            </w:pPr>
            <w:r>
              <w:rPr>
                <w:sz w:val="20"/>
              </w:rPr>
              <w:t>Transport for implementation</w:t>
            </w:r>
            <w:r>
              <w:rPr>
                <w:spacing w:val="-14"/>
                <w:sz w:val="20"/>
              </w:rPr>
              <w:t xml:space="preserve"> </w:t>
            </w:r>
            <w:r w:rsidR="00156CEC">
              <w:rPr>
                <w:sz w:val="20"/>
              </w:rPr>
              <w:t>and</w:t>
            </w:r>
            <w:r>
              <w:rPr>
                <w:sz w:val="20"/>
              </w:rPr>
              <w:t xml:space="preserve"> </w:t>
            </w:r>
            <w:r>
              <w:rPr>
                <w:spacing w:val="-2"/>
                <w:sz w:val="20"/>
              </w:rPr>
              <w:t>supervision</w:t>
            </w:r>
          </w:p>
        </w:tc>
        <w:tc>
          <w:tcPr>
            <w:tcW w:w="901" w:type="dxa"/>
          </w:tcPr>
          <w:p w14:paraId="4A02C203" w14:textId="77777777" w:rsidR="00495FC8" w:rsidRDefault="00495FC8">
            <w:pPr>
              <w:pStyle w:val="TableParagraph"/>
              <w:rPr>
                <w:rFonts w:ascii="Times New Roman"/>
                <w:sz w:val="20"/>
              </w:rPr>
            </w:pPr>
          </w:p>
        </w:tc>
        <w:tc>
          <w:tcPr>
            <w:tcW w:w="1538" w:type="dxa"/>
          </w:tcPr>
          <w:p w14:paraId="4A02C204" w14:textId="77777777" w:rsidR="00495FC8" w:rsidRDefault="00495FC8">
            <w:pPr>
              <w:pStyle w:val="TableParagraph"/>
              <w:rPr>
                <w:rFonts w:ascii="Times New Roman"/>
                <w:sz w:val="20"/>
              </w:rPr>
            </w:pPr>
          </w:p>
        </w:tc>
        <w:tc>
          <w:tcPr>
            <w:tcW w:w="1155" w:type="dxa"/>
          </w:tcPr>
          <w:p w14:paraId="4A02C205" w14:textId="77777777" w:rsidR="00495FC8" w:rsidRDefault="00495FC8">
            <w:pPr>
              <w:pStyle w:val="TableParagraph"/>
              <w:rPr>
                <w:rFonts w:ascii="Times New Roman"/>
                <w:sz w:val="20"/>
              </w:rPr>
            </w:pPr>
          </w:p>
        </w:tc>
        <w:tc>
          <w:tcPr>
            <w:tcW w:w="1185" w:type="dxa"/>
          </w:tcPr>
          <w:p w14:paraId="4A02C206" w14:textId="77777777" w:rsidR="00495FC8" w:rsidRDefault="00495FC8">
            <w:pPr>
              <w:pStyle w:val="TableParagraph"/>
              <w:rPr>
                <w:rFonts w:ascii="Times New Roman"/>
                <w:sz w:val="20"/>
              </w:rPr>
            </w:pPr>
          </w:p>
        </w:tc>
        <w:tc>
          <w:tcPr>
            <w:tcW w:w="1080" w:type="dxa"/>
          </w:tcPr>
          <w:p w14:paraId="4A02C207" w14:textId="77777777" w:rsidR="00495FC8" w:rsidRDefault="00495FC8">
            <w:pPr>
              <w:pStyle w:val="TableParagraph"/>
              <w:rPr>
                <w:rFonts w:ascii="Times New Roman"/>
                <w:sz w:val="20"/>
              </w:rPr>
            </w:pPr>
          </w:p>
        </w:tc>
        <w:tc>
          <w:tcPr>
            <w:tcW w:w="1174" w:type="dxa"/>
          </w:tcPr>
          <w:p w14:paraId="4A02C208" w14:textId="77777777" w:rsidR="00495FC8" w:rsidRDefault="00495FC8">
            <w:pPr>
              <w:pStyle w:val="TableParagraph"/>
              <w:rPr>
                <w:rFonts w:ascii="Times New Roman"/>
                <w:sz w:val="20"/>
              </w:rPr>
            </w:pPr>
          </w:p>
        </w:tc>
        <w:tc>
          <w:tcPr>
            <w:tcW w:w="1346" w:type="dxa"/>
          </w:tcPr>
          <w:p w14:paraId="4A02C209" w14:textId="77777777" w:rsidR="00495FC8" w:rsidRDefault="00495FC8">
            <w:pPr>
              <w:pStyle w:val="TableParagraph"/>
              <w:rPr>
                <w:rFonts w:ascii="Times New Roman"/>
                <w:sz w:val="20"/>
              </w:rPr>
            </w:pPr>
          </w:p>
        </w:tc>
      </w:tr>
      <w:tr w:rsidR="00664C8E" w14:paraId="4A02C213" w14:textId="77777777" w:rsidTr="00F11E12">
        <w:trPr>
          <w:trHeight w:val="608"/>
        </w:trPr>
        <w:tc>
          <w:tcPr>
            <w:tcW w:w="2151" w:type="dxa"/>
          </w:tcPr>
          <w:p w14:paraId="4A02C20B" w14:textId="77777777" w:rsidR="00495FC8" w:rsidRDefault="004468DF">
            <w:pPr>
              <w:pStyle w:val="TableParagraph"/>
              <w:spacing w:before="61"/>
              <w:ind w:left="193" w:right="283"/>
              <w:rPr>
                <w:sz w:val="20"/>
              </w:rPr>
            </w:pPr>
            <w:r>
              <w:rPr>
                <w:spacing w:val="-2"/>
                <w:sz w:val="20"/>
              </w:rPr>
              <w:t xml:space="preserve">Immunization </w:t>
            </w:r>
            <w:r>
              <w:rPr>
                <w:sz w:val="20"/>
              </w:rPr>
              <w:t>session</w:t>
            </w:r>
            <w:r>
              <w:rPr>
                <w:spacing w:val="-14"/>
                <w:sz w:val="20"/>
              </w:rPr>
              <w:t xml:space="preserve"> </w:t>
            </w:r>
            <w:r>
              <w:rPr>
                <w:sz w:val="20"/>
              </w:rPr>
              <w:t>supplies</w:t>
            </w:r>
          </w:p>
        </w:tc>
        <w:tc>
          <w:tcPr>
            <w:tcW w:w="901" w:type="dxa"/>
          </w:tcPr>
          <w:p w14:paraId="4A02C20C" w14:textId="77777777" w:rsidR="00495FC8" w:rsidRDefault="00495FC8">
            <w:pPr>
              <w:pStyle w:val="TableParagraph"/>
              <w:rPr>
                <w:rFonts w:ascii="Times New Roman"/>
                <w:sz w:val="20"/>
              </w:rPr>
            </w:pPr>
          </w:p>
        </w:tc>
        <w:tc>
          <w:tcPr>
            <w:tcW w:w="1538" w:type="dxa"/>
          </w:tcPr>
          <w:p w14:paraId="4A02C20D" w14:textId="77777777" w:rsidR="00495FC8" w:rsidRDefault="00495FC8">
            <w:pPr>
              <w:pStyle w:val="TableParagraph"/>
              <w:rPr>
                <w:rFonts w:ascii="Times New Roman"/>
                <w:sz w:val="20"/>
              </w:rPr>
            </w:pPr>
          </w:p>
        </w:tc>
        <w:tc>
          <w:tcPr>
            <w:tcW w:w="1155" w:type="dxa"/>
          </w:tcPr>
          <w:p w14:paraId="4A02C20E" w14:textId="77777777" w:rsidR="00495FC8" w:rsidRDefault="00495FC8">
            <w:pPr>
              <w:pStyle w:val="TableParagraph"/>
              <w:rPr>
                <w:rFonts w:ascii="Times New Roman"/>
                <w:sz w:val="20"/>
              </w:rPr>
            </w:pPr>
          </w:p>
        </w:tc>
        <w:tc>
          <w:tcPr>
            <w:tcW w:w="1185" w:type="dxa"/>
          </w:tcPr>
          <w:p w14:paraId="4A02C20F" w14:textId="77777777" w:rsidR="00495FC8" w:rsidRDefault="00495FC8">
            <w:pPr>
              <w:pStyle w:val="TableParagraph"/>
              <w:rPr>
                <w:rFonts w:ascii="Times New Roman"/>
                <w:sz w:val="20"/>
              </w:rPr>
            </w:pPr>
          </w:p>
        </w:tc>
        <w:tc>
          <w:tcPr>
            <w:tcW w:w="1080" w:type="dxa"/>
          </w:tcPr>
          <w:p w14:paraId="4A02C210" w14:textId="77777777" w:rsidR="00495FC8" w:rsidRDefault="00495FC8">
            <w:pPr>
              <w:pStyle w:val="TableParagraph"/>
              <w:rPr>
                <w:rFonts w:ascii="Times New Roman"/>
                <w:sz w:val="20"/>
              </w:rPr>
            </w:pPr>
          </w:p>
        </w:tc>
        <w:tc>
          <w:tcPr>
            <w:tcW w:w="1174" w:type="dxa"/>
          </w:tcPr>
          <w:p w14:paraId="4A02C211" w14:textId="77777777" w:rsidR="00495FC8" w:rsidRDefault="00495FC8">
            <w:pPr>
              <w:pStyle w:val="TableParagraph"/>
              <w:rPr>
                <w:rFonts w:ascii="Times New Roman"/>
                <w:sz w:val="20"/>
              </w:rPr>
            </w:pPr>
          </w:p>
        </w:tc>
        <w:tc>
          <w:tcPr>
            <w:tcW w:w="1346" w:type="dxa"/>
          </w:tcPr>
          <w:p w14:paraId="4A02C212" w14:textId="77777777" w:rsidR="00495FC8" w:rsidRDefault="00495FC8">
            <w:pPr>
              <w:pStyle w:val="TableParagraph"/>
              <w:rPr>
                <w:rFonts w:ascii="Times New Roman"/>
                <w:sz w:val="20"/>
              </w:rPr>
            </w:pPr>
          </w:p>
        </w:tc>
      </w:tr>
      <w:tr w:rsidR="00664C8E" w14:paraId="4A02C21C" w14:textId="77777777" w:rsidTr="00F11E12">
        <w:trPr>
          <w:trHeight w:val="610"/>
        </w:trPr>
        <w:tc>
          <w:tcPr>
            <w:tcW w:w="2151" w:type="dxa"/>
          </w:tcPr>
          <w:p w14:paraId="4A02C214" w14:textId="77777777" w:rsidR="00495FC8" w:rsidRDefault="004468DF">
            <w:pPr>
              <w:pStyle w:val="TableParagraph"/>
              <w:spacing w:before="61"/>
              <w:ind w:left="193" w:right="394"/>
              <w:rPr>
                <w:sz w:val="20"/>
              </w:rPr>
            </w:pPr>
            <w:r>
              <w:rPr>
                <w:spacing w:val="-4"/>
                <w:sz w:val="20"/>
              </w:rPr>
              <w:t xml:space="preserve">Waste </w:t>
            </w:r>
            <w:r>
              <w:rPr>
                <w:spacing w:val="-2"/>
                <w:sz w:val="20"/>
              </w:rPr>
              <w:t>management</w:t>
            </w:r>
          </w:p>
        </w:tc>
        <w:tc>
          <w:tcPr>
            <w:tcW w:w="901" w:type="dxa"/>
          </w:tcPr>
          <w:p w14:paraId="4A02C215" w14:textId="77777777" w:rsidR="00495FC8" w:rsidRDefault="00495FC8">
            <w:pPr>
              <w:pStyle w:val="TableParagraph"/>
              <w:rPr>
                <w:rFonts w:ascii="Times New Roman"/>
                <w:sz w:val="20"/>
              </w:rPr>
            </w:pPr>
          </w:p>
        </w:tc>
        <w:tc>
          <w:tcPr>
            <w:tcW w:w="1538" w:type="dxa"/>
          </w:tcPr>
          <w:p w14:paraId="4A02C216" w14:textId="77777777" w:rsidR="00495FC8" w:rsidRDefault="00495FC8">
            <w:pPr>
              <w:pStyle w:val="TableParagraph"/>
              <w:rPr>
                <w:rFonts w:ascii="Times New Roman"/>
                <w:sz w:val="20"/>
              </w:rPr>
            </w:pPr>
          </w:p>
        </w:tc>
        <w:tc>
          <w:tcPr>
            <w:tcW w:w="1155" w:type="dxa"/>
          </w:tcPr>
          <w:p w14:paraId="4A02C217" w14:textId="77777777" w:rsidR="00495FC8" w:rsidRDefault="00495FC8">
            <w:pPr>
              <w:pStyle w:val="TableParagraph"/>
              <w:rPr>
                <w:rFonts w:ascii="Times New Roman"/>
                <w:sz w:val="20"/>
              </w:rPr>
            </w:pPr>
          </w:p>
        </w:tc>
        <w:tc>
          <w:tcPr>
            <w:tcW w:w="1185" w:type="dxa"/>
          </w:tcPr>
          <w:p w14:paraId="4A02C218" w14:textId="77777777" w:rsidR="00495FC8" w:rsidRDefault="00495FC8">
            <w:pPr>
              <w:pStyle w:val="TableParagraph"/>
              <w:rPr>
                <w:rFonts w:ascii="Times New Roman"/>
                <w:sz w:val="20"/>
              </w:rPr>
            </w:pPr>
          </w:p>
        </w:tc>
        <w:tc>
          <w:tcPr>
            <w:tcW w:w="1080" w:type="dxa"/>
          </w:tcPr>
          <w:p w14:paraId="4A02C219" w14:textId="77777777" w:rsidR="00495FC8" w:rsidRDefault="00495FC8">
            <w:pPr>
              <w:pStyle w:val="TableParagraph"/>
              <w:rPr>
                <w:rFonts w:ascii="Times New Roman"/>
                <w:sz w:val="20"/>
              </w:rPr>
            </w:pPr>
          </w:p>
        </w:tc>
        <w:tc>
          <w:tcPr>
            <w:tcW w:w="1174" w:type="dxa"/>
          </w:tcPr>
          <w:p w14:paraId="4A02C21A" w14:textId="77777777" w:rsidR="00495FC8" w:rsidRDefault="00495FC8">
            <w:pPr>
              <w:pStyle w:val="TableParagraph"/>
              <w:rPr>
                <w:rFonts w:ascii="Times New Roman"/>
                <w:sz w:val="20"/>
              </w:rPr>
            </w:pPr>
          </w:p>
        </w:tc>
        <w:tc>
          <w:tcPr>
            <w:tcW w:w="1346" w:type="dxa"/>
          </w:tcPr>
          <w:p w14:paraId="4A02C21B" w14:textId="77777777" w:rsidR="00495FC8" w:rsidRDefault="00495FC8">
            <w:pPr>
              <w:pStyle w:val="TableParagraph"/>
              <w:rPr>
                <w:rFonts w:ascii="Times New Roman"/>
                <w:sz w:val="20"/>
              </w:rPr>
            </w:pPr>
          </w:p>
        </w:tc>
      </w:tr>
      <w:tr w:rsidR="00664C8E" w14:paraId="4A02C225" w14:textId="77777777" w:rsidTr="00F11E12">
        <w:trPr>
          <w:trHeight w:val="609"/>
        </w:trPr>
        <w:tc>
          <w:tcPr>
            <w:tcW w:w="2151" w:type="dxa"/>
          </w:tcPr>
          <w:p w14:paraId="4A02C21D" w14:textId="15ED14DD" w:rsidR="00495FC8" w:rsidRDefault="004468DF">
            <w:pPr>
              <w:pStyle w:val="TableParagraph"/>
              <w:spacing w:before="59"/>
              <w:ind w:left="193" w:right="472"/>
              <w:rPr>
                <w:sz w:val="20"/>
              </w:rPr>
            </w:pPr>
            <w:r>
              <w:rPr>
                <w:sz w:val="20"/>
              </w:rPr>
              <w:t>Surveillance</w:t>
            </w:r>
            <w:r>
              <w:rPr>
                <w:spacing w:val="-14"/>
                <w:sz w:val="20"/>
              </w:rPr>
              <w:t xml:space="preserve"> </w:t>
            </w:r>
            <w:r w:rsidR="00156CEC">
              <w:rPr>
                <w:sz w:val="20"/>
              </w:rPr>
              <w:t>and</w:t>
            </w:r>
            <w:r>
              <w:rPr>
                <w:sz w:val="20"/>
              </w:rPr>
              <w:t xml:space="preserve"> </w:t>
            </w:r>
            <w:r>
              <w:rPr>
                <w:spacing w:val="-2"/>
                <w:sz w:val="20"/>
              </w:rPr>
              <w:t>monitoring</w:t>
            </w:r>
          </w:p>
        </w:tc>
        <w:tc>
          <w:tcPr>
            <w:tcW w:w="901" w:type="dxa"/>
          </w:tcPr>
          <w:p w14:paraId="4A02C21E" w14:textId="77777777" w:rsidR="00495FC8" w:rsidRDefault="00495FC8">
            <w:pPr>
              <w:pStyle w:val="TableParagraph"/>
              <w:rPr>
                <w:rFonts w:ascii="Times New Roman"/>
                <w:sz w:val="20"/>
              </w:rPr>
            </w:pPr>
          </w:p>
        </w:tc>
        <w:tc>
          <w:tcPr>
            <w:tcW w:w="1538" w:type="dxa"/>
          </w:tcPr>
          <w:p w14:paraId="4A02C21F" w14:textId="77777777" w:rsidR="00495FC8" w:rsidRDefault="00495FC8">
            <w:pPr>
              <w:pStyle w:val="TableParagraph"/>
              <w:rPr>
                <w:rFonts w:ascii="Times New Roman"/>
                <w:sz w:val="20"/>
              </w:rPr>
            </w:pPr>
          </w:p>
        </w:tc>
        <w:tc>
          <w:tcPr>
            <w:tcW w:w="1155" w:type="dxa"/>
          </w:tcPr>
          <w:p w14:paraId="4A02C220" w14:textId="77777777" w:rsidR="00495FC8" w:rsidRDefault="00495FC8">
            <w:pPr>
              <w:pStyle w:val="TableParagraph"/>
              <w:rPr>
                <w:rFonts w:ascii="Times New Roman"/>
                <w:sz w:val="20"/>
              </w:rPr>
            </w:pPr>
          </w:p>
        </w:tc>
        <w:tc>
          <w:tcPr>
            <w:tcW w:w="1185" w:type="dxa"/>
          </w:tcPr>
          <w:p w14:paraId="4A02C221" w14:textId="77777777" w:rsidR="00495FC8" w:rsidRDefault="00495FC8">
            <w:pPr>
              <w:pStyle w:val="TableParagraph"/>
              <w:rPr>
                <w:rFonts w:ascii="Times New Roman"/>
                <w:sz w:val="20"/>
              </w:rPr>
            </w:pPr>
          </w:p>
        </w:tc>
        <w:tc>
          <w:tcPr>
            <w:tcW w:w="1080" w:type="dxa"/>
          </w:tcPr>
          <w:p w14:paraId="4A02C222" w14:textId="77777777" w:rsidR="00495FC8" w:rsidRDefault="00495FC8">
            <w:pPr>
              <w:pStyle w:val="TableParagraph"/>
              <w:rPr>
                <w:rFonts w:ascii="Times New Roman"/>
                <w:sz w:val="20"/>
              </w:rPr>
            </w:pPr>
          </w:p>
        </w:tc>
        <w:tc>
          <w:tcPr>
            <w:tcW w:w="1174" w:type="dxa"/>
          </w:tcPr>
          <w:p w14:paraId="4A02C223" w14:textId="77777777" w:rsidR="00495FC8" w:rsidRDefault="00495FC8">
            <w:pPr>
              <w:pStyle w:val="TableParagraph"/>
              <w:rPr>
                <w:rFonts w:ascii="Times New Roman"/>
                <w:sz w:val="20"/>
              </w:rPr>
            </w:pPr>
          </w:p>
        </w:tc>
        <w:tc>
          <w:tcPr>
            <w:tcW w:w="1346" w:type="dxa"/>
          </w:tcPr>
          <w:p w14:paraId="4A02C224" w14:textId="77777777" w:rsidR="00495FC8" w:rsidRDefault="00495FC8">
            <w:pPr>
              <w:pStyle w:val="TableParagraph"/>
              <w:rPr>
                <w:rFonts w:ascii="Times New Roman"/>
                <w:sz w:val="20"/>
              </w:rPr>
            </w:pPr>
          </w:p>
        </w:tc>
      </w:tr>
      <w:tr w:rsidR="00664C8E" w14:paraId="4A02C22E" w14:textId="77777777" w:rsidTr="00F11E12">
        <w:trPr>
          <w:trHeight w:val="608"/>
        </w:trPr>
        <w:tc>
          <w:tcPr>
            <w:tcW w:w="2151" w:type="dxa"/>
          </w:tcPr>
          <w:p w14:paraId="4A02C226" w14:textId="77777777" w:rsidR="00495FC8" w:rsidRDefault="004468DF">
            <w:pPr>
              <w:pStyle w:val="TableParagraph"/>
              <w:spacing w:before="59"/>
              <w:ind w:left="193"/>
              <w:rPr>
                <w:sz w:val="20"/>
              </w:rPr>
            </w:pPr>
            <w:r>
              <w:rPr>
                <w:spacing w:val="-2"/>
                <w:sz w:val="20"/>
              </w:rPr>
              <w:t>Post-introduction evaluation</w:t>
            </w:r>
          </w:p>
        </w:tc>
        <w:tc>
          <w:tcPr>
            <w:tcW w:w="901" w:type="dxa"/>
          </w:tcPr>
          <w:p w14:paraId="4A02C227" w14:textId="77777777" w:rsidR="00495FC8" w:rsidRDefault="00495FC8">
            <w:pPr>
              <w:pStyle w:val="TableParagraph"/>
              <w:rPr>
                <w:rFonts w:ascii="Times New Roman"/>
                <w:sz w:val="20"/>
              </w:rPr>
            </w:pPr>
          </w:p>
        </w:tc>
        <w:tc>
          <w:tcPr>
            <w:tcW w:w="1538" w:type="dxa"/>
          </w:tcPr>
          <w:p w14:paraId="4A02C228" w14:textId="77777777" w:rsidR="00495FC8" w:rsidRDefault="00495FC8">
            <w:pPr>
              <w:pStyle w:val="TableParagraph"/>
              <w:rPr>
                <w:rFonts w:ascii="Times New Roman"/>
                <w:sz w:val="20"/>
              </w:rPr>
            </w:pPr>
          </w:p>
        </w:tc>
        <w:tc>
          <w:tcPr>
            <w:tcW w:w="1155" w:type="dxa"/>
          </w:tcPr>
          <w:p w14:paraId="4A02C229" w14:textId="77777777" w:rsidR="00495FC8" w:rsidRDefault="00495FC8">
            <w:pPr>
              <w:pStyle w:val="TableParagraph"/>
              <w:rPr>
                <w:rFonts w:ascii="Times New Roman"/>
                <w:sz w:val="20"/>
              </w:rPr>
            </w:pPr>
          </w:p>
        </w:tc>
        <w:tc>
          <w:tcPr>
            <w:tcW w:w="1185" w:type="dxa"/>
          </w:tcPr>
          <w:p w14:paraId="4A02C22A" w14:textId="77777777" w:rsidR="00495FC8" w:rsidRDefault="00495FC8">
            <w:pPr>
              <w:pStyle w:val="TableParagraph"/>
              <w:rPr>
                <w:rFonts w:ascii="Times New Roman"/>
                <w:sz w:val="20"/>
              </w:rPr>
            </w:pPr>
          </w:p>
        </w:tc>
        <w:tc>
          <w:tcPr>
            <w:tcW w:w="1080" w:type="dxa"/>
          </w:tcPr>
          <w:p w14:paraId="4A02C22B" w14:textId="77777777" w:rsidR="00495FC8" w:rsidRDefault="00495FC8">
            <w:pPr>
              <w:pStyle w:val="TableParagraph"/>
              <w:rPr>
                <w:rFonts w:ascii="Times New Roman"/>
                <w:sz w:val="20"/>
              </w:rPr>
            </w:pPr>
          </w:p>
        </w:tc>
        <w:tc>
          <w:tcPr>
            <w:tcW w:w="1174" w:type="dxa"/>
          </w:tcPr>
          <w:p w14:paraId="4A02C22C" w14:textId="77777777" w:rsidR="00495FC8" w:rsidRDefault="00495FC8">
            <w:pPr>
              <w:pStyle w:val="TableParagraph"/>
              <w:rPr>
                <w:rFonts w:ascii="Times New Roman"/>
                <w:sz w:val="20"/>
              </w:rPr>
            </w:pPr>
          </w:p>
        </w:tc>
        <w:tc>
          <w:tcPr>
            <w:tcW w:w="1346" w:type="dxa"/>
          </w:tcPr>
          <w:p w14:paraId="4A02C22D" w14:textId="77777777" w:rsidR="00495FC8" w:rsidRDefault="00495FC8">
            <w:pPr>
              <w:pStyle w:val="TableParagraph"/>
              <w:rPr>
                <w:rFonts w:ascii="Times New Roman"/>
                <w:sz w:val="20"/>
              </w:rPr>
            </w:pPr>
          </w:p>
        </w:tc>
      </w:tr>
      <w:tr w:rsidR="00664C8E" w14:paraId="4A02C237" w14:textId="77777777" w:rsidTr="00F11E12">
        <w:trPr>
          <w:trHeight w:val="608"/>
        </w:trPr>
        <w:tc>
          <w:tcPr>
            <w:tcW w:w="2151" w:type="dxa"/>
          </w:tcPr>
          <w:p w14:paraId="4A02C22F" w14:textId="77777777" w:rsidR="00495FC8" w:rsidRDefault="004468DF">
            <w:pPr>
              <w:pStyle w:val="TableParagraph"/>
              <w:spacing w:before="59"/>
              <w:ind w:left="193" w:right="394"/>
              <w:rPr>
                <w:sz w:val="20"/>
              </w:rPr>
            </w:pPr>
            <w:r>
              <w:rPr>
                <w:spacing w:val="-2"/>
                <w:sz w:val="20"/>
              </w:rPr>
              <w:t>Technical assistance</w:t>
            </w:r>
          </w:p>
        </w:tc>
        <w:tc>
          <w:tcPr>
            <w:tcW w:w="901" w:type="dxa"/>
          </w:tcPr>
          <w:p w14:paraId="4A02C230" w14:textId="77777777" w:rsidR="00495FC8" w:rsidRDefault="00495FC8">
            <w:pPr>
              <w:pStyle w:val="TableParagraph"/>
              <w:rPr>
                <w:rFonts w:ascii="Times New Roman"/>
                <w:sz w:val="20"/>
              </w:rPr>
            </w:pPr>
          </w:p>
        </w:tc>
        <w:tc>
          <w:tcPr>
            <w:tcW w:w="1538" w:type="dxa"/>
          </w:tcPr>
          <w:p w14:paraId="4A02C231" w14:textId="77777777" w:rsidR="00495FC8" w:rsidRDefault="00495FC8">
            <w:pPr>
              <w:pStyle w:val="TableParagraph"/>
              <w:rPr>
                <w:rFonts w:ascii="Times New Roman"/>
                <w:sz w:val="20"/>
              </w:rPr>
            </w:pPr>
          </w:p>
        </w:tc>
        <w:tc>
          <w:tcPr>
            <w:tcW w:w="1155" w:type="dxa"/>
          </w:tcPr>
          <w:p w14:paraId="4A02C232" w14:textId="77777777" w:rsidR="00495FC8" w:rsidRDefault="00495FC8">
            <w:pPr>
              <w:pStyle w:val="TableParagraph"/>
              <w:rPr>
                <w:rFonts w:ascii="Times New Roman"/>
                <w:sz w:val="20"/>
              </w:rPr>
            </w:pPr>
          </w:p>
        </w:tc>
        <w:tc>
          <w:tcPr>
            <w:tcW w:w="1185" w:type="dxa"/>
          </w:tcPr>
          <w:p w14:paraId="4A02C233" w14:textId="77777777" w:rsidR="00495FC8" w:rsidRDefault="00495FC8">
            <w:pPr>
              <w:pStyle w:val="TableParagraph"/>
              <w:rPr>
                <w:rFonts w:ascii="Times New Roman"/>
                <w:sz w:val="20"/>
              </w:rPr>
            </w:pPr>
          </w:p>
        </w:tc>
        <w:tc>
          <w:tcPr>
            <w:tcW w:w="1080" w:type="dxa"/>
          </w:tcPr>
          <w:p w14:paraId="4A02C234" w14:textId="77777777" w:rsidR="00495FC8" w:rsidRDefault="00495FC8">
            <w:pPr>
              <w:pStyle w:val="TableParagraph"/>
              <w:rPr>
                <w:rFonts w:ascii="Times New Roman"/>
                <w:sz w:val="20"/>
              </w:rPr>
            </w:pPr>
          </w:p>
        </w:tc>
        <w:tc>
          <w:tcPr>
            <w:tcW w:w="1174" w:type="dxa"/>
          </w:tcPr>
          <w:p w14:paraId="4A02C235" w14:textId="77777777" w:rsidR="00495FC8" w:rsidRDefault="00495FC8">
            <w:pPr>
              <w:pStyle w:val="TableParagraph"/>
              <w:rPr>
                <w:rFonts w:ascii="Times New Roman"/>
                <w:sz w:val="20"/>
              </w:rPr>
            </w:pPr>
          </w:p>
        </w:tc>
        <w:tc>
          <w:tcPr>
            <w:tcW w:w="1346" w:type="dxa"/>
          </w:tcPr>
          <w:p w14:paraId="4A02C236" w14:textId="77777777" w:rsidR="00495FC8" w:rsidRDefault="00495FC8">
            <w:pPr>
              <w:pStyle w:val="TableParagraph"/>
              <w:rPr>
                <w:rFonts w:ascii="Times New Roman"/>
                <w:sz w:val="20"/>
              </w:rPr>
            </w:pPr>
          </w:p>
        </w:tc>
      </w:tr>
      <w:tr w:rsidR="00664C8E" w14:paraId="4A02C240" w14:textId="77777777" w:rsidTr="00F11E12">
        <w:trPr>
          <w:trHeight w:val="675"/>
        </w:trPr>
        <w:tc>
          <w:tcPr>
            <w:tcW w:w="2151" w:type="dxa"/>
          </w:tcPr>
          <w:p w14:paraId="4A02C238" w14:textId="77777777" w:rsidR="00495FC8" w:rsidRDefault="004468DF">
            <w:pPr>
              <w:pStyle w:val="TableParagraph"/>
              <w:spacing w:before="59"/>
              <w:ind w:left="193"/>
              <w:rPr>
                <w:sz w:val="20"/>
              </w:rPr>
            </w:pPr>
            <w:r>
              <w:rPr>
                <w:sz w:val="20"/>
              </w:rPr>
              <w:t>Other</w:t>
            </w:r>
            <w:r>
              <w:rPr>
                <w:spacing w:val="-10"/>
                <w:sz w:val="20"/>
              </w:rPr>
              <w:t xml:space="preserve"> </w:t>
            </w:r>
            <w:r>
              <w:rPr>
                <w:spacing w:val="-2"/>
                <w:sz w:val="20"/>
              </w:rPr>
              <w:t>(specify)</w:t>
            </w:r>
          </w:p>
        </w:tc>
        <w:tc>
          <w:tcPr>
            <w:tcW w:w="901" w:type="dxa"/>
          </w:tcPr>
          <w:p w14:paraId="4A02C239" w14:textId="77777777" w:rsidR="00495FC8" w:rsidRDefault="00495FC8">
            <w:pPr>
              <w:pStyle w:val="TableParagraph"/>
              <w:rPr>
                <w:rFonts w:ascii="Times New Roman"/>
                <w:sz w:val="20"/>
              </w:rPr>
            </w:pPr>
          </w:p>
        </w:tc>
        <w:tc>
          <w:tcPr>
            <w:tcW w:w="1538" w:type="dxa"/>
          </w:tcPr>
          <w:p w14:paraId="4A02C23A" w14:textId="77777777" w:rsidR="00495FC8" w:rsidRDefault="00495FC8">
            <w:pPr>
              <w:pStyle w:val="TableParagraph"/>
              <w:rPr>
                <w:rFonts w:ascii="Times New Roman"/>
                <w:sz w:val="20"/>
              </w:rPr>
            </w:pPr>
          </w:p>
        </w:tc>
        <w:tc>
          <w:tcPr>
            <w:tcW w:w="1155" w:type="dxa"/>
          </w:tcPr>
          <w:p w14:paraId="4A02C23B" w14:textId="77777777" w:rsidR="00495FC8" w:rsidRDefault="00495FC8">
            <w:pPr>
              <w:pStyle w:val="TableParagraph"/>
              <w:rPr>
                <w:rFonts w:ascii="Times New Roman"/>
                <w:sz w:val="20"/>
              </w:rPr>
            </w:pPr>
          </w:p>
        </w:tc>
        <w:tc>
          <w:tcPr>
            <w:tcW w:w="1185" w:type="dxa"/>
          </w:tcPr>
          <w:p w14:paraId="4A02C23C" w14:textId="77777777" w:rsidR="00495FC8" w:rsidRDefault="00495FC8">
            <w:pPr>
              <w:pStyle w:val="TableParagraph"/>
              <w:rPr>
                <w:rFonts w:ascii="Times New Roman"/>
                <w:sz w:val="20"/>
              </w:rPr>
            </w:pPr>
          </w:p>
        </w:tc>
        <w:tc>
          <w:tcPr>
            <w:tcW w:w="1080" w:type="dxa"/>
          </w:tcPr>
          <w:p w14:paraId="4A02C23D" w14:textId="77777777" w:rsidR="00495FC8" w:rsidRDefault="00495FC8">
            <w:pPr>
              <w:pStyle w:val="TableParagraph"/>
              <w:rPr>
                <w:rFonts w:ascii="Times New Roman"/>
                <w:sz w:val="20"/>
              </w:rPr>
            </w:pPr>
          </w:p>
        </w:tc>
        <w:tc>
          <w:tcPr>
            <w:tcW w:w="1174" w:type="dxa"/>
          </w:tcPr>
          <w:p w14:paraId="4A02C23E" w14:textId="77777777" w:rsidR="00495FC8" w:rsidRDefault="00495FC8">
            <w:pPr>
              <w:pStyle w:val="TableParagraph"/>
              <w:rPr>
                <w:rFonts w:ascii="Times New Roman"/>
                <w:sz w:val="20"/>
              </w:rPr>
            </w:pPr>
          </w:p>
        </w:tc>
        <w:tc>
          <w:tcPr>
            <w:tcW w:w="1346" w:type="dxa"/>
          </w:tcPr>
          <w:p w14:paraId="4A02C23F" w14:textId="77777777" w:rsidR="00495FC8" w:rsidRDefault="00495FC8">
            <w:pPr>
              <w:pStyle w:val="TableParagraph"/>
              <w:rPr>
                <w:rFonts w:ascii="Times New Roman"/>
                <w:sz w:val="20"/>
              </w:rPr>
            </w:pPr>
          </w:p>
        </w:tc>
      </w:tr>
      <w:tr w:rsidR="00664C8E" w14:paraId="6B8E06BC" w14:textId="77777777" w:rsidTr="00F11E12">
        <w:trPr>
          <w:trHeight w:val="675"/>
        </w:trPr>
        <w:tc>
          <w:tcPr>
            <w:tcW w:w="2151" w:type="dxa"/>
            <w:tcBorders>
              <w:top w:val="single" w:sz="12" w:space="0" w:color="1F487C"/>
              <w:left w:val="single" w:sz="12" w:space="0" w:color="1F487C"/>
              <w:bottom w:val="single" w:sz="12" w:space="0" w:color="1F487C"/>
              <w:right w:val="single" w:sz="12" w:space="0" w:color="1F487C"/>
            </w:tcBorders>
          </w:tcPr>
          <w:p w14:paraId="116CE589" w14:textId="77777777" w:rsidR="00664C8E" w:rsidRPr="00664C8E" w:rsidRDefault="00664C8E" w:rsidP="00DF6E36">
            <w:pPr>
              <w:pStyle w:val="TableParagraph"/>
              <w:spacing w:before="59"/>
              <w:ind w:left="288"/>
              <w:rPr>
                <w:sz w:val="20"/>
              </w:rPr>
            </w:pPr>
            <w:r w:rsidRPr="00664C8E">
              <w:rPr>
                <w:sz w:val="20"/>
              </w:rPr>
              <w:t>Total</w:t>
            </w:r>
          </w:p>
        </w:tc>
        <w:tc>
          <w:tcPr>
            <w:tcW w:w="901" w:type="dxa"/>
            <w:tcBorders>
              <w:top w:val="single" w:sz="12" w:space="0" w:color="1F487C"/>
              <w:left w:val="single" w:sz="12" w:space="0" w:color="1F487C"/>
              <w:bottom w:val="single" w:sz="12" w:space="0" w:color="1F487C"/>
              <w:right w:val="single" w:sz="12" w:space="0" w:color="1F487C"/>
            </w:tcBorders>
          </w:tcPr>
          <w:p w14:paraId="19AE71DE" w14:textId="77777777" w:rsidR="00664C8E" w:rsidRDefault="00664C8E" w:rsidP="0095217F">
            <w:pPr>
              <w:pStyle w:val="TableParagraph"/>
              <w:rPr>
                <w:rFonts w:ascii="Times New Roman"/>
                <w:sz w:val="20"/>
              </w:rPr>
            </w:pPr>
          </w:p>
        </w:tc>
        <w:tc>
          <w:tcPr>
            <w:tcW w:w="1538" w:type="dxa"/>
            <w:tcBorders>
              <w:top w:val="single" w:sz="12" w:space="0" w:color="1F487C"/>
              <w:left w:val="single" w:sz="12" w:space="0" w:color="1F487C"/>
              <w:bottom w:val="single" w:sz="12" w:space="0" w:color="1F487C"/>
              <w:right w:val="single" w:sz="12" w:space="0" w:color="1F487C"/>
            </w:tcBorders>
          </w:tcPr>
          <w:p w14:paraId="545314DC" w14:textId="77777777" w:rsidR="00664C8E" w:rsidRDefault="00664C8E" w:rsidP="0095217F">
            <w:pPr>
              <w:pStyle w:val="TableParagraph"/>
              <w:rPr>
                <w:rFonts w:ascii="Times New Roman"/>
                <w:sz w:val="20"/>
              </w:rPr>
            </w:pPr>
          </w:p>
        </w:tc>
        <w:tc>
          <w:tcPr>
            <w:tcW w:w="1155" w:type="dxa"/>
            <w:tcBorders>
              <w:top w:val="single" w:sz="12" w:space="0" w:color="1F487C"/>
              <w:left w:val="single" w:sz="12" w:space="0" w:color="1F487C"/>
              <w:bottom w:val="single" w:sz="12" w:space="0" w:color="1F487C"/>
              <w:right w:val="single" w:sz="12" w:space="0" w:color="1F487C"/>
            </w:tcBorders>
          </w:tcPr>
          <w:p w14:paraId="12541324" w14:textId="77777777" w:rsidR="00664C8E" w:rsidRDefault="00664C8E" w:rsidP="0095217F">
            <w:pPr>
              <w:pStyle w:val="TableParagraph"/>
              <w:rPr>
                <w:rFonts w:ascii="Times New Roman"/>
                <w:sz w:val="20"/>
              </w:rPr>
            </w:pPr>
          </w:p>
        </w:tc>
        <w:tc>
          <w:tcPr>
            <w:tcW w:w="1185" w:type="dxa"/>
            <w:tcBorders>
              <w:top w:val="single" w:sz="12" w:space="0" w:color="1F487C"/>
              <w:left w:val="single" w:sz="12" w:space="0" w:color="1F487C"/>
              <w:bottom w:val="single" w:sz="12" w:space="0" w:color="1F487C"/>
              <w:right w:val="single" w:sz="12" w:space="0" w:color="1F487C"/>
            </w:tcBorders>
          </w:tcPr>
          <w:p w14:paraId="3E6F100A" w14:textId="77777777" w:rsidR="00664C8E" w:rsidRDefault="00664C8E" w:rsidP="0095217F">
            <w:pPr>
              <w:pStyle w:val="TableParagraph"/>
              <w:rPr>
                <w:rFonts w:ascii="Times New Roman"/>
                <w:sz w:val="20"/>
              </w:rPr>
            </w:pPr>
          </w:p>
        </w:tc>
        <w:tc>
          <w:tcPr>
            <w:tcW w:w="1080" w:type="dxa"/>
            <w:tcBorders>
              <w:top w:val="single" w:sz="12" w:space="0" w:color="1F487C"/>
              <w:left w:val="single" w:sz="12" w:space="0" w:color="1F487C"/>
              <w:bottom w:val="single" w:sz="12" w:space="0" w:color="1F487C"/>
              <w:right w:val="single" w:sz="12" w:space="0" w:color="1F487C"/>
            </w:tcBorders>
          </w:tcPr>
          <w:p w14:paraId="45C71FCE" w14:textId="77777777" w:rsidR="00664C8E" w:rsidRDefault="00664C8E" w:rsidP="0095217F">
            <w:pPr>
              <w:pStyle w:val="TableParagraph"/>
              <w:rPr>
                <w:rFonts w:ascii="Times New Roman"/>
                <w:sz w:val="20"/>
              </w:rPr>
            </w:pPr>
          </w:p>
        </w:tc>
        <w:tc>
          <w:tcPr>
            <w:tcW w:w="1174" w:type="dxa"/>
            <w:tcBorders>
              <w:top w:val="single" w:sz="12" w:space="0" w:color="1F487C"/>
              <w:left w:val="single" w:sz="12" w:space="0" w:color="1F487C"/>
              <w:bottom w:val="single" w:sz="12" w:space="0" w:color="1F487C"/>
              <w:right w:val="single" w:sz="12" w:space="0" w:color="1F487C"/>
            </w:tcBorders>
          </w:tcPr>
          <w:p w14:paraId="031C0951" w14:textId="77777777" w:rsidR="00664C8E" w:rsidRDefault="00664C8E" w:rsidP="0095217F">
            <w:pPr>
              <w:pStyle w:val="TableParagraph"/>
              <w:rPr>
                <w:rFonts w:ascii="Times New Roman"/>
                <w:sz w:val="20"/>
              </w:rPr>
            </w:pPr>
          </w:p>
        </w:tc>
        <w:tc>
          <w:tcPr>
            <w:tcW w:w="1346" w:type="dxa"/>
            <w:tcBorders>
              <w:top w:val="single" w:sz="12" w:space="0" w:color="1F487C"/>
              <w:left w:val="single" w:sz="12" w:space="0" w:color="1F487C"/>
              <w:bottom w:val="single" w:sz="12" w:space="0" w:color="1F487C"/>
              <w:right w:val="single" w:sz="12" w:space="0" w:color="1F487C"/>
            </w:tcBorders>
          </w:tcPr>
          <w:p w14:paraId="659E15FB" w14:textId="77777777" w:rsidR="00664C8E" w:rsidRDefault="00664C8E" w:rsidP="0095217F">
            <w:pPr>
              <w:pStyle w:val="TableParagraph"/>
              <w:rPr>
                <w:rFonts w:ascii="Times New Roman"/>
                <w:sz w:val="20"/>
              </w:rPr>
            </w:pPr>
          </w:p>
        </w:tc>
      </w:tr>
    </w:tbl>
    <w:p w14:paraId="4A02C241" w14:textId="77777777" w:rsidR="00495FC8" w:rsidRDefault="00495FC8">
      <w:pPr>
        <w:rPr>
          <w:rFonts w:ascii="Times New Roman"/>
          <w:sz w:val="20"/>
        </w:rPr>
        <w:sectPr w:rsidR="00495FC8" w:rsidSect="00727373">
          <w:footerReference w:type="default" r:id="rId26"/>
          <w:pgSz w:w="12240" w:h="15840"/>
          <w:pgMar w:top="720" w:right="720" w:bottom="720" w:left="720" w:header="0" w:footer="1018" w:gutter="0"/>
          <w:pgNumType w:start="7"/>
          <w:cols w:space="720"/>
          <w:docGrid w:linePitch="299"/>
        </w:sectPr>
      </w:pPr>
    </w:p>
    <w:p w14:paraId="4A02C24B" w14:textId="77777777" w:rsidR="00215F41" w:rsidRDefault="00215F41"/>
    <w:sectPr w:rsidR="00215F41">
      <w:type w:val="continuous"/>
      <w:pgSz w:w="12240" w:h="15840"/>
      <w:pgMar w:top="1420" w:right="1200" w:bottom="1200" w:left="1200" w:header="0" w:footer="10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43D1" w14:textId="77777777" w:rsidR="00727373" w:rsidRDefault="00727373">
      <w:r>
        <w:separator/>
      </w:r>
    </w:p>
  </w:endnote>
  <w:endnote w:type="continuationSeparator" w:id="0">
    <w:p w14:paraId="62EB9136" w14:textId="77777777" w:rsidR="00727373" w:rsidRDefault="00727373">
      <w:r>
        <w:continuationSeparator/>
      </w:r>
    </w:p>
  </w:endnote>
  <w:endnote w:type="continuationNotice" w:id="1">
    <w:p w14:paraId="52F48F7E" w14:textId="77777777" w:rsidR="00727373" w:rsidRDefault="00727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C253" w14:textId="77777777" w:rsidR="00495FC8" w:rsidRDefault="004468DF">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A02C257" wp14:editId="4A02C258">
              <wp:simplePos x="0" y="0"/>
              <wp:positionH relativeFrom="page">
                <wp:posOffset>3836542</wp:posOffset>
              </wp:positionH>
              <wp:positionV relativeFrom="page">
                <wp:posOffset>9272292</wp:posOffset>
              </wp:positionV>
              <wp:extent cx="16700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4A02C263" w14:textId="77777777" w:rsidR="00495FC8" w:rsidRDefault="004468DF">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A02C257" id="_x0000_t202" coordsize="21600,21600" o:spt="202" path="m,l,21600r21600,l21600,xe">
              <v:stroke joinstyle="miter"/>
              <v:path gradientshapeok="t" o:connecttype="rect"/>
            </v:shapetype>
            <v:shape id="Text Box 1" o:spid="_x0000_s1026" type="#_x0000_t202" style="position:absolute;margin-left:302.1pt;margin-top:730.1pt;width:13.1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" filled="f" stroked="f">
              <v:textbox inset="0,0,0,0">
                <w:txbxContent>
                  <w:p w14:paraId="4A02C263" w14:textId="77777777" w:rsidR="00495FC8" w:rsidRDefault="004468DF">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C254" w14:textId="77777777" w:rsidR="00495FC8" w:rsidRDefault="004468DF">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4A02C259" wp14:editId="4A02C25A">
              <wp:simplePos x="0" y="0"/>
              <wp:positionH relativeFrom="page">
                <wp:posOffset>956868</wp:posOffset>
              </wp:positionH>
              <wp:positionV relativeFrom="page">
                <wp:posOffset>8990577</wp:posOffset>
              </wp:positionV>
              <wp:extent cx="1083310" cy="1670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167005"/>
                      </a:xfrm>
                      <a:prstGeom prst="rect">
                        <a:avLst/>
                      </a:prstGeom>
                    </wps:spPr>
                    <wps:txbx>
                      <w:txbxContent>
                        <w:p w14:paraId="4A02C264" w14:textId="77777777" w:rsidR="00495FC8" w:rsidRDefault="004468DF">
                          <w:pPr>
                            <w:spacing w:before="12"/>
                            <w:ind w:left="20"/>
                            <w:rPr>
                              <w:sz w:val="20"/>
                            </w:rPr>
                          </w:pPr>
                          <w:r>
                            <w:rPr>
                              <w:position w:val="6"/>
                              <w:sz w:val="13"/>
                            </w:rPr>
                            <w:t>17</w:t>
                          </w:r>
                          <w:r>
                            <w:rPr>
                              <w:spacing w:val="12"/>
                              <w:position w:val="6"/>
                              <w:sz w:val="13"/>
                            </w:rPr>
                            <w:t xml:space="preserve"> </w:t>
                          </w:r>
                          <w:r>
                            <w:rPr>
                              <w:sz w:val="20"/>
                            </w:rPr>
                            <w:t>See</w:t>
                          </w:r>
                          <w:r>
                            <w:rPr>
                              <w:spacing w:val="-4"/>
                              <w:sz w:val="20"/>
                            </w:rPr>
                            <w:t xml:space="preserve"> </w:t>
                          </w:r>
                          <w:r>
                            <w:rPr>
                              <w:sz w:val="20"/>
                            </w:rPr>
                            <w:t>Section</w:t>
                          </w:r>
                          <w:r>
                            <w:rPr>
                              <w:spacing w:val="-6"/>
                              <w:sz w:val="20"/>
                            </w:rPr>
                            <w:t xml:space="preserve"> </w:t>
                          </w:r>
                          <w:r>
                            <w:rPr>
                              <w:spacing w:val="-4"/>
                              <w:sz w:val="20"/>
                            </w:rPr>
                            <w:t>3.7.</w:t>
                          </w:r>
                        </w:p>
                      </w:txbxContent>
                    </wps:txbx>
                    <wps:bodyPr wrap="square" lIns="0" tIns="0" rIns="0" bIns="0" rtlCol="0">
                      <a:noAutofit/>
                    </wps:bodyPr>
                  </wps:wsp>
                </a:graphicData>
              </a:graphic>
            </wp:anchor>
          </w:drawing>
        </mc:Choice>
        <mc:Fallback>
          <w:pict>
            <v:shapetype w14:anchorId="4A02C259" id="_x0000_t202" coordsize="21600,21600" o:spt="202" path="m,l,21600r21600,l21600,xe">
              <v:stroke joinstyle="miter"/>
              <v:path gradientshapeok="t" o:connecttype="rect"/>
            </v:shapetype>
            <v:shape id="Text Box 4" o:spid="_x0000_s1027" type="#_x0000_t202" style="position:absolute;margin-left:75.35pt;margin-top:707.9pt;width:85.3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" filled="f" stroked="f">
              <v:textbox inset="0,0,0,0">
                <w:txbxContent>
                  <w:p w14:paraId="4A02C264" w14:textId="77777777" w:rsidR="00495FC8" w:rsidRDefault="004468DF">
                    <w:pPr>
                      <w:spacing w:before="12"/>
                      <w:ind w:left="20"/>
                      <w:rPr>
                        <w:sz w:val="20"/>
                      </w:rPr>
                    </w:pPr>
                    <w:r>
                      <w:rPr>
                        <w:position w:val="6"/>
                        <w:sz w:val="13"/>
                      </w:rPr>
                      <w:t>17</w:t>
                    </w:r>
                    <w:r>
                      <w:rPr>
                        <w:spacing w:val="12"/>
                        <w:position w:val="6"/>
                        <w:sz w:val="13"/>
                      </w:rPr>
                      <w:t xml:space="preserve"> </w:t>
                    </w:r>
                    <w:r>
                      <w:rPr>
                        <w:sz w:val="20"/>
                      </w:rPr>
                      <w:t>See</w:t>
                    </w:r>
                    <w:r>
                      <w:rPr>
                        <w:spacing w:val="-4"/>
                        <w:sz w:val="20"/>
                      </w:rPr>
                      <w:t xml:space="preserve"> </w:t>
                    </w:r>
                    <w:r>
                      <w:rPr>
                        <w:sz w:val="20"/>
                      </w:rPr>
                      <w:t>Section</w:t>
                    </w:r>
                    <w:r>
                      <w:rPr>
                        <w:spacing w:val="-6"/>
                        <w:sz w:val="20"/>
                      </w:rPr>
                      <w:t xml:space="preserve"> </w:t>
                    </w:r>
                    <w:r>
                      <w:rPr>
                        <w:spacing w:val="-4"/>
                        <w:sz w:val="20"/>
                      </w:rPr>
                      <w:t>3.7.</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4A02C25B" wp14:editId="4A02C25C">
              <wp:simplePos x="0" y="0"/>
              <wp:positionH relativeFrom="page">
                <wp:posOffset>3861942</wp:posOffset>
              </wp:positionH>
              <wp:positionV relativeFrom="page">
                <wp:posOffset>9272292</wp:posOffset>
              </wp:positionV>
              <wp:extent cx="103505" cy="182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2245"/>
                      </a:xfrm>
                      <a:prstGeom prst="rect">
                        <a:avLst/>
                      </a:prstGeom>
                    </wps:spPr>
                    <wps:txbx>
                      <w:txbxContent>
                        <w:p w14:paraId="4A02C265" w14:textId="77777777" w:rsidR="00495FC8" w:rsidRDefault="004468DF">
                          <w:pPr>
                            <w:pStyle w:val="BodyText"/>
                            <w:spacing w:before="13"/>
                            <w:ind w:left="20"/>
                          </w:pPr>
                          <w:r>
                            <w:rPr>
                              <w:spacing w:val="-10"/>
                            </w:rPr>
                            <w:t>5</w:t>
                          </w:r>
                        </w:p>
                      </w:txbxContent>
                    </wps:txbx>
                    <wps:bodyPr wrap="square" lIns="0" tIns="0" rIns="0" bIns="0" rtlCol="0">
                      <a:noAutofit/>
                    </wps:bodyPr>
                  </wps:wsp>
                </a:graphicData>
              </a:graphic>
            </wp:anchor>
          </w:drawing>
        </mc:Choice>
        <mc:Fallback>
          <w:pict>
            <v:shape w14:anchorId="4A02C25B" id="Text Box 5" o:spid="_x0000_s1028" type="#_x0000_t202" style="position:absolute;margin-left:304.1pt;margin-top:730.1pt;width:8.15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" filled="f" stroked="f">
              <v:textbox inset="0,0,0,0">
                <w:txbxContent>
                  <w:p w14:paraId="4A02C265" w14:textId="77777777" w:rsidR="00495FC8" w:rsidRDefault="004468DF">
                    <w:pPr>
                      <w:pStyle w:val="BodyText"/>
                      <w:spacing w:before="13"/>
                      <w:ind w:left="20"/>
                    </w:pPr>
                    <w:r>
                      <w:rPr>
                        <w:spacing w:val="-10"/>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C255" w14:textId="77777777" w:rsidR="00495FC8" w:rsidRDefault="004468DF">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A02C25D" wp14:editId="4A02C25E">
              <wp:simplePos x="0" y="0"/>
              <wp:positionH relativeFrom="page">
                <wp:posOffset>956868</wp:posOffset>
              </wp:positionH>
              <wp:positionV relativeFrom="page">
                <wp:posOffset>8990577</wp:posOffset>
              </wp:positionV>
              <wp:extent cx="1083310" cy="1670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167005"/>
                      </a:xfrm>
                      <a:prstGeom prst="rect">
                        <a:avLst/>
                      </a:prstGeom>
                    </wps:spPr>
                    <wps:txbx>
                      <w:txbxContent>
                        <w:p w14:paraId="4A02C266" w14:textId="77777777" w:rsidR="00495FC8" w:rsidRDefault="004468DF">
                          <w:pPr>
                            <w:spacing w:before="12"/>
                            <w:ind w:left="20"/>
                            <w:rPr>
                              <w:sz w:val="20"/>
                            </w:rPr>
                          </w:pPr>
                          <w:r>
                            <w:rPr>
                              <w:position w:val="6"/>
                              <w:sz w:val="13"/>
                            </w:rPr>
                            <w:t>18</w:t>
                          </w:r>
                          <w:r>
                            <w:rPr>
                              <w:spacing w:val="12"/>
                              <w:position w:val="6"/>
                              <w:sz w:val="13"/>
                            </w:rPr>
                            <w:t xml:space="preserve"> </w:t>
                          </w:r>
                          <w:r>
                            <w:rPr>
                              <w:sz w:val="20"/>
                            </w:rPr>
                            <w:t>See</w:t>
                          </w:r>
                          <w:r>
                            <w:rPr>
                              <w:spacing w:val="-4"/>
                              <w:sz w:val="20"/>
                            </w:rPr>
                            <w:t xml:space="preserve"> </w:t>
                          </w:r>
                          <w:r>
                            <w:rPr>
                              <w:sz w:val="20"/>
                            </w:rPr>
                            <w:t>Section</w:t>
                          </w:r>
                          <w:r>
                            <w:rPr>
                              <w:spacing w:val="-6"/>
                              <w:sz w:val="20"/>
                            </w:rPr>
                            <w:t xml:space="preserve"> </w:t>
                          </w:r>
                          <w:r>
                            <w:rPr>
                              <w:spacing w:val="-4"/>
                              <w:sz w:val="20"/>
                            </w:rPr>
                            <w:t>3.8.</w:t>
                          </w:r>
                        </w:p>
                      </w:txbxContent>
                    </wps:txbx>
                    <wps:bodyPr wrap="square" lIns="0" tIns="0" rIns="0" bIns="0" rtlCol="0">
                      <a:noAutofit/>
                    </wps:bodyPr>
                  </wps:wsp>
                </a:graphicData>
              </a:graphic>
            </wp:anchor>
          </w:drawing>
        </mc:Choice>
        <mc:Fallback>
          <w:pict>
            <v:shapetype w14:anchorId="4A02C25D" id="_x0000_t202" coordsize="21600,21600" o:spt="202" path="m,l,21600r21600,l21600,xe">
              <v:stroke joinstyle="miter"/>
              <v:path gradientshapeok="t" o:connecttype="rect"/>
            </v:shapetype>
            <v:shape id="Text Box 7" o:spid="_x0000_s1029" type="#_x0000_t202" style="position:absolute;margin-left:75.35pt;margin-top:707.9pt;width:85.3pt;height:13.1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" filled="f" stroked="f">
              <v:textbox inset="0,0,0,0">
                <w:txbxContent>
                  <w:p w14:paraId="4A02C266" w14:textId="77777777" w:rsidR="00495FC8" w:rsidRDefault="004468DF">
                    <w:pPr>
                      <w:spacing w:before="12"/>
                      <w:ind w:left="20"/>
                      <w:rPr>
                        <w:sz w:val="20"/>
                      </w:rPr>
                    </w:pPr>
                    <w:r>
                      <w:rPr>
                        <w:position w:val="6"/>
                        <w:sz w:val="13"/>
                      </w:rPr>
                      <w:t>18</w:t>
                    </w:r>
                    <w:r>
                      <w:rPr>
                        <w:spacing w:val="12"/>
                        <w:position w:val="6"/>
                        <w:sz w:val="13"/>
                      </w:rPr>
                      <w:t xml:space="preserve"> </w:t>
                    </w:r>
                    <w:r>
                      <w:rPr>
                        <w:sz w:val="20"/>
                      </w:rPr>
                      <w:t>See</w:t>
                    </w:r>
                    <w:r>
                      <w:rPr>
                        <w:spacing w:val="-4"/>
                        <w:sz w:val="20"/>
                      </w:rPr>
                      <w:t xml:space="preserve"> </w:t>
                    </w:r>
                    <w:r>
                      <w:rPr>
                        <w:sz w:val="20"/>
                      </w:rPr>
                      <w:t>Section</w:t>
                    </w:r>
                    <w:r>
                      <w:rPr>
                        <w:spacing w:val="-6"/>
                        <w:sz w:val="20"/>
                      </w:rPr>
                      <w:t xml:space="preserve"> </w:t>
                    </w:r>
                    <w:r>
                      <w:rPr>
                        <w:spacing w:val="-4"/>
                        <w:sz w:val="20"/>
                      </w:rPr>
                      <w:t>3.8.</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4A02C25F" wp14:editId="4A02C260">
              <wp:simplePos x="0" y="0"/>
              <wp:positionH relativeFrom="page">
                <wp:posOffset>3861942</wp:posOffset>
              </wp:positionH>
              <wp:positionV relativeFrom="page">
                <wp:posOffset>9272292</wp:posOffset>
              </wp:positionV>
              <wp:extent cx="103505" cy="1822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2245"/>
                      </a:xfrm>
                      <a:prstGeom prst="rect">
                        <a:avLst/>
                      </a:prstGeom>
                    </wps:spPr>
                    <wps:txbx>
                      <w:txbxContent>
                        <w:p w14:paraId="4A02C267" w14:textId="77777777" w:rsidR="00495FC8" w:rsidRDefault="004468DF">
                          <w:pPr>
                            <w:pStyle w:val="BodyText"/>
                            <w:spacing w:before="13"/>
                            <w:ind w:left="20"/>
                          </w:pPr>
                          <w:r>
                            <w:rPr>
                              <w:spacing w:val="-10"/>
                            </w:rPr>
                            <w:t>6</w:t>
                          </w:r>
                        </w:p>
                      </w:txbxContent>
                    </wps:txbx>
                    <wps:bodyPr wrap="square" lIns="0" tIns="0" rIns="0" bIns="0" rtlCol="0">
                      <a:noAutofit/>
                    </wps:bodyPr>
                  </wps:wsp>
                </a:graphicData>
              </a:graphic>
            </wp:anchor>
          </w:drawing>
        </mc:Choice>
        <mc:Fallback>
          <w:pict>
            <v:shape w14:anchorId="4A02C25F" id="Text Box 8" o:spid="_x0000_s1030" type="#_x0000_t202" style="position:absolute;margin-left:304.1pt;margin-top:730.1pt;width:8.15pt;height:14.3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w0lwEAACEDAAAOAAAAZHJzL2Uyb0RvYy54bWysUsGO0zAQvSPxD5bvNGnZol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" filled="f" stroked="f">
              <v:textbox inset="0,0,0,0">
                <w:txbxContent>
                  <w:p w14:paraId="4A02C267" w14:textId="77777777" w:rsidR="00495FC8" w:rsidRDefault="004468DF">
                    <w:pPr>
                      <w:pStyle w:val="BodyText"/>
                      <w:spacing w:before="13"/>
                      <w:ind w:left="20"/>
                    </w:pPr>
                    <w:r>
                      <w:rPr>
                        <w:spacing w:val="-10"/>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C256" w14:textId="77777777" w:rsidR="00495FC8" w:rsidRDefault="004468DF">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4A02C261" wp14:editId="4A02C262">
              <wp:simplePos x="0" y="0"/>
              <wp:positionH relativeFrom="page">
                <wp:posOffset>3836542</wp:posOffset>
              </wp:positionH>
              <wp:positionV relativeFrom="page">
                <wp:posOffset>9272292</wp:posOffset>
              </wp:positionV>
              <wp:extent cx="167005" cy="1822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4A02C268" w14:textId="77777777" w:rsidR="00495FC8" w:rsidRDefault="004468DF">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4A02C261" id="_x0000_t202" coordsize="21600,21600" o:spt="202" path="m,l,21600r21600,l21600,xe">
              <v:stroke joinstyle="miter"/>
              <v:path gradientshapeok="t" o:connecttype="rect"/>
            </v:shapetype>
            <v:shape id="Text Box 10" o:spid="_x0000_s1031" type="#_x0000_t202" style="position:absolute;margin-left:302.1pt;margin-top:730.1pt;width:13.15pt;height:14.3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cWlg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" filled="f" stroked="f">
              <v:textbox inset="0,0,0,0">
                <w:txbxContent>
                  <w:p w14:paraId="4A02C268" w14:textId="77777777" w:rsidR="00495FC8" w:rsidRDefault="004468DF">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B468" w14:textId="77777777" w:rsidR="00727373" w:rsidRDefault="00727373">
      <w:r>
        <w:separator/>
      </w:r>
    </w:p>
  </w:footnote>
  <w:footnote w:type="continuationSeparator" w:id="0">
    <w:p w14:paraId="6A944A4E" w14:textId="77777777" w:rsidR="00727373" w:rsidRDefault="00727373">
      <w:r>
        <w:continuationSeparator/>
      </w:r>
    </w:p>
  </w:footnote>
  <w:footnote w:type="continuationNotice" w:id="1">
    <w:p w14:paraId="7B2736DD" w14:textId="77777777" w:rsidR="00727373" w:rsidRDefault="007273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B087A"/>
    <w:multiLevelType w:val="hybridMultilevel"/>
    <w:tmpl w:val="A850A1E8"/>
    <w:lvl w:ilvl="0" w:tplc="D09A6378">
      <w:numFmt w:val="bullet"/>
      <w:lvlText w:val=""/>
      <w:lvlJc w:val="left"/>
      <w:pPr>
        <w:ind w:left="1046" w:hanging="274"/>
      </w:pPr>
      <w:rPr>
        <w:rFonts w:ascii="Symbol" w:eastAsia="Symbol" w:hAnsi="Symbol" w:cs="Symbol" w:hint="default"/>
        <w:b w:val="0"/>
        <w:bCs w:val="0"/>
        <w:i w:val="0"/>
        <w:iCs w:val="0"/>
        <w:spacing w:val="0"/>
        <w:w w:val="100"/>
        <w:sz w:val="22"/>
        <w:szCs w:val="22"/>
        <w:lang w:val="en-US" w:eastAsia="en-US" w:bidi="ar-SA"/>
      </w:rPr>
    </w:lvl>
    <w:lvl w:ilvl="1" w:tplc="77B4BD2E">
      <w:numFmt w:val="bullet"/>
      <w:lvlText w:val="o"/>
      <w:lvlJc w:val="left"/>
      <w:pPr>
        <w:ind w:left="1320" w:hanging="360"/>
      </w:pPr>
      <w:rPr>
        <w:rFonts w:ascii="Courier New" w:eastAsia="Courier New" w:hAnsi="Courier New" w:cs="Courier New" w:hint="default"/>
        <w:b w:val="0"/>
        <w:bCs w:val="0"/>
        <w:i w:val="0"/>
        <w:iCs w:val="0"/>
        <w:spacing w:val="0"/>
        <w:w w:val="100"/>
        <w:sz w:val="22"/>
        <w:szCs w:val="22"/>
        <w:lang w:val="en-US" w:eastAsia="en-US" w:bidi="ar-SA"/>
      </w:rPr>
    </w:lvl>
    <w:lvl w:ilvl="2" w:tplc="07DE243E">
      <w:numFmt w:val="bullet"/>
      <w:lvlText w:val="•"/>
      <w:lvlJc w:val="left"/>
      <w:pPr>
        <w:ind w:left="2266" w:hanging="360"/>
      </w:pPr>
      <w:rPr>
        <w:rFonts w:hint="default"/>
        <w:lang w:val="en-US" w:eastAsia="en-US" w:bidi="ar-SA"/>
      </w:rPr>
    </w:lvl>
    <w:lvl w:ilvl="3" w:tplc="C700C7AA">
      <w:numFmt w:val="bullet"/>
      <w:lvlText w:val="•"/>
      <w:lvlJc w:val="left"/>
      <w:pPr>
        <w:ind w:left="3213" w:hanging="360"/>
      </w:pPr>
      <w:rPr>
        <w:rFonts w:hint="default"/>
        <w:lang w:val="en-US" w:eastAsia="en-US" w:bidi="ar-SA"/>
      </w:rPr>
    </w:lvl>
    <w:lvl w:ilvl="4" w:tplc="68C4930E">
      <w:numFmt w:val="bullet"/>
      <w:lvlText w:val="•"/>
      <w:lvlJc w:val="left"/>
      <w:pPr>
        <w:ind w:left="4160" w:hanging="360"/>
      </w:pPr>
      <w:rPr>
        <w:rFonts w:hint="default"/>
        <w:lang w:val="en-US" w:eastAsia="en-US" w:bidi="ar-SA"/>
      </w:rPr>
    </w:lvl>
    <w:lvl w:ilvl="5" w:tplc="277646F8">
      <w:numFmt w:val="bullet"/>
      <w:lvlText w:val="•"/>
      <w:lvlJc w:val="left"/>
      <w:pPr>
        <w:ind w:left="5106" w:hanging="360"/>
      </w:pPr>
      <w:rPr>
        <w:rFonts w:hint="default"/>
        <w:lang w:val="en-US" w:eastAsia="en-US" w:bidi="ar-SA"/>
      </w:rPr>
    </w:lvl>
    <w:lvl w:ilvl="6" w:tplc="E4C86A24">
      <w:numFmt w:val="bullet"/>
      <w:lvlText w:val="•"/>
      <w:lvlJc w:val="left"/>
      <w:pPr>
        <w:ind w:left="6053" w:hanging="360"/>
      </w:pPr>
      <w:rPr>
        <w:rFonts w:hint="default"/>
        <w:lang w:val="en-US" w:eastAsia="en-US" w:bidi="ar-SA"/>
      </w:rPr>
    </w:lvl>
    <w:lvl w:ilvl="7" w:tplc="81A653D6">
      <w:numFmt w:val="bullet"/>
      <w:lvlText w:val="•"/>
      <w:lvlJc w:val="left"/>
      <w:pPr>
        <w:ind w:left="7000" w:hanging="360"/>
      </w:pPr>
      <w:rPr>
        <w:rFonts w:hint="default"/>
        <w:lang w:val="en-US" w:eastAsia="en-US" w:bidi="ar-SA"/>
      </w:rPr>
    </w:lvl>
    <w:lvl w:ilvl="8" w:tplc="A03C8708">
      <w:numFmt w:val="bullet"/>
      <w:lvlText w:val="•"/>
      <w:lvlJc w:val="left"/>
      <w:pPr>
        <w:ind w:left="7946" w:hanging="360"/>
      </w:pPr>
      <w:rPr>
        <w:rFonts w:hint="default"/>
        <w:lang w:val="en-US" w:eastAsia="en-US" w:bidi="ar-SA"/>
      </w:rPr>
    </w:lvl>
  </w:abstractNum>
  <w:abstractNum w:abstractNumId="1" w15:restartNumberingAfterBreak="0">
    <w:nsid w:val="2E2321E2"/>
    <w:multiLevelType w:val="multilevel"/>
    <w:tmpl w:val="4A8090DA"/>
    <w:lvl w:ilvl="0">
      <w:start w:val="1"/>
      <w:numFmt w:val="decimal"/>
      <w:lvlText w:val="%1."/>
      <w:lvlJc w:val="left"/>
      <w:pPr>
        <w:ind w:left="630" w:hanging="360"/>
        <w:jc w:val="left"/>
      </w:pPr>
      <w:rPr>
        <w:rFonts w:hint="default"/>
        <w:spacing w:val="0"/>
        <w:w w:val="99"/>
        <w:lang w:val="en-US" w:eastAsia="en-US" w:bidi="ar-SA"/>
      </w:rPr>
    </w:lvl>
    <w:lvl w:ilvl="1">
      <w:start w:val="1"/>
      <w:numFmt w:val="decimal"/>
      <w:lvlText w:val="%1.%2"/>
      <w:lvlJc w:val="left"/>
      <w:pPr>
        <w:ind w:left="686" w:hanging="36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960" w:hanging="360"/>
      </w:pPr>
      <w:rPr>
        <w:rFonts w:ascii="Wingdings" w:eastAsia="Wingdings" w:hAnsi="Wingdings" w:cs="Wingdings" w:hint="default"/>
        <w:b w:val="0"/>
        <w:bCs w:val="0"/>
        <w:i w:val="0"/>
        <w:iCs w:val="0"/>
        <w:spacing w:val="0"/>
        <w:w w:val="100"/>
        <w:sz w:val="22"/>
        <w:szCs w:val="22"/>
        <w:lang w:val="en-US" w:eastAsia="en-US" w:bidi="ar-SA"/>
      </w:rPr>
    </w:lvl>
    <w:lvl w:ilvl="3">
      <w:numFmt w:val="bullet"/>
      <w:lvlText w:val="•"/>
      <w:lvlJc w:val="left"/>
      <w:pPr>
        <w:ind w:left="2140" w:hanging="360"/>
      </w:pPr>
      <w:rPr>
        <w:rFonts w:hint="default"/>
        <w:lang w:val="en-US" w:eastAsia="en-US" w:bidi="ar-SA"/>
      </w:rPr>
    </w:lvl>
    <w:lvl w:ilvl="4">
      <w:numFmt w:val="bullet"/>
      <w:lvlText w:val="•"/>
      <w:lvlJc w:val="left"/>
      <w:pPr>
        <w:ind w:left="3240" w:hanging="360"/>
      </w:pPr>
      <w:rPr>
        <w:rFonts w:hint="default"/>
        <w:lang w:val="en-US" w:eastAsia="en-US" w:bidi="ar-SA"/>
      </w:rPr>
    </w:lvl>
    <w:lvl w:ilvl="5">
      <w:numFmt w:val="bullet"/>
      <w:lvlText w:val="•"/>
      <w:lvlJc w:val="left"/>
      <w:pPr>
        <w:ind w:left="4340" w:hanging="360"/>
      </w:pPr>
      <w:rPr>
        <w:rFonts w:hint="default"/>
        <w:lang w:val="en-US" w:eastAsia="en-US" w:bidi="ar-SA"/>
      </w:rPr>
    </w:lvl>
    <w:lvl w:ilvl="6">
      <w:numFmt w:val="bullet"/>
      <w:lvlText w:val="•"/>
      <w:lvlJc w:val="left"/>
      <w:pPr>
        <w:ind w:left="5440" w:hanging="360"/>
      </w:pPr>
      <w:rPr>
        <w:rFonts w:hint="default"/>
        <w:lang w:val="en-US" w:eastAsia="en-US" w:bidi="ar-SA"/>
      </w:rPr>
    </w:lvl>
    <w:lvl w:ilvl="7">
      <w:numFmt w:val="bullet"/>
      <w:lvlText w:val="•"/>
      <w:lvlJc w:val="left"/>
      <w:pPr>
        <w:ind w:left="6540" w:hanging="360"/>
      </w:pPr>
      <w:rPr>
        <w:rFonts w:hint="default"/>
        <w:lang w:val="en-US" w:eastAsia="en-US" w:bidi="ar-SA"/>
      </w:rPr>
    </w:lvl>
    <w:lvl w:ilvl="8">
      <w:numFmt w:val="bullet"/>
      <w:lvlText w:val="•"/>
      <w:lvlJc w:val="left"/>
      <w:pPr>
        <w:ind w:left="7640" w:hanging="360"/>
      </w:pPr>
      <w:rPr>
        <w:rFonts w:hint="default"/>
        <w:lang w:val="en-US" w:eastAsia="en-US" w:bidi="ar-SA"/>
      </w:rPr>
    </w:lvl>
  </w:abstractNum>
  <w:abstractNum w:abstractNumId="2" w15:restartNumberingAfterBreak="0">
    <w:nsid w:val="31B409F9"/>
    <w:multiLevelType w:val="hybridMultilevel"/>
    <w:tmpl w:val="96607056"/>
    <w:lvl w:ilvl="0" w:tplc="19AAFE20">
      <w:numFmt w:val="bullet"/>
      <w:lvlText w:val=""/>
      <w:lvlJc w:val="left"/>
      <w:pPr>
        <w:ind w:left="1046" w:hanging="274"/>
      </w:pPr>
      <w:rPr>
        <w:rFonts w:ascii="Wingdings" w:eastAsia="Wingdings" w:hAnsi="Wingdings" w:cs="Wingdings" w:hint="default"/>
        <w:b w:val="0"/>
        <w:bCs w:val="0"/>
        <w:i w:val="0"/>
        <w:iCs w:val="0"/>
        <w:spacing w:val="0"/>
        <w:w w:val="100"/>
        <w:sz w:val="22"/>
        <w:szCs w:val="22"/>
        <w:vertAlign w:val="baseline"/>
        <w:lang w:val="en-US" w:eastAsia="en-US" w:bidi="ar-SA"/>
      </w:rPr>
    </w:lvl>
    <w:lvl w:ilvl="1" w:tplc="CB840948">
      <w:numFmt w:val="bullet"/>
      <w:lvlText w:val="•"/>
      <w:lvlJc w:val="left"/>
      <w:pPr>
        <w:ind w:left="1920" w:hanging="274"/>
      </w:pPr>
      <w:rPr>
        <w:rFonts w:hint="default"/>
        <w:lang w:val="en-US" w:eastAsia="en-US" w:bidi="ar-SA"/>
      </w:rPr>
    </w:lvl>
    <w:lvl w:ilvl="2" w:tplc="4FF82CF0">
      <w:numFmt w:val="bullet"/>
      <w:lvlText w:val="•"/>
      <w:lvlJc w:val="left"/>
      <w:pPr>
        <w:ind w:left="2800" w:hanging="274"/>
      </w:pPr>
      <w:rPr>
        <w:rFonts w:hint="default"/>
        <w:lang w:val="en-US" w:eastAsia="en-US" w:bidi="ar-SA"/>
      </w:rPr>
    </w:lvl>
    <w:lvl w:ilvl="3" w:tplc="68202D0C">
      <w:numFmt w:val="bullet"/>
      <w:lvlText w:val="•"/>
      <w:lvlJc w:val="left"/>
      <w:pPr>
        <w:ind w:left="3680" w:hanging="274"/>
      </w:pPr>
      <w:rPr>
        <w:rFonts w:hint="default"/>
        <w:lang w:val="en-US" w:eastAsia="en-US" w:bidi="ar-SA"/>
      </w:rPr>
    </w:lvl>
    <w:lvl w:ilvl="4" w:tplc="ADCAAF2E">
      <w:numFmt w:val="bullet"/>
      <w:lvlText w:val="•"/>
      <w:lvlJc w:val="left"/>
      <w:pPr>
        <w:ind w:left="4560" w:hanging="274"/>
      </w:pPr>
      <w:rPr>
        <w:rFonts w:hint="default"/>
        <w:lang w:val="en-US" w:eastAsia="en-US" w:bidi="ar-SA"/>
      </w:rPr>
    </w:lvl>
    <w:lvl w:ilvl="5" w:tplc="2D14AE9C">
      <w:numFmt w:val="bullet"/>
      <w:lvlText w:val="•"/>
      <w:lvlJc w:val="left"/>
      <w:pPr>
        <w:ind w:left="5440" w:hanging="274"/>
      </w:pPr>
      <w:rPr>
        <w:rFonts w:hint="default"/>
        <w:lang w:val="en-US" w:eastAsia="en-US" w:bidi="ar-SA"/>
      </w:rPr>
    </w:lvl>
    <w:lvl w:ilvl="6" w:tplc="0A0E1B80">
      <w:numFmt w:val="bullet"/>
      <w:lvlText w:val="•"/>
      <w:lvlJc w:val="left"/>
      <w:pPr>
        <w:ind w:left="6320" w:hanging="274"/>
      </w:pPr>
      <w:rPr>
        <w:rFonts w:hint="default"/>
        <w:lang w:val="en-US" w:eastAsia="en-US" w:bidi="ar-SA"/>
      </w:rPr>
    </w:lvl>
    <w:lvl w:ilvl="7" w:tplc="865AAE54">
      <w:numFmt w:val="bullet"/>
      <w:lvlText w:val="•"/>
      <w:lvlJc w:val="left"/>
      <w:pPr>
        <w:ind w:left="7200" w:hanging="274"/>
      </w:pPr>
      <w:rPr>
        <w:rFonts w:hint="default"/>
        <w:lang w:val="en-US" w:eastAsia="en-US" w:bidi="ar-SA"/>
      </w:rPr>
    </w:lvl>
    <w:lvl w:ilvl="8" w:tplc="4F6EBA02">
      <w:numFmt w:val="bullet"/>
      <w:lvlText w:val="•"/>
      <w:lvlJc w:val="left"/>
      <w:pPr>
        <w:ind w:left="8080" w:hanging="274"/>
      </w:pPr>
      <w:rPr>
        <w:rFonts w:hint="default"/>
        <w:lang w:val="en-US" w:eastAsia="en-US" w:bidi="ar-SA"/>
      </w:rPr>
    </w:lvl>
  </w:abstractNum>
  <w:abstractNum w:abstractNumId="3" w15:restartNumberingAfterBreak="0">
    <w:nsid w:val="4D061406"/>
    <w:multiLevelType w:val="hybridMultilevel"/>
    <w:tmpl w:val="973EB7EC"/>
    <w:lvl w:ilvl="0" w:tplc="865E64E6">
      <w:numFmt w:val="bullet"/>
      <w:lvlText w:val=""/>
      <w:lvlJc w:val="left"/>
      <w:pPr>
        <w:ind w:left="686" w:hanging="360"/>
      </w:pPr>
      <w:rPr>
        <w:rFonts w:ascii="Symbol" w:eastAsia="Symbol" w:hAnsi="Symbol" w:cs="Symbol" w:hint="default"/>
        <w:b w:val="0"/>
        <w:bCs w:val="0"/>
        <w:i w:val="0"/>
        <w:iCs w:val="0"/>
        <w:spacing w:val="0"/>
        <w:w w:val="100"/>
        <w:sz w:val="22"/>
        <w:szCs w:val="22"/>
        <w:lang w:val="en-US" w:eastAsia="en-US" w:bidi="ar-SA"/>
      </w:rPr>
    </w:lvl>
    <w:lvl w:ilvl="1" w:tplc="4D40EACE">
      <w:numFmt w:val="bullet"/>
      <w:lvlText w:val="•"/>
      <w:lvlJc w:val="left"/>
      <w:pPr>
        <w:ind w:left="1596" w:hanging="360"/>
      </w:pPr>
      <w:rPr>
        <w:rFonts w:hint="default"/>
        <w:lang w:val="en-US" w:eastAsia="en-US" w:bidi="ar-SA"/>
      </w:rPr>
    </w:lvl>
    <w:lvl w:ilvl="2" w:tplc="7B98E444">
      <w:numFmt w:val="bullet"/>
      <w:lvlText w:val="•"/>
      <w:lvlJc w:val="left"/>
      <w:pPr>
        <w:ind w:left="2512" w:hanging="360"/>
      </w:pPr>
      <w:rPr>
        <w:rFonts w:hint="default"/>
        <w:lang w:val="en-US" w:eastAsia="en-US" w:bidi="ar-SA"/>
      </w:rPr>
    </w:lvl>
    <w:lvl w:ilvl="3" w:tplc="B7EA3108">
      <w:numFmt w:val="bullet"/>
      <w:lvlText w:val="•"/>
      <w:lvlJc w:val="left"/>
      <w:pPr>
        <w:ind w:left="3428" w:hanging="360"/>
      </w:pPr>
      <w:rPr>
        <w:rFonts w:hint="default"/>
        <w:lang w:val="en-US" w:eastAsia="en-US" w:bidi="ar-SA"/>
      </w:rPr>
    </w:lvl>
    <w:lvl w:ilvl="4" w:tplc="8E8C0F0A">
      <w:numFmt w:val="bullet"/>
      <w:lvlText w:val="•"/>
      <w:lvlJc w:val="left"/>
      <w:pPr>
        <w:ind w:left="4344" w:hanging="360"/>
      </w:pPr>
      <w:rPr>
        <w:rFonts w:hint="default"/>
        <w:lang w:val="en-US" w:eastAsia="en-US" w:bidi="ar-SA"/>
      </w:rPr>
    </w:lvl>
    <w:lvl w:ilvl="5" w:tplc="6EA89336">
      <w:numFmt w:val="bullet"/>
      <w:lvlText w:val="•"/>
      <w:lvlJc w:val="left"/>
      <w:pPr>
        <w:ind w:left="5260" w:hanging="360"/>
      </w:pPr>
      <w:rPr>
        <w:rFonts w:hint="default"/>
        <w:lang w:val="en-US" w:eastAsia="en-US" w:bidi="ar-SA"/>
      </w:rPr>
    </w:lvl>
    <w:lvl w:ilvl="6" w:tplc="0338C848">
      <w:numFmt w:val="bullet"/>
      <w:lvlText w:val="•"/>
      <w:lvlJc w:val="left"/>
      <w:pPr>
        <w:ind w:left="6176" w:hanging="360"/>
      </w:pPr>
      <w:rPr>
        <w:rFonts w:hint="default"/>
        <w:lang w:val="en-US" w:eastAsia="en-US" w:bidi="ar-SA"/>
      </w:rPr>
    </w:lvl>
    <w:lvl w:ilvl="7" w:tplc="1570B886">
      <w:numFmt w:val="bullet"/>
      <w:lvlText w:val="•"/>
      <w:lvlJc w:val="left"/>
      <w:pPr>
        <w:ind w:left="7092" w:hanging="360"/>
      </w:pPr>
      <w:rPr>
        <w:rFonts w:hint="default"/>
        <w:lang w:val="en-US" w:eastAsia="en-US" w:bidi="ar-SA"/>
      </w:rPr>
    </w:lvl>
    <w:lvl w:ilvl="8" w:tplc="7E32C1A0">
      <w:numFmt w:val="bullet"/>
      <w:lvlText w:val="•"/>
      <w:lvlJc w:val="left"/>
      <w:pPr>
        <w:ind w:left="8008" w:hanging="360"/>
      </w:pPr>
      <w:rPr>
        <w:rFonts w:hint="default"/>
        <w:lang w:val="en-US" w:eastAsia="en-US" w:bidi="ar-SA"/>
      </w:rPr>
    </w:lvl>
  </w:abstractNum>
  <w:abstractNum w:abstractNumId="4" w15:restartNumberingAfterBreak="0">
    <w:nsid w:val="55E87938"/>
    <w:multiLevelType w:val="hybridMultilevel"/>
    <w:tmpl w:val="6D3400BC"/>
    <w:lvl w:ilvl="0" w:tplc="A7FE6322">
      <w:numFmt w:val="bullet"/>
      <w:lvlText w:val=""/>
      <w:lvlJc w:val="left"/>
      <w:pPr>
        <w:ind w:left="1046" w:hanging="274"/>
      </w:pPr>
      <w:rPr>
        <w:rFonts w:ascii="Symbol" w:eastAsia="Symbol" w:hAnsi="Symbol" w:cs="Symbol" w:hint="default"/>
        <w:b w:val="0"/>
        <w:bCs w:val="0"/>
        <w:i w:val="0"/>
        <w:iCs w:val="0"/>
        <w:spacing w:val="0"/>
        <w:w w:val="100"/>
        <w:sz w:val="22"/>
        <w:szCs w:val="22"/>
        <w:lang w:val="en-US" w:eastAsia="en-US" w:bidi="ar-SA"/>
      </w:rPr>
    </w:lvl>
    <w:lvl w:ilvl="1" w:tplc="6CC43654">
      <w:numFmt w:val="bullet"/>
      <w:lvlText w:val="•"/>
      <w:lvlJc w:val="left"/>
      <w:pPr>
        <w:ind w:left="1920" w:hanging="274"/>
      </w:pPr>
      <w:rPr>
        <w:rFonts w:hint="default"/>
        <w:lang w:val="en-US" w:eastAsia="en-US" w:bidi="ar-SA"/>
      </w:rPr>
    </w:lvl>
    <w:lvl w:ilvl="2" w:tplc="917E2FBA">
      <w:numFmt w:val="bullet"/>
      <w:lvlText w:val="•"/>
      <w:lvlJc w:val="left"/>
      <w:pPr>
        <w:ind w:left="2800" w:hanging="274"/>
      </w:pPr>
      <w:rPr>
        <w:rFonts w:hint="default"/>
        <w:lang w:val="en-US" w:eastAsia="en-US" w:bidi="ar-SA"/>
      </w:rPr>
    </w:lvl>
    <w:lvl w:ilvl="3" w:tplc="649E8A12">
      <w:numFmt w:val="bullet"/>
      <w:lvlText w:val="•"/>
      <w:lvlJc w:val="left"/>
      <w:pPr>
        <w:ind w:left="3680" w:hanging="274"/>
      </w:pPr>
      <w:rPr>
        <w:rFonts w:hint="default"/>
        <w:lang w:val="en-US" w:eastAsia="en-US" w:bidi="ar-SA"/>
      </w:rPr>
    </w:lvl>
    <w:lvl w:ilvl="4" w:tplc="5C98A0EA">
      <w:numFmt w:val="bullet"/>
      <w:lvlText w:val="•"/>
      <w:lvlJc w:val="left"/>
      <w:pPr>
        <w:ind w:left="4560" w:hanging="274"/>
      </w:pPr>
      <w:rPr>
        <w:rFonts w:hint="default"/>
        <w:lang w:val="en-US" w:eastAsia="en-US" w:bidi="ar-SA"/>
      </w:rPr>
    </w:lvl>
    <w:lvl w:ilvl="5" w:tplc="CA8E280A">
      <w:numFmt w:val="bullet"/>
      <w:lvlText w:val="•"/>
      <w:lvlJc w:val="left"/>
      <w:pPr>
        <w:ind w:left="5440" w:hanging="274"/>
      </w:pPr>
      <w:rPr>
        <w:rFonts w:hint="default"/>
        <w:lang w:val="en-US" w:eastAsia="en-US" w:bidi="ar-SA"/>
      </w:rPr>
    </w:lvl>
    <w:lvl w:ilvl="6" w:tplc="4A76E46A">
      <w:numFmt w:val="bullet"/>
      <w:lvlText w:val="•"/>
      <w:lvlJc w:val="left"/>
      <w:pPr>
        <w:ind w:left="6320" w:hanging="274"/>
      </w:pPr>
      <w:rPr>
        <w:rFonts w:hint="default"/>
        <w:lang w:val="en-US" w:eastAsia="en-US" w:bidi="ar-SA"/>
      </w:rPr>
    </w:lvl>
    <w:lvl w:ilvl="7" w:tplc="5A3C3BDA">
      <w:numFmt w:val="bullet"/>
      <w:lvlText w:val="•"/>
      <w:lvlJc w:val="left"/>
      <w:pPr>
        <w:ind w:left="7200" w:hanging="274"/>
      </w:pPr>
      <w:rPr>
        <w:rFonts w:hint="default"/>
        <w:lang w:val="en-US" w:eastAsia="en-US" w:bidi="ar-SA"/>
      </w:rPr>
    </w:lvl>
    <w:lvl w:ilvl="8" w:tplc="6E10BB8C">
      <w:numFmt w:val="bullet"/>
      <w:lvlText w:val="•"/>
      <w:lvlJc w:val="left"/>
      <w:pPr>
        <w:ind w:left="8080" w:hanging="274"/>
      </w:pPr>
      <w:rPr>
        <w:rFonts w:hint="default"/>
        <w:lang w:val="en-US" w:eastAsia="en-US" w:bidi="ar-SA"/>
      </w:rPr>
    </w:lvl>
  </w:abstractNum>
  <w:abstractNum w:abstractNumId="5" w15:restartNumberingAfterBreak="0">
    <w:nsid w:val="5D152CA2"/>
    <w:multiLevelType w:val="hybridMultilevel"/>
    <w:tmpl w:val="EACAF834"/>
    <w:lvl w:ilvl="0" w:tplc="9312972C">
      <w:numFmt w:val="bullet"/>
      <w:lvlText w:val=""/>
      <w:lvlJc w:val="left"/>
      <w:pPr>
        <w:ind w:left="1046" w:hanging="274"/>
      </w:pPr>
      <w:rPr>
        <w:rFonts w:ascii="Symbol" w:eastAsia="Symbol" w:hAnsi="Symbol" w:cs="Symbol" w:hint="default"/>
        <w:b w:val="0"/>
        <w:bCs w:val="0"/>
        <w:i w:val="0"/>
        <w:iCs w:val="0"/>
        <w:spacing w:val="0"/>
        <w:w w:val="100"/>
        <w:sz w:val="22"/>
        <w:szCs w:val="22"/>
        <w:lang w:val="en-US" w:eastAsia="en-US" w:bidi="ar-SA"/>
      </w:rPr>
    </w:lvl>
    <w:lvl w:ilvl="1" w:tplc="FD8ED9B8">
      <w:numFmt w:val="bullet"/>
      <w:lvlText w:val="•"/>
      <w:lvlJc w:val="left"/>
      <w:pPr>
        <w:ind w:left="1920" w:hanging="274"/>
      </w:pPr>
      <w:rPr>
        <w:rFonts w:hint="default"/>
        <w:lang w:val="en-US" w:eastAsia="en-US" w:bidi="ar-SA"/>
      </w:rPr>
    </w:lvl>
    <w:lvl w:ilvl="2" w:tplc="F9224A38">
      <w:numFmt w:val="bullet"/>
      <w:lvlText w:val="•"/>
      <w:lvlJc w:val="left"/>
      <w:pPr>
        <w:ind w:left="2800" w:hanging="274"/>
      </w:pPr>
      <w:rPr>
        <w:rFonts w:hint="default"/>
        <w:lang w:val="en-US" w:eastAsia="en-US" w:bidi="ar-SA"/>
      </w:rPr>
    </w:lvl>
    <w:lvl w:ilvl="3" w:tplc="CA3E3E36">
      <w:numFmt w:val="bullet"/>
      <w:lvlText w:val="•"/>
      <w:lvlJc w:val="left"/>
      <w:pPr>
        <w:ind w:left="3680" w:hanging="274"/>
      </w:pPr>
      <w:rPr>
        <w:rFonts w:hint="default"/>
        <w:lang w:val="en-US" w:eastAsia="en-US" w:bidi="ar-SA"/>
      </w:rPr>
    </w:lvl>
    <w:lvl w:ilvl="4" w:tplc="EDE4CAEE">
      <w:numFmt w:val="bullet"/>
      <w:lvlText w:val="•"/>
      <w:lvlJc w:val="left"/>
      <w:pPr>
        <w:ind w:left="4560" w:hanging="274"/>
      </w:pPr>
      <w:rPr>
        <w:rFonts w:hint="default"/>
        <w:lang w:val="en-US" w:eastAsia="en-US" w:bidi="ar-SA"/>
      </w:rPr>
    </w:lvl>
    <w:lvl w:ilvl="5" w:tplc="C576D00E">
      <w:numFmt w:val="bullet"/>
      <w:lvlText w:val="•"/>
      <w:lvlJc w:val="left"/>
      <w:pPr>
        <w:ind w:left="5440" w:hanging="274"/>
      </w:pPr>
      <w:rPr>
        <w:rFonts w:hint="default"/>
        <w:lang w:val="en-US" w:eastAsia="en-US" w:bidi="ar-SA"/>
      </w:rPr>
    </w:lvl>
    <w:lvl w:ilvl="6" w:tplc="2E92F380">
      <w:numFmt w:val="bullet"/>
      <w:lvlText w:val="•"/>
      <w:lvlJc w:val="left"/>
      <w:pPr>
        <w:ind w:left="6320" w:hanging="274"/>
      </w:pPr>
      <w:rPr>
        <w:rFonts w:hint="default"/>
        <w:lang w:val="en-US" w:eastAsia="en-US" w:bidi="ar-SA"/>
      </w:rPr>
    </w:lvl>
    <w:lvl w:ilvl="7" w:tplc="04B4E46C">
      <w:numFmt w:val="bullet"/>
      <w:lvlText w:val="•"/>
      <w:lvlJc w:val="left"/>
      <w:pPr>
        <w:ind w:left="7200" w:hanging="274"/>
      </w:pPr>
      <w:rPr>
        <w:rFonts w:hint="default"/>
        <w:lang w:val="en-US" w:eastAsia="en-US" w:bidi="ar-SA"/>
      </w:rPr>
    </w:lvl>
    <w:lvl w:ilvl="8" w:tplc="938AB1C4">
      <w:numFmt w:val="bullet"/>
      <w:lvlText w:val="•"/>
      <w:lvlJc w:val="left"/>
      <w:pPr>
        <w:ind w:left="8080" w:hanging="274"/>
      </w:pPr>
      <w:rPr>
        <w:rFonts w:hint="default"/>
        <w:lang w:val="en-US" w:eastAsia="en-US" w:bidi="ar-SA"/>
      </w:rPr>
    </w:lvl>
  </w:abstractNum>
  <w:abstractNum w:abstractNumId="6" w15:restartNumberingAfterBreak="0">
    <w:nsid w:val="66B6302D"/>
    <w:multiLevelType w:val="hybridMultilevel"/>
    <w:tmpl w:val="DECCCF2E"/>
    <w:lvl w:ilvl="0" w:tplc="BCF80708">
      <w:start w:val="1"/>
      <w:numFmt w:val="decimal"/>
      <w:lvlText w:val="%1."/>
      <w:lvlJc w:val="left"/>
      <w:pPr>
        <w:ind w:left="686" w:hanging="360"/>
        <w:jc w:val="left"/>
      </w:pPr>
      <w:rPr>
        <w:rFonts w:ascii="Arial" w:eastAsia="Arial" w:hAnsi="Arial" w:cs="Arial" w:hint="default"/>
        <w:b w:val="0"/>
        <w:bCs w:val="0"/>
        <w:i w:val="0"/>
        <w:iCs w:val="0"/>
        <w:spacing w:val="-1"/>
        <w:w w:val="100"/>
        <w:sz w:val="22"/>
        <w:szCs w:val="22"/>
        <w:lang w:val="en-US" w:eastAsia="en-US" w:bidi="ar-SA"/>
      </w:rPr>
    </w:lvl>
    <w:lvl w:ilvl="1" w:tplc="FC4A6B0C">
      <w:numFmt w:val="bullet"/>
      <w:lvlText w:val="•"/>
      <w:lvlJc w:val="left"/>
      <w:pPr>
        <w:ind w:left="1596" w:hanging="360"/>
      </w:pPr>
      <w:rPr>
        <w:rFonts w:hint="default"/>
        <w:lang w:val="en-US" w:eastAsia="en-US" w:bidi="ar-SA"/>
      </w:rPr>
    </w:lvl>
    <w:lvl w:ilvl="2" w:tplc="098239B8">
      <w:numFmt w:val="bullet"/>
      <w:lvlText w:val="•"/>
      <w:lvlJc w:val="left"/>
      <w:pPr>
        <w:ind w:left="2512" w:hanging="360"/>
      </w:pPr>
      <w:rPr>
        <w:rFonts w:hint="default"/>
        <w:lang w:val="en-US" w:eastAsia="en-US" w:bidi="ar-SA"/>
      </w:rPr>
    </w:lvl>
    <w:lvl w:ilvl="3" w:tplc="D5C45C14">
      <w:numFmt w:val="bullet"/>
      <w:lvlText w:val="•"/>
      <w:lvlJc w:val="left"/>
      <w:pPr>
        <w:ind w:left="3428" w:hanging="360"/>
      </w:pPr>
      <w:rPr>
        <w:rFonts w:hint="default"/>
        <w:lang w:val="en-US" w:eastAsia="en-US" w:bidi="ar-SA"/>
      </w:rPr>
    </w:lvl>
    <w:lvl w:ilvl="4" w:tplc="D3FE7812">
      <w:numFmt w:val="bullet"/>
      <w:lvlText w:val="•"/>
      <w:lvlJc w:val="left"/>
      <w:pPr>
        <w:ind w:left="4344" w:hanging="360"/>
      </w:pPr>
      <w:rPr>
        <w:rFonts w:hint="default"/>
        <w:lang w:val="en-US" w:eastAsia="en-US" w:bidi="ar-SA"/>
      </w:rPr>
    </w:lvl>
    <w:lvl w:ilvl="5" w:tplc="D0AA8084">
      <w:numFmt w:val="bullet"/>
      <w:lvlText w:val="•"/>
      <w:lvlJc w:val="left"/>
      <w:pPr>
        <w:ind w:left="5260" w:hanging="360"/>
      </w:pPr>
      <w:rPr>
        <w:rFonts w:hint="default"/>
        <w:lang w:val="en-US" w:eastAsia="en-US" w:bidi="ar-SA"/>
      </w:rPr>
    </w:lvl>
    <w:lvl w:ilvl="6" w:tplc="A75A9526">
      <w:numFmt w:val="bullet"/>
      <w:lvlText w:val="•"/>
      <w:lvlJc w:val="left"/>
      <w:pPr>
        <w:ind w:left="6176" w:hanging="360"/>
      </w:pPr>
      <w:rPr>
        <w:rFonts w:hint="default"/>
        <w:lang w:val="en-US" w:eastAsia="en-US" w:bidi="ar-SA"/>
      </w:rPr>
    </w:lvl>
    <w:lvl w:ilvl="7" w:tplc="694AB67A">
      <w:numFmt w:val="bullet"/>
      <w:lvlText w:val="•"/>
      <w:lvlJc w:val="left"/>
      <w:pPr>
        <w:ind w:left="7092" w:hanging="360"/>
      </w:pPr>
      <w:rPr>
        <w:rFonts w:hint="default"/>
        <w:lang w:val="en-US" w:eastAsia="en-US" w:bidi="ar-SA"/>
      </w:rPr>
    </w:lvl>
    <w:lvl w:ilvl="8" w:tplc="D37CE13E">
      <w:numFmt w:val="bullet"/>
      <w:lvlText w:val="•"/>
      <w:lvlJc w:val="left"/>
      <w:pPr>
        <w:ind w:left="8008" w:hanging="360"/>
      </w:pPr>
      <w:rPr>
        <w:rFonts w:hint="default"/>
        <w:lang w:val="en-US" w:eastAsia="en-US" w:bidi="ar-SA"/>
      </w:rPr>
    </w:lvl>
  </w:abstractNum>
  <w:num w:numId="1" w16cid:durableId="2141914973">
    <w:abstractNumId w:val="6"/>
  </w:num>
  <w:num w:numId="2" w16cid:durableId="883176496">
    <w:abstractNumId w:val="0"/>
  </w:num>
  <w:num w:numId="3" w16cid:durableId="1657759426">
    <w:abstractNumId w:val="4"/>
  </w:num>
  <w:num w:numId="4" w16cid:durableId="538401508">
    <w:abstractNumId w:val="5"/>
  </w:num>
  <w:num w:numId="5" w16cid:durableId="827592586">
    <w:abstractNumId w:val="2"/>
  </w:num>
  <w:num w:numId="6" w16cid:durableId="1669403407">
    <w:abstractNumId w:val="1"/>
  </w:num>
  <w:num w:numId="7" w16cid:durableId="139801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C8"/>
    <w:rsid w:val="00000944"/>
    <w:rsid w:val="00002369"/>
    <w:rsid w:val="0000342C"/>
    <w:rsid w:val="00005A9D"/>
    <w:rsid w:val="00012525"/>
    <w:rsid w:val="00017680"/>
    <w:rsid w:val="00024825"/>
    <w:rsid w:val="00026B30"/>
    <w:rsid w:val="0003255B"/>
    <w:rsid w:val="0005067E"/>
    <w:rsid w:val="000511B4"/>
    <w:rsid w:val="0005640E"/>
    <w:rsid w:val="00062293"/>
    <w:rsid w:val="00063FB2"/>
    <w:rsid w:val="000725CC"/>
    <w:rsid w:val="00090CB9"/>
    <w:rsid w:val="000A06D7"/>
    <w:rsid w:val="000A16D2"/>
    <w:rsid w:val="000B05CD"/>
    <w:rsid w:val="000B0956"/>
    <w:rsid w:val="000B1529"/>
    <w:rsid w:val="000B3A01"/>
    <w:rsid w:val="000C0D78"/>
    <w:rsid w:val="000C619C"/>
    <w:rsid w:val="000E44B4"/>
    <w:rsid w:val="000E5661"/>
    <w:rsid w:val="000E7970"/>
    <w:rsid w:val="000F4A9B"/>
    <w:rsid w:val="000F6A3A"/>
    <w:rsid w:val="00103FF4"/>
    <w:rsid w:val="0011740F"/>
    <w:rsid w:val="00120517"/>
    <w:rsid w:val="00132AD6"/>
    <w:rsid w:val="0013541D"/>
    <w:rsid w:val="001376A7"/>
    <w:rsid w:val="0014092A"/>
    <w:rsid w:val="00142F8A"/>
    <w:rsid w:val="00154E59"/>
    <w:rsid w:val="00156B41"/>
    <w:rsid w:val="00156CEC"/>
    <w:rsid w:val="001736B0"/>
    <w:rsid w:val="00175E58"/>
    <w:rsid w:val="00191FE0"/>
    <w:rsid w:val="001A1B0D"/>
    <w:rsid w:val="001A5EDF"/>
    <w:rsid w:val="001B451D"/>
    <w:rsid w:val="001C0399"/>
    <w:rsid w:val="001C2D2F"/>
    <w:rsid w:val="001E3CD6"/>
    <w:rsid w:val="001F1A80"/>
    <w:rsid w:val="001F4BA7"/>
    <w:rsid w:val="00200E75"/>
    <w:rsid w:val="00202C6D"/>
    <w:rsid w:val="00202E19"/>
    <w:rsid w:val="00204922"/>
    <w:rsid w:val="00212EEB"/>
    <w:rsid w:val="00214752"/>
    <w:rsid w:val="00215F41"/>
    <w:rsid w:val="00216BF7"/>
    <w:rsid w:val="00216E62"/>
    <w:rsid w:val="002363DD"/>
    <w:rsid w:val="00236590"/>
    <w:rsid w:val="00241C12"/>
    <w:rsid w:val="00253865"/>
    <w:rsid w:val="002573EF"/>
    <w:rsid w:val="002601AA"/>
    <w:rsid w:val="002659D6"/>
    <w:rsid w:val="00266A7B"/>
    <w:rsid w:val="00267EE0"/>
    <w:rsid w:val="00280ECA"/>
    <w:rsid w:val="00296100"/>
    <w:rsid w:val="002A168D"/>
    <w:rsid w:val="002B27B9"/>
    <w:rsid w:val="002B2F25"/>
    <w:rsid w:val="002B7BD6"/>
    <w:rsid w:val="002C5B44"/>
    <w:rsid w:val="002C6293"/>
    <w:rsid w:val="002D4700"/>
    <w:rsid w:val="00300F81"/>
    <w:rsid w:val="00302A9E"/>
    <w:rsid w:val="00303F77"/>
    <w:rsid w:val="00305AD1"/>
    <w:rsid w:val="0031795E"/>
    <w:rsid w:val="00320101"/>
    <w:rsid w:val="003216C1"/>
    <w:rsid w:val="00323C6B"/>
    <w:rsid w:val="00347286"/>
    <w:rsid w:val="003562F3"/>
    <w:rsid w:val="00365D55"/>
    <w:rsid w:val="00370AD3"/>
    <w:rsid w:val="0037137B"/>
    <w:rsid w:val="003756B0"/>
    <w:rsid w:val="00383058"/>
    <w:rsid w:val="00384416"/>
    <w:rsid w:val="00390F36"/>
    <w:rsid w:val="003A1FA9"/>
    <w:rsid w:val="003A6DCC"/>
    <w:rsid w:val="003A73F3"/>
    <w:rsid w:val="003B0806"/>
    <w:rsid w:val="003C1089"/>
    <w:rsid w:val="003C3D12"/>
    <w:rsid w:val="003C43BC"/>
    <w:rsid w:val="003C5ADD"/>
    <w:rsid w:val="003D407F"/>
    <w:rsid w:val="003D4491"/>
    <w:rsid w:val="003D7562"/>
    <w:rsid w:val="003E0043"/>
    <w:rsid w:val="003E34CF"/>
    <w:rsid w:val="003E56F6"/>
    <w:rsid w:val="00400A62"/>
    <w:rsid w:val="00401DD3"/>
    <w:rsid w:val="004049FA"/>
    <w:rsid w:val="00407AB0"/>
    <w:rsid w:val="00411837"/>
    <w:rsid w:val="004147FF"/>
    <w:rsid w:val="00421282"/>
    <w:rsid w:val="00421C91"/>
    <w:rsid w:val="00424329"/>
    <w:rsid w:val="0042465A"/>
    <w:rsid w:val="00426DDE"/>
    <w:rsid w:val="004361D9"/>
    <w:rsid w:val="00437B96"/>
    <w:rsid w:val="004419BD"/>
    <w:rsid w:val="004468DF"/>
    <w:rsid w:val="004601D5"/>
    <w:rsid w:val="00460AF7"/>
    <w:rsid w:val="00461E6E"/>
    <w:rsid w:val="00466398"/>
    <w:rsid w:val="0047501B"/>
    <w:rsid w:val="0049041D"/>
    <w:rsid w:val="0049166B"/>
    <w:rsid w:val="00495FC8"/>
    <w:rsid w:val="004B35A2"/>
    <w:rsid w:val="004B67FE"/>
    <w:rsid w:val="004C187E"/>
    <w:rsid w:val="004C2AAD"/>
    <w:rsid w:val="004D6C4E"/>
    <w:rsid w:val="004F2C0B"/>
    <w:rsid w:val="00500E00"/>
    <w:rsid w:val="00504C04"/>
    <w:rsid w:val="00515B05"/>
    <w:rsid w:val="005230F3"/>
    <w:rsid w:val="00523DD8"/>
    <w:rsid w:val="0053544F"/>
    <w:rsid w:val="00551197"/>
    <w:rsid w:val="00557BBF"/>
    <w:rsid w:val="0057339E"/>
    <w:rsid w:val="00573BCB"/>
    <w:rsid w:val="00576062"/>
    <w:rsid w:val="00577E83"/>
    <w:rsid w:val="00582F59"/>
    <w:rsid w:val="00585D14"/>
    <w:rsid w:val="00594341"/>
    <w:rsid w:val="005A0948"/>
    <w:rsid w:val="005B6366"/>
    <w:rsid w:val="005C7CF0"/>
    <w:rsid w:val="005E26EB"/>
    <w:rsid w:val="005E6332"/>
    <w:rsid w:val="005F1845"/>
    <w:rsid w:val="005F1F02"/>
    <w:rsid w:val="005F2A90"/>
    <w:rsid w:val="005F46BD"/>
    <w:rsid w:val="00605550"/>
    <w:rsid w:val="00605E65"/>
    <w:rsid w:val="00607F04"/>
    <w:rsid w:val="0061377B"/>
    <w:rsid w:val="00616A37"/>
    <w:rsid w:val="00636147"/>
    <w:rsid w:val="006464F8"/>
    <w:rsid w:val="00647C50"/>
    <w:rsid w:val="00652740"/>
    <w:rsid w:val="0066242B"/>
    <w:rsid w:val="00662D70"/>
    <w:rsid w:val="00664C8E"/>
    <w:rsid w:val="00666915"/>
    <w:rsid w:val="00667CD1"/>
    <w:rsid w:val="00672934"/>
    <w:rsid w:val="00696DF6"/>
    <w:rsid w:val="006A07D0"/>
    <w:rsid w:val="006A6975"/>
    <w:rsid w:val="006D0392"/>
    <w:rsid w:val="006D5065"/>
    <w:rsid w:val="006D5F85"/>
    <w:rsid w:val="006F2C4B"/>
    <w:rsid w:val="00705F2F"/>
    <w:rsid w:val="007076A8"/>
    <w:rsid w:val="00727373"/>
    <w:rsid w:val="007311D1"/>
    <w:rsid w:val="007354A2"/>
    <w:rsid w:val="007426D8"/>
    <w:rsid w:val="007458DD"/>
    <w:rsid w:val="007530B6"/>
    <w:rsid w:val="00790AB0"/>
    <w:rsid w:val="00790DA2"/>
    <w:rsid w:val="00790E89"/>
    <w:rsid w:val="00794F6E"/>
    <w:rsid w:val="007976CF"/>
    <w:rsid w:val="007A25D9"/>
    <w:rsid w:val="007A39A8"/>
    <w:rsid w:val="007A7648"/>
    <w:rsid w:val="007C1361"/>
    <w:rsid w:val="007D401A"/>
    <w:rsid w:val="007D4273"/>
    <w:rsid w:val="007D5A6D"/>
    <w:rsid w:val="00811718"/>
    <w:rsid w:val="00814727"/>
    <w:rsid w:val="00816B6E"/>
    <w:rsid w:val="00816C33"/>
    <w:rsid w:val="0081779F"/>
    <w:rsid w:val="00820C42"/>
    <w:rsid w:val="00822A45"/>
    <w:rsid w:val="00834AE0"/>
    <w:rsid w:val="00841A9D"/>
    <w:rsid w:val="00845174"/>
    <w:rsid w:val="008524A5"/>
    <w:rsid w:val="00857DEE"/>
    <w:rsid w:val="00863A5E"/>
    <w:rsid w:val="00867AC7"/>
    <w:rsid w:val="008743B1"/>
    <w:rsid w:val="00891C6C"/>
    <w:rsid w:val="00892AE2"/>
    <w:rsid w:val="008930C0"/>
    <w:rsid w:val="008948E6"/>
    <w:rsid w:val="008955B5"/>
    <w:rsid w:val="008A2A36"/>
    <w:rsid w:val="008A759D"/>
    <w:rsid w:val="008C31DC"/>
    <w:rsid w:val="008C47CA"/>
    <w:rsid w:val="008C6B40"/>
    <w:rsid w:val="008C7820"/>
    <w:rsid w:val="008D0AD6"/>
    <w:rsid w:val="008D36FB"/>
    <w:rsid w:val="008D3BE8"/>
    <w:rsid w:val="008E52AE"/>
    <w:rsid w:val="008E6117"/>
    <w:rsid w:val="00906090"/>
    <w:rsid w:val="00922CC0"/>
    <w:rsid w:val="009242EE"/>
    <w:rsid w:val="0092483D"/>
    <w:rsid w:val="00925E25"/>
    <w:rsid w:val="009274F4"/>
    <w:rsid w:val="00944F1A"/>
    <w:rsid w:val="00957D59"/>
    <w:rsid w:val="00977B2B"/>
    <w:rsid w:val="00986919"/>
    <w:rsid w:val="009936E1"/>
    <w:rsid w:val="009A4B40"/>
    <w:rsid w:val="009A4D68"/>
    <w:rsid w:val="009A7438"/>
    <w:rsid w:val="009B03E8"/>
    <w:rsid w:val="009D1CBA"/>
    <w:rsid w:val="009D5D75"/>
    <w:rsid w:val="009D7A55"/>
    <w:rsid w:val="009F0C89"/>
    <w:rsid w:val="009F21F6"/>
    <w:rsid w:val="009F3D7C"/>
    <w:rsid w:val="009F7E8B"/>
    <w:rsid w:val="00A05D3C"/>
    <w:rsid w:val="00A060BC"/>
    <w:rsid w:val="00A2526A"/>
    <w:rsid w:val="00A2568D"/>
    <w:rsid w:val="00A4238A"/>
    <w:rsid w:val="00A53402"/>
    <w:rsid w:val="00A6451C"/>
    <w:rsid w:val="00A65E43"/>
    <w:rsid w:val="00A80A83"/>
    <w:rsid w:val="00A81524"/>
    <w:rsid w:val="00A81A08"/>
    <w:rsid w:val="00A87810"/>
    <w:rsid w:val="00A9213E"/>
    <w:rsid w:val="00A9351A"/>
    <w:rsid w:val="00AD0AC2"/>
    <w:rsid w:val="00AD4D32"/>
    <w:rsid w:val="00AD6A7B"/>
    <w:rsid w:val="00AE137F"/>
    <w:rsid w:val="00AE6AFB"/>
    <w:rsid w:val="00AF0BBB"/>
    <w:rsid w:val="00AF437D"/>
    <w:rsid w:val="00AF7EFB"/>
    <w:rsid w:val="00B00AD2"/>
    <w:rsid w:val="00B02E5F"/>
    <w:rsid w:val="00B03895"/>
    <w:rsid w:val="00B07F0E"/>
    <w:rsid w:val="00B13D5F"/>
    <w:rsid w:val="00B2140D"/>
    <w:rsid w:val="00B30946"/>
    <w:rsid w:val="00B35630"/>
    <w:rsid w:val="00B43775"/>
    <w:rsid w:val="00B4539F"/>
    <w:rsid w:val="00B70D70"/>
    <w:rsid w:val="00B719D3"/>
    <w:rsid w:val="00B756A8"/>
    <w:rsid w:val="00B7591B"/>
    <w:rsid w:val="00B76EEC"/>
    <w:rsid w:val="00B81090"/>
    <w:rsid w:val="00B87996"/>
    <w:rsid w:val="00B96FBD"/>
    <w:rsid w:val="00BA0131"/>
    <w:rsid w:val="00BB2EC9"/>
    <w:rsid w:val="00BB53F8"/>
    <w:rsid w:val="00BB6EF8"/>
    <w:rsid w:val="00BB7FD6"/>
    <w:rsid w:val="00BC2FEA"/>
    <w:rsid w:val="00BC30B3"/>
    <w:rsid w:val="00BD0A59"/>
    <w:rsid w:val="00BD3DF8"/>
    <w:rsid w:val="00BD5D60"/>
    <w:rsid w:val="00BE222A"/>
    <w:rsid w:val="00BE35B0"/>
    <w:rsid w:val="00BE4A2D"/>
    <w:rsid w:val="00BE536E"/>
    <w:rsid w:val="00BE776D"/>
    <w:rsid w:val="00BF2F7A"/>
    <w:rsid w:val="00C10F7D"/>
    <w:rsid w:val="00C17BD8"/>
    <w:rsid w:val="00C208D7"/>
    <w:rsid w:val="00C30E31"/>
    <w:rsid w:val="00C3102B"/>
    <w:rsid w:val="00C35172"/>
    <w:rsid w:val="00C36538"/>
    <w:rsid w:val="00C40A1C"/>
    <w:rsid w:val="00C45DCA"/>
    <w:rsid w:val="00C47141"/>
    <w:rsid w:val="00C57B4E"/>
    <w:rsid w:val="00C8590C"/>
    <w:rsid w:val="00C9700D"/>
    <w:rsid w:val="00CA1B5C"/>
    <w:rsid w:val="00CA2F76"/>
    <w:rsid w:val="00CA40C9"/>
    <w:rsid w:val="00CC059B"/>
    <w:rsid w:val="00CD3289"/>
    <w:rsid w:val="00CD3E48"/>
    <w:rsid w:val="00CD4C39"/>
    <w:rsid w:val="00CF1066"/>
    <w:rsid w:val="00CF193E"/>
    <w:rsid w:val="00D00257"/>
    <w:rsid w:val="00D128D3"/>
    <w:rsid w:val="00D2025C"/>
    <w:rsid w:val="00D21C64"/>
    <w:rsid w:val="00D31722"/>
    <w:rsid w:val="00D3571B"/>
    <w:rsid w:val="00D35AE4"/>
    <w:rsid w:val="00D442A9"/>
    <w:rsid w:val="00D46618"/>
    <w:rsid w:val="00D52EBD"/>
    <w:rsid w:val="00D6452D"/>
    <w:rsid w:val="00D662E8"/>
    <w:rsid w:val="00D73B14"/>
    <w:rsid w:val="00D75D69"/>
    <w:rsid w:val="00D90647"/>
    <w:rsid w:val="00D91D6E"/>
    <w:rsid w:val="00D951AA"/>
    <w:rsid w:val="00DA0EBD"/>
    <w:rsid w:val="00DA1FCC"/>
    <w:rsid w:val="00DA4A17"/>
    <w:rsid w:val="00DB225D"/>
    <w:rsid w:val="00DB233D"/>
    <w:rsid w:val="00DB7E60"/>
    <w:rsid w:val="00DC06CD"/>
    <w:rsid w:val="00DC329D"/>
    <w:rsid w:val="00DC6F7F"/>
    <w:rsid w:val="00DD1449"/>
    <w:rsid w:val="00DD16AA"/>
    <w:rsid w:val="00DE14A4"/>
    <w:rsid w:val="00DF049F"/>
    <w:rsid w:val="00DF6E36"/>
    <w:rsid w:val="00E06A02"/>
    <w:rsid w:val="00E2232A"/>
    <w:rsid w:val="00E30846"/>
    <w:rsid w:val="00E3594E"/>
    <w:rsid w:val="00E37987"/>
    <w:rsid w:val="00E42BE7"/>
    <w:rsid w:val="00E44DC1"/>
    <w:rsid w:val="00E45A1B"/>
    <w:rsid w:val="00E57698"/>
    <w:rsid w:val="00E60CC7"/>
    <w:rsid w:val="00E612A6"/>
    <w:rsid w:val="00E61787"/>
    <w:rsid w:val="00E631BE"/>
    <w:rsid w:val="00E64FDB"/>
    <w:rsid w:val="00E65E32"/>
    <w:rsid w:val="00E67CFF"/>
    <w:rsid w:val="00E712E6"/>
    <w:rsid w:val="00E713D8"/>
    <w:rsid w:val="00E72F28"/>
    <w:rsid w:val="00E8304A"/>
    <w:rsid w:val="00E84C57"/>
    <w:rsid w:val="00E96EE3"/>
    <w:rsid w:val="00EA3651"/>
    <w:rsid w:val="00EA37F1"/>
    <w:rsid w:val="00EB51A7"/>
    <w:rsid w:val="00EB5568"/>
    <w:rsid w:val="00EB5A31"/>
    <w:rsid w:val="00EB69D6"/>
    <w:rsid w:val="00EB6CF9"/>
    <w:rsid w:val="00ED53E0"/>
    <w:rsid w:val="00EE2DCD"/>
    <w:rsid w:val="00EE4933"/>
    <w:rsid w:val="00EE4E5C"/>
    <w:rsid w:val="00EE5DE8"/>
    <w:rsid w:val="00F01471"/>
    <w:rsid w:val="00F02EF5"/>
    <w:rsid w:val="00F11E12"/>
    <w:rsid w:val="00F242F8"/>
    <w:rsid w:val="00F3652B"/>
    <w:rsid w:val="00F37956"/>
    <w:rsid w:val="00F417D4"/>
    <w:rsid w:val="00F46686"/>
    <w:rsid w:val="00F468D7"/>
    <w:rsid w:val="00F50586"/>
    <w:rsid w:val="00F515A9"/>
    <w:rsid w:val="00F54F9E"/>
    <w:rsid w:val="00F61208"/>
    <w:rsid w:val="00F639A2"/>
    <w:rsid w:val="00F72824"/>
    <w:rsid w:val="00F74792"/>
    <w:rsid w:val="00F805E6"/>
    <w:rsid w:val="00F816EC"/>
    <w:rsid w:val="00F81710"/>
    <w:rsid w:val="00F83FE4"/>
    <w:rsid w:val="00F869D7"/>
    <w:rsid w:val="00F9274F"/>
    <w:rsid w:val="00F95283"/>
    <w:rsid w:val="00F97A3E"/>
    <w:rsid w:val="00FA631D"/>
    <w:rsid w:val="00FB304B"/>
    <w:rsid w:val="00FB68AC"/>
    <w:rsid w:val="00FB6DF8"/>
    <w:rsid w:val="00FD41F6"/>
    <w:rsid w:val="00FD4F02"/>
    <w:rsid w:val="00FE5B53"/>
    <w:rsid w:val="00FF4B07"/>
    <w:rsid w:val="072AF315"/>
    <w:rsid w:val="08FF6D2D"/>
    <w:rsid w:val="0D1853C3"/>
    <w:rsid w:val="111A1D92"/>
    <w:rsid w:val="17DF250F"/>
    <w:rsid w:val="244708C7"/>
    <w:rsid w:val="25E2D928"/>
    <w:rsid w:val="2B88F75B"/>
    <w:rsid w:val="2E2E974A"/>
    <w:rsid w:val="3265F53B"/>
    <w:rsid w:val="350B7CCD"/>
    <w:rsid w:val="35D67CD9"/>
    <w:rsid w:val="3A0FB879"/>
    <w:rsid w:val="3EB933CF"/>
    <w:rsid w:val="4188587D"/>
    <w:rsid w:val="44D5AD1C"/>
    <w:rsid w:val="52F48B70"/>
    <w:rsid w:val="54905BD1"/>
    <w:rsid w:val="562C2C32"/>
    <w:rsid w:val="56840A40"/>
    <w:rsid w:val="5CCC79A8"/>
    <w:rsid w:val="5FDAFBFE"/>
    <w:rsid w:val="6176CC5F"/>
    <w:rsid w:val="63129CC0"/>
    <w:rsid w:val="64AE6D21"/>
    <w:rsid w:val="6E59B01D"/>
    <w:rsid w:val="773AFBE2"/>
    <w:rsid w:val="7749A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2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686"/>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3008" w:hanging="2106"/>
    </w:pPr>
    <w:rPr>
      <w:rFonts w:ascii="Cambria" w:eastAsia="Cambria" w:hAnsi="Cambria" w:cs="Cambria"/>
      <w:b/>
      <w:bCs/>
      <w:sz w:val="48"/>
      <w:szCs w:val="48"/>
    </w:rPr>
  </w:style>
  <w:style w:type="paragraph" w:styleId="ListParagraph">
    <w:name w:val="List Paragraph"/>
    <w:basedOn w:val="Normal"/>
    <w:uiPriority w:val="1"/>
    <w:qFormat/>
    <w:pPr>
      <w:ind w:left="1046"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0492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C619C"/>
    <w:rPr>
      <w:sz w:val="16"/>
      <w:szCs w:val="16"/>
    </w:rPr>
  </w:style>
  <w:style w:type="paragraph" w:styleId="CommentText">
    <w:name w:val="annotation text"/>
    <w:basedOn w:val="Normal"/>
    <w:link w:val="CommentTextChar"/>
    <w:uiPriority w:val="99"/>
    <w:unhideWhenUsed/>
    <w:rsid w:val="000C619C"/>
    <w:rPr>
      <w:sz w:val="20"/>
      <w:szCs w:val="20"/>
    </w:rPr>
  </w:style>
  <w:style w:type="character" w:customStyle="1" w:styleId="CommentTextChar">
    <w:name w:val="Comment Text Char"/>
    <w:basedOn w:val="DefaultParagraphFont"/>
    <w:link w:val="CommentText"/>
    <w:uiPriority w:val="99"/>
    <w:rsid w:val="000C619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C619C"/>
    <w:rPr>
      <w:b/>
      <w:bCs/>
    </w:rPr>
  </w:style>
  <w:style w:type="character" w:customStyle="1" w:styleId="CommentSubjectChar">
    <w:name w:val="Comment Subject Char"/>
    <w:basedOn w:val="CommentTextChar"/>
    <w:link w:val="CommentSubject"/>
    <w:uiPriority w:val="99"/>
    <w:semiHidden/>
    <w:rsid w:val="000C619C"/>
    <w:rPr>
      <w:rFonts w:ascii="Arial" w:eastAsia="Arial" w:hAnsi="Arial" w:cs="Arial"/>
      <w:b/>
      <w:bCs/>
      <w:sz w:val="20"/>
      <w:szCs w:val="20"/>
    </w:rPr>
  </w:style>
  <w:style w:type="character" w:styleId="Hyperlink">
    <w:name w:val="Hyperlink"/>
    <w:basedOn w:val="DefaultParagraphFont"/>
    <w:uiPriority w:val="99"/>
    <w:unhideWhenUsed/>
    <w:rsid w:val="00863A5E"/>
    <w:rPr>
      <w:color w:val="0000FF" w:themeColor="hyperlink"/>
      <w:u w:val="single"/>
    </w:rPr>
  </w:style>
  <w:style w:type="character" w:styleId="UnresolvedMention">
    <w:name w:val="Unresolved Mention"/>
    <w:basedOn w:val="DefaultParagraphFont"/>
    <w:uiPriority w:val="99"/>
    <w:semiHidden/>
    <w:unhideWhenUsed/>
    <w:rsid w:val="00863A5E"/>
    <w:rPr>
      <w:color w:val="605E5C"/>
      <w:shd w:val="clear" w:color="auto" w:fill="E1DFDD"/>
    </w:rPr>
  </w:style>
  <w:style w:type="paragraph" w:styleId="Header">
    <w:name w:val="header"/>
    <w:basedOn w:val="Normal"/>
    <w:link w:val="HeaderChar"/>
    <w:uiPriority w:val="99"/>
    <w:unhideWhenUsed/>
    <w:rsid w:val="005B6366"/>
    <w:pPr>
      <w:tabs>
        <w:tab w:val="center" w:pos="4680"/>
        <w:tab w:val="right" w:pos="9360"/>
      </w:tabs>
    </w:pPr>
  </w:style>
  <w:style w:type="character" w:customStyle="1" w:styleId="HeaderChar">
    <w:name w:val="Header Char"/>
    <w:basedOn w:val="DefaultParagraphFont"/>
    <w:link w:val="Header"/>
    <w:uiPriority w:val="99"/>
    <w:rsid w:val="005B6366"/>
    <w:rPr>
      <w:rFonts w:ascii="Arial" w:eastAsia="Arial" w:hAnsi="Arial" w:cs="Arial"/>
    </w:rPr>
  </w:style>
  <w:style w:type="paragraph" w:styleId="Footer">
    <w:name w:val="footer"/>
    <w:basedOn w:val="Normal"/>
    <w:link w:val="FooterChar"/>
    <w:uiPriority w:val="99"/>
    <w:unhideWhenUsed/>
    <w:rsid w:val="005B6366"/>
    <w:pPr>
      <w:tabs>
        <w:tab w:val="center" w:pos="4680"/>
        <w:tab w:val="right" w:pos="9360"/>
      </w:tabs>
    </w:pPr>
  </w:style>
  <w:style w:type="character" w:customStyle="1" w:styleId="FooterChar">
    <w:name w:val="Footer Char"/>
    <w:basedOn w:val="DefaultParagraphFont"/>
    <w:link w:val="Footer"/>
    <w:uiPriority w:val="99"/>
    <w:rsid w:val="005B6366"/>
    <w:rPr>
      <w:rFonts w:ascii="Arial" w:eastAsia="Arial" w:hAnsi="Arial" w:cs="Arial"/>
    </w:rPr>
  </w:style>
  <w:style w:type="character" w:styleId="FollowedHyperlink">
    <w:name w:val="FollowedHyperlink"/>
    <w:basedOn w:val="DefaultParagraphFont"/>
    <w:uiPriority w:val="99"/>
    <w:semiHidden/>
    <w:unhideWhenUsed/>
    <w:rsid w:val="00C47141"/>
    <w:rPr>
      <w:color w:val="800080" w:themeColor="followedHyperlink"/>
      <w:u w:val="single"/>
    </w:rPr>
  </w:style>
  <w:style w:type="character" w:customStyle="1" w:styleId="cf01">
    <w:name w:val="cf01"/>
    <w:basedOn w:val="DefaultParagraphFont"/>
    <w:rsid w:val="00C10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ho.int/initiatives/tripartite-zoonosis-guide" TargetMode="External"/><Relationship Id="rId18" Type="http://schemas.openxmlformats.org/officeDocument/2006/relationships/hyperlink" Target="https://www.thelancet.com/journals/laninf/article/PIIS1473-3099(18)30512-7/fulltex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who.int/publications/i/item/9789240052499"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itedagainstrabies.org/wp-content/uploads/2023/09/2023_MinimumDataElements_V4_Sep2023_EN.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nitedagainstrabies.org/uar-best-practice/template-for-national-strategic-plan-to-control-rabies/" TargetMode="External"/><Relationship Id="rId20" Type="http://schemas.openxmlformats.org/officeDocument/2006/relationships/hyperlink" Target="https://www.who.int/publications/i/item/WHO-TRS-101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openwho.org/courses/NTDs-Rabies-and-one-health"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apps.who.int/iris/bitstream/handle/10665/272371/WER9316.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ris.who.int/bitstream/handle/10665/111548/9789241506892_eng.pdf?sequence=1" TargetMode="External"/><Relationship Id="rId22" Type="http://schemas.openxmlformats.org/officeDocument/2006/relationships/hyperlink" Target="https://www.who.int/publications/i/item/978924151383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GAVI-438364776-1087743</_dlc_DocId>
    <_dlc_DocIdUrl xmlns="55894003-98dc-4f3e-8669-85b90bdbcc8c">
      <Url>https://gavinet.sharepoint.com/teams/PAP/srp/_layouts/15/DocIdRedir.aspx?ID=GAVI-438364776-1087743</Url>
      <Description>GAVI-438364776-1087743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C868C-D790-49A0-AA65-6DE0F2093B7D}">
  <ds:schemaRefs>
    <ds:schemaRef ds:uri="Microsoft.SharePoint.Taxonomy.ContentTypeSync"/>
  </ds:schemaRefs>
</ds:datastoreItem>
</file>

<file path=customXml/itemProps2.xml><?xml version="1.0" encoding="utf-8"?>
<ds:datastoreItem xmlns:ds="http://schemas.openxmlformats.org/officeDocument/2006/customXml" ds:itemID="{16A68F30-E429-4327-B1B8-BCB4B8EE1A1B}"/>
</file>

<file path=customXml/itemProps3.xml><?xml version="1.0" encoding="utf-8"?>
<ds:datastoreItem xmlns:ds="http://schemas.openxmlformats.org/officeDocument/2006/customXml" ds:itemID="{8DBFDA85-324E-443B-A111-5FBF38161051}">
  <ds:schemaRefs>
    <ds:schemaRef ds:uri="http://schemas.microsoft.com/sharepoint/events"/>
  </ds:schemaRefs>
</ds:datastoreItem>
</file>

<file path=customXml/itemProps4.xml><?xml version="1.0" encoding="utf-8"?>
<ds:datastoreItem xmlns:ds="http://schemas.openxmlformats.org/officeDocument/2006/customXml" ds:itemID="{C3AEC785-CF12-48E5-85F0-0D19FC871BDF}">
  <ds:schemaRefs>
    <ds:schemaRef ds:uri="http://purl.org/dc/terms/"/>
    <ds:schemaRef ds:uri="d0706217-df7c-4bf4-936d-b09aa3b837af"/>
    <ds:schemaRef ds:uri="998dc545-0596-47bf-b914-7a05e078b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00359ba-e36c-422a-9925-ddada98091a9"/>
    <ds:schemaRef ds:uri="http://www.w3.org/XML/1998/namespace"/>
    <ds:schemaRef ds:uri="http://purl.org/dc/dcmitype/"/>
  </ds:schemaRefs>
</ds:datastoreItem>
</file>

<file path=customXml/itemProps5.xml><?xml version="1.0" encoding="utf-8"?>
<ds:datastoreItem xmlns:ds="http://schemas.openxmlformats.org/officeDocument/2006/customXml" ds:itemID="{30AA67BF-34B0-4192-AA2F-2EFD691637D3}">
  <ds:schemaRefs>
    <ds:schemaRef ds:uri="http://schemas.microsoft.com/sharepoint/v3/contenttype/forms"/>
  </ds:schemaRefs>
</ds:datastoreItem>
</file>

<file path=customXml/itemProps6.xml><?xml version="1.0" encoding="utf-8"?>
<ds:datastoreItem xmlns:ds="http://schemas.openxmlformats.org/officeDocument/2006/customXml" ds:itemID="{AB1351EC-6804-42A6-B8DC-B56AA8BE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2919</Words>
  <Characters>16643</Characters>
  <Application>Microsoft Office Word</Application>
  <DocSecurity>0</DocSecurity>
  <Lines>138</Lines>
  <Paragraphs>39</Paragraphs>
  <ScaleCrop>false</ScaleCrop>
  <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2024-05-17T12:56:00Z</dcterms:created>
  <dcterms:modified xsi:type="dcterms:W3CDTF">2024-05-17T12:56:00Z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MSIP_Label_0a957285-7815-485a-9751-5b273b784ad5_Enabled">
    <vt:lpwstr>true</vt:lpwstr>
  </property>
  <property fmtid="{D5CDD505-2E9C-101B-9397-08002B2CF9AE}" pid="4" name="MSIP_Label_0a957285-7815-485a-9751-5b273b784ad5_SetDate">
    <vt:lpwstr>2024-01-25T13:51:20Z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8ba8bcee-e80c-404f-ae68-cbbdf490e059</vt:lpwstr>
  </property>
  <property fmtid="{D5CDD505-2E9C-101B-9397-08002B2CF9AE}" pid="9" name="MSIP_Label_0a957285-7815-485a-9751-5b273b784ad5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SetDate">
    <vt:lpwstr>2024-03-11T21:12:40Z</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ActionId">
    <vt:lpwstr>9c01c4b8-25b3-47e3-b856-52934f1dc038</vt:lpwstr>
  </property>
  <property fmtid="{D5CDD505-2E9C-101B-9397-08002B2CF9AE}" pid="16" name="MSIP_Label_7b94a7b8-f06c-4dfe-bdcc-9b548fd58c31_ContentBits">
    <vt:lpwstr>0</vt:lpwstr>
  </property>
  <property fmtid="{D5CDD505-2E9C-101B-9397-08002B2CF9AE}" pid="17" name="MediaServiceImageTags">
    <vt:lpwstr/>
  </property>
  <property fmtid="{D5CDD505-2E9C-101B-9397-08002B2CF9AE}" pid="18" name="_dlc_DocIdItemGuid">
    <vt:lpwstr>a72353de-9aec-4079-9c9f-0c83c07971e9</vt:lpwstr>
  </property>
  <property fmtid="{D5CDD505-2E9C-101B-9397-08002B2CF9AE}" pid="19" name="Health">
    <vt:lpwstr/>
  </property>
  <property fmtid="{D5CDD505-2E9C-101B-9397-08002B2CF9AE}" pid="20" name="kfa83adfad8641678ddaedda80d7e126">
    <vt:lpwstr/>
  </property>
  <property fmtid="{D5CDD505-2E9C-101B-9397-08002B2CF9AE}" pid="21" name="Test">
    <vt:lpwstr/>
  </property>
  <property fmtid="{D5CDD505-2E9C-101B-9397-08002B2CF9AE}" pid="22" name="SharedWithUsers">
    <vt:lpwstr>53737;#Micheal Besong;#28536;#Simbarashe Mabaya;#51;#Reme Lefevre</vt:lpwstr>
  </property>
</Properties>
</file>