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4C56" w14:textId="77777777" w:rsidR="004078F4" w:rsidRPr="005E6D61" w:rsidRDefault="004078F4" w:rsidP="004078F4">
      <w:pPr>
        <w:shd w:val="clear" w:color="auto" w:fill="0070C0"/>
        <w:spacing w:after="0"/>
        <w:ind w:firstLine="720"/>
        <w:jc w:val="center"/>
        <w:rPr>
          <w:rFonts w:ascii="Calibri Light" w:hAnsi="Calibri Light" w:cs="Calibri Light"/>
          <w:b/>
          <w:bCs/>
          <w:caps/>
          <w:color w:val="FFFFFF" w:themeColor="background1"/>
          <w:sz w:val="24"/>
          <w:szCs w:val="24"/>
        </w:rPr>
      </w:pPr>
      <w:r>
        <w:rPr>
          <w:rFonts w:ascii="Calibri Light" w:hAnsi="Calibri Light" w:cs="Calibri Light"/>
          <w:b/>
          <w:bCs/>
          <w:caps/>
          <w:color w:val="FFFFFF" w:themeColor="background1"/>
          <w:sz w:val="32"/>
          <w:szCs w:val="32"/>
        </w:rPr>
        <w:t xml:space="preserve">REQUEST FOR PROPOSAL </w:t>
      </w:r>
    </w:p>
    <w:p w14:paraId="07C47A94" w14:textId="2ADFC7C3" w:rsidR="004078F4" w:rsidRPr="005E6D61" w:rsidRDefault="1E0925A3" w:rsidP="004078F4">
      <w:pPr>
        <w:shd w:val="clear" w:color="auto" w:fill="0070C0"/>
        <w:spacing w:after="0"/>
        <w:jc w:val="center"/>
        <w:rPr>
          <w:rFonts w:ascii="Calibri Light" w:hAnsi="Calibri Light" w:cs="Calibri Light"/>
          <w:b/>
          <w:bCs/>
          <w:caps/>
          <w:color w:val="FFFFFF" w:themeColor="background1"/>
          <w:sz w:val="24"/>
          <w:szCs w:val="24"/>
          <w:lang w:val="en-US"/>
        </w:rPr>
      </w:pPr>
      <w:r w:rsidRPr="2EC38A6B">
        <w:rPr>
          <w:rFonts w:ascii="Calibri Light" w:hAnsi="Calibri Light" w:cs="Calibri Light"/>
          <w:b/>
          <w:bCs/>
          <w:caps/>
          <w:color w:val="FFFFFF" w:themeColor="background1"/>
          <w:sz w:val="24"/>
          <w:szCs w:val="24"/>
          <w:lang w:val="en-US"/>
        </w:rPr>
        <w:t>knowledge</w:t>
      </w:r>
      <w:r w:rsidR="004078F4">
        <w:rPr>
          <w:rFonts w:ascii="Calibri Light" w:hAnsi="Calibri Light" w:cs="Calibri Light"/>
          <w:b/>
          <w:bCs/>
          <w:caps/>
          <w:color w:val="FFFFFF" w:themeColor="background1"/>
          <w:sz w:val="24"/>
          <w:szCs w:val="24"/>
          <w:lang w:val="en-US"/>
        </w:rPr>
        <w:t xml:space="preserve"> mANAGEMENT &amp; TECHNOLOGY Solutions PARTNER SERVICES</w:t>
      </w:r>
    </w:p>
    <w:p w14:paraId="179F327F" w14:textId="77777777" w:rsidR="004078F4" w:rsidRPr="005E6D61" w:rsidRDefault="004078F4" w:rsidP="004078F4">
      <w:pPr>
        <w:shd w:val="clear" w:color="auto" w:fill="0070C0"/>
        <w:spacing w:after="0"/>
        <w:jc w:val="center"/>
        <w:rPr>
          <w:rFonts w:ascii="Calibri Light" w:hAnsi="Calibri Light" w:cs="Calibri Light"/>
          <w:b/>
          <w:bCs/>
          <w:color w:val="FFFFFF" w:themeColor="background1"/>
          <w:sz w:val="24"/>
          <w:szCs w:val="24"/>
        </w:rPr>
      </w:pPr>
      <w:r w:rsidRPr="005E6D61">
        <w:rPr>
          <w:rFonts w:ascii="Calibri Light" w:hAnsi="Calibri Light" w:cs="Calibri Light"/>
          <w:b/>
          <w:bCs/>
          <w:color w:val="FFFFFF" w:themeColor="background1"/>
          <w:sz w:val="24"/>
          <w:szCs w:val="24"/>
        </w:rPr>
        <w:t>(0</w:t>
      </w:r>
      <w:r>
        <w:rPr>
          <w:rFonts w:ascii="Calibri Light" w:hAnsi="Calibri Light" w:cs="Calibri Light"/>
          <w:b/>
          <w:bCs/>
          <w:color w:val="FFFFFF" w:themeColor="background1"/>
          <w:sz w:val="24"/>
          <w:szCs w:val="24"/>
        </w:rPr>
        <w:t>74</w:t>
      </w:r>
      <w:r w:rsidRPr="005E6D61">
        <w:rPr>
          <w:rFonts w:ascii="Calibri Light" w:hAnsi="Calibri Light" w:cs="Calibri Light"/>
          <w:b/>
          <w:bCs/>
          <w:color w:val="FFFFFF" w:themeColor="background1"/>
          <w:sz w:val="24"/>
          <w:szCs w:val="24"/>
        </w:rPr>
        <w:t>-202</w:t>
      </w:r>
      <w:r>
        <w:rPr>
          <w:rFonts w:ascii="Calibri Light" w:hAnsi="Calibri Light" w:cs="Calibri Light"/>
          <w:b/>
          <w:bCs/>
          <w:color w:val="FFFFFF" w:themeColor="background1"/>
          <w:sz w:val="24"/>
          <w:szCs w:val="24"/>
        </w:rPr>
        <w:t>4</w:t>
      </w:r>
      <w:r w:rsidRPr="005E6D61">
        <w:rPr>
          <w:rFonts w:ascii="Calibri Light" w:hAnsi="Calibri Light" w:cs="Calibri Light"/>
          <w:b/>
          <w:bCs/>
          <w:color w:val="FFFFFF" w:themeColor="background1"/>
          <w:sz w:val="24"/>
          <w:szCs w:val="24"/>
        </w:rPr>
        <w:t>-GAVI-RFQ)</w:t>
      </w:r>
    </w:p>
    <w:tbl>
      <w:tblPr>
        <w:tblStyle w:val="TableGrid"/>
        <w:tblW w:w="9090" w:type="dxa"/>
        <w:jc w:val="center"/>
        <w:tblLook w:val="04A0" w:firstRow="1" w:lastRow="0" w:firstColumn="1" w:lastColumn="0" w:noHBand="0" w:noVBand="1"/>
      </w:tblPr>
      <w:tblGrid>
        <w:gridCol w:w="4140"/>
        <w:gridCol w:w="4950"/>
      </w:tblGrid>
      <w:tr w:rsidR="004078F4" w:rsidRPr="005E6D61" w14:paraId="63855056" w14:textId="77777777">
        <w:trPr>
          <w:trHeight w:val="720"/>
          <w:jc w:val="center"/>
        </w:trPr>
        <w:tc>
          <w:tcPr>
            <w:tcW w:w="4140" w:type="dxa"/>
          </w:tcPr>
          <w:p w14:paraId="5160E47D" w14:textId="77777777" w:rsidR="004078F4" w:rsidRPr="005E6D61" w:rsidRDefault="004078F4">
            <w:pPr>
              <w:rPr>
                <w:rFonts w:ascii="Calibri Light" w:hAnsi="Calibri Light" w:cs="Calibri Light"/>
                <w:b/>
                <w:bCs/>
                <w:sz w:val="24"/>
                <w:szCs w:val="24"/>
              </w:rPr>
            </w:pPr>
            <w:r w:rsidRPr="005E6D61">
              <w:rPr>
                <w:rFonts w:ascii="Calibri Light" w:hAnsi="Calibri Light" w:cs="Calibri Light"/>
                <w:b/>
                <w:bCs/>
                <w:sz w:val="24"/>
                <w:szCs w:val="24"/>
              </w:rPr>
              <w:t xml:space="preserve">Opening Date: </w:t>
            </w:r>
          </w:p>
          <w:p w14:paraId="0D2A6BA6" w14:textId="117CCE9D" w:rsidR="004078F4" w:rsidRPr="005E6D61" w:rsidRDefault="004078F4">
            <w:pPr>
              <w:rPr>
                <w:rFonts w:ascii="Calibri Light" w:hAnsi="Calibri Light" w:cs="Calibri Light"/>
                <w:sz w:val="24"/>
                <w:szCs w:val="24"/>
              </w:rPr>
            </w:pPr>
            <w:r w:rsidRPr="005A086A">
              <w:rPr>
                <w:rFonts w:ascii="Calibri Light" w:hAnsi="Calibri Light" w:cs="Calibri Light"/>
                <w:sz w:val="24"/>
                <w:szCs w:val="24"/>
              </w:rPr>
              <w:t>2</w:t>
            </w:r>
            <w:r w:rsidR="001974C5" w:rsidRPr="005A086A">
              <w:rPr>
                <w:rFonts w:ascii="Calibri Light" w:hAnsi="Calibri Light" w:cs="Calibri Light"/>
                <w:sz w:val="24"/>
                <w:szCs w:val="24"/>
              </w:rPr>
              <w:t>1</w:t>
            </w:r>
            <w:r w:rsidRPr="005A086A">
              <w:rPr>
                <w:rFonts w:ascii="Calibri Light" w:hAnsi="Calibri Light" w:cs="Calibri Light"/>
                <w:sz w:val="24"/>
                <w:szCs w:val="24"/>
              </w:rPr>
              <w:t xml:space="preserve"> June 2024</w:t>
            </w:r>
          </w:p>
        </w:tc>
        <w:tc>
          <w:tcPr>
            <w:tcW w:w="4950" w:type="dxa"/>
          </w:tcPr>
          <w:p w14:paraId="2F7089C9" w14:textId="77777777" w:rsidR="004078F4" w:rsidRPr="005E6D61" w:rsidRDefault="004078F4">
            <w:pPr>
              <w:rPr>
                <w:rFonts w:ascii="Calibri Light" w:hAnsi="Calibri Light" w:cs="Calibri Light"/>
                <w:b/>
                <w:bCs/>
                <w:sz w:val="24"/>
                <w:szCs w:val="24"/>
              </w:rPr>
            </w:pPr>
            <w:r w:rsidRPr="005E6D61">
              <w:rPr>
                <w:rFonts w:ascii="Calibri Light" w:hAnsi="Calibri Light" w:cs="Calibri Light"/>
                <w:b/>
                <w:bCs/>
                <w:sz w:val="24"/>
                <w:szCs w:val="24"/>
              </w:rPr>
              <w:t xml:space="preserve">Closing Date: </w:t>
            </w:r>
          </w:p>
          <w:p w14:paraId="0B62ACA1" w14:textId="77777777" w:rsidR="004078F4" w:rsidRPr="005E6D61" w:rsidRDefault="004078F4">
            <w:r w:rsidRPr="005A086A">
              <w:rPr>
                <w:rFonts w:ascii="Calibri Light" w:hAnsi="Calibri Light" w:cs="Calibri Light"/>
                <w:sz w:val="24"/>
                <w:szCs w:val="24"/>
              </w:rPr>
              <w:t>22 July 2024</w:t>
            </w:r>
          </w:p>
        </w:tc>
      </w:tr>
      <w:tr w:rsidR="004078F4" w:rsidRPr="005E6D61" w14:paraId="41E3658E" w14:textId="77777777">
        <w:trPr>
          <w:trHeight w:val="720"/>
          <w:jc w:val="center"/>
        </w:trPr>
        <w:tc>
          <w:tcPr>
            <w:tcW w:w="9090" w:type="dxa"/>
            <w:gridSpan w:val="2"/>
          </w:tcPr>
          <w:p w14:paraId="490D6DD7" w14:textId="77777777" w:rsidR="004078F4" w:rsidRPr="005E6D61" w:rsidRDefault="004078F4">
            <w:pPr>
              <w:rPr>
                <w:rStyle w:val="Hyperlink"/>
                <w:rFonts w:ascii="Calibri Light" w:hAnsi="Calibri Light" w:cs="Calibri Light"/>
                <w:sz w:val="24"/>
                <w:szCs w:val="24"/>
              </w:rPr>
            </w:pPr>
            <w:r w:rsidRPr="005E6D61">
              <w:rPr>
                <w:rFonts w:ascii="Calibri Light" w:hAnsi="Calibri Light" w:cs="Calibri Light"/>
                <w:sz w:val="24"/>
                <w:szCs w:val="24"/>
              </w:rPr>
              <w:t xml:space="preserve">All responses by email to: </w:t>
            </w:r>
            <w:hyperlink r:id="rId11" w:history="1">
              <w:r w:rsidRPr="005E6D61">
                <w:rPr>
                  <w:rStyle w:val="Hyperlink"/>
                  <w:rFonts w:ascii="Calibri Light" w:hAnsi="Calibri Light" w:cs="Calibri Light"/>
                  <w:sz w:val="24"/>
                  <w:szCs w:val="24"/>
                </w:rPr>
                <w:t>procurement@gavi.org</w:t>
              </w:r>
            </w:hyperlink>
          </w:p>
          <w:p w14:paraId="233BA2DB" w14:textId="77777777" w:rsidR="004078F4" w:rsidRPr="005E6D61" w:rsidRDefault="004078F4">
            <w:pPr>
              <w:rPr>
                <w:rFonts w:ascii="Calibri Light" w:hAnsi="Calibri Light" w:cs="Calibri Light"/>
                <w:i/>
                <w:iCs/>
                <w:sz w:val="24"/>
                <w:szCs w:val="24"/>
              </w:rPr>
            </w:pPr>
            <w:r w:rsidRPr="005E6D61">
              <w:rPr>
                <w:rFonts w:ascii="Calibri Light" w:hAnsi="Calibri Light" w:cs="Calibri Light"/>
                <w:i/>
                <w:iCs/>
                <w:sz w:val="24"/>
                <w:szCs w:val="24"/>
              </w:rPr>
              <w:t>(submissions are due before midnight Geneva Time on the Closing Date)</w:t>
            </w:r>
          </w:p>
        </w:tc>
      </w:tr>
    </w:tbl>
    <w:p w14:paraId="7D28CC6D" w14:textId="77777777" w:rsidR="004078F4" w:rsidRPr="00612DD9" w:rsidRDefault="004078F4" w:rsidP="0005105D">
      <w:pPr>
        <w:pStyle w:val="Heading1"/>
        <w:spacing w:before="0" w:after="0" w:line="240" w:lineRule="auto"/>
        <w:rPr>
          <w:snapToGrid w:val="0"/>
        </w:rPr>
      </w:pPr>
      <w:r w:rsidRPr="00612DD9">
        <w:rPr>
          <w:snapToGrid w:val="0"/>
        </w:rPr>
        <w:t>Background and Introduction</w:t>
      </w:r>
    </w:p>
    <w:p w14:paraId="2137606B" w14:textId="77777777" w:rsidR="004078F4" w:rsidRPr="005E6D61" w:rsidRDefault="004078F4" w:rsidP="0005105D">
      <w:pPr>
        <w:spacing w:after="0" w:line="240" w:lineRule="auto"/>
        <w:jc w:val="both"/>
        <w:rPr>
          <w:rFonts w:ascii="Calibri Light" w:hAnsi="Calibri Light" w:cs="Calibri Light"/>
          <w:sz w:val="24"/>
          <w:szCs w:val="24"/>
        </w:rPr>
      </w:pPr>
    </w:p>
    <w:p w14:paraId="647AB539" w14:textId="618D928B" w:rsidR="004078F4" w:rsidRPr="005E6D61" w:rsidRDefault="004078F4" w:rsidP="0005105D">
      <w:pPr>
        <w:spacing w:after="0" w:line="240" w:lineRule="auto"/>
        <w:jc w:val="both"/>
        <w:rPr>
          <w:rFonts w:ascii="Calibri Light" w:hAnsi="Calibri Light" w:cs="Calibri Light"/>
          <w:sz w:val="24"/>
          <w:szCs w:val="24"/>
        </w:rPr>
      </w:pPr>
      <w:r w:rsidRPr="005E6D61">
        <w:rPr>
          <w:rFonts w:ascii="Calibri Light" w:hAnsi="Calibri Light" w:cs="Calibri Light"/>
          <w:sz w:val="24"/>
          <w:szCs w:val="24"/>
        </w:rPr>
        <w:t>Gavi, the Vaccine Alliance (“</w:t>
      </w:r>
      <w:r w:rsidRPr="005E6D61">
        <w:rPr>
          <w:rFonts w:ascii="Calibri Light" w:hAnsi="Calibri Light" w:cs="Calibri Light"/>
          <w:b/>
          <w:sz w:val="24"/>
          <w:szCs w:val="24"/>
        </w:rPr>
        <w:t>Gavi</w:t>
      </w:r>
      <w:r w:rsidRPr="005E6D61">
        <w:rPr>
          <w:rFonts w:ascii="Calibri Light" w:hAnsi="Calibri Light" w:cs="Calibri Light"/>
          <w:sz w:val="24"/>
          <w:szCs w:val="24"/>
        </w:rPr>
        <w:t xml:space="preserve">”) is a public-private partnership committed to saving children's lives and protecting people's health by increasing equitable use of vaccines in lower-income countries. The Vaccine Alliance brings together developing country and donor governments, the World Health Organization, UNICEF, the World Bank, the vaccine industry, technical agencies, civil society, the Bill &amp; Melinda Gates </w:t>
      </w:r>
      <w:proofErr w:type="gramStart"/>
      <w:r w:rsidRPr="005E6D61">
        <w:rPr>
          <w:rFonts w:ascii="Calibri Light" w:hAnsi="Calibri Light" w:cs="Calibri Light"/>
          <w:sz w:val="24"/>
          <w:szCs w:val="24"/>
        </w:rPr>
        <w:t>Foundation</w:t>
      </w:r>
      <w:proofErr w:type="gramEnd"/>
      <w:r w:rsidRPr="005E6D61">
        <w:rPr>
          <w:rFonts w:ascii="Calibri Light" w:hAnsi="Calibri Light" w:cs="Calibri Light"/>
          <w:sz w:val="24"/>
          <w:szCs w:val="24"/>
        </w:rPr>
        <w:t xml:space="preserve"> and other private sector partners. Since 2000, Gavi has contributed to the immunisation of nearly </w:t>
      </w:r>
      <w:r w:rsidR="0C67D09A" w:rsidRPr="73C373AE">
        <w:rPr>
          <w:rFonts w:ascii="Calibri Light" w:hAnsi="Calibri Light" w:cs="Calibri Light"/>
          <w:sz w:val="24"/>
          <w:szCs w:val="24"/>
        </w:rPr>
        <w:t>1</w:t>
      </w:r>
      <w:r w:rsidR="4F262740" w:rsidRPr="7F067C57">
        <w:rPr>
          <w:rFonts w:ascii="Calibri Light" w:hAnsi="Calibri Light" w:cs="Calibri Light"/>
          <w:sz w:val="24"/>
          <w:szCs w:val="24"/>
        </w:rPr>
        <w:t xml:space="preserve"> billion</w:t>
      </w:r>
      <w:r w:rsidRPr="7F067C57">
        <w:rPr>
          <w:rFonts w:ascii="Calibri Light" w:hAnsi="Calibri Light" w:cs="Calibri Light"/>
          <w:sz w:val="24"/>
          <w:szCs w:val="24"/>
        </w:rPr>
        <w:t xml:space="preserve"> </w:t>
      </w:r>
      <w:r w:rsidRPr="005E6D61">
        <w:rPr>
          <w:rFonts w:ascii="Calibri Light" w:hAnsi="Calibri Light" w:cs="Calibri Light"/>
          <w:sz w:val="24"/>
          <w:szCs w:val="24"/>
        </w:rPr>
        <w:t xml:space="preserve">children and the prevention of more than </w:t>
      </w:r>
      <w:r w:rsidRPr="47173EC8">
        <w:rPr>
          <w:rFonts w:ascii="Calibri Light" w:hAnsi="Calibri Light" w:cs="Calibri Light"/>
          <w:sz w:val="24"/>
          <w:szCs w:val="24"/>
        </w:rPr>
        <w:t>1</w:t>
      </w:r>
      <w:r w:rsidR="2109E508" w:rsidRPr="47173EC8">
        <w:rPr>
          <w:rFonts w:ascii="Calibri Light" w:hAnsi="Calibri Light" w:cs="Calibri Light"/>
          <w:sz w:val="24"/>
          <w:szCs w:val="24"/>
        </w:rPr>
        <w:t>7</w:t>
      </w:r>
      <w:r w:rsidRPr="005E6D61">
        <w:rPr>
          <w:rFonts w:ascii="Calibri Light" w:hAnsi="Calibri Light" w:cs="Calibri Light"/>
          <w:sz w:val="24"/>
          <w:szCs w:val="24"/>
        </w:rPr>
        <w:t xml:space="preserve"> million future deaths. At the Global Vaccine Summit in June 2020, world leaders pledged more than $8.8bn to ensure Gavi can immunise another 300 million children by 2025.</w:t>
      </w:r>
    </w:p>
    <w:p w14:paraId="52872911" w14:textId="77777777" w:rsidR="004078F4" w:rsidRPr="005E6D61" w:rsidRDefault="004078F4" w:rsidP="0005105D">
      <w:pPr>
        <w:spacing w:after="0" w:line="240" w:lineRule="auto"/>
        <w:rPr>
          <w:rFonts w:ascii="Calibri Light" w:hAnsi="Calibri Light" w:cs="Calibri Light"/>
          <w:sz w:val="24"/>
          <w:szCs w:val="24"/>
        </w:rPr>
      </w:pPr>
    </w:p>
    <w:p w14:paraId="263F5774" w14:textId="77777777" w:rsidR="004078F4" w:rsidRPr="005E6D61" w:rsidRDefault="004078F4" w:rsidP="0005105D">
      <w:pPr>
        <w:spacing w:after="0" w:line="240" w:lineRule="auto"/>
        <w:rPr>
          <w:rStyle w:val="Hyperlink"/>
          <w:rFonts w:ascii="Calibri Light" w:hAnsi="Calibri Light" w:cs="Calibri Light"/>
          <w:sz w:val="24"/>
          <w:szCs w:val="24"/>
        </w:rPr>
      </w:pPr>
      <w:r w:rsidRPr="005E6D61">
        <w:rPr>
          <w:rFonts w:ascii="Calibri Light" w:hAnsi="Calibri Light" w:cs="Calibri Light"/>
          <w:sz w:val="24"/>
          <w:szCs w:val="24"/>
        </w:rPr>
        <w:t xml:space="preserve">For more information, please visit the Gavi website: </w:t>
      </w:r>
      <w:hyperlink r:id="rId12">
        <w:r w:rsidRPr="005E6D61">
          <w:rPr>
            <w:rStyle w:val="Hyperlink"/>
            <w:rFonts w:ascii="Calibri Light" w:hAnsi="Calibri Light" w:cs="Calibri Light"/>
            <w:sz w:val="24"/>
            <w:szCs w:val="24"/>
          </w:rPr>
          <w:t>http://www.gavi.org/about/mission</w:t>
        </w:r>
      </w:hyperlink>
    </w:p>
    <w:p w14:paraId="670AD4A8" w14:textId="77777777" w:rsidR="004078F4" w:rsidRPr="005E6D61" w:rsidRDefault="004078F4" w:rsidP="0005105D">
      <w:pPr>
        <w:spacing w:after="0" w:line="240" w:lineRule="auto"/>
        <w:rPr>
          <w:rStyle w:val="Hyperlink"/>
          <w:rFonts w:ascii="Calibri Light" w:hAnsi="Calibri Light" w:cs="Calibri Light"/>
          <w:sz w:val="24"/>
          <w:szCs w:val="24"/>
        </w:rPr>
      </w:pPr>
    </w:p>
    <w:p w14:paraId="258D10DE" w14:textId="77777777" w:rsidR="004078F4" w:rsidRPr="00612DD9" w:rsidRDefault="004078F4" w:rsidP="0005105D">
      <w:pPr>
        <w:pStyle w:val="Heading1"/>
        <w:spacing w:before="0" w:after="0" w:line="240" w:lineRule="auto"/>
        <w:rPr>
          <w:snapToGrid w:val="0"/>
        </w:rPr>
      </w:pPr>
      <w:r w:rsidRPr="00612DD9">
        <w:rPr>
          <w:snapToGrid w:val="0"/>
        </w:rPr>
        <w:t>Purpose of the</w:t>
      </w:r>
      <w:r>
        <w:rPr>
          <w:snapToGrid w:val="0"/>
        </w:rPr>
        <w:t xml:space="preserve"> Request for Quotation</w:t>
      </w:r>
    </w:p>
    <w:p w14:paraId="2FCCD457" w14:textId="77777777" w:rsidR="004078F4" w:rsidRPr="00417EDD" w:rsidRDefault="004078F4" w:rsidP="0005105D">
      <w:pPr>
        <w:pStyle w:val="paragraph"/>
        <w:spacing w:before="0" w:beforeAutospacing="0" w:after="0" w:afterAutospacing="0"/>
        <w:textAlignment w:val="baseline"/>
        <w:rPr>
          <w:rFonts w:ascii="Calibri Light" w:hAnsi="Calibri Light" w:cs="Calibri Light"/>
          <w:b/>
          <w:bCs/>
          <w:color w:val="005CB9"/>
        </w:rPr>
      </w:pPr>
    </w:p>
    <w:p w14:paraId="5FFAD037" w14:textId="66A1FFCE" w:rsidR="004078F4" w:rsidRDefault="004078F4" w:rsidP="0005105D">
      <w:pPr>
        <w:pStyle w:val="paragraph"/>
        <w:spacing w:before="0" w:beforeAutospacing="0" w:after="0" w:afterAutospacing="0"/>
        <w:jc w:val="both"/>
        <w:textAlignment w:val="baseline"/>
        <w:rPr>
          <w:rStyle w:val="normaltextrun"/>
          <w:rFonts w:ascii="Calibri Light" w:hAnsi="Calibri Light" w:cs="Calibri Light"/>
        </w:rPr>
      </w:pPr>
      <w:r w:rsidRPr="005E6D61">
        <w:rPr>
          <w:rStyle w:val="normaltextrun"/>
          <w:rFonts w:ascii="Calibri Light" w:hAnsi="Calibri Light" w:cs="Calibri Light"/>
        </w:rPr>
        <w:t xml:space="preserve">The purpose of this RFQ is to find suitable supplier(s) in Information Technology (IT) services that </w:t>
      </w:r>
      <w:proofErr w:type="gramStart"/>
      <w:r w:rsidRPr="005E6D61">
        <w:rPr>
          <w:rStyle w:val="normaltextrun"/>
          <w:rFonts w:ascii="Calibri Light" w:hAnsi="Calibri Light" w:cs="Calibri Light"/>
        </w:rPr>
        <w:t>are able to</w:t>
      </w:r>
      <w:proofErr w:type="gramEnd"/>
      <w:r w:rsidRPr="005E6D61">
        <w:rPr>
          <w:rStyle w:val="normaltextrun"/>
          <w:rFonts w:ascii="Calibri Light" w:hAnsi="Calibri Light" w:cs="Calibri Light"/>
        </w:rPr>
        <w:t xml:space="preserve"> partner with</w:t>
      </w:r>
      <w:r>
        <w:rPr>
          <w:rStyle w:val="normaltextrun"/>
          <w:rFonts w:ascii="Calibri Light" w:hAnsi="Calibri Light" w:cs="Calibri Light"/>
        </w:rPr>
        <w:t xml:space="preserve"> </w:t>
      </w:r>
      <w:r w:rsidRPr="005E6D61">
        <w:rPr>
          <w:rStyle w:val="normaltextrun"/>
          <w:rFonts w:ascii="Calibri Light" w:hAnsi="Calibri Light" w:cs="Calibri Light"/>
        </w:rPr>
        <w:t xml:space="preserve">Knowledge Management &amp; Technology Solutions </w:t>
      </w:r>
      <w:r>
        <w:rPr>
          <w:rStyle w:val="normaltextrun"/>
          <w:rFonts w:ascii="Calibri Light" w:hAnsi="Calibri Light" w:cs="Calibri Light"/>
        </w:rPr>
        <w:t xml:space="preserve">department </w:t>
      </w:r>
      <w:r w:rsidRPr="005E6D61">
        <w:rPr>
          <w:rStyle w:val="normaltextrun"/>
          <w:rFonts w:ascii="Calibri Light" w:hAnsi="Calibri Light" w:cs="Calibri Light"/>
        </w:rPr>
        <w:t>(“KTMS”) an</w:t>
      </w:r>
      <w:r>
        <w:rPr>
          <w:rStyle w:val="normaltextrun"/>
          <w:rFonts w:ascii="Calibri Light" w:hAnsi="Calibri Light" w:cs="Calibri Light"/>
        </w:rPr>
        <w:t xml:space="preserve">d </w:t>
      </w:r>
      <w:r w:rsidRPr="005E6D61">
        <w:rPr>
          <w:rStyle w:val="normaltextrun"/>
          <w:rFonts w:ascii="Calibri Light" w:hAnsi="Calibri Light" w:cs="Calibri Light"/>
        </w:rPr>
        <w:t xml:space="preserve">provide resources to Gavi </w:t>
      </w:r>
      <w:r>
        <w:rPr>
          <w:rStyle w:val="normaltextrun"/>
          <w:rFonts w:ascii="Calibri Light" w:hAnsi="Calibri Light" w:cs="Calibri Light"/>
        </w:rPr>
        <w:t>to</w:t>
      </w:r>
      <w:r w:rsidRPr="005E6D61">
        <w:rPr>
          <w:rStyle w:val="normaltextrun"/>
          <w:rFonts w:ascii="Calibri Light" w:hAnsi="Calibri Light" w:cs="Calibri Light"/>
        </w:rPr>
        <w:t xml:space="preserve"> achieve its IT investment and Operational objectives.</w:t>
      </w:r>
      <w:r>
        <w:rPr>
          <w:rStyle w:val="normaltextrun"/>
          <w:rFonts w:ascii="Calibri Light" w:hAnsi="Calibri Light" w:cs="Calibri Light"/>
        </w:rPr>
        <w:t xml:space="preserve"> </w:t>
      </w:r>
      <w:r>
        <w:rPr>
          <w:rStyle w:val="normaltextrun"/>
          <w:rFonts w:ascii="Calibri Light" w:hAnsi="Calibri Light" w:cs="Calibri Light"/>
          <w:lang w:val="en-US"/>
        </w:rPr>
        <w:t>KMTS</w:t>
      </w:r>
      <w:r w:rsidRPr="005E6D61">
        <w:rPr>
          <w:rStyle w:val="normaltextrun"/>
          <w:rFonts w:ascii="Calibri Light" w:hAnsi="Calibri Light" w:cs="Calibri Light"/>
        </w:rPr>
        <w:t xml:space="preserve"> </w:t>
      </w:r>
      <w:r>
        <w:rPr>
          <w:rStyle w:val="normaltextrun"/>
          <w:rFonts w:ascii="Calibri Light" w:hAnsi="Calibri Light" w:cs="Calibri Light"/>
        </w:rPr>
        <w:t xml:space="preserve">has an existing preferred supplier panel comprised of </w:t>
      </w:r>
      <w:proofErr w:type="gramStart"/>
      <w:r>
        <w:rPr>
          <w:rStyle w:val="normaltextrun"/>
          <w:rFonts w:ascii="Calibri Light" w:hAnsi="Calibri Light" w:cs="Calibri Light"/>
        </w:rPr>
        <w:t>4</w:t>
      </w:r>
      <w:proofErr w:type="gramEnd"/>
      <w:r>
        <w:rPr>
          <w:rStyle w:val="normaltextrun"/>
          <w:rFonts w:ascii="Calibri Light" w:hAnsi="Calibri Light" w:cs="Calibri Light"/>
        </w:rPr>
        <w:t xml:space="preserve"> suppliers providing IT services and is looking to expand this panel in two ways</w:t>
      </w:r>
      <w:r w:rsidR="0012578C">
        <w:rPr>
          <w:rStyle w:val="normaltextrun"/>
          <w:rFonts w:ascii="Calibri Light" w:hAnsi="Calibri Light" w:cs="Calibri Light"/>
        </w:rPr>
        <w:t>:</w:t>
      </w:r>
    </w:p>
    <w:p w14:paraId="11BA6517" w14:textId="77777777" w:rsidR="0012578C" w:rsidRDefault="0012578C" w:rsidP="004078F4">
      <w:pPr>
        <w:pStyle w:val="paragraph"/>
        <w:spacing w:before="0" w:beforeAutospacing="0" w:after="0" w:afterAutospacing="0"/>
        <w:jc w:val="both"/>
        <w:textAlignment w:val="baseline"/>
        <w:rPr>
          <w:rStyle w:val="normaltextrun"/>
          <w:rFonts w:ascii="Calibri Light" w:hAnsi="Calibri Light" w:cs="Calibri Light"/>
        </w:rPr>
      </w:pPr>
    </w:p>
    <w:p w14:paraId="3412BA2E" w14:textId="70EEDDED" w:rsidR="004078F4" w:rsidRDefault="0012578C" w:rsidP="00F045E2">
      <w:pPr>
        <w:pStyle w:val="paragraph"/>
        <w:spacing w:before="0" w:beforeAutospacing="0" w:after="0" w:afterAutospacing="0"/>
        <w:jc w:val="both"/>
        <w:textAlignment w:val="baseline"/>
        <w:rPr>
          <w:rStyle w:val="normaltextrun"/>
          <w:rFonts w:ascii="Calibri Light" w:hAnsi="Calibri Light" w:cs="Calibri Light"/>
        </w:rPr>
      </w:pPr>
      <w:r>
        <w:rPr>
          <w:rStyle w:val="normaltextrun"/>
          <w:rFonts w:ascii="Calibri Light" w:hAnsi="Calibri Light" w:cs="Calibri Light"/>
        </w:rPr>
        <w:t xml:space="preserve">(i) </w:t>
      </w:r>
      <w:r w:rsidR="004078F4">
        <w:rPr>
          <w:rStyle w:val="normaltextrun"/>
          <w:rFonts w:ascii="Calibri Light" w:hAnsi="Calibri Light" w:cs="Calibri Light"/>
        </w:rPr>
        <w:t xml:space="preserve">Increase the size of the panel by signing a Framework Agreement with one or more new suppliers. </w:t>
      </w:r>
    </w:p>
    <w:p w14:paraId="4D7D3547" w14:textId="73DCC863" w:rsidR="004078F4" w:rsidRDefault="0012578C" w:rsidP="0012578C">
      <w:pPr>
        <w:pStyle w:val="paragraph"/>
        <w:spacing w:before="0" w:beforeAutospacing="0" w:after="0" w:afterAutospacing="0"/>
        <w:jc w:val="both"/>
        <w:textAlignment w:val="baseline"/>
        <w:rPr>
          <w:rStyle w:val="normaltextrun"/>
          <w:rFonts w:ascii="Calibri Light" w:hAnsi="Calibri Light" w:cs="Calibri Light"/>
        </w:rPr>
      </w:pPr>
      <w:r>
        <w:rPr>
          <w:rStyle w:val="normaltextrun"/>
          <w:rFonts w:ascii="Calibri Light" w:hAnsi="Calibri Light" w:cs="Calibri Light"/>
        </w:rPr>
        <w:t xml:space="preserve">(ii) </w:t>
      </w:r>
      <w:r w:rsidR="004078F4">
        <w:rPr>
          <w:rStyle w:val="normaltextrun"/>
          <w:rFonts w:ascii="Calibri Light" w:hAnsi="Calibri Light" w:cs="Calibri Light"/>
        </w:rPr>
        <w:t xml:space="preserve">Increase the scope of the services under the current and new Framework Agreements. i.e. </w:t>
      </w:r>
      <w:r w:rsidR="004078F4" w:rsidRPr="79FD747A">
        <w:rPr>
          <w:rStyle w:val="normaltextrun"/>
          <w:rFonts w:ascii="Calibri Light" w:hAnsi="Calibri Light" w:cs="Calibri Light"/>
        </w:rPr>
        <w:t>new</w:t>
      </w:r>
      <w:r w:rsidR="004078F4">
        <w:rPr>
          <w:rStyle w:val="normaltextrun"/>
          <w:rFonts w:ascii="Calibri Light" w:hAnsi="Calibri Light" w:cs="Calibri Light"/>
        </w:rPr>
        <w:t xml:space="preserve"> technologies (Gavi technology landscape has evolved) and new consulting services (expanding to Business and Process consulting)</w:t>
      </w:r>
      <w:r>
        <w:rPr>
          <w:rStyle w:val="normaltextrun"/>
          <w:rFonts w:ascii="Calibri Light" w:hAnsi="Calibri Light" w:cs="Calibri Light"/>
        </w:rPr>
        <w:t>.</w:t>
      </w:r>
    </w:p>
    <w:p w14:paraId="5771B1F8" w14:textId="77777777" w:rsidR="004078F4" w:rsidRPr="00962B29" w:rsidRDefault="004078F4" w:rsidP="004078F4">
      <w:pPr>
        <w:pStyle w:val="paragraph"/>
        <w:spacing w:before="0" w:beforeAutospacing="0" w:after="0" w:afterAutospacing="0"/>
        <w:jc w:val="both"/>
        <w:textAlignment w:val="baseline"/>
        <w:rPr>
          <w:rStyle w:val="normaltextrun"/>
          <w:rFonts w:ascii="Calibri Light" w:hAnsi="Calibri Light" w:cs="Calibri Light"/>
          <w:i/>
          <w:sz w:val="22"/>
          <w:szCs w:val="22"/>
        </w:rPr>
      </w:pPr>
    </w:p>
    <w:p w14:paraId="3FC55461" w14:textId="4073CE55" w:rsidR="004078F4" w:rsidRPr="00962B29" w:rsidRDefault="004078F4" w:rsidP="004078F4">
      <w:pPr>
        <w:pStyle w:val="paragraph"/>
        <w:spacing w:before="0" w:beforeAutospacing="0" w:after="0" w:afterAutospacing="0"/>
        <w:jc w:val="both"/>
        <w:textAlignment w:val="baseline"/>
        <w:rPr>
          <w:rStyle w:val="normaltextrun"/>
          <w:rFonts w:ascii="Calibri Light" w:hAnsi="Calibri Light" w:cs="Calibri Light"/>
          <w:b/>
          <w:i/>
          <w:sz w:val="22"/>
          <w:szCs w:val="22"/>
        </w:rPr>
      </w:pPr>
      <w:r w:rsidRPr="00962B29">
        <w:rPr>
          <w:rStyle w:val="normaltextrun"/>
          <w:rFonts w:ascii="Calibri Light" w:hAnsi="Calibri Light" w:cs="Calibri Light"/>
          <w:b/>
          <w:i/>
          <w:sz w:val="22"/>
          <w:szCs w:val="22"/>
        </w:rPr>
        <w:t xml:space="preserve">NOTE:  The existing KMTS preferred partners </w:t>
      </w:r>
      <w:r w:rsidR="00521B13">
        <w:rPr>
          <w:rStyle w:val="normaltextrun"/>
          <w:rFonts w:ascii="Calibri Light" w:hAnsi="Calibri Light" w:cs="Calibri Light"/>
          <w:b/>
          <w:bCs/>
          <w:i/>
          <w:iCs/>
          <w:sz w:val="22"/>
          <w:szCs w:val="22"/>
        </w:rPr>
        <w:t xml:space="preserve">are excluded from this RFQ and </w:t>
      </w:r>
      <w:r w:rsidRPr="00962B29">
        <w:rPr>
          <w:rStyle w:val="normaltextrun"/>
          <w:rFonts w:ascii="Calibri Light" w:hAnsi="Calibri Light" w:cs="Calibri Light"/>
          <w:b/>
          <w:i/>
          <w:sz w:val="22"/>
          <w:szCs w:val="22"/>
        </w:rPr>
        <w:t xml:space="preserve">will go through a different process where the rate cards under their existing Framework Agreements will be extended. </w:t>
      </w:r>
    </w:p>
    <w:p w14:paraId="1042EC8D" w14:textId="77777777" w:rsidR="004078F4" w:rsidRDefault="004078F4" w:rsidP="004078F4">
      <w:pPr>
        <w:pStyle w:val="paragraph"/>
        <w:spacing w:before="0" w:beforeAutospacing="0" w:after="0" w:afterAutospacing="0"/>
        <w:jc w:val="both"/>
        <w:textAlignment w:val="baseline"/>
        <w:rPr>
          <w:rStyle w:val="normaltextrun"/>
          <w:rFonts w:ascii="Calibri Light" w:hAnsi="Calibri Light" w:cs="Calibri Light"/>
        </w:rPr>
      </w:pPr>
    </w:p>
    <w:p w14:paraId="7279927E" w14:textId="449F3BA0" w:rsidR="004078F4" w:rsidRPr="005E6D61" w:rsidRDefault="004078F4" w:rsidP="004078F4">
      <w:pPr>
        <w:pStyle w:val="paragraph"/>
        <w:spacing w:before="0" w:beforeAutospacing="0" w:after="0" w:afterAutospacing="0"/>
        <w:jc w:val="both"/>
        <w:textAlignment w:val="baseline"/>
        <w:rPr>
          <w:rFonts w:ascii="Calibri Light" w:hAnsi="Calibri Light" w:cs="Calibri Light"/>
        </w:rPr>
      </w:pPr>
      <w:r w:rsidRPr="005E6D61">
        <w:rPr>
          <w:rStyle w:val="normaltextrun"/>
          <w:rFonts w:ascii="Calibri Light" w:hAnsi="Calibri Light" w:cs="Calibri Light"/>
        </w:rPr>
        <w:t xml:space="preserve">The </w:t>
      </w:r>
      <w:r w:rsidR="002C7592">
        <w:rPr>
          <w:rStyle w:val="normaltextrun"/>
          <w:rFonts w:ascii="Calibri Light" w:hAnsi="Calibri Light" w:cs="Calibri Light"/>
        </w:rPr>
        <w:t>successful bidder</w:t>
      </w:r>
      <w:r w:rsidRPr="005E6D61">
        <w:rPr>
          <w:rStyle w:val="normaltextrun"/>
          <w:rFonts w:ascii="Calibri Light" w:hAnsi="Calibri Light" w:cs="Calibri Light"/>
        </w:rPr>
        <w:t xml:space="preserve">(s) is expected to have a comprehensive understanding of Gavi’s vision and mission and embrace its beliefs, rules, customs, capabilities, and practices. The successful </w:t>
      </w:r>
      <w:r w:rsidR="000F6B5B">
        <w:rPr>
          <w:rStyle w:val="normaltextrun"/>
          <w:rFonts w:ascii="Calibri Light" w:hAnsi="Calibri Light" w:cs="Calibri Light"/>
        </w:rPr>
        <w:lastRenderedPageBreak/>
        <w:t>bidde</w:t>
      </w:r>
      <w:r w:rsidR="000F6B5B" w:rsidRPr="005E6D61">
        <w:rPr>
          <w:rStyle w:val="normaltextrun"/>
          <w:rFonts w:ascii="Calibri Light" w:hAnsi="Calibri Light" w:cs="Calibri Light"/>
        </w:rPr>
        <w:t>r</w:t>
      </w:r>
      <w:r w:rsidRPr="005E6D61">
        <w:rPr>
          <w:rStyle w:val="normaltextrun"/>
          <w:rFonts w:ascii="Calibri Light" w:hAnsi="Calibri Light" w:cs="Calibri Light"/>
        </w:rPr>
        <w:t xml:space="preserve">(s) will be expected to play a leading role in ensuring that IT projects and other activities are executed to defined quality, and expected outcomes consistently delivered and met. The expenditure of Gavi on IT professional services under these Framework Agreements is </w:t>
      </w:r>
      <w:r w:rsidR="00A20357">
        <w:rPr>
          <w:rStyle w:val="normaltextrun"/>
          <w:rFonts w:ascii="Calibri Light" w:hAnsi="Calibri Light" w:cs="Calibri Light"/>
        </w:rPr>
        <w:t>projected</w:t>
      </w:r>
      <w:r w:rsidRPr="005E6D61">
        <w:rPr>
          <w:rStyle w:val="normaltextrun"/>
          <w:rFonts w:ascii="Calibri Light" w:hAnsi="Calibri Light" w:cs="Calibri Light"/>
        </w:rPr>
        <w:t xml:space="preserve"> to be approximately </w:t>
      </w:r>
      <w:r>
        <w:rPr>
          <w:rStyle w:val="normaltextrun"/>
          <w:rFonts w:ascii="Calibri Light" w:hAnsi="Calibri Light" w:cs="Calibri Light"/>
        </w:rPr>
        <w:t>8</w:t>
      </w:r>
      <w:r w:rsidRPr="005E6D61">
        <w:rPr>
          <w:rStyle w:val="normaltextrun"/>
          <w:rFonts w:ascii="Calibri Light" w:hAnsi="Calibri Light" w:cs="Calibri Light"/>
        </w:rPr>
        <w:t xml:space="preserve"> million USD per year. The forecasted budget is targeted for information only and will be </w:t>
      </w:r>
      <w:r w:rsidR="00DA1565">
        <w:rPr>
          <w:rStyle w:val="normaltextrun"/>
          <w:rFonts w:ascii="Calibri Light" w:hAnsi="Calibri Light" w:cs="Calibri Light"/>
        </w:rPr>
        <w:t>shared</w:t>
      </w:r>
      <w:r w:rsidRPr="005E6D61">
        <w:rPr>
          <w:rStyle w:val="normaltextrun"/>
          <w:rFonts w:ascii="Calibri Light" w:hAnsi="Calibri Light" w:cs="Calibri Light"/>
        </w:rPr>
        <w:t xml:space="preserve"> among multiple successful suppliers. The amount does not constitute and commitment from Gavi to any </w:t>
      </w:r>
      <w:r w:rsidR="005539DD">
        <w:rPr>
          <w:rStyle w:val="normaltextrun"/>
          <w:rFonts w:ascii="Calibri Light" w:hAnsi="Calibri Light" w:cs="Calibri Light"/>
        </w:rPr>
        <w:t>bidder or</w:t>
      </w:r>
      <w:r w:rsidRPr="005E6D61">
        <w:rPr>
          <w:rStyle w:val="normaltextrun"/>
          <w:rFonts w:ascii="Calibri Light" w:hAnsi="Calibri Light" w:cs="Calibri Light"/>
        </w:rPr>
        <w:t xml:space="preserve"> supplier.  </w:t>
      </w:r>
      <w:r w:rsidRPr="005E6D61">
        <w:rPr>
          <w:rStyle w:val="eop"/>
          <w:rFonts w:ascii="Calibri Light" w:hAnsi="Calibri Light" w:cs="Calibri Light"/>
        </w:rPr>
        <w:t> </w:t>
      </w:r>
    </w:p>
    <w:p w14:paraId="3CF5F199" w14:textId="77777777" w:rsidR="004078F4" w:rsidRPr="005E6D61" w:rsidRDefault="004078F4" w:rsidP="004078F4">
      <w:pPr>
        <w:pStyle w:val="paragraph"/>
        <w:spacing w:before="0" w:beforeAutospacing="0" w:after="0" w:afterAutospacing="0"/>
        <w:jc w:val="both"/>
        <w:textAlignment w:val="baseline"/>
        <w:rPr>
          <w:rFonts w:ascii="Calibri Light" w:hAnsi="Calibri Light" w:cs="Calibri Light"/>
        </w:rPr>
      </w:pPr>
      <w:r w:rsidRPr="005E6D61">
        <w:rPr>
          <w:rStyle w:val="eop"/>
          <w:rFonts w:ascii="Calibri Light" w:hAnsi="Calibri Light" w:cs="Calibri Light"/>
        </w:rPr>
        <w:t> </w:t>
      </w:r>
    </w:p>
    <w:p w14:paraId="42423DF1" w14:textId="77777777" w:rsidR="004078F4" w:rsidRPr="0024783C" w:rsidRDefault="004078F4" w:rsidP="004078F4">
      <w:pPr>
        <w:pStyle w:val="Heading2"/>
        <w:rPr>
          <w:snapToGrid w:val="0"/>
        </w:rPr>
      </w:pPr>
      <w:r w:rsidRPr="0024783C">
        <w:rPr>
          <w:snapToGrid w:val="0"/>
        </w:rPr>
        <w:t>Projected Outcome of the Request for Quotation </w:t>
      </w:r>
    </w:p>
    <w:p w14:paraId="024F2BB5" w14:textId="77777777" w:rsidR="004078F4" w:rsidRDefault="004078F4" w:rsidP="004078F4">
      <w:pPr>
        <w:pStyle w:val="paragraph"/>
        <w:spacing w:before="0" w:beforeAutospacing="0" w:after="0" w:afterAutospacing="0"/>
        <w:jc w:val="both"/>
        <w:textAlignment w:val="baseline"/>
        <w:rPr>
          <w:rStyle w:val="normaltextrun"/>
          <w:rFonts w:ascii="Calibri Light" w:hAnsi="Calibri Light" w:cs="Calibri Light"/>
        </w:rPr>
      </w:pPr>
    </w:p>
    <w:p w14:paraId="324C7A79" w14:textId="1729816E" w:rsidR="004078F4" w:rsidRPr="005E6D61" w:rsidRDefault="00B12849" w:rsidP="004078F4">
      <w:pPr>
        <w:pStyle w:val="paragraph"/>
        <w:spacing w:before="0" w:beforeAutospacing="0" w:after="0" w:afterAutospacing="0"/>
        <w:jc w:val="both"/>
        <w:textAlignment w:val="baseline"/>
        <w:rPr>
          <w:rFonts w:ascii="Calibri Light" w:hAnsi="Calibri Light" w:cs="Calibri Light"/>
        </w:rPr>
      </w:pPr>
      <w:r>
        <w:rPr>
          <w:rStyle w:val="normaltextrun"/>
          <w:rFonts w:ascii="Calibri Light" w:hAnsi="Calibri Light" w:cs="Calibri Light"/>
        </w:rPr>
        <w:t xml:space="preserve">i. </w:t>
      </w:r>
      <w:r w:rsidR="004078F4" w:rsidRPr="005E6D61">
        <w:rPr>
          <w:rStyle w:val="normaltextrun"/>
          <w:rFonts w:ascii="Calibri Light" w:hAnsi="Calibri Light" w:cs="Calibri Light"/>
        </w:rPr>
        <w:t xml:space="preserve">Gavi will select </w:t>
      </w:r>
      <w:r w:rsidR="004078F4">
        <w:rPr>
          <w:rStyle w:val="normaltextrun"/>
          <w:rFonts w:ascii="Calibri Light" w:hAnsi="Calibri Light" w:cs="Calibri Light"/>
        </w:rPr>
        <w:t>one or two</w:t>
      </w:r>
      <w:r w:rsidR="004078F4" w:rsidRPr="005E6D61">
        <w:rPr>
          <w:rStyle w:val="normaltextrun"/>
          <w:rFonts w:ascii="Calibri Light" w:hAnsi="Calibri Light" w:cs="Calibri Light"/>
        </w:rPr>
        <w:t xml:space="preserve"> suppliers who will be </w:t>
      </w:r>
      <w:r w:rsidR="004078F4">
        <w:rPr>
          <w:rStyle w:val="normaltextrun"/>
          <w:rFonts w:ascii="Calibri Light" w:hAnsi="Calibri Light" w:cs="Calibri Light"/>
        </w:rPr>
        <w:t xml:space="preserve">added to the KMTS </w:t>
      </w:r>
      <w:r w:rsidR="004078F4" w:rsidRPr="005E6D61">
        <w:rPr>
          <w:rStyle w:val="normaltextrun"/>
          <w:rFonts w:ascii="Calibri Light" w:hAnsi="Calibri Light" w:cs="Calibri Light"/>
        </w:rPr>
        <w:t xml:space="preserve">prequalified supplier panel for IT resources and professional services.  The suppliers in the panel will be selected and engaged in an approach that will ensure that Gavi has comprehensive coverage of technologies, consultant skills, </w:t>
      </w:r>
      <w:r w:rsidR="004078F4">
        <w:rPr>
          <w:rStyle w:val="normaltextrun"/>
          <w:rFonts w:ascii="Calibri Light" w:hAnsi="Calibri Light" w:cs="Calibri Light"/>
        </w:rPr>
        <w:t>specialties,</w:t>
      </w:r>
      <w:r w:rsidR="004078F4" w:rsidRPr="005E6D61">
        <w:rPr>
          <w:rStyle w:val="normaltextrun"/>
          <w:rFonts w:ascii="Calibri Light" w:hAnsi="Calibri Light" w:cs="Calibri Light"/>
        </w:rPr>
        <w:t xml:space="preserve"> and geographical presence.  Gavi will enter into a Framework Agreement (See template in </w:t>
      </w:r>
      <w:r w:rsidR="004078F4" w:rsidRPr="00BD3FCA">
        <w:rPr>
          <w:rStyle w:val="normaltextrun"/>
          <w:rFonts w:ascii="Calibri Light" w:hAnsi="Calibri Light" w:cs="Calibri Light"/>
          <w:b/>
          <w:bCs/>
        </w:rPr>
        <w:t xml:space="preserve">Annex </w:t>
      </w:r>
      <w:r w:rsidR="00BD3FCA" w:rsidRPr="00BD3FCA">
        <w:rPr>
          <w:rStyle w:val="normaltextrun"/>
          <w:rFonts w:ascii="Calibri Light" w:hAnsi="Calibri Light" w:cs="Calibri Light"/>
          <w:b/>
          <w:bCs/>
        </w:rPr>
        <w:t>C</w:t>
      </w:r>
      <w:r w:rsidR="004078F4" w:rsidRPr="005E6D61">
        <w:rPr>
          <w:rStyle w:val="normaltextrun"/>
          <w:rFonts w:ascii="Calibri Light" w:hAnsi="Calibri Light" w:cs="Calibri Light"/>
        </w:rPr>
        <w:t xml:space="preserve">) with each of the selected </w:t>
      </w:r>
      <w:r w:rsidR="004078F4">
        <w:rPr>
          <w:rStyle w:val="normaltextrun"/>
          <w:rFonts w:ascii="Calibri Light" w:hAnsi="Calibri Light" w:cs="Calibri Light"/>
        </w:rPr>
        <w:t>suppliers</w:t>
      </w:r>
      <w:r w:rsidR="004078F4" w:rsidRPr="005E6D61">
        <w:rPr>
          <w:rStyle w:val="normaltextrun"/>
          <w:rFonts w:ascii="Calibri Light" w:hAnsi="Calibri Light" w:cs="Calibri Light"/>
        </w:rPr>
        <w:t xml:space="preserve"> to establish the partnership relationship and a rate card with ceiling daily fee rates.</w:t>
      </w:r>
      <w:r w:rsidR="004078F4" w:rsidRPr="005E6D61">
        <w:rPr>
          <w:rStyle w:val="eop"/>
          <w:rFonts w:ascii="Calibri Light" w:hAnsi="Calibri Light" w:cs="Calibri Light"/>
        </w:rPr>
        <w:t> </w:t>
      </w:r>
    </w:p>
    <w:p w14:paraId="3B0344E2" w14:textId="77777777" w:rsidR="004078F4" w:rsidRPr="005E6D61" w:rsidRDefault="004078F4" w:rsidP="004078F4">
      <w:pPr>
        <w:pStyle w:val="paragraph"/>
        <w:spacing w:before="0" w:beforeAutospacing="0" w:after="0" w:afterAutospacing="0"/>
        <w:jc w:val="both"/>
        <w:textAlignment w:val="baseline"/>
        <w:rPr>
          <w:rFonts w:ascii="Calibri Light" w:hAnsi="Calibri Light" w:cs="Calibri Light"/>
        </w:rPr>
      </w:pPr>
      <w:r w:rsidRPr="005E6D61">
        <w:rPr>
          <w:rStyle w:val="eop"/>
          <w:rFonts w:ascii="Calibri Light" w:hAnsi="Calibri Light" w:cs="Calibri Light"/>
        </w:rPr>
        <w:t> </w:t>
      </w:r>
    </w:p>
    <w:p w14:paraId="0776632E" w14:textId="16AEF530" w:rsidR="004078F4" w:rsidRPr="005E6D61" w:rsidRDefault="00B12849" w:rsidP="004078F4">
      <w:pPr>
        <w:pStyle w:val="paragraph"/>
        <w:spacing w:before="0" w:beforeAutospacing="0" w:after="0" w:afterAutospacing="0"/>
        <w:jc w:val="both"/>
        <w:textAlignment w:val="baseline"/>
        <w:rPr>
          <w:rFonts w:ascii="Calibri Light" w:hAnsi="Calibri Light" w:cs="Calibri Light"/>
        </w:rPr>
      </w:pPr>
      <w:r>
        <w:rPr>
          <w:rStyle w:val="normaltextrun"/>
          <w:rFonts w:ascii="Calibri Light" w:hAnsi="Calibri Light" w:cs="Calibri Light"/>
        </w:rPr>
        <w:t xml:space="preserve">ii. </w:t>
      </w:r>
      <w:r w:rsidR="004078F4" w:rsidRPr="005E6D61">
        <w:rPr>
          <w:rStyle w:val="normaltextrun"/>
          <w:rFonts w:ascii="Calibri Light" w:hAnsi="Calibri Light" w:cs="Calibri Light"/>
        </w:rPr>
        <w:t>The following basic elements will be included and articulated in the Framework Agreements (FA) with the selected supplier (s)</w:t>
      </w:r>
      <w:r w:rsidR="004078F4" w:rsidRPr="005E6D61">
        <w:rPr>
          <w:rStyle w:val="eop"/>
          <w:rFonts w:ascii="Calibri Light" w:hAnsi="Calibri Light" w:cs="Calibri Light"/>
        </w:rPr>
        <w:t> </w:t>
      </w:r>
    </w:p>
    <w:p w14:paraId="63C77D5A" w14:textId="77777777" w:rsidR="004078F4" w:rsidRPr="005E6D61" w:rsidRDefault="004078F4" w:rsidP="004078F4">
      <w:pPr>
        <w:pStyle w:val="paragraph"/>
        <w:numPr>
          <w:ilvl w:val="0"/>
          <w:numId w:val="39"/>
        </w:numPr>
        <w:spacing w:before="0" w:beforeAutospacing="0" w:after="0" w:afterAutospacing="0"/>
        <w:ind w:left="1260" w:hanging="450"/>
        <w:jc w:val="both"/>
        <w:textAlignment w:val="baseline"/>
        <w:rPr>
          <w:rFonts w:ascii="Calibri Light" w:hAnsi="Calibri Light" w:cs="Calibri Light"/>
        </w:rPr>
      </w:pPr>
      <w:r w:rsidRPr="005E6D61">
        <w:rPr>
          <w:rStyle w:val="normaltextrun"/>
          <w:rFonts w:ascii="Calibri Light" w:hAnsi="Calibri Light" w:cs="Calibri Light"/>
        </w:rPr>
        <w:t>Duration or timeframe of the Framework Agreement – 3 years.</w:t>
      </w:r>
      <w:r w:rsidRPr="005E6D61">
        <w:rPr>
          <w:rStyle w:val="eop"/>
          <w:rFonts w:ascii="Calibri Light" w:hAnsi="Calibri Light" w:cs="Calibri Light"/>
        </w:rPr>
        <w:t> </w:t>
      </w:r>
    </w:p>
    <w:p w14:paraId="7720D4E3" w14:textId="77777777" w:rsidR="004078F4" w:rsidRPr="005E6D61" w:rsidRDefault="004078F4" w:rsidP="004078F4">
      <w:pPr>
        <w:pStyle w:val="paragraph"/>
        <w:numPr>
          <w:ilvl w:val="0"/>
          <w:numId w:val="39"/>
        </w:numPr>
        <w:spacing w:before="0" w:beforeAutospacing="0" w:after="0" w:afterAutospacing="0"/>
        <w:ind w:left="1260" w:hanging="450"/>
        <w:jc w:val="both"/>
        <w:textAlignment w:val="baseline"/>
        <w:rPr>
          <w:rFonts w:ascii="Calibri Light" w:hAnsi="Calibri Light" w:cs="Calibri Light"/>
        </w:rPr>
      </w:pPr>
      <w:r w:rsidRPr="005E6D61">
        <w:rPr>
          <w:rStyle w:val="normaltextrun"/>
          <w:rFonts w:ascii="Calibri Light" w:hAnsi="Calibri Light" w:cs="Calibri Light"/>
        </w:rPr>
        <w:t>Daily rates for resources services roles/platforms/locations based on defined qualifications and experience of the resources provided to Gavi by the successful suppliers (s) </w:t>
      </w:r>
      <w:r w:rsidRPr="005E6D61">
        <w:rPr>
          <w:rStyle w:val="eop"/>
          <w:rFonts w:ascii="Calibri Light" w:hAnsi="Calibri Light" w:cs="Calibri Light"/>
        </w:rPr>
        <w:t> </w:t>
      </w:r>
    </w:p>
    <w:p w14:paraId="4193F795" w14:textId="77777777" w:rsidR="004078F4" w:rsidRPr="005E6D61" w:rsidRDefault="004078F4" w:rsidP="004078F4">
      <w:pPr>
        <w:pStyle w:val="paragraph"/>
        <w:numPr>
          <w:ilvl w:val="0"/>
          <w:numId w:val="39"/>
        </w:numPr>
        <w:spacing w:before="0" w:beforeAutospacing="0" w:after="0" w:afterAutospacing="0"/>
        <w:ind w:left="1260" w:hanging="450"/>
        <w:jc w:val="both"/>
        <w:textAlignment w:val="baseline"/>
        <w:rPr>
          <w:rFonts w:ascii="Calibri Light" w:hAnsi="Calibri Light" w:cs="Calibri Light"/>
        </w:rPr>
      </w:pPr>
      <w:r w:rsidRPr="005E6D61">
        <w:rPr>
          <w:rStyle w:val="normaltextrun"/>
          <w:rFonts w:ascii="Calibri Light" w:hAnsi="Calibri Light" w:cs="Calibri Light"/>
        </w:rPr>
        <w:t>Governance Structure i.e., key responsible persons and governance meetings schedules.</w:t>
      </w:r>
      <w:r w:rsidRPr="005E6D61">
        <w:rPr>
          <w:rStyle w:val="eop"/>
          <w:rFonts w:ascii="Calibri Light" w:hAnsi="Calibri Light" w:cs="Calibri Light"/>
        </w:rPr>
        <w:t> </w:t>
      </w:r>
    </w:p>
    <w:p w14:paraId="648DF75A" w14:textId="77777777" w:rsidR="004078F4" w:rsidRPr="005E6D61" w:rsidRDefault="004078F4" w:rsidP="004078F4">
      <w:pPr>
        <w:pStyle w:val="paragraph"/>
        <w:numPr>
          <w:ilvl w:val="0"/>
          <w:numId w:val="39"/>
        </w:numPr>
        <w:spacing w:before="0" w:beforeAutospacing="0" w:after="0" w:afterAutospacing="0"/>
        <w:ind w:left="1260" w:hanging="450"/>
        <w:jc w:val="both"/>
        <w:textAlignment w:val="baseline"/>
        <w:rPr>
          <w:rFonts w:ascii="Calibri Light" w:hAnsi="Calibri Light" w:cs="Calibri Light"/>
        </w:rPr>
      </w:pPr>
      <w:r w:rsidRPr="005E6D61">
        <w:rPr>
          <w:rStyle w:val="normaltextrun"/>
          <w:rFonts w:ascii="Calibri Light" w:hAnsi="Calibri Light" w:cs="Calibri Light"/>
        </w:rPr>
        <w:t>Key Performance Indicators and Service Level Agreement.</w:t>
      </w:r>
      <w:r w:rsidRPr="005E6D61">
        <w:rPr>
          <w:rStyle w:val="eop"/>
          <w:rFonts w:ascii="Calibri Light" w:hAnsi="Calibri Light" w:cs="Calibri Light"/>
        </w:rPr>
        <w:t> </w:t>
      </w:r>
    </w:p>
    <w:p w14:paraId="35572AF0" w14:textId="77777777" w:rsidR="004078F4" w:rsidRPr="005E6D61" w:rsidRDefault="004078F4" w:rsidP="004078F4">
      <w:pPr>
        <w:pStyle w:val="paragraph"/>
        <w:spacing w:before="0" w:beforeAutospacing="0" w:after="0" w:afterAutospacing="0"/>
        <w:jc w:val="both"/>
        <w:textAlignment w:val="baseline"/>
        <w:rPr>
          <w:rFonts w:ascii="Calibri Light" w:hAnsi="Calibri Light" w:cs="Calibri Light"/>
        </w:rPr>
      </w:pPr>
      <w:r w:rsidRPr="005E6D61">
        <w:rPr>
          <w:rStyle w:val="eop"/>
          <w:rFonts w:ascii="Calibri Light" w:hAnsi="Calibri Light" w:cs="Calibri Light"/>
        </w:rPr>
        <w:t> </w:t>
      </w:r>
    </w:p>
    <w:p w14:paraId="6C16FA99" w14:textId="442B081D" w:rsidR="004078F4" w:rsidRPr="005E6D61" w:rsidRDefault="00B12849" w:rsidP="004078F4">
      <w:pPr>
        <w:pStyle w:val="paragraph"/>
        <w:spacing w:before="0" w:beforeAutospacing="0" w:after="0" w:afterAutospacing="0"/>
        <w:jc w:val="both"/>
        <w:textAlignment w:val="baseline"/>
        <w:rPr>
          <w:rFonts w:ascii="Calibri Light" w:hAnsi="Calibri Light" w:cs="Calibri Light"/>
        </w:rPr>
      </w:pPr>
      <w:r>
        <w:rPr>
          <w:rStyle w:val="normaltextrun"/>
          <w:rFonts w:ascii="Calibri Light" w:hAnsi="Calibri Light" w:cs="Calibri Light"/>
        </w:rPr>
        <w:t xml:space="preserve">iii. </w:t>
      </w:r>
      <w:r w:rsidR="004078F4" w:rsidRPr="005E6D61">
        <w:rPr>
          <w:rStyle w:val="normaltextrun"/>
          <w:rFonts w:ascii="Calibri Light" w:hAnsi="Calibri Light" w:cs="Calibri Light"/>
        </w:rPr>
        <w:t xml:space="preserve">Gavi will procure specific services and resources from the framework agreement via a “Call-off” agreement based on the Scope of Work and the daily fees rate card in the Framework Agreement. The template for the Framework Agreement with Call-off in attached as </w:t>
      </w:r>
      <w:r w:rsidR="004078F4" w:rsidRPr="00BD3FCA">
        <w:rPr>
          <w:rStyle w:val="normaltextrun"/>
          <w:rFonts w:ascii="Calibri Light" w:hAnsi="Calibri Light" w:cs="Calibri Light"/>
          <w:b/>
          <w:bCs/>
        </w:rPr>
        <w:t xml:space="preserve">Annex </w:t>
      </w:r>
      <w:r w:rsidR="00BD3FCA" w:rsidRPr="00BD3FCA">
        <w:rPr>
          <w:rStyle w:val="normaltextrun"/>
          <w:rFonts w:ascii="Calibri Light" w:hAnsi="Calibri Light" w:cs="Calibri Light"/>
          <w:b/>
          <w:bCs/>
        </w:rPr>
        <w:t>C</w:t>
      </w:r>
      <w:r w:rsidR="004078F4" w:rsidRPr="005E6D61">
        <w:rPr>
          <w:rStyle w:val="normaltextrun"/>
          <w:rFonts w:ascii="Calibri Light" w:hAnsi="Calibri Light" w:cs="Calibri Light"/>
        </w:rPr>
        <w:t>.  The request for a “Call-off” shall be done by Gavi in the following way:</w:t>
      </w:r>
      <w:r w:rsidR="004078F4" w:rsidRPr="005E6D61">
        <w:rPr>
          <w:rStyle w:val="eop"/>
          <w:rFonts w:ascii="Calibri Light" w:hAnsi="Calibri Light" w:cs="Calibri Light"/>
        </w:rPr>
        <w:t> </w:t>
      </w:r>
    </w:p>
    <w:p w14:paraId="4898AF60" w14:textId="77777777" w:rsidR="004078F4" w:rsidRPr="005E6D61" w:rsidRDefault="004078F4" w:rsidP="004078F4">
      <w:pPr>
        <w:pStyle w:val="paragraph"/>
        <w:spacing w:before="0" w:beforeAutospacing="0" w:after="0" w:afterAutospacing="0"/>
        <w:jc w:val="both"/>
        <w:textAlignment w:val="baseline"/>
        <w:rPr>
          <w:rFonts w:ascii="Calibri Light" w:hAnsi="Calibri Light" w:cs="Calibri Light"/>
        </w:rPr>
      </w:pPr>
      <w:r w:rsidRPr="005E6D61">
        <w:rPr>
          <w:rStyle w:val="eop"/>
          <w:rFonts w:ascii="Calibri Light" w:hAnsi="Calibri Light" w:cs="Calibri Light"/>
        </w:rPr>
        <w:t> </w:t>
      </w:r>
    </w:p>
    <w:p w14:paraId="248CD004" w14:textId="5BB623E3" w:rsidR="004078F4" w:rsidRPr="00886A22" w:rsidRDefault="004078F4" w:rsidP="004078F4">
      <w:pPr>
        <w:pStyle w:val="paragraph"/>
        <w:numPr>
          <w:ilvl w:val="0"/>
          <w:numId w:val="39"/>
        </w:numPr>
        <w:spacing w:before="0" w:beforeAutospacing="0" w:after="0" w:afterAutospacing="0"/>
        <w:ind w:left="1260" w:hanging="450"/>
        <w:jc w:val="both"/>
        <w:textAlignment w:val="baseline"/>
        <w:rPr>
          <w:rStyle w:val="normaltextrun"/>
        </w:rPr>
      </w:pPr>
      <w:r w:rsidRPr="005E6D61">
        <w:rPr>
          <w:rStyle w:val="normaltextrun"/>
          <w:rFonts w:ascii="Calibri Light" w:hAnsi="Calibri Light" w:cs="Calibri Light"/>
        </w:rPr>
        <w:t xml:space="preserve">‘Direct Selection’ – KMTS may send a request for resources or service to one of the suppliers selected via this RFQ using the template in </w:t>
      </w:r>
      <w:r w:rsidRPr="00BD3FCA">
        <w:rPr>
          <w:rStyle w:val="normaltextrun"/>
          <w:rFonts w:ascii="Calibri Light" w:hAnsi="Calibri Light" w:cs="Calibri Light"/>
          <w:b/>
          <w:bCs/>
        </w:rPr>
        <w:t xml:space="preserve">Annex </w:t>
      </w:r>
      <w:r w:rsidR="00BD3FCA" w:rsidRPr="00BD3FCA">
        <w:rPr>
          <w:rStyle w:val="normaltextrun"/>
          <w:rFonts w:ascii="Calibri Light" w:hAnsi="Calibri Light" w:cs="Calibri Light"/>
          <w:b/>
          <w:bCs/>
        </w:rPr>
        <w:t>C</w:t>
      </w:r>
      <w:r w:rsidRPr="005E6D61">
        <w:rPr>
          <w:rStyle w:val="normaltextrun"/>
          <w:rFonts w:ascii="Calibri Light" w:hAnsi="Calibri Light" w:cs="Calibri Light"/>
        </w:rPr>
        <w:t>.  The supplier will be expected to submit to Gavi a written proposal for review and consideration based on the pre-negotiated fees for the services or resources. </w:t>
      </w:r>
      <w:r w:rsidRPr="00886A22">
        <w:rPr>
          <w:rStyle w:val="normaltextrun"/>
        </w:rPr>
        <w:t> </w:t>
      </w:r>
    </w:p>
    <w:p w14:paraId="4914F0A3" w14:textId="168E0D7A" w:rsidR="004078F4" w:rsidRPr="00886A22" w:rsidRDefault="004078F4" w:rsidP="004078F4">
      <w:pPr>
        <w:pStyle w:val="paragraph"/>
        <w:numPr>
          <w:ilvl w:val="0"/>
          <w:numId w:val="39"/>
        </w:numPr>
        <w:spacing w:before="0" w:beforeAutospacing="0" w:after="0" w:afterAutospacing="0"/>
        <w:ind w:left="1260" w:hanging="450"/>
        <w:jc w:val="both"/>
        <w:textAlignment w:val="baseline"/>
        <w:rPr>
          <w:rStyle w:val="normaltextrun"/>
        </w:rPr>
      </w:pPr>
      <w:r w:rsidRPr="005E6D61">
        <w:rPr>
          <w:rStyle w:val="normaltextrun"/>
          <w:rFonts w:ascii="Calibri Light" w:hAnsi="Calibri Light" w:cs="Calibri Light"/>
        </w:rPr>
        <w:t>‘Secondary Bidding’ – KMTS may send a request for service to one or more of the suppliers selected via this Request for Quotation.  Supplier will be invited to respond to a specified Scope of Work and KMTS will select the single proposals/offers for award of a contract. This approach will be used where there is no existing pre- negotiated daily fee rate in the with Gavi via a “Framework Agreement”, or where KMTS considers that it is in Gavi’s best interest to carry out a Secondary Bidding process.</w:t>
      </w:r>
      <w:r w:rsidRPr="00886A22">
        <w:rPr>
          <w:rStyle w:val="normaltextrun"/>
        </w:rPr>
        <w:t> </w:t>
      </w:r>
    </w:p>
    <w:p w14:paraId="4360661F" w14:textId="77777777" w:rsidR="004078F4" w:rsidRDefault="004078F4" w:rsidP="004078F4">
      <w:pPr>
        <w:pStyle w:val="paragraph"/>
        <w:spacing w:before="0" w:beforeAutospacing="0" w:after="0" w:afterAutospacing="0"/>
        <w:jc w:val="both"/>
        <w:textAlignment w:val="baseline"/>
        <w:rPr>
          <w:rStyle w:val="eop"/>
          <w:rFonts w:ascii="Calibri Light" w:hAnsi="Calibri Light" w:cs="Calibri Light"/>
        </w:rPr>
      </w:pPr>
      <w:r w:rsidRPr="005E6D61">
        <w:rPr>
          <w:rStyle w:val="normaltextrun"/>
          <w:rFonts w:ascii="Calibri Light" w:hAnsi="Calibri Light" w:cs="Calibri Light"/>
        </w:rPr>
        <w:t>     </w:t>
      </w:r>
    </w:p>
    <w:p w14:paraId="643A82FC" w14:textId="77777777" w:rsidR="004078F4" w:rsidRPr="00F12EA1" w:rsidRDefault="004078F4" w:rsidP="004078F4">
      <w:pPr>
        <w:pStyle w:val="Heading2"/>
        <w:rPr>
          <w:rStyle w:val="eop"/>
          <w:rFonts w:ascii="Calibri Light" w:hAnsi="Calibri Light" w:cs="Calibri Light"/>
        </w:rPr>
      </w:pPr>
      <w:r w:rsidRPr="00F12EA1">
        <w:rPr>
          <w:rStyle w:val="normaltextrun"/>
        </w:rPr>
        <w:lastRenderedPageBreak/>
        <w:t>KMTS Partner criteria and guidelines </w:t>
      </w:r>
      <w:r w:rsidRPr="00F12EA1">
        <w:rPr>
          <w:rStyle w:val="eop"/>
        </w:rPr>
        <w:t> </w:t>
      </w:r>
    </w:p>
    <w:p w14:paraId="33BFE194" w14:textId="77777777" w:rsidR="004078F4" w:rsidRPr="005E6D61" w:rsidRDefault="004078F4" w:rsidP="004078F4">
      <w:pPr>
        <w:pStyle w:val="paragraph"/>
        <w:spacing w:before="0" w:beforeAutospacing="0" w:after="0" w:afterAutospacing="0"/>
        <w:textAlignment w:val="baseline"/>
        <w:rPr>
          <w:rFonts w:ascii="Calibri Light" w:hAnsi="Calibri Light" w:cs="Calibri Light"/>
          <w:b/>
          <w:bCs/>
          <w:color w:val="2F5496"/>
        </w:rPr>
      </w:pPr>
    </w:p>
    <w:p w14:paraId="633DB10C" w14:textId="77777777" w:rsidR="004078F4" w:rsidRPr="005E6D61" w:rsidRDefault="004078F4" w:rsidP="004078F4">
      <w:pPr>
        <w:pStyle w:val="paragraph"/>
        <w:spacing w:before="0" w:beforeAutospacing="0" w:after="0" w:afterAutospacing="0"/>
        <w:jc w:val="both"/>
        <w:textAlignment w:val="baseline"/>
        <w:rPr>
          <w:rFonts w:ascii="Calibri Light" w:hAnsi="Calibri Light" w:cs="Calibri Light"/>
        </w:rPr>
      </w:pPr>
      <w:r w:rsidRPr="005E6D61">
        <w:rPr>
          <w:rStyle w:val="normaltextrun"/>
          <w:rFonts w:ascii="Calibri Light" w:hAnsi="Calibri Light" w:cs="Calibri Light"/>
        </w:rPr>
        <w:t>The successful supplier(s) will be expected to have the capacity to adapt and strategically align with Gavi’s vision and principals. Below are the criteria/ guidelines of Gavi’s expectations on the required elements of the partnership expected between the successful supplier(s) and Gavi. </w:t>
      </w:r>
      <w:r w:rsidRPr="005E6D61">
        <w:rPr>
          <w:rStyle w:val="eop"/>
          <w:rFonts w:ascii="Calibri Light" w:hAnsi="Calibri Light" w:cs="Calibri Light"/>
        </w:rPr>
        <w:t> </w:t>
      </w:r>
    </w:p>
    <w:p w14:paraId="50BE01BC" w14:textId="77777777" w:rsidR="004078F4" w:rsidRPr="005E6D61" w:rsidRDefault="004078F4" w:rsidP="004078F4">
      <w:pPr>
        <w:pStyle w:val="paragraph"/>
        <w:spacing w:before="0" w:beforeAutospacing="0" w:after="0" w:afterAutospacing="0"/>
        <w:jc w:val="both"/>
        <w:textAlignment w:val="baseline"/>
        <w:rPr>
          <w:rFonts w:ascii="Calibri Light" w:hAnsi="Calibri Light" w:cs="Calibri Light"/>
        </w:rPr>
      </w:pPr>
      <w:r w:rsidRPr="005E6D61">
        <w:rPr>
          <w:rStyle w:val="wacimagecontainer"/>
          <w:rFonts w:ascii="Calibri Light" w:hAnsi="Calibri Light" w:cs="Calibri Light"/>
          <w:noProof/>
        </w:rPr>
        <w:drawing>
          <wp:inline distT="0" distB="0" distL="0" distR="0" wp14:anchorId="322F1049" wp14:editId="52907C16">
            <wp:extent cx="3314700" cy="2514600"/>
            <wp:effectExtent l="0" t="0" r="0" b="0"/>
            <wp:docPr id="1674092767"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092767" name="Picture 1" descr="A diagram of a company&#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2514600"/>
                    </a:xfrm>
                    <a:prstGeom prst="rect">
                      <a:avLst/>
                    </a:prstGeom>
                    <a:noFill/>
                    <a:ln>
                      <a:noFill/>
                    </a:ln>
                  </pic:spPr>
                </pic:pic>
              </a:graphicData>
            </a:graphic>
          </wp:inline>
        </w:drawing>
      </w:r>
      <w:r w:rsidRPr="005E6D61">
        <w:rPr>
          <w:rStyle w:val="eop"/>
          <w:rFonts w:ascii="Calibri Light" w:hAnsi="Calibri Light" w:cs="Calibri Light"/>
        </w:rPr>
        <w:t> </w:t>
      </w:r>
    </w:p>
    <w:p w14:paraId="2455641D" w14:textId="77777777" w:rsidR="004078F4" w:rsidRPr="005E6D61" w:rsidRDefault="004078F4" w:rsidP="004078F4">
      <w:pPr>
        <w:pStyle w:val="Heading3"/>
      </w:pPr>
      <w:r w:rsidRPr="2A8882C1">
        <w:rPr>
          <w:rStyle w:val="normaltextrun"/>
          <w:rFonts w:ascii="Calibri Light" w:hAnsi="Calibri Light" w:cs="Calibri Light"/>
          <w:b w:val="0"/>
          <w:bCs w:val="0"/>
        </w:rPr>
        <w:t>Performance</w:t>
      </w:r>
      <w:r w:rsidRPr="005E6D61">
        <w:rPr>
          <w:rStyle w:val="normaltextrun"/>
          <w:rFonts w:ascii="Calibri Light" w:hAnsi="Calibri Light" w:cs="Calibri Light"/>
        </w:rPr>
        <w:t xml:space="preserve"> &amp; Delivery:</w:t>
      </w:r>
      <w:r w:rsidRPr="005E6D61">
        <w:rPr>
          <w:rStyle w:val="eop"/>
          <w:rFonts w:ascii="Calibri Light" w:hAnsi="Calibri Light" w:cs="Calibri Light"/>
        </w:rPr>
        <w:t> </w:t>
      </w:r>
    </w:p>
    <w:p w14:paraId="7AEE65B4" w14:textId="77777777" w:rsidR="004078F4" w:rsidRPr="005E6D61" w:rsidRDefault="004078F4" w:rsidP="004078F4">
      <w:pPr>
        <w:pStyle w:val="paragraph"/>
        <w:spacing w:before="0" w:beforeAutospacing="0" w:after="0" w:afterAutospacing="0"/>
        <w:jc w:val="both"/>
        <w:textAlignment w:val="baseline"/>
        <w:rPr>
          <w:rStyle w:val="normaltextrun"/>
          <w:rFonts w:ascii="Calibri Light" w:hAnsi="Calibri Light" w:cs="Calibri Light"/>
        </w:rPr>
      </w:pPr>
    </w:p>
    <w:p w14:paraId="26C09AEF" w14:textId="6A70E8E9" w:rsidR="004078F4" w:rsidRPr="005E6D61" w:rsidRDefault="004078F4" w:rsidP="004078F4">
      <w:pPr>
        <w:pStyle w:val="paragraph"/>
        <w:spacing w:before="0" w:beforeAutospacing="0" w:after="0" w:afterAutospacing="0"/>
        <w:jc w:val="both"/>
        <w:textAlignment w:val="baseline"/>
        <w:rPr>
          <w:rFonts w:ascii="Calibri Light" w:hAnsi="Calibri Light" w:cs="Calibri Light"/>
        </w:rPr>
      </w:pPr>
      <w:r w:rsidRPr="005E6D61">
        <w:rPr>
          <w:rStyle w:val="normaltextrun"/>
          <w:rFonts w:ascii="Calibri Light" w:hAnsi="Calibri Light" w:cs="Calibri Light"/>
        </w:rPr>
        <w:t xml:space="preserve">Gavi expects the successful supplier(s) to have the ability to run and execute project operations with a certain level of independence </w:t>
      </w:r>
      <w:r w:rsidR="00D90FBE" w:rsidRPr="61966474">
        <w:rPr>
          <w:rStyle w:val="normaltextrun"/>
          <w:rFonts w:ascii="Calibri Light" w:hAnsi="Calibri Light" w:cs="Calibri Light"/>
        </w:rPr>
        <w:t xml:space="preserve">while </w:t>
      </w:r>
      <w:r w:rsidR="00D90FBE" w:rsidRPr="005E6D61">
        <w:rPr>
          <w:rStyle w:val="normaltextrun"/>
          <w:rFonts w:ascii="Calibri Light" w:hAnsi="Calibri Light" w:cs="Calibri Light"/>
        </w:rPr>
        <w:t>collaborating</w:t>
      </w:r>
      <w:r w:rsidRPr="005E6D61">
        <w:rPr>
          <w:rStyle w:val="normaltextrun"/>
          <w:rFonts w:ascii="Calibri Light" w:hAnsi="Calibri Light" w:cs="Calibri Light"/>
        </w:rPr>
        <w:t xml:space="preserve"> with Gavi, this includes possessing the ability to perform assigned tasks or provide required resources independently according to states Scope of Work and other expectations defined by Gavi. In addition, the successful supplier is expected to have the ability to understand and quickly adapt to the KMTS Project Management Methodology, Project </w:t>
      </w:r>
      <w:proofErr w:type="gramStart"/>
      <w:r w:rsidRPr="005E6D61">
        <w:rPr>
          <w:rStyle w:val="normaltextrun"/>
          <w:rFonts w:ascii="Calibri Light" w:hAnsi="Calibri Light" w:cs="Calibri Light"/>
        </w:rPr>
        <w:t>Roadmap</w:t>
      </w:r>
      <w:proofErr w:type="gramEnd"/>
      <w:r w:rsidRPr="005E6D61">
        <w:rPr>
          <w:rStyle w:val="normaltextrun"/>
          <w:rFonts w:ascii="Calibri Light" w:hAnsi="Calibri Light" w:cs="Calibri Light"/>
        </w:rPr>
        <w:t xml:space="preserve"> and current business needs. </w:t>
      </w:r>
      <w:r w:rsidR="00B24470">
        <w:rPr>
          <w:rStyle w:val="normaltextrun"/>
          <w:rFonts w:ascii="Calibri Light" w:hAnsi="Calibri Light" w:cs="Calibri Light"/>
        </w:rPr>
        <w:t xml:space="preserve"> </w:t>
      </w:r>
      <w:r w:rsidRPr="005E6D61">
        <w:rPr>
          <w:rStyle w:val="normaltextrun"/>
          <w:rFonts w:ascii="Calibri Light" w:hAnsi="Calibri Light" w:cs="Calibri Light"/>
        </w:rPr>
        <w:t xml:space="preserve">Applying business process management with the ability to discover, analyse, </w:t>
      </w:r>
      <w:proofErr w:type="gramStart"/>
      <w:r w:rsidRPr="005E6D61">
        <w:rPr>
          <w:rStyle w:val="normaltextrun"/>
          <w:rFonts w:ascii="Calibri Light" w:hAnsi="Calibri Light" w:cs="Calibri Light"/>
        </w:rPr>
        <w:t>measure</w:t>
      </w:r>
      <w:proofErr w:type="gramEnd"/>
      <w:r w:rsidRPr="005E6D61">
        <w:rPr>
          <w:rStyle w:val="normaltextrun"/>
          <w:rFonts w:ascii="Calibri Light" w:hAnsi="Calibri Light" w:cs="Calibri Light"/>
        </w:rPr>
        <w:t xml:space="preserve"> and improve business processes. Supplier(s) selected will be expected to have the capacity to </w:t>
      </w:r>
      <w:r w:rsidR="002C08C5">
        <w:rPr>
          <w:rStyle w:val="normaltextrun"/>
          <w:rFonts w:ascii="Calibri Light" w:hAnsi="Calibri Light" w:cs="Calibri Light"/>
        </w:rPr>
        <w:t>design</w:t>
      </w:r>
      <w:r w:rsidR="002C08C5" w:rsidRPr="005E6D61">
        <w:rPr>
          <w:rStyle w:val="normaltextrun"/>
          <w:rFonts w:ascii="Calibri Light" w:hAnsi="Calibri Light" w:cs="Calibri Light"/>
        </w:rPr>
        <w:t xml:space="preserve"> </w:t>
      </w:r>
      <w:r w:rsidRPr="005E6D61">
        <w:rPr>
          <w:rStyle w:val="normaltextrun"/>
          <w:rFonts w:ascii="Calibri Light" w:hAnsi="Calibri Light" w:cs="Calibri Light"/>
        </w:rPr>
        <w:t xml:space="preserve">effective processes, transparency, </w:t>
      </w:r>
      <w:proofErr w:type="gramStart"/>
      <w:r w:rsidRPr="005E6D61">
        <w:rPr>
          <w:rStyle w:val="normaltextrun"/>
          <w:rFonts w:ascii="Calibri Light" w:hAnsi="Calibri Light" w:cs="Calibri Light"/>
        </w:rPr>
        <w:t>systems</w:t>
      </w:r>
      <w:proofErr w:type="gramEnd"/>
      <w:r w:rsidRPr="005E6D61">
        <w:rPr>
          <w:rStyle w:val="normaltextrun"/>
          <w:rFonts w:ascii="Calibri Light" w:hAnsi="Calibri Light" w:cs="Calibri Light"/>
        </w:rPr>
        <w:t xml:space="preserve"> and techniques to assign to the Gavi projects. Gavi expects that the successful supplier(s) will have defined roles and responsibilities with clear expectations, understanding and ownership of the Scope of Work for the services requested by Gavi. </w:t>
      </w:r>
      <w:r w:rsidR="003A6A51">
        <w:rPr>
          <w:rStyle w:val="normaltextrun"/>
          <w:rFonts w:ascii="Calibri Light" w:hAnsi="Calibri Light" w:cs="Calibri Light"/>
        </w:rPr>
        <w:t xml:space="preserve"> </w:t>
      </w:r>
      <w:r w:rsidRPr="005E6D61">
        <w:rPr>
          <w:rStyle w:val="normaltextrun"/>
          <w:rFonts w:ascii="Calibri Light" w:hAnsi="Calibri Light" w:cs="Calibri Light"/>
        </w:rPr>
        <w:t>Successful supplier(s) shall be expected to have the capacity to help resolve strategic issues and able to assist in the delivery of business outcomes (short and longer term). Successful supplier(s) shall be expected to have expert experience in the IT platforms and technologies used by KMTS at Gavi.</w:t>
      </w:r>
      <w:r w:rsidRPr="005E6D61">
        <w:rPr>
          <w:rStyle w:val="eop"/>
          <w:rFonts w:ascii="Calibri Light" w:hAnsi="Calibri Light" w:cs="Calibri Light"/>
        </w:rPr>
        <w:t> </w:t>
      </w:r>
    </w:p>
    <w:p w14:paraId="46049612" w14:textId="77777777" w:rsidR="004078F4" w:rsidRPr="005E6D61" w:rsidRDefault="004078F4" w:rsidP="004078F4">
      <w:pPr>
        <w:pStyle w:val="paragraph"/>
        <w:spacing w:before="0" w:beforeAutospacing="0" w:after="0" w:afterAutospacing="0"/>
        <w:jc w:val="both"/>
        <w:textAlignment w:val="baseline"/>
        <w:rPr>
          <w:rFonts w:ascii="Calibri Light" w:hAnsi="Calibri Light" w:cs="Calibri Light"/>
        </w:rPr>
      </w:pPr>
      <w:r w:rsidRPr="005E6D61">
        <w:rPr>
          <w:rStyle w:val="eop"/>
          <w:rFonts w:ascii="Calibri Light" w:hAnsi="Calibri Light" w:cs="Calibri Light"/>
        </w:rPr>
        <w:t> </w:t>
      </w:r>
    </w:p>
    <w:p w14:paraId="38FE02D0" w14:textId="77777777" w:rsidR="004078F4" w:rsidRPr="005E6D61" w:rsidRDefault="004078F4" w:rsidP="004078F4">
      <w:pPr>
        <w:pStyle w:val="Heading3"/>
      </w:pPr>
      <w:r w:rsidRPr="005E6D61">
        <w:rPr>
          <w:rStyle w:val="normaltextrun"/>
          <w:rFonts w:ascii="Calibri Light" w:hAnsi="Calibri Light" w:cs="Calibri Light"/>
        </w:rPr>
        <w:t>Collaboration:</w:t>
      </w:r>
      <w:r w:rsidRPr="005E6D61">
        <w:rPr>
          <w:rStyle w:val="eop"/>
          <w:rFonts w:ascii="Calibri Light" w:hAnsi="Calibri Light" w:cs="Calibri Light"/>
        </w:rPr>
        <w:t> </w:t>
      </w:r>
    </w:p>
    <w:p w14:paraId="03BEA9FA" w14:textId="77777777" w:rsidR="004078F4" w:rsidRPr="005E6D61" w:rsidRDefault="004078F4" w:rsidP="004078F4">
      <w:pPr>
        <w:pStyle w:val="paragraph"/>
        <w:spacing w:before="0" w:beforeAutospacing="0" w:after="0" w:afterAutospacing="0"/>
        <w:jc w:val="both"/>
        <w:textAlignment w:val="baseline"/>
        <w:rPr>
          <w:rFonts w:ascii="Calibri Light" w:hAnsi="Calibri Light" w:cs="Calibri Light"/>
        </w:rPr>
      </w:pPr>
      <w:r w:rsidRPr="005E6D61">
        <w:rPr>
          <w:rStyle w:val="normaltextrun"/>
          <w:rFonts w:ascii="Calibri Light" w:hAnsi="Calibri Light" w:cs="Calibri Light"/>
        </w:rPr>
        <w:t xml:space="preserve">Successful suppliers will be expected to have the capability to be proactive and support, drive large innovative and collaborative IT agenda at Gavi. Successful supplier(s) shall be expected to have the ability to collaborate with Gavi stakeholders and show interest in, Gavi’s IT growth and have an appetite for building partnership with organisations whose mandates and missions are </w:t>
      </w:r>
      <w:proofErr w:type="gramStart"/>
      <w:r w:rsidRPr="005E6D61">
        <w:rPr>
          <w:rStyle w:val="normaltextrun"/>
          <w:rFonts w:ascii="Calibri Light" w:hAnsi="Calibri Light" w:cs="Calibri Light"/>
        </w:rPr>
        <w:t>similar to</w:t>
      </w:r>
      <w:proofErr w:type="gramEnd"/>
      <w:r w:rsidRPr="005E6D61">
        <w:rPr>
          <w:rStyle w:val="normaltextrun"/>
          <w:rFonts w:ascii="Calibri Light" w:hAnsi="Calibri Light" w:cs="Calibri Light"/>
        </w:rPr>
        <w:t xml:space="preserve"> Gavi. Successful supplier(s) will be expected to have the capacity to assist with promoting joint </w:t>
      </w:r>
      <w:r w:rsidRPr="005E6D61">
        <w:rPr>
          <w:rStyle w:val="normaltextrun"/>
          <w:rFonts w:ascii="Calibri Light" w:hAnsi="Calibri Light" w:cs="Calibri Light"/>
        </w:rPr>
        <w:lastRenderedPageBreak/>
        <w:t>commitments at Gavi. Supplier(s) will be expected to support and help Gavi in setting up the future vision and strategic direction of KMTS. Successful supplier(s) will also be expected to have the ability to scale-up capabilities to adhere to KMTS future roadmaps, implementation plans, and adapt to changing requirements at Gavi.</w:t>
      </w:r>
      <w:r w:rsidRPr="005E6D61">
        <w:rPr>
          <w:rStyle w:val="eop"/>
          <w:rFonts w:ascii="Calibri Light" w:hAnsi="Calibri Light" w:cs="Calibri Light"/>
        </w:rPr>
        <w:t> </w:t>
      </w:r>
    </w:p>
    <w:p w14:paraId="448B8914" w14:textId="77777777" w:rsidR="004078F4" w:rsidRPr="005E6D61" w:rsidRDefault="004078F4" w:rsidP="004078F4">
      <w:pPr>
        <w:pStyle w:val="paragraph"/>
        <w:spacing w:before="0" w:beforeAutospacing="0" w:after="0" w:afterAutospacing="0"/>
        <w:ind w:left="720"/>
        <w:jc w:val="both"/>
        <w:textAlignment w:val="baseline"/>
        <w:rPr>
          <w:rFonts w:ascii="Calibri Light" w:hAnsi="Calibri Light" w:cs="Calibri Light"/>
        </w:rPr>
      </w:pPr>
      <w:r w:rsidRPr="005E6D61">
        <w:rPr>
          <w:rStyle w:val="eop"/>
          <w:rFonts w:ascii="Calibri Light" w:hAnsi="Calibri Light" w:cs="Calibri Light"/>
        </w:rPr>
        <w:t> </w:t>
      </w:r>
    </w:p>
    <w:p w14:paraId="38169304" w14:textId="77777777" w:rsidR="004078F4" w:rsidRPr="005E6D61" w:rsidRDefault="004078F4" w:rsidP="004078F4">
      <w:pPr>
        <w:pStyle w:val="Heading3"/>
      </w:pPr>
      <w:r w:rsidRPr="005E6D61">
        <w:rPr>
          <w:rStyle w:val="normaltextrun"/>
          <w:rFonts w:ascii="Calibri Light" w:hAnsi="Calibri Light" w:cs="Calibri Light"/>
        </w:rPr>
        <w:t>Culture:</w:t>
      </w:r>
      <w:r w:rsidRPr="005E6D61">
        <w:rPr>
          <w:rStyle w:val="eop"/>
          <w:rFonts w:ascii="Calibri Light" w:hAnsi="Calibri Light" w:cs="Calibri Light"/>
        </w:rPr>
        <w:t> </w:t>
      </w:r>
    </w:p>
    <w:p w14:paraId="5512D69F" w14:textId="064C5033" w:rsidR="004078F4" w:rsidRPr="005E6D61" w:rsidRDefault="004078F4" w:rsidP="004078F4">
      <w:pPr>
        <w:pStyle w:val="paragraph"/>
        <w:spacing w:before="0" w:beforeAutospacing="0" w:after="0" w:afterAutospacing="0"/>
        <w:jc w:val="both"/>
        <w:textAlignment w:val="baseline"/>
        <w:rPr>
          <w:rFonts w:ascii="Calibri Light" w:hAnsi="Calibri Light" w:cs="Calibri Light"/>
        </w:rPr>
      </w:pPr>
      <w:r w:rsidRPr="005E6D61">
        <w:rPr>
          <w:rStyle w:val="normaltextrun"/>
          <w:rFonts w:ascii="Calibri Light" w:hAnsi="Calibri Light" w:cs="Calibri Light"/>
        </w:rPr>
        <w:t xml:space="preserve">Gavi is a performance-focused learning and knowledge organisation where people are expected to challenge and be challenged every day. Successful supplier(s) are expected to have market understanding and ideally proved experience working in NGO </w:t>
      </w:r>
      <w:proofErr w:type="gramStart"/>
      <w:r w:rsidRPr="005E6D61">
        <w:rPr>
          <w:rStyle w:val="normaltextrun"/>
          <w:rFonts w:ascii="Calibri Light" w:hAnsi="Calibri Light" w:cs="Calibri Light"/>
        </w:rPr>
        <w:t>similar to</w:t>
      </w:r>
      <w:proofErr w:type="gramEnd"/>
      <w:r w:rsidRPr="005E6D61">
        <w:rPr>
          <w:rStyle w:val="normaltextrun"/>
          <w:rFonts w:ascii="Calibri Light" w:hAnsi="Calibri Light" w:cs="Calibri Light"/>
        </w:rPr>
        <w:t xml:space="preserve"> Gavi. Successful suppliers will be expected to have the ability to adapt and work in a fast-paced environment. Successful suppliers will be expected to embrace Gavi’s mission, beliefs, rules, customs, capabilities, </w:t>
      </w:r>
      <w:proofErr w:type="gramStart"/>
      <w:r w:rsidRPr="005E6D61">
        <w:rPr>
          <w:rStyle w:val="normaltextrun"/>
          <w:rFonts w:ascii="Calibri Light" w:hAnsi="Calibri Light" w:cs="Calibri Light"/>
        </w:rPr>
        <w:t>habits</w:t>
      </w:r>
      <w:proofErr w:type="gramEnd"/>
      <w:r w:rsidRPr="005E6D61">
        <w:rPr>
          <w:rStyle w:val="normaltextrun"/>
          <w:rFonts w:ascii="Calibri Light" w:hAnsi="Calibri Light" w:cs="Calibri Light"/>
        </w:rPr>
        <w:t xml:space="preserve"> and values such as teamwork, respect, openness, accountability, innovation and country driven.</w:t>
      </w:r>
      <w:r w:rsidRPr="005E6D61">
        <w:rPr>
          <w:rStyle w:val="eop"/>
          <w:rFonts w:ascii="Calibri Light" w:hAnsi="Calibri Light" w:cs="Calibri Light"/>
        </w:rPr>
        <w:t> </w:t>
      </w:r>
    </w:p>
    <w:p w14:paraId="4EC06741" w14:textId="77777777" w:rsidR="004078F4" w:rsidRPr="005E6D61" w:rsidRDefault="004078F4" w:rsidP="004078F4">
      <w:pPr>
        <w:pStyle w:val="paragraph"/>
        <w:spacing w:before="0" w:beforeAutospacing="0" w:after="0" w:afterAutospacing="0"/>
        <w:jc w:val="both"/>
        <w:textAlignment w:val="baseline"/>
        <w:rPr>
          <w:rFonts w:ascii="Calibri Light" w:hAnsi="Calibri Light" w:cs="Calibri Light"/>
        </w:rPr>
      </w:pPr>
      <w:r w:rsidRPr="005E6D61">
        <w:rPr>
          <w:rStyle w:val="eop"/>
          <w:rFonts w:ascii="Calibri Light" w:hAnsi="Calibri Light" w:cs="Calibri Light"/>
        </w:rPr>
        <w:t> </w:t>
      </w:r>
    </w:p>
    <w:p w14:paraId="46460C1E" w14:textId="77777777" w:rsidR="004078F4" w:rsidRPr="005E6D61" w:rsidRDefault="004078F4" w:rsidP="004078F4">
      <w:pPr>
        <w:pStyle w:val="Heading3"/>
      </w:pPr>
      <w:r w:rsidRPr="005E6D61">
        <w:rPr>
          <w:rStyle w:val="normaltextrun"/>
          <w:rFonts w:ascii="Calibri Light" w:hAnsi="Calibri Light" w:cs="Calibri Light"/>
        </w:rPr>
        <w:t>Innovation:</w:t>
      </w:r>
      <w:r w:rsidRPr="005E6D61">
        <w:rPr>
          <w:rStyle w:val="eop"/>
          <w:rFonts w:ascii="Calibri Light" w:hAnsi="Calibri Light" w:cs="Calibri Light"/>
        </w:rPr>
        <w:t> </w:t>
      </w:r>
    </w:p>
    <w:p w14:paraId="084BBD22" w14:textId="26966F7A" w:rsidR="004078F4" w:rsidRPr="005E6D61" w:rsidRDefault="004078F4" w:rsidP="004078F4">
      <w:pPr>
        <w:pStyle w:val="paragraph"/>
        <w:spacing w:before="0" w:beforeAutospacing="0" w:after="0" w:afterAutospacing="0"/>
        <w:jc w:val="both"/>
        <w:textAlignment w:val="baseline"/>
        <w:rPr>
          <w:rFonts w:ascii="Calibri Light" w:hAnsi="Calibri Light" w:cs="Calibri Light"/>
        </w:rPr>
      </w:pPr>
      <w:r w:rsidRPr="005E6D61">
        <w:rPr>
          <w:rStyle w:val="normaltextrun"/>
          <w:rFonts w:ascii="Calibri Light" w:hAnsi="Calibri Light" w:cs="Calibri Light"/>
        </w:rPr>
        <w:t xml:space="preserve">Successful supplier(s) shall be expected to support Gavi in </w:t>
      </w:r>
      <w:r w:rsidR="00E47E6D">
        <w:rPr>
          <w:rStyle w:val="normaltextrun"/>
          <w:rFonts w:ascii="Calibri Light" w:hAnsi="Calibri Light" w:cs="Calibri Light"/>
        </w:rPr>
        <w:t>experimenting cutting edge technologies</w:t>
      </w:r>
      <w:r w:rsidRPr="005E6D61">
        <w:rPr>
          <w:rStyle w:val="normaltextrun"/>
          <w:rFonts w:ascii="Calibri Light" w:hAnsi="Calibri Light" w:cs="Calibri Light"/>
        </w:rPr>
        <w:t xml:space="preserve">, working together on IT products or services. Successful suppliers will be expected to support Gavi to implement innovation tactics, such as mapping the organisation’s mission, </w:t>
      </w:r>
      <w:proofErr w:type="gramStart"/>
      <w:r w:rsidRPr="005E6D61">
        <w:rPr>
          <w:rStyle w:val="normaltextrun"/>
          <w:rFonts w:ascii="Calibri Light" w:hAnsi="Calibri Light" w:cs="Calibri Light"/>
        </w:rPr>
        <w:t>vision</w:t>
      </w:r>
      <w:proofErr w:type="gramEnd"/>
      <w:r w:rsidRPr="005E6D61">
        <w:rPr>
          <w:rStyle w:val="normaltextrun"/>
          <w:rFonts w:ascii="Calibri Light" w:hAnsi="Calibri Light" w:cs="Calibri Light"/>
        </w:rPr>
        <w:t xml:space="preserve"> and value proposition for defining business needs. Suppliers will also be expected to support Gavi in determining the objectives and strategic approaches to innova</w:t>
      </w:r>
      <w:r w:rsidR="00D57FC4">
        <w:rPr>
          <w:rStyle w:val="normaltextrun"/>
          <w:rFonts w:ascii="Calibri Light" w:hAnsi="Calibri Light" w:cs="Calibri Light"/>
        </w:rPr>
        <w:t>tion</w:t>
      </w:r>
      <w:r w:rsidRPr="005E6D61">
        <w:rPr>
          <w:rStyle w:val="normaltextrun"/>
          <w:rFonts w:ascii="Calibri Light" w:hAnsi="Calibri Light" w:cs="Calibri Light"/>
        </w:rPr>
        <w:t>.</w:t>
      </w:r>
      <w:r w:rsidRPr="005E6D61">
        <w:rPr>
          <w:rStyle w:val="eop"/>
          <w:rFonts w:ascii="Calibri Light" w:hAnsi="Calibri Light" w:cs="Calibri Light"/>
        </w:rPr>
        <w:t> </w:t>
      </w:r>
    </w:p>
    <w:p w14:paraId="5CA379D9" w14:textId="77777777" w:rsidR="004078F4" w:rsidRPr="005E6D61" w:rsidRDefault="004078F4" w:rsidP="004078F4">
      <w:pPr>
        <w:pStyle w:val="paragraph"/>
        <w:spacing w:before="0" w:beforeAutospacing="0" w:after="0" w:afterAutospacing="0"/>
        <w:textAlignment w:val="baseline"/>
        <w:rPr>
          <w:rStyle w:val="eop"/>
          <w:rFonts w:ascii="Calibri Light" w:hAnsi="Calibri Light" w:cs="Calibri Light"/>
          <w:color w:val="000000"/>
          <w:highlight w:val="yellow"/>
        </w:rPr>
      </w:pPr>
    </w:p>
    <w:p w14:paraId="06865207" w14:textId="77777777" w:rsidR="004078F4" w:rsidRPr="00BD58A6" w:rsidRDefault="004078F4" w:rsidP="004078F4">
      <w:pPr>
        <w:pStyle w:val="Heading2"/>
        <w:rPr>
          <w:color w:val="2F5496"/>
          <w:lang w:val="en-US"/>
        </w:rPr>
      </w:pPr>
      <w:r w:rsidRPr="678E835D">
        <w:t>KMTS Partner governance structure and Key Performance Indicators </w:t>
      </w:r>
      <w:r w:rsidRPr="678E835D">
        <w:rPr>
          <w:lang w:val="en-US"/>
        </w:rPr>
        <w:t> </w:t>
      </w:r>
    </w:p>
    <w:p w14:paraId="6A058200" w14:textId="77777777" w:rsidR="004078F4" w:rsidRPr="00BD58A6" w:rsidRDefault="004078F4" w:rsidP="004078F4">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rPr>
        <w:t>To effectively partner with Gavi and the KMTS team, successful suppliers will be expected to develop and put in place a governance structure for the project and define the roles and responsibilities of each resource assigned to Gavi. </w:t>
      </w:r>
      <w:r w:rsidRPr="00BD58A6">
        <w:rPr>
          <w:rFonts w:ascii="Calibri Light" w:eastAsia="Times New Roman" w:hAnsi="Calibri Light" w:cs="Calibri Light"/>
          <w:sz w:val="24"/>
          <w:szCs w:val="24"/>
          <w:lang w:val="en-US"/>
        </w:rPr>
        <w:t> </w:t>
      </w:r>
    </w:p>
    <w:p w14:paraId="70592153" w14:textId="77777777" w:rsidR="004078F4" w:rsidRPr="00BD58A6" w:rsidRDefault="004078F4" w:rsidP="004078F4">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 </w:t>
      </w:r>
    </w:p>
    <w:p w14:paraId="26605980" w14:textId="77777777" w:rsidR="004078F4" w:rsidRPr="00BD58A6" w:rsidRDefault="004078F4" w:rsidP="004078F4">
      <w:pPr>
        <w:pStyle w:val="Heading3"/>
        <w:rPr>
          <w:lang w:val="en-US"/>
        </w:rPr>
      </w:pPr>
      <w:r w:rsidRPr="00BD58A6">
        <w:t>Governance Structure and oversight</w:t>
      </w:r>
      <w:r w:rsidRPr="00BD58A6">
        <w:rPr>
          <w:lang w:val="en-US"/>
        </w:rPr>
        <w:t> </w:t>
      </w:r>
    </w:p>
    <w:p w14:paraId="59565027" w14:textId="77777777" w:rsidR="004078F4" w:rsidRPr="00BD58A6" w:rsidRDefault="004078F4" w:rsidP="004078F4">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 </w:t>
      </w:r>
    </w:p>
    <w:p w14:paraId="5F4DBB09" w14:textId="77777777" w:rsidR="004078F4" w:rsidRPr="00BD58A6" w:rsidRDefault="004078F4" w:rsidP="004078F4">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rPr>
        <w:t>Illustration shows Gavi’s Annual Governance process that Gavi expects to implement for each Framework Contract:</w:t>
      </w:r>
      <w:r w:rsidRPr="00BD58A6">
        <w:rPr>
          <w:rFonts w:ascii="Calibri Light" w:eastAsia="Times New Roman" w:hAnsi="Calibri Light" w:cs="Calibri Light"/>
          <w:sz w:val="24"/>
          <w:szCs w:val="24"/>
          <w:lang w:val="en-US"/>
        </w:rPr>
        <w:t> </w:t>
      </w:r>
    </w:p>
    <w:p w14:paraId="440D446D" w14:textId="77777777" w:rsidR="004078F4" w:rsidRPr="00BD58A6" w:rsidRDefault="004078F4" w:rsidP="004078F4">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 </w:t>
      </w:r>
    </w:p>
    <w:p w14:paraId="4C06E29D" w14:textId="77777777" w:rsidR="004078F4" w:rsidRPr="00BD58A6" w:rsidRDefault="004078F4" w:rsidP="004078F4">
      <w:pPr>
        <w:spacing w:after="0" w:line="240" w:lineRule="auto"/>
        <w:jc w:val="both"/>
        <w:textAlignment w:val="baseline"/>
        <w:rPr>
          <w:rFonts w:ascii="Calibri Light" w:eastAsia="Times New Roman" w:hAnsi="Calibri Light" w:cs="Calibri Light"/>
          <w:sz w:val="24"/>
          <w:szCs w:val="24"/>
          <w:lang w:val="en-US"/>
        </w:rPr>
      </w:pPr>
      <w:r w:rsidRPr="005E6D61">
        <w:rPr>
          <w:rFonts w:ascii="Calibri Light" w:eastAsia="Times New Roman" w:hAnsi="Calibri Light" w:cs="Calibri Light"/>
          <w:noProof/>
          <w:sz w:val="24"/>
          <w:szCs w:val="24"/>
          <w:lang w:val="en-US"/>
        </w:rPr>
        <w:lastRenderedPageBreak/>
        <w:drawing>
          <wp:inline distT="0" distB="0" distL="0" distR="0" wp14:anchorId="0BF54158" wp14:editId="5AD88F47">
            <wp:extent cx="5731510" cy="2444115"/>
            <wp:effectExtent l="0" t="0" r="2540" b="0"/>
            <wp:docPr id="1037955546"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444115"/>
                    </a:xfrm>
                    <a:prstGeom prst="rect">
                      <a:avLst/>
                    </a:prstGeom>
                    <a:noFill/>
                    <a:ln>
                      <a:noFill/>
                    </a:ln>
                  </pic:spPr>
                </pic:pic>
              </a:graphicData>
            </a:graphic>
          </wp:inline>
        </w:drawing>
      </w:r>
      <w:r w:rsidRPr="00BD58A6">
        <w:rPr>
          <w:rFonts w:ascii="Calibri Light" w:eastAsia="Times New Roman" w:hAnsi="Calibri Light" w:cs="Calibri Light"/>
          <w:sz w:val="24"/>
          <w:szCs w:val="24"/>
          <w:lang w:val="en-US"/>
        </w:rPr>
        <w:t> </w:t>
      </w:r>
    </w:p>
    <w:p w14:paraId="3F3072C8" w14:textId="77777777" w:rsidR="004078F4" w:rsidRPr="00BD58A6" w:rsidRDefault="004078F4" w:rsidP="004078F4">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 </w:t>
      </w:r>
    </w:p>
    <w:p w14:paraId="40B04304" w14:textId="77777777" w:rsidR="004078F4" w:rsidRPr="00BD58A6" w:rsidRDefault="004078F4" w:rsidP="0005105D">
      <w:pPr>
        <w:pStyle w:val="Heading3"/>
        <w:spacing w:after="0" w:line="240" w:lineRule="auto"/>
        <w:rPr>
          <w:lang w:val="en-US"/>
        </w:rPr>
      </w:pPr>
      <w:r w:rsidRPr="00BD58A6">
        <w:t>Roles in the Framework Agreement governance</w:t>
      </w:r>
      <w:r w:rsidRPr="00BD58A6">
        <w:rPr>
          <w:lang w:val="en-US"/>
        </w:rPr>
        <w:t> </w:t>
      </w:r>
    </w:p>
    <w:p w14:paraId="4507BA8F" w14:textId="77777777" w:rsidR="004078F4" w:rsidRPr="00BD58A6" w:rsidRDefault="004078F4" w:rsidP="0005105D">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 </w:t>
      </w:r>
    </w:p>
    <w:p w14:paraId="548CCC13" w14:textId="3EBADC0A" w:rsidR="004078F4" w:rsidRPr="001868B1" w:rsidRDefault="00226C8F" w:rsidP="0005105D">
      <w:pPr>
        <w:spacing w:after="0" w:line="240" w:lineRule="auto"/>
        <w:jc w:val="both"/>
        <w:textAlignment w:val="baseline"/>
        <w:rPr>
          <w:rFonts w:ascii="Calibri Light" w:eastAsia="Times New Roman" w:hAnsi="Calibri Light" w:cs="Calibri Light"/>
          <w:color w:val="000000"/>
          <w:sz w:val="24"/>
          <w:szCs w:val="24"/>
          <w:lang w:val="en-US"/>
        </w:rPr>
      </w:pPr>
      <w:r>
        <w:rPr>
          <w:rFonts w:ascii="Calibri Light" w:eastAsia="Times New Roman" w:hAnsi="Calibri Light" w:cs="Calibri Light"/>
          <w:sz w:val="24"/>
          <w:szCs w:val="24"/>
          <w:lang w:val="en-US"/>
        </w:rPr>
        <w:t xml:space="preserve">i. </w:t>
      </w:r>
      <w:r w:rsidR="004078F4" w:rsidRPr="001868B1">
        <w:rPr>
          <w:rFonts w:ascii="Calibri Light" w:eastAsia="Times New Roman" w:hAnsi="Calibri Light" w:cs="Calibri Light"/>
          <w:sz w:val="24"/>
          <w:szCs w:val="24"/>
        </w:rPr>
        <w:t>Gavi expects the following roles/positions in the Framework Agreement</w:t>
      </w:r>
      <w:r w:rsidR="001868B1">
        <w:rPr>
          <w:rFonts w:ascii="Calibri Light" w:eastAsia="Times New Roman" w:hAnsi="Calibri Light" w:cs="Calibri Light"/>
          <w:sz w:val="24"/>
          <w:szCs w:val="24"/>
        </w:rPr>
        <w:t xml:space="preserve"> resulting from this RFQ</w:t>
      </w:r>
      <w:r w:rsidR="004078F4" w:rsidRPr="001868B1">
        <w:rPr>
          <w:rFonts w:ascii="Calibri Light" w:eastAsia="Times New Roman" w:hAnsi="Calibri Light" w:cs="Calibri Light"/>
          <w:sz w:val="24"/>
          <w:szCs w:val="24"/>
        </w:rPr>
        <w:t>:</w:t>
      </w:r>
      <w:r w:rsidR="004078F4" w:rsidRPr="001868B1">
        <w:rPr>
          <w:rFonts w:ascii="Calibri Light" w:eastAsia="Times New Roman" w:hAnsi="Calibri Light" w:cs="Calibri Light"/>
          <w:color w:val="000000"/>
          <w:sz w:val="24"/>
          <w:szCs w:val="24"/>
          <w:lang w:val="en-US"/>
        </w:rPr>
        <w:t> </w:t>
      </w:r>
    </w:p>
    <w:p w14:paraId="387DE3B9" w14:textId="77777777" w:rsidR="004078F4" w:rsidRPr="00BD58A6" w:rsidRDefault="004078F4" w:rsidP="0005105D">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color w:val="000000"/>
          <w:sz w:val="24"/>
          <w:szCs w:val="24"/>
          <w:lang w:val="en-US"/>
        </w:rPr>
        <w:t> </w:t>
      </w:r>
    </w:p>
    <w:p w14:paraId="5095FC7C" w14:textId="519569E4" w:rsidR="004078F4" w:rsidRPr="006F2D98" w:rsidRDefault="004078F4" w:rsidP="0005105D">
      <w:pPr>
        <w:numPr>
          <w:ilvl w:val="0"/>
          <w:numId w:val="40"/>
        </w:numPr>
        <w:tabs>
          <w:tab w:val="clear" w:pos="720"/>
          <w:tab w:val="left" w:pos="1170"/>
          <w:tab w:val="num" w:pos="1350"/>
        </w:tabs>
        <w:spacing w:after="0" w:line="240" w:lineRule="auto"/>
        <w:ind w:left="1170"/>
        <w:jc w:val="both"/>
        <w:textAlignment w:val="baseline"/>
        <w:rPr>
          <w:rFonts w:ascii="Calibri Light" w:eastAsia="Times New Roman" w:hAnsi="Calibri Light" w:cs="Calibri Light"/>
          <w:color w:val="000000"/>
          <w:sz w:val="24"/>
          <w:szCs w:val="24"/>
        </w:rPr>
      </w:pPr>
      <w:r w:rsidRPr="006F2D98">
        <w:rPr>
          <w:rFonts w:ascii="Calibri Light" w:eastAsia="Times New Roman" w:hAnsi="Calibri Light" w:cs="Calibri Light"/>
          <w:color w:val="000000"/>
          <w:sz w:val="24"/>
          <w:szCs w:val="24"/>
        </w:rPr>
        <w:t>Gavi Framework Agreement Owner:  Responsible for monitoring of FA metrics</w:t>
      </w:r>
      <w:r w:rsidR="000F65F3">
        <w:rPr>
          <w:rFonts w:ascii="Calibri Light" w:eastAsia="Times New Roman" w:hAnsi="Calibri Light" w:cs="Calibri Light"/>
          <w:color w:val="000000"/>
          <w:sz w:val="24"/>
          <w:szCs w:val="24"/>
        </w:rPr>
        <w:t xml:space="preserve"> and is the </w:t>
      </w:r>
      <w:r w:rsidRPr="006F2D98">
        <w:rPr>
          <w:rFonts w:ascii="Calibri Light" w:eastAsia="Times New Roman" w:hAnsi="Calibri Light" w:cs="Calibri Light"/>
          <w:color w:val="000000"/>
          <w:sz w:val="24"/>
          <w:szCs w:val="24"/>
        </w:rPr>
        <w:t xml:space="preserve">key </w:t>
      </w:r>
      <w:r w:rsidR="000F65F3">
        <w:rPr>
          <w:rFonts w:ascii="Calibri Light" w:eastAsia="Times New Roman" w:hAnsi="Calibri Light" w:cs="Calibri Light"/>
          <w:color w:val="000000"/>
          <w:sz w:val="24"/>
          <w:szCs w:val="24"/>
        </w:rPr>
        <w:t xml:space="preserve">Gavi </w:t>
      </w:r>
      <w:r w:rsidRPr="006F2D98">
        <w:rPr>
          <w:rFonts w:ascii="Calibri Light" w:eastAsia="Times New Roman" w:hAnsi="Calibri Light" w:cs="Calibri Light"/>
          <w:color w:val="000000"/>
          <w:sz w:val="24"/>
          <w:szCs w:val="24"/>
        </w:rPr>
        <w:t>contact for the supplier</w:t>
      </w:r>
      <w:r w:rsidR="000F65F3">
        <w:rPr>
          <w:rFonts w:ascii="Calibri Light" w:eastAsia="Times New Roman" w:hAnsi="Calibri Light" w:cs="Calibri Light"/>
          <w:color w:val="000000"/>
          <w:sz w:val="24"/>
          <w:szCs w:val="24"/>
        </w:rPr>
        <w:t>.</w:t>
      </w:r>
      <w:r w:rsidRPr="006F2D98">
        <w:rPr>
          <w:rFonts w:ascii="Calibri Light" w:eastAsia="Times New Roman" w:hAnsi="Calibri Light" w:cs="Calibri Light"/>
          <w:color w:val="000000"/>
          <w:sz w:val="24"/>
          <w:szCs w:val="24"/>
        </w:rPr>
        <w:t> </w:t>
      </w:r>
    </w:p>
    <w:p w14:paraId="2503F771" w14:textId="624D44E2" w:rsidR="004078F4" w:rsidRPr="006F2D98" w:rsidRDefault="004078F4" w:rsidP="0005105D">
      <w:pPr>
        <w:numPr>
          <w:ilvl w:val="0"/>
          <w:numId w:val="40"/>
        </w:numPr>
        <w:tabs>
          <w:tab w:val="clear" w:pos="720"/>
          <w:tab w:val="left" w:pos="1170"/>
        </w:tabs>
        <w:spacing w:after="0" w:line="240" w:lineRule="auto"/>
        <w:ind w:left="1170"/>
        <w:jc w:val="both"/>
        <w:textAlignment w:val="baseline"/>
        <w:rPr>
          <w:rFonts w:ascii="Calibri Light" w:eastAsia="Times New Roman" w:hAnsi="Calibri Light" w:cs="Calibri Light"/>
          <w:color w:val="000000"/>
          <w:sz w:val="24"/>
          <w:szCs w:val="24"/>
        </w:rPr>
      </w:pPr>
      <w:r w:rsidRPr="006F2D98">
        <w:rPr>
          <w:rFonts w:ascii="Calibri Light" w:eastAsia="Times New Roman" w:hAnsi="Calibri Light" w:cs="Calibri Light"/>
          <w:color w:val="000000"/>
          <w:sz w:val="24"/>
          <w:szCs w:val="24"/>
        </w:rPr>
        <w:t>Supplier Framework Agreement Owner:  Responsible for monitoring of FA metrics</w:t>
      </w:r>
      <w:r w:rsidR="000F65F3">
        <w:rPr>
          <w:rFonts w:ascii="Calibri Light" w:eastAsia="Times New Roman" w:hAnsi="Calibri Light" w:cs="Calibri Light"/>
          <w:color w:val="000000"/>
          <w:sz w:val="24"/>
          <w:szCs w:val="24"/>
        </w:rPr>
        <w:t xml:space="preserve"> and</w:t>
      </w:r>
      <w:r w:rsidRPr="006F2D98">
        <w:rPr>
          <w:rFonts w:ascii="Calibri Light" w:eastAsia="Times New Roman" w:hAnsi="Calibri Light" w:cs="Calibri Light"/>
          <w:color w:val="000000"/>
          <w:sz w:val="24"/>
          <w:szCs w:val="24"/>
        </w:rPr>
        <w:t xml:space="preserve"> </w:t>
      </w:r>
      <w:r w:rsidR="00083DC8">
        <w:rPr>
          <w:rFonts w:ascii="Calibri Light" w:eastAsia="Times New Roman" w:hAnsi="Calibri Light" w:cs="Calibri Light"/>
          <w:color w:val="000000"/>
          <w:sz w:val="24"/>
          <w:szCs w:val="24"/>
        </w:rPr>
        <w:t>i</w:t>
      </w:r>
      <w:r w:rsidRPr="006F2D98">
        <w:rPr>
          <w:rFonts w:ascii="Calibri Light" w:eastAsia="Times New Roman" w:hAnsi="Calibri Light" w:cs="Calibri Light"/>
          <w:color w:val="000000"/>
          <w:sz w:val="24"/>
          <w:szCs w:val="24"/>
        </w:rPr>
        <w:t>s key</w:t>
      </w:r>
      <w:r w:rsidR="00083DC8">
        <w:rPr>
          <w:rFonts w:ascii="Calibri Light" w:eastAsia="Times New Roman" w:hAnsi="Calibri Light" w:cs="Calibri Light"/>
          <w:color w:val="000000"/>
          <w:sz w:val="24"/>
          <w:szCs w:val="24"/>
        </w:rPr>
        <w:t xml:space="preserve"> the key supplier</w:t>
      </w:r>
      <w:r w:rsidRPr="006F2D98">
        <w:rPr>
          <w:rFonts w:ascii="Calibri Light" w:eastAsia="Times New Roman" w:hAnsi="Calibri Light" w:cs="Calibri Light"/>
          <w:color w:val="000000"/>
          <w:sz w:val="24"/>
          <w:szCs w:val="24"/>
        </w:rPr>
        <w:t xml:space="preserve"> contact for Gavi</w:t>
      </w:r>
      <w:r w:rsidR="00083DC8">
        <w:rPr>
          <w:rFonts w:ascii="Calibri Light" w:eastAsia="Times New Roman" w:hAnsi="Calibri Light" w:cs="Calibri Light"/>
          <w:color w:val="000000"/>
          <w:sz w:val="24"/>
          <w:szCs w:val="24"/>
        </w:rPr>
        <w:t>.</w:t>
      </w:r>
      <w:r w:rsidRPr="006F2D98">
        <w:rPr>
          <w:rFonts w:ascii="Calibri Light" w:eastAsia="Times New Roman" w:hAnsi="Calibri Light" w:cs="Calibri Light"/>
          <w:color w:val="000000"/>
          <w:sz w:val="24"/>
          <w:szCs w:val="24"/>
        </w:rPr>
        <w:t> </w:t>
      </w:r>
    </w:p>
    <w:p w14:paraId="24386E16" w14:textId="55CBA273" w:rsidR="004078F4" w:rsidRPr="006F2D98" w:rsidRDefault="004078F4" w:rsidP="0005105D">
      <w:pPr>
        <w:numPr>
          <w:ilvl w:val="0"/>
          <w:numId w:val="40"/>
        </w:numPr>
        <w:tabs>
          <w:tab w:val="clear" w:pos="720"/>
          <w:tab w:val="left" w:pos="1170"/>
          <w:tab w:val="num" w:pos="1350"/>
        </w:tabs>
        <w:spacing w:after="0" w:line="240" w:lineRule="auto"/>
        <w:ind w:left="1170"/>
        <w:jc w:val="both"/>
        <w:textAlignment w:val="baseline"/>
        <w:rPr>
          <w:rFonts w:ascii="Calibri Light" w:eastAsia="Times New Roman" w:hAnsi="Calibri Light" w:cs="Calibri Light"/>
          <w:color w:val="000000"/>
          <w:sz w:val="24"/>
          <w:szCs w:val="24"/>
        </w:rPr>
      </w:pPr>
      <w:r w:rsidRPr="006F2D98">
        <w:rPr>
          <w:rFonts w:ascii="Calibri Light" w:eastAsia="Times New Roman" w:hAnsi="Calibri Light" w:cs="Calibri Light"/>
          <w:color w:val="000000"/>
          <w:sz w:val="24"/>
          <w:szCs w:val="24"/>
        </w:rPr>
        <w:t>Supplier Delivery Manager: Oversees all Call-Off contracts, resources and performance</w:t>
      </w:r>
      <w:r w:rsidR="008B5B01">
        <w:rPr>
          <w:rFonts w:ascii="Calibri Light" w:eastAsia="Times New Roman" w:hAnsi="Calibri Light" w:cs="Calibri Light"/>
          <w:color w:val="000000"/>
          <w:sz w:val="24"/>
          <w:szCs w:val="24"/>
        </w:rPr>
        <w:t xml:space="preserve">, budget of contracts, </w:t>
      </w:r>
      <w:r w:rsidR="00083DC8">
        <w:rPr>
          <w:rFonts w:ascii="Calibri Light" w:eastAsia="Times New Roman" w:hAnsi="Calibri Light" w:cs="Calibri Light"/>
          <w:color w:val="000000"/>
          <w:sz w:val="24"/>
          <w:szCs w:val="24"/>
        </w:rPr>
        <w:t>consumption,</w:t>
      </w:r>
      <w:r w:rsidR="000F44E8">
        <w:rPr>
          <w:rFonts w:ascii="Calibri Light" w:eastAsia="Times New Roman" w:hAnsi="Calibri Light" w:cs="Calibri Light"/>
          <w:color w:val="000000"/>
          <w:sz w:val="24"/>
          <w:szCs w:val="24"/>
        </w:rPr>
        <w:t xml:space="preserve"> and quality</w:t>
      </w:r>
      <w:r w:rsidR="00083DC8">
        <w:rPr>
          <w:rFonts w:ascii="Calibri Light" w:eastAsia="Times New Roman" w:hAnsi="Calibri Light" w:cs="Calibri Light"/>
          <w:color w:val="000000"/>
          <w:sz w:val="24"/>
          <w:szCs w:val="24"/>
        </w:rPr>
        <w:t>.</w:t>
      </w:r>
    </w:p>
    <w:p w14:paraId="23E41923" w14:textId="77777777" w:rsidR="004078F4" w:rsidRPr="00BD58A6" w:rsidRDefault="004078F4" w:rsidP="0005105D">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color w:val="000000"/>
          <w:sz w:val="24"/>
          <w:szCs w:val="24"/>
          <w:lang w:val="en-US"/>
        </w:rPr>
        <w:t> </w:t>
      </w:r>
    </w:p>
    <w:p w14:paraId="00A510B6" w14:textId="0075E539" w:rsidR="004078F4" w:rsidRPr="00BD58A6" w:rsidRDefault="00226C8F" w:rsidP="0005105D">
      <w:pPr>
        <w:spacing w:after="0" w:line="240" w:lineRule="auto"/>
        <w:jc w:val="both"/>
        <w:textAlignment w:val="baseline"/>
        <w:rPr>
          <w:rFonts w:ascii="Calibri Light" w:eastAsia="Times New Roman" w:hAnsi="Calibri Light" w:cs="Calibri Light"/>
          <w:sz w:val="24"/>
          <w:szCs w:val="24"/>
          <w:lang w:val="en-US"/>
        </w:rPr>
      </w:pPr>
      <w:r>
        <w:rPr>
          <w:rFonts w:ascii="Calibri Light" w:eastAsia="Times New Roman" w:hAnsi="Calibri Light" w:cs="Calibri Light"/>
          <w:color w:val="000000"/>
          <w:sz w:val="24"/>
          <w:szCs w:val="24"/>
        </w:rPr>
        <w:t xml:space="preserve">ii. </w:t>
      </w:r>
      <w:r w:rsidR="004078F4" w:rsidRPr="00BD58A6">
        <w:rPr>
          <w:rFonts w:ascii="Calibri Light" w:eastAsia="Times New Roman" w:hAnsi="Calibri Light" w:cs="Calibri Light"/>
          <w:color w:val="000000"/>
          <w:sz w:val="24"/>
          <w:szCs w:val="24"/>
        </w:rPr>
        <w:t>Governance meetings including Framework performance reviews will be held quarterly. KMTS Leadership and Supplier Leadership team are standing members of the Governance Meetings.</w:t>
      </w:r>
      <w:r w:rsidR="004078F4" w:rsidRPr="00BD58A6">
        <w:rPr>
          <w:rFonts w:ascii="Calibri Light" w:eastAsia="Times New Roman" w:hAnsi="Calibri Light" w:cs="Calibri Light"/>
          <w:color w:val="000000"/>
          <w:sz w:val="24"/>
          <w:szCs w:val="24"/>
          <w:lang w:val="en-US"/>
        </w:rPr>
        <w:t> </w:t>
      </w:r>
    </w:p>
    <w:p w14:paraId="3533E776" w14:textId="29EB00C9" w:rsidR="004078F4" w:rsidRPr="00BD58A6" w:rsidRDefault="004078F4" w:rsidP="0005105D">
      <w:pPr>
        <w:tabs>
          <w:tab w:val="left" w:pos="1170"/>
        </w:tabs>
        <w:spacing w:after="0" w:line="240" w:lineRule="auto"/>
        <w:jc w:val="both"/>
        <w:textAlignment w:val="baseline"/>
        <w:rPr>
          <w:rFonts w:ascii="Calibri Light" w:eastAsia="Times New Roman" w:hAnsi="Calibri Light" w:cs="Calibri Light"/>
          <w:sz w:val="24"/>
          <w:szCs w:val="24"/>
          <w:lang w:val="en-US"/>
        </w:rPr>
      </w:pPr>
      <w:r w:rsidRPr="00226C8F">
        <w:rPr>
          <w:rFonts w:ascii="Calibri Light" w:eastAsia="Times New Roman" w:hAnsi="Calibri Light" w:cs="Calibri Light"/>
          <w:color w:val="000000"/>
          <w:sz w:val="24"/>
          <w:szCs w:val="24"/>
        </w:rPr>
        <w:t>Gavi expects the following roles/positions in Call-Off contract Governance:</w:t>
      </w:r>
      <w:r w:rsidRPr="00BD58A6">
        <w:rPr>
          <w:rFonts w:ascii="Calibri Light" w:eastAsia="Times New Roman" w:hAnsi="Calibri Light" w:cs="Calibri Light"/>
          <w:color w:val="000000"/>
          <w:sz w:val="24"/>
          <w:szCs w:val="24"/>
          <w:lang w:val="en-US"/>
        </w:rPr>
        <w:t> </w:t>
      </w:r>
    </w:p>
    <w:p w14:paraId="23437CC6" w14:textId="77777777" w:rsidR="004078F4" w:rsidRPr="00BD58A6" w:rsidRDefault="004078F4" w:rsidP="0005105D">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color w:val="000000"/>
          <w:sz w:val="24"/>
          <w:szCs w:val="24"/>
          <w:lang w:val="en-US"/>
        </w:rPr>
        <w:t> </w:t>
      </w:r>
    </w:p>
    <w:p w14:paraId="6F1688C6" w14:textId="77777777" w:rsidR="004078F4" w:rsidRPr="00BD58A6" w:rsidRDefault="004078F4" w:rsidP="0005105D">
      <w:pPr>
        <w:numPr>
          <w:ilvl w:val="0"/>
          <w:numId w:val="40"/>
        </w:numPr>
        <w:tabs>
          <w:tab w:val="clear" w:pos="720"/>
          <w:tab w:val="left" w:pos="1170"/>
        </w:tabs>
        <w:spacing w:after="0" w:line="240" w:lineRule="auto"/>
        <w:ind w:left="1170"/>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color w:val="000000"/>
          <w:sz w:val="24"/>
          <w:szCs w:val="24"/>
        </w:rPr>
        <w:t>Gavi Contract Owner:  Responsible</w:t>
      </w:r>
      <w:r w:rsidRPr="00BD58A6">
        <w:rPr>
          <w:rFonts w:ascii="Calibri Light" w:eastAsia="Times New Roman" w:hAnsi="Calibri Light" w:cs="Calibri Light"/>
          <w:color w:val="000000"/>
          <w:sz w:val="24"/>
          <w:szCs w:val="24"/>
          <w:lang w:val="en-US"/>
        </w:rPr>
        <w:t xml:space="preserve"> for monitoring </w:t>
      </w:r>
      <w:r>
        <w:rPr>
          <w:rFonts w:ascii="Calibri Light" w:eastAsia="Times New Roman" w:hAnsi="Calibri Light" w:cs="Calibri Light"/>
          <w:color w:val="000000"/>
          <w:sz w:val="24"/>
          <w:szCs w:val="24"/>
          <w:lang w:val="en-US"/>
        </w:rPr>
        <w:t xml:space="preserve">the </w:t>
      </w:r>
      <w:r w:rsidRPr="00BD58A6">
        <w:rPr>
          <w:rFonts w:ascii="Calibri Light" w:eastAsia="Times New Roman" w:hAnsi="Calibri Light" w:cs="Calibri Light"/>
          <w:color w:val="000000"/>
          <w:sz w:val="24"/>
          <w:szCs w:val="24"/>
          <w:lang w:val="en-US"/>
        </w:rPr>
        <w:t>performance of the Scope of Work in the Call-Off </w:t>
      </w:r>
    </w:p>
    <w:p w14:paraId="4E8A13C2" w14:textId="77777777" w:rsidR="004078F4" w:rsidRPr="006F2D98" w:rsidRDefault="004078F4" w:rsidP="0005105D">
      <w:pPr>
        <w:numPr>
          <w:ilvl w:val="0"/>
          <w:numId w:val="40"/>
        </w:numPr>
        <w:tabs>
          <w:tab w:val="clear" w:pos="720"/>
          <w:tab w:val="left" w:pos="1170"/>
        </w:tabs>
        <w:spacing w:after="0" w:line="240" w:lineRule="auto"/>
        <w:ind w:left="1170"/>
        <w:jc w:val="both"/>
        <w:textAlignment w:val="baseline"/>
        <w:rPr>
          <w:rFonts w:ascii="Calibri Light" w:eastAsia="Times New Roman" w:hAnsi="Calibri Light" w:cs="Calibri Light"/>
          <w:color w:val="000000"/>
          <w:sz w:val="24"/>
          <w:szCs w:val="24"/>
        </w:rPr>
      </w:pPr>
      <w:r w:rsidRPr="00BD58A6">
        <w:rPr>
          <w:rFonts w:ascii="Calibri Light" w:eastAsia="Times New Roman" w:hAnsi="Calibri Light" w:cs="Calibri Light"/>
          <w:color w:val="000000"/>
          <w:sz w:val="24"/>
          <w:szCs w:val="24"/>
        </w:rPr>
        <w:t>Supplier Contract Owner:  Responsible</w:t>
      </w:r>
      <w:r w:rsidRPr="006F2D98">
        <w:rPr>
          <w:rFonts w:ascii="Calibri Light" w:eastAsia="Times New Roman" w:hAnsi="Calibri Light" w:cs="Calibri Light"/>
          <w:color w:val="000000"/>
          <w:sz w:val="24"/>
          <w:szCs w:val="24"/>
        </w:rPr>
        <w:t xml:space="preserve"> for ensuring delivery of the performance on the Call-Off, i.e., the Supplier Delivery Manager </w:t>
      </w:r>
    </w:p>
    <w:p w14:paraId="2224CED2" w14:textId="77777777" w:rsidR="004078F4" w:rsidRPr="00BD58A6" w:rsidRDefault="004078F4" w:rsidP="0005105D">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color w:val="000000"/>
          <w:sz w:val="24"/>
          <w:szCs w:val="24"/>
          <w:lang w:val="en-US"/>
        </w:rPr>
        <w:t> </w:t>
      </w:r>
    </w:p>
    <w:p w14:paraId="791F23DB" w14:textId="77777777" w:rsidR="004078F4" w:rsidRPr="00BD58A6" w:rsidRDefault="004078F4" w:rsidP="0005105D">
      <w:pPr>
        <w:pStyle w:val="Heading2"/>
        <w:spacing w:before="0" w:after="0" w:line="240" w:lineRule="auto"/>
        <w:rPr>
          <w:lang w:val="en-US"/>
        </w:rPr>
      </w:pPr>
      <w:r w:rsidRPr="00BD58A6">
        <w:t>KPI’s Framework/Guidelines:</w:t>
      </w:r>
      <w:r w:rsidRPr="00BD58A6">
        <w:rPr>
          <w:lang w:val="en-US"/>
        </w:rPr>
        <w:t> </w:t>
      </w:r>
    </w:p>
    <w:p w14:paraId="3AAF7308" w14:textId="77777777" w:rsidR="004078F4" w:rsidRPr="00BD58A6" w:rsidRDefault="004078F4" w:rsidP="0005105D">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 </w:t>
      </w:r>
    </w:p>
    <w:p w14:paraId="77DCD817" w14:textId="77777777" w:rsidR="004078F4" w:rsidRPr="00BD58A6" w:rsidRDefault="004078F4" w:rsidP="0005105D">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rPr>
        <w:t xml:space="preserve">Successful suppliers will be expected to provide KMTS with the KPI’s for each project and the reporting schedule, </w:t>
      </w:r>
      <w:proofErr w:type="gramStart"/>
      <w:r w:rsidRPr="00BD58A6">
        <w:rPr>
          <w:rFonts w:ascii="Calibri Light" w:eastAsia="Times New Roman" w:hAnsi="Calibri Light" w:cs="Calibri Light"/>
          <w:sz w:val="24"/>
          <w:szCs w:val="24"/>
        </w:rPr>
        <w:t>in order to</w:t>
      </w:r>
      <w:proofErr w:type="gramEnd"/>
      <w:r w:rsidRPr="00BD58A6">
        <w:rPr>
          <w:rFonts w:ascii="Calibri Light" w:eastAsia="Times New Roman" w:hAnsi="Calibri Light" w:cs="Calibri Light"/>
          <w:sz w:val="24"/>
          <w:szCs w:val="24"/>
        </w:rPr>
        <w:t xml:space="preserve"> effectively and efficiently evaluate and report on the performed work based on the Framework Agreement.  Some indicative KPI’s are listed below: </w:t>
      </w:r>
      <w:r w:rsidRPr="00BD58A6">
        <w:rPr>
          <w:rFonts w:ascii="Calibri Light" w:eastAsia="Times New Roman" w:hAnsi="Calibri Light" w:cs="Calibri Light"/>
          <w:sz w:val="24"/>
          <w:szCs w:val="24"/>
          <w:lang w:val="en-US"/>
        </w:rPr>
        <w:t> </w:t>
      </w:r>
    </w:p>
    <w:p w14:paraId="6E5AD08E" w14:textId="77777777" w:rsidR="004078F4" w:rsidRPr="00BD58A6" w:rsidRDefault="004078F4" w:rsidP="004078F4">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1845"/>
        <w:gridCol w:w="5895"/>
      </w:tblGrid>
      <w:tr w:rsidR="004078F4" w:rsidRPr="00BD58A6" w14:paraId="408FD371" w14:textId="77777777" w:rsidTr="0061295C">
        <w:trPr>
          <w:trHeight w:val="405"/>
        </w:trPr>
        <w:tc>
          <w:tcPr>
            <w:tcW w:w="1575"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CFFCE80" w14:textId="77777777" w:rsidR="004078F4" w:rsidRPr="00BD58A6" w:rsidRDefault="004078F4">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b/>
                <w:bCs/>
                <w:sz w:val="24"/>
                <w:szCs w:val="24"/>
                <w:lang w:val="en-US"/>
              </w:rPr>
              <w:t>Performance</w:t>
            </w:r>
            <w:r w:rsidRPr="00BD58A6">
              <w:rPr>
                <w:rFonts w:ascii="Calibri Light" w:eastAsia="Times New Roman" w:hAnsi="Calibri Light" w:cs="Calibri Light"/>
                <w:sz w:val="24"/>
                <w:szCs w:val="24"/>
                <w:lang w:val="en-US"/>
              </w:rPr>
              <w:t>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6CA1C22A"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On-Time Delivery </w:t>
            </w:r>
          </w:p>
        </w:tc>
        <w:tc>
          <w:tcPr>
            <w:tcW w:w="5895" w:type="dxa"/>
            <w:tcBorders>
              <w:top w:val="single" w:sz="4" w:space="0" w:color="auto"/>
              <w:left w:val="single" w:sz="4" w:space="0" w:color="auto"/>
              <w:bottom w:val="single" w:sz="4" w:space="0" w:color="auto"/>
              <w:right w:val="single" w:sz="4" w:space="0" w:color="auto"/>
            </w:tcBorders>
            <w:shd w:val="clear" w:color="auto" w:fill="auto"/>
            <w:hideMark/>
          </w:tcPr>
          <w:p w14:paraId="14A2B1E8"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Delivery by agreed upon or contractual milestones/due dates </w:t>
            </w:r>
          </w:p>
        </w:tc>
      </w:tr>
      <w:tr w:rsidR="004078F4" w:rsidRPr="00BD58A6" w14:paraId="6A42E367" w14:textId="77777777" w:rsidTr="0061295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F7ECC" w14:textId="77777777" w:rsidR="004078F4" w:rsidRPr="00BD58A6" w:rsidRDefault="004078F4">
            <w:pPr>
              <w:spacing w:after="0" w:line="240" w:lineRule="auto"/>
              <w:rPr>
                <w:rFonts w:ascii="Calibri Light" w:eastAsia="Times New Roman" w:hAnsi="Calibri Light" w:cs="Calibri Light"/>
                <w:sz w:val="24"/>
                <w:szCs w:val="24"/>
                <w:lang w:val="en-US"/>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2FA055C4"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Service Level Agreement (SLA) Attainment </w:t>
            </w:r>
          </w:p>
        </w:tc>
        <w:tc>
          <w:tcPr>
            <w:tcW w:w="5895" w:type="dxa"/>
            <w:tcBorders>
              <w:top w:val="single" w:sz="4" w:space="0" w:color="auto"/>
              <w:left w:val="single" w:sz="4" w:space="0" w:color="auto"/>
              <w:bottom w:val="single" w:sz="4" w:space="0" w:color="auto"/>
              <w:right w:val="single" w:sz="4" w:space="0" w:color="auto"/>
            </w:tcBorders>
            <w:shd w:val="clear" w:color="auto" w:fill="auto"/>
            <w:hideMark/>
          </w:tcPr>
          <w:p w14:paraId="35070B22"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Meets or exceeds contracted service levels </w:t>
            </w:r>
          </w:p>
        </w:tc>
      </w:tr>
      <w:tr w:rsidR="004078F4" w:rsidRPr="00BD58A6" w14:paraId="630B22CE" w14:textId="77777777" w:rsidTr="0061295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ACE45" w14:textId="77777777" w:rsidR="004078F4" w:rsidRPr="00BD58A6" w:rsidRDefault="004078F4">
            <w:pPr>
              <w:spacing w:after="0" w:line="240" w:lineRule="auto"/>
              <w:rPr>
                <w:rFonts w:ascii="Calibri Light" w:eastAsia="Times New Roman" w:hAnsi="Calibri Light" w:cs="Calibri Light"/>
                <w:sz w:val="24"/>
                <w:szCs w:val="24"/>
                <w:lang w:val="en-US"/>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5667FD77"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Response Times </w:t>
            </w:r>
          </w:p>
        </w:tc>
        <w:tc>
          <w:tcPr>
            <w:tcW w:w="5895" w:type="dxa"/>
            <w:tcBorders>
              <w:top w:val="single" w:sz="4" w:space="0" w:color="auto"/>
              <w:left w:val="single" w:sz="4" w:space="0" w:color="auto"/>
              <w:bottom w:val="single" w:sz="4" w:space="0" w:color="auto"/>
              <w:right w:val="single" w:sz="4" w:space="0" w:color="auto"/>
            </w:tcBorders>
            <w:shd w:val="clear" w:color="auto" w:fill="auto"/>
            <w:hideMark/>
          </w:tcPr>
          <w:p w14:paraId="6E73943F"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 xml:space="preserve">Issues </w:t>
            </w:r>
            <w:proofErr w:type="gramStart"/>
            <w:r w:rsidRPr="00BD58A6">
              <w:rPr>
                <w:rFonts w:ascii="Calibri Light" w:eastAsia="Times New Roman" w:hAnsi="Calibri Light" w:cs="Calibri Light"/>
                <w:sz w:val="24"/>
                <w:szCs w:val="24"/>
                <w:lang w:val="en-US"/>
              </w:rPr>
              <w:t>are addressed</w:t>
            </w:r>
            <w:proofErr w:type="gramEnd"/>
            <w:r w:rsidRPr="00BD58A6">
              <w:rPr>
                <w:rFonts w:ascii="Calibri Light" w:eastAsia="Times New Roman" w:hAnsi="Calibri Light" w:cs="Calibri Light"/>
                <w:sz w:val="24"/>
                <w:szCs w:val="24"/>
                <w:lang w:val="en-US"/>
              </w:rPr>
              <w:t xml:space="preserve"> within stated times per severity grid </w:t>
            </w:r>
          </w:p>
        </w:tc>
      </w:tr>
      <w:tr w:rsidR="004078F4" w:rsidRPr="00BD58A6" w14:paraId="0735F1A6" w14:textId="77777777" w:rsidTr="0061295C">
        <w:trPr>
          <w:trHeight w:val="405"/>
        </w:trPr>
        <w:tc>
          <w:tcPr>
            <w:tcW w:w="1575"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D4324A9" w14:textId="77777777" w:rsidR="004078F4" w:rsidRPr="00BD58A6" w:rsidRDefault="004078F4">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b/>
                <w:bCs/>
                <w:sz w:val="24"/>
                <w:szCs w:val="24"/>
                <w:lang w:val="en-US"/>
              </w:rPr>
              <w:t>Financial</w:t>
            </w:r>
            <w:r w:rsidRPr="00BD58A6">
              <w:rPr>
                <w:rFonts w:ascii="Calibri Light" w:eastAsia="Times New Roman" w:hAnsi="Calibri Light" w:cs="Calibri Light"/>
                <w:sz w:val="24"/>
                <w:szCs w:val="24"/>
                <w:lang w:val="en-US"/>
              </w:rPr>
              <w:t>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53E2297B"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Pricing </w:t>
            </w:r>
          </w:p>
        </w:tc>
        <w:tc>
          <w:tcPr>
            <w:tcW w:w="5895" w:type="dxa"/>
            <w:tcBorders>
              <w:top w:val="single" w:sz="4" w:space="0" w:color="auto"/>
              <w:left w:val="single" w:sz="4" w:space="0" w:color="auto"/>
              <w:bottom w:val="single" w:sz="4" w:space="0" w:color="auto"/>
              <w:right w:val="single" w:sz="4" w:space="0" w:color="auto"/>
            </w:tcBorders>
            <w:shd w:val="clear" w:color="auto" w:fill="auto"/>
            <w:hideMark/>
          </w:tcPr>
          <w:p w14:paraId="265E3578"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Cost is competitive and well-managed </w:t>
            </w:r>
          </w:p>
        </w:tc>
      </w:tr>
      <w:tr w:rsidR="004078F4" w:rsidRPr="00BD58A6" w14:paraId="7D663623" w14:textId="77777777" w:rsidTr="0061295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4117F" w14:textId="77777777" w:rsidR="004078F4" w:rsidRPr="00BD58A6" w:rsidRDefault="004078F4">
            <w:pPr>
              <w:spacing w:after="0" w:line="240" w:lineRule="auto"/>
              <w:rPr>
                <w:rFonts w:ascii="Calibri Light" w:eastAsia="Times New Roman" w:hAnsi="Calibri Light" w:cs="Calibri Light"/>
                <w:sz w:val="24"/>
                <w:szCs w:val="24"/>
                <w:lang w:val="en-US"/>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54A004B6"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Invoicing </w:t>
            </w:r>
          </w:p>
        </w:tc>
        <w:tc>
          <w:tcPr>
            <w:tcW w:w="5895" w:type="dxa"/>
            <w:tcBorders>
              <w:top w:val="single" w:sz="4" w:space="0" w:color="auto"/>
              <w:left w:val="single" w:sz="4" w:space="0" w:color="auto"/>
              <w:bottom w:val="single" w:sz="4" w:space="0" w:color="auto"/>
              <w:right w:val="single" w:sz="4" w:space="0" w:color="auto"/>
            </w:tcBorders>
            <w:shd w:val="clear" w:color="auto" w:fill="auto"/>
            <w:hideMark/>
          </w:tcPr>
          <w:p w14:paraId="19E19036"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Invoices are timely, accurate and easy-to-understand </w:t>
            </w:r>
          </w:p>
        </w:tc>
      </w:tr>
      <w:tr w:rsidR="004078F4" w:rsidRPr="00BD58A6" w14:paraId="0BAD3365" w14:textId="77777777" w:rsidTr="0061295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37EAB4" w14:textId="77777777" w:rsidR="004078F4" w:rsidRPr="00BD58A6" w:rsidRDefault="004078F4">
            <w:pPr>
              <w:spacing w:after="0" w:line="240" w:lineRule="auto"/>
              <w:rPr>
                <w:rFonts w:ascii="Calibri Light" w:eastAsia="Times New Roman" w:hAnsi="Calibri Light" w:cs="Calibri Light"/>
                <w:sz w:val="24"/>
                <w:szCs w:val="24"/>
                <w:lang w:val="en-US"/>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5D33DD52"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Cost Control </w:t>
            </w:r>
          </w:p>
        </w:tc>
        <w:tc>
          <w:tcPr>
            <w:tcW w:w="5895" w:type="dxa"/>
            <w:tcBorders>
              <w:top w:val="single" w:sz="4" w:space="0" w:color="auto"/>
              <w:left w:val="single" w:sz="4" w:space="0" w:color="auto"/>
              <w:bottom w:val="single" w:sz="4" w:space="0" w:color="auto"/>
              <w:right w:val="single" w:sz="4" w:space="0" w:color="auto"/>
            </w:tcBorders>
            <w:shd w:val="clear" w:color="auto" w:fill="auto"/>
            <w:hideMark/>
          </w:tcPr>
          <w:p w14:paraId="29BE7C24"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 xml:space="preserve">Unexpected cost changes and increases are </w:t>
            </w:r>
            <w:proofErr w:type="gramStart"/>
            <w:r w:rsidRPr="00BD58A6">
              <w:rPr>
                <w:rFonts w:ascii="Calibri Light" w:eastAsia="Times New Roman" w:hAnsi="Calibri Light" w:cs="Calibri Light"/>
                <w:sz w:val="24"/>
                <w:szCs w:val="24"/>
                <w:lang w:val="en-US"/>
              </w:rPr>
              <w:t>well managed</w:t>
            </w:r>
            <w:proofErr w:type="gramEnd"/>
            <w:r w:rsidRPr="00BD58A6">
              <w:rPr>
                <w:rFonts w:ascii="Calibri Light" w:eastAsia="Times New Roman" w:hAnsi="Calibri Light" w:cs="Calibri Light"/>
                <w:sz w:val="24"/>
                <w:szCs w:val="24"/>
                <w:lang w:val="en-US"/>
              </w:rPr>
              <w:t xml:space="preserve"> and kept to a minimum </w:t>
            </w:r>
          </w:p>
        </w:tc>
      </w:tr>
      <w:tr w:rsidR="004078F4" w:rsidRPr="00BD58A6" w14:paraId="1B8ADBB1" w14:textId="77777777" w:rsidTr="0061295C">
        <w:trPr>
          <w:trHeight w:val="570"/>
        </w:trPr>
        <w:tc>
          <w:tcPr>
            <w:tcW w:w="1575"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E9953A8" w14:textId="77777777" w:rsidR="004078F4" w:rsidRPr="00BD58A6" w:rsidRDefault="004078F4">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b/>
                <w:bCs/>
                <w:sz w:val="24"/>
                <w:szCs w:val="24"/>
                <w:lang w:val="en-US"/>
              </w:rPr>
              <w:t>Relationship</w:t>
            </w:r>
            <w:r w:rsidRPr="00BD58A6">
              <w:rPr>
                <w:rFonts w:ascii="Calibri Light" w:eastAsia="Times New Roman" w:hAnsi="Calibri Light" w:cs="Calibri Light"/>
                <w:sz w:val="24"/>
                <w:szCs w:val="24"/>
                <w:lang w:val="en-US"/>
              </w:rPr>
              <w:t>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2B2AFCB8"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Flexibility </w:t>
            </w:r>
          </w:p>
        </w:tc>
        <w:tc>
          <w:tcPr>
            <w:tcW w:w="5895" w:type="dxa"/>
            <w:tcBorders>
              <w:top w:val="single" w:sz="4" w:space="0" w:color="auto"/>
              <w:left w:val="single" w:sz="4" w:space="0" w:color="auto"/>
              <w:bottom w:val="single" w:sz="4" w:space="0" w:color="auto"/>
              <w:right w:val="single" w:sz="4" w:space="0" w:color="auto"/>
            </w:tcBorders>
            <w:shd w:val="clear" w:color="auto" w:fill="auto"/>
            <w:hideMark/>
          </w:tcPr>
          <w:p w14:paraId="2B2DEA86"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Supplier personnel assigned to Gavi projects demonstrates flexibility when required </w:t>
            </w:r>
          </w:p>
        </w:tc>
      </w:tr>
      <w:tr w:rsidR="004078F4" w:rsidRPr="00BD58A6" w14:paraId="1BFE4DB4" w14:textId="77777777" w:rsidTr="0061295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AD3F1" w14:textId="77777777" w:rsidR="004078F4" w:rsidRPr="00BD58A6" w:rsidRDefault="004078F4">
            <w:pPr>
              <w:spacing w:after="0" w:line="240" w:lineRule="auto"/>
              <w:rPr>
                <w:rFonts w:ascii="Calibri Light" w:eastAsia="Times New Roman" w:hAnsi="Calibri Light" w:cs="Calibri Light"/>
                <w:sz w:val="24"/>
                <w:szCs w:val="24"/>
                <w:lang w:val="en-US"/>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554198B2"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Responsiveness </w:t>
            </w:r>
          </w:p>
        </w:tc>
        <w:tc>
          <w:tcPr>
            <w:tcW w:w="5895" w:type="dxa"/>
            <w:tcBorders>
              <w:top w:val="single" w:sz="4" w:space="0" w:color="auto"/>
              <w:left w:val="single" w:sz="4" w:space="0" w:color="auto"/>
              <w:bottom w:val="single" w:sz="4" w:space="0" w:color="auto"/>
              <w:right w:val="single" w:sz="4" w:space="0" w:color="auto"/>
            </w:tcBorders>
            <w:shd w:val="clear" w:color="auto" w:fill="auto"/>
            <w:hideMark/>
          </w:tcPr>
          <w:p w14:paraId="508BBDD4"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Resources respond quickly and act with appropriate urgency </w:t>
            </w:r>
          </w:p>
        </w:tc>
      </w:tr>
      <w:tr w:rsidR="004078F4" w:rsidRPr="00BD58A6" w14:paraId="3FB7B446" w14:textId="77777777" w:rsidTr="0061295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7A426" w14:textId="77777777" w:rsidR="004078F4" w:rsidRPr="00BD58A6" w:rsidRDefault="004078F4">
            <w:pPr>
              <w:spacing w:after="0" w:line="240" w:lineRule="auto"/>
              <w:rPr>
                <w:rFonts w:ascii="Calibri Light" w:eastAsia="Times New Roman" w:hAnsi="Calibri Light" w:cs="Calibri Light"/>
                <w:sz w:val="24"/>
                <w:szCs w:val="24"/>
                <w:lang w:val="en-US"/>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0860EA4C"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Communication </w:t>
            </w:r>
          </w:p>
        </w:tc>
        <w:tc>
          <w:tcPr>
            <w:tcW w:w="5895" w:type="dxa"/>
            <w:tcBorders>
              <w:top w:val="single" w:sz="4" w:space="0" w:color="auto"/>
              <w:left w:val="single" w:sz="4" w:space="0" w:color="auto"/>
              <w:bottom w:val="single" w:sz="4" w:space="0" w:color="auto"/>
              <w:right w:val="single" w:sz="4" w:space="0" w:color="auto"/>
            </w:tcBorders>
            <w:shd w:val="clear" w:color="auto" w:fill="auto"/>
            <w:hideMark/>
          </w:tcPr>
          <w:p w14:paraId="09092AB2" w14:textId="078E4820"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 xml:space="preserve">Supplier team is professional, </w:t>
            </w:r>
            <w:proofErr w:type="gramStart"/>
            <w:r w:rsidRPr="00BD58A6">
              <w:rPr>
                <w:rFonts w:ascii="Calibri Light" w:eastAsia="Times New Roman" w:hAnsi="Calibri Light" w:cs="Calibri Light"/>
                <w:sz w:val="24"/>
                <w:szCs w:val="24"/>
                <w:lang w:val="en-US"/>
              </w:rPr>
              <w:t>approachable</w:t>
            </w:r>
            <w:proofErr w:type="gramEnd"/>
            <w:r w:rsidRPr="00BD58A6">
              <w:rPr>
                <w:rFonts w:ascii="Calibri Light" w:eastAsia="Times New Roman" w:hAnsi="Calibri Light" w:cs="Calibri Light"/>
                <w:sz w:val="24"/>
                <w:szCs w:val="24"/>
                <w:lang w:val="en-US"/>
              </w:rPr>
              <w:t xml:space="preserve"> and clear in their communications to us </w:t>
            </w:r>
          </w:p>
        </w:tc>
      </w:tr>
      <w:tr w:rsidR="004078F4" w:rsidRPr="00BD58A6" w14:paraId="0207C164" w14:textId="77777777" w:rsidTr="0061295C">
        <w:trPr>
          <w:trHeight w:val="405"/>
        </w:trPr>
        <w:tc>
          <w:tcPr>
            <w:tcW w:w="1575"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58BB175" w14:textId="3FBD010D" w:rsidR="004078F4" w:rsidRPr="00BD58A6" w:rsidRDefault="004078F4">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b/>
                <w:bCs/>
                <w:sz w:val="24"/>
                <w:szCs w:val="24"/>
                <w:lang w:val="en-US"/>
              </w:rPr>
              <w:t>Alignment &amp; Leadership</w:t>
            </w:r>
            <w:r w:rsidRPr="00BD58A6">
              <w:rPr>
                <w:rFonts w:ascii="Calibri Light" w:eastAsia="Times New Roman" w:hAnsi="Calibri Light" w:cs="Calibri Light"/>
                <w:sz w:val="24"/>
                <w:szCs w:val="24"/>
                <w:lang w:val="en-US"/>
              </w:rPr>
              <w:t>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5B2388AE"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Innovation </w:t>
            </w:r>
          </w:p>
        </w:tc>
        <w:tc>
          <w:tcPr>
            <w:tcW w:w="5895" w:type="dxa"/>
            <w:tcBorders>
              <w:top w:val="single" w:sz="4" w:space="0" w:color="auto"/>
              <w:left w:val="single" w:sz="4" w:space="0" w:color="auto"/>
              <w:bottom w:val="single" w:sz="4" w:space="0" w:color="auto"/>
              <w:right w:val="single" w:sz="4" w:space="0" w:color="auto"/>
            </w:tcBorders>
            <w:shd w:val="clear" w:color="auto" w:fill="auto"/>
            <w:hideMark/>
          </w:tcPr>
          <w:p w14:paraId="7D3F575F"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Supplier resources demonstration of new products and services that will help our business </w:t>
            </w:r>
          </w:p>
        </w:tc>
      </w:tr>
      <w:tr w:rsidR="004078F4" w:rsidRPr="00BD58A6" w14:paraId="3A6D0083" w14:textId="77777777" w:rsidTr="0061295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2BFC3" w14:textId="77777777" w:rsidR="004078F4" w:rsidRPr="00BD58A6" w:rsidRDefault="004078F4">
            <w:pPr>
              <w:spacing w:after="0" w:line="240" w:lineRule="auto"/>
              <w:rPr>
                <w:rFonts w:ascii="Calibri Light" w:eastAsia="Times New Roman" w:hAnsi="Calibri Light" w:cs="Calibri Light"/>
                <w:sz w:val="24"/>
                <w:szCs w:val="24"/>
                <w:lang w:val="en-US"/>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5ED3A303"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Cost Optimization </w:t>
            </w:r>
          </w:p>
        </w:tc>
        <w:tc>
          <w:tcPr>
            <w:tcW w:w="5895" w:type="dxa"/>
            <w:tcBorders>
              <w:top w:val="single" w:sz="4" w:space="0" w:color="auto"/>
              <w:left w:val="single" w:sz="4" w:space="0" w:color="auto"/>
              <w:bottom w:val="single" w:sz="4" w:space="0" w:color="auto"/>
              <w:right w:val="single" w:sz="4" w:space="0" w:color="auto"/>
            </w:tcBorders>
            <w:shd w:val="clear" w:color="auto" w:fill="auto"/>
            <w:hideMark/>
          </w:tcPr>
          <w:p w14:paraId="78218EB7"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 xml:space="preserve">Successful supplier personnel </w:t>
            </w:r>
            <w:proofErr w:type="gramStart"/>
            <w:r w:rsidRPr="00BD58A6">
              <w:rPr>
                <w:rFonts w:ascii="Calibri Light" w:eastAsia="Times New Roman" w:hAnsi="Calibri Light" w:cs="Calibri Light"/>
                <w:sz w:val="24"/>
                <w:szCs w:val="24"/>
                <w:lang w:val="en-US"/>
              </w:rPr>
              <w:t>proactive</w:t>
            </w:r>
            <w:proofErr w:type="gramEnd"/>
            <w:r w:rsidRPr="00BD58A6">
              <w:rPr>
                <w:rFonts w:ascii="Calibri Light" w:eastAsia="Times New Roman" w:hAnsi="Calibri Light" w:cs="Calibri Light"/>
                <w:sz w:val="24"/>
                <w:szCs w:val="24"/>
                <w:lang w:val="en-US"/>
              </w:rPr>
              <w:t xml:space="preserve"> delivery of cost-savings ideas </w:t>
            </w:r>
          </w:p>
        </w:tc>
      </w:tr>
      <w:tr w:rsidR="004078F4" w:rsidRPr="00BD58A6" w14:paraId="0B283A48" w14:textId="77777777" w:rsidTr="0061295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96927" w14:textId="77777777" w:rsidR="004078F4" w:rsidRPr="00BD58A6" w:rsidRDefault="004078F4">
            <w:pPr>
              <w:spacing w:after="0" w:line="240" w:lineRule="auto"/>
              <w:rPr>
                <w:rFonts w:ascii="Calibri Light" w:eastAsia="Times New Roman" w:hAnsi="Calibri Light" w:cs="Calibri Light"/>
                <w:sz w:val="24"/>
                <w:szCs w:val="24"/>
                <w:lang w:val="en-US"/>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1E039C31"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Alignment </w:t>
            </w:r>
          </w:p>
        </w:tc>
        <w:tc>
          <w:tcPr>
            <w:tcW w:w="5895" w:type="dxa"/>
            <w:tcBorders>
              <w:top w:val="single" w:sz="4" w:space="0" w:color="auto"/>
              <w:left w:val="single" w:sz="4" w:space="0" w:color="auto"/>
              <w:bottom w:val="single" w:sz="4" w:space="0" w:color="auto"/>
              <w:right w:val="single" w:sz="4" w:space="0" w:color="auto"/>
            </w:tcBorders>
            <w:shd w:val="clear" w:color="auto" w:fill="auto"/>
            <w:hideMark/>
          </w:tcPr>
          <w:p w14:paraId="0B8BBEED"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Supplier resources/personnel understand Gavi’s business and related industry trends and needs and have the required skill set </w:t>
            </w:r>
          </w:p>
        </w:tc>
      </w:tr>
      <w:tr w:rsidR="004078F4" w:rsidRPr="00BD58A6" w14:paraId="0D2FB47A" w14:textId="77777777" w:rsidTr="0061295C">
        <w:trPr>
          <w:trHeight w:val="465"/>
        </w:trPr>
        <w:tc>
          <w:tcPr>
            <w:tcW w:w="1575"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15087C4" w14:textId="77777777" w:rsidR="004078F4" w:rsidRPr="00BD58A6" w:rsidRDefault="004078F4">
            <w:pPr>
              <w:spacing w:after="0" w:line="240" w:lineRule="auto"/>
              <w:jc w:val="both"/>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b/>
                <w:bCs/>
                <w:sz w:val="24"/>
                <w:szCs w:val="24"/>
                <w:lang w:val="en-US"/>
              </w:rPr>
              <w:t>Risk</w:t>
            </w:r>
            <w:r w:rsidRPr="00BD58A6">
              <w:rPr>
                <w:rFonts w:ascii="Calibri Light" w:eastAsia="Times New Roman" w:hAnsi="Calibri Light" w:cs="Calibri Light"/>
                <w:sz w:val="24"/>
                <w:szCs w:val="24"/>
                <w:lang w:val="en-US"/>
              </w:rPr>
              <w:t>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2975391B"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Compliance </w:t>
            </w:r>
          </w:p>
        </w:tc>
        <w:tc>
          <w:tcPr>
            <w:tcW w:w="5895" w:type="dxa"/>
            <w:tcBorders>
              <w:top w:val="single" w:sz="4" w:space="0" w:color="auto"/>
              <w:left w:val="single" w:sz="4" w:space="0" w:color="auto"/>
              <w:bottom w:val="single" w:sz="4" w:space="0" w:color="auto"/>
              <w:right w:val="single" w:sz="4" w:space="0" w:color="auto"/>
            </w:tcBorders>
            <w:shd w:val="clear" w:color="auto" w:fill="auto"/>
            <w:hideMark/>
          </w:tcPr>
          <w:p w14:paraId="111C7E8D"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rPr>
              <w:t>Supplier resources comply with Gavi’s internal policies and procedures and contractual requirements</w:t>
            </w:r>
            <w:r w:rsidRPr="00BD58A6">
              <w:rPr>
                <w:rFonts w:ascii="Calibri Light" w:eastAsia="Times New Roman" w:hAnsi="Calibri Light" w:cs="Calibri Light"/>
                <w:sz w:val="24"/>
                <w:szCs w:val="24"/>
                <w:lang w:val="en-US"/>
              </w:rPr>
              <w:t> </w:t>
            </w:r>
          </w:p>
        </w:tc>
      </w:tr>
      <w:tr w:rsidR="004078F4" w:rsidRPr="00BD58A6" w14:paraId="6B73E6B6" w14:textId="77777777" w:rsidTr="0061295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B6A35" w14:textId="77777777" w:rsidR="004078F4" w:rsidRPr="00BD58A6" w:rsidRDefault="004078F4">
            <w:pPr>
              <w:spacing w:after="0" w:line="240" w:lineRule="auto"/>
              <w:rPr>
                <w:rFonts w:ascii="Calibri Light" w:eastAsia="Times New Roman" w:hAnsi="Calibri Light" w:cs="Calibri Light"/>
                <w:sz w:val="24"/>
                <w:szCs w:val="24"/>
                <w:lang w:val="en-US"/>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6E9674CD"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lang w:val="en-US"/>
              </w:rPr>
              <w:t>Security </w:t>
            </w:r>
          </w:p>
        </w:tc>
        <w:tc>
          <w:tcPr>
            <w:tcW w:w="5895" w:type="dxa"/>
            <w:tcBorders>
              <w:top w:val="single" w:sz="4" w:space="0" w:color="auto"/>
              <w:left w:val="single" w:sz="4" w:space="0" w:color="auto"/>
              <w:bottom w:val="single" w:sz="4" w:space="0" w:color="auto"/>
              <w:right w:val="single" w:sz="4" w:space="0" w:color="auto"/>
            </w:tcBorders>
            <w:shd w:val="clear" w:color="auto" w:fill="auto"/>
            <w:hideMark/>
          </w:tcPr>
          <w:p w14:paraId="1D0BDEED" w14:textId="77777777" w:rsidR="004078F4" w:rsidRPr="00BD58A6" w:rsidRDefault="004078F4" w:rsidP="0061295C">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rPr>
              <w:t>Supplier resources and services meet the level, IT data security requirements in accordance with Gavi’s policies and procedures and contractual requirements</w:t>
            </w:r>
            <w:r w:rsidRPr="00BD58A6">
              <w:rPr>
                <w:rFonts w:ascii="Calibri Light" w:eastAsia="Times New Roman" w:hAnsi="Calibri Light" w:cs="Calibri Light"/>
                <w:sz w:val="24"/>
                <w:szCs w:val="24"/>
                <w:lang w:val="en-US"/>
              </w:rPr>
              <w:t> </w:t>
            </w:r>
          </w:p>
        </w:tc>
      </w:tr>
    </w:tbl>
    <w:p w14:paraId="7B9E82F3" w14:textId="77777777" w:rsidR="004078F4" w:rsidRPr="0005105D" w:rsidRDefault="004078F4" w:rsidP="0005105D">
      <w:pPr>
        <w:spacing w:after="0" w:line="240" w:lineRule="auto"/>
        <w:textAlignment w:val="baseline"/>
        <w:rPr>
          <w:rFonts w:ascii="Calibri Light" w:eastAsia="Times New Roman" w:hAnsi="Calibri Light" w:cs="Calibri Light"/>
          <w:b/>
          <w:bCs/>
          <w:color w:val="2F5496"/>
          <w:sz w:val="24"/>
          <w:szCs w:val="24"/>
          <w:lang w:val="en-US"/>
        </w:rPr>
      </w:pPr>
    </w:p>
    <w:p w14:paraId="0B12A036" w14:textId="77777777" w:rsidR="004078F4" w:rsidRPr="0005105D" w:rsidRDefault="004078F4" w:rsidP="0005105D">
      <w:pPr>
        <w:pStyle w:val="Heading1"/>
        <w:spacing w:before="0" w:after="0" w:line="240" w:lineRule="auto"/>
        <w:rPr>
          <w:sz w:val="24"/>
          <w:szCs w:val="24"/>
        </w:rPr>
      </w:pPr>
      <w:r w:rsidRPr="0005105D">
        <w:rPr>
          <w:sz w:val="24"/>
          <w:szCs w:val="24"/>
        </w:rPr>
        <w:t>Description of the Scope of the Framework Agreements</w:t>
      </w:r>
    </w:p>
    <w:p w14:paraId="6498FBE0" w14:textId="77777777" w:rsidR="004078F4" w:rsidRPr="0005105D" w:rsidRDefault="004078F4" w:rsidP="0005105D">
      <w:pPr>
        <w:spacing w:after="0" w:line="240" w:lineRule="auto"/>
        <w:textAlignment w:val="baseline"/>
        <w:rPr>
          <w:rFonts w:ascii="Calibri Light" w:eastAsia="Times New Roman" w:hAnsi="Calibri Light" w:cs="Calibri Light"/>
          <w:b/>
          <w:color w:val="2F5496"/>
          <w:sz w:val="24"/>
          <w:szCs w:val="24"/>
        </w:rPr>
      </w:pPr>
    </w:p>
    <w:p w14:paraId="5C03AC6C" w14:textId="77777777" w:rsidR="004078F4" w:rsidRPr="0005105D" w:rsidRDefault="004078F4" w:rsidP="0005105D">
      <w:pPr>
        <w:pStyle w:val="Heading2"/>
        <w:spacing w:before="0" w:after="0" w:line="240" w:lineRule="auto"/>
        <w:rPr>
          <w:color w:val="2F5496"/>
          <w:szCs w:val="24"/>
          <w:lang w:val="en-US"/>
        </w:rPr>
      </w:pPr>
      <w:r w:rsidRPr="0005105D">
        <w:rPr>
          <w:szCs w:val="24"/>
        </w:rPr>
        <w:t>Gavi IT Platforms </w:t>
      </w:r>
      <w:r w:rsidRPr="0005105D">
        <w:rPr>
          <w:szCs w:val="24"/>
          <w:lang w:val="en-US"/>
        </w:rPr>
        <w:t> </w:t>
      </w:r>
    </w:p>
    <w:p w14:paraId="13FA823B" w14:textId="77777777" w:rsidR="004078F4" w:rsidRPr="0005105D" w:rsidRDefault="004078F4" w:rsidP="0005105D">
      <w:pPr>
        <w:spacing w:after="0" w:line="240" w:lineRule="auto"/>
        <w:textAlignment w:val="baseline"/>
        <w:rPr>
          <w:rFonts w:ascii="Calibri Light" w:eastAsia="Times New Roman" w:hAnsi="Calibri Light" w:cs="Calibri Light"/>
          <w:b/>
          <w:bCs/>
          <w:color w:val="2F5496"/>
          <w:sz w:val="24"/>
          <w:szCs w:val="24"/>
          <w:lang w:val="en-US"/>
        </w:rPr>
      </w:pPr>
    </w:p>
    <w:p w14:paraId="0C62C07E" w14:textId="77777777" w:rsidR="004078F4" w:rsidRDefault="004078F4" w:rsidP="0005105D">
      <w:pPr>
        <w:spacing w:after="0" w:line="240" w:lineRule="auto"/>
        <w:jc w:val="both"/>
        <w:textAlignment w:val="baseline"/>
        <w:rPr>
          <w:rFonts w:ascii="Calibri Light" w:eastAsia="Times New Roman" w:hAnsi="Calibri Light" w:cs="Calibri Light"/>
          <w:sz w:val="24"/>
          <w:szCs w:val="24"/>
          <w:lang w:val="en-US"/>
        </w:rPr>
      </w:pPr>
      <w:r w:rsidRPr="0005105D">
        <w:rPr>
          <w:rFonts w:ascii="Calibri Light" w:eastAsia="Times New Roman" w:hAnsi="Calibri Light" w:cs="Calibri Light"/>
          <w:sz w:val="24"/>
          <w:szCs w:val="24"/>
        </w:rPr>
        <w:t>Below is</w:t>
      </w:r>
      <w:r w:rsidRPr="00BD58A6">
        <w:rPr>
          <w:rFonts w:ascii="Calibri Light" w:eastAsia="Times New Roman" w:hAnsi="Calibri Light" w:cs="Calibri Light"/>
          <w:sz w:val="24"/>
          <w:szCs w:val="24"/>
        </w:rPr>
        <w:t xml:space="preserve"> a list of IT platforms that are currently used in Gavi. The successful supplier (s) is expected to have professional experience across a most of these platforms and the integration between the platforms. As more than one supplier will be selected it is not necessary for Bidders to have experience across all platforms nor to be able to provide all the services under the Scope of Services.</w:t>
      </w:r>
      <w:r w:rsidRPr="00BD58A6">
        <w:rPr>
          <w:rFonts w:ascii="Calibri Light" w:eastAsia="Times New Roman" w:hAnsi="Calibri Light" w:cs="Calibri Light"/>
          <w:sz w:val="24"/>
          <w:szCs w:val="24"/>
          <w:lang w:val="en-US"/>
        </w:rPr>
        <w:t> </w:t>
      </w:r>
    </w:p>
    <w:p w14:paraId="1B682107" w14:textId="77777777" w:rsidR="0060416D" w:rsidRDefault="0060416D" w:rsidP="004078F4">
      <w:pPr>
        <w:spacing w:after="0" w:line="240" w:lineRule="auto"/>
        <w:jc w:val="both"/>
        <w:textAlignment w:val="baseline"/>
        <w:rPr>
          <w:rFonts w:ascii="Calibri Light" w:eastAsia="Times New Roman" w:hAnsi="Calibri Light" w:cs="Calibri Light"/>
          <w:sz w:val="24"/>
          <w:szCs w:val="24"/>
          <w:lang w:val="en-US"/>
        </w:rPr>
      </w:pPr>
    </w:p>
    <w:p w14:paraId="01D5AA83" w14:textId="77777777" w:rsidR="0060416D" w:rsidRDefault="0060416D" w:rsidP="004078F4">
      <w:pPr>
        <w:spacing w:after="0" w:line="240" w:lineRule="auto"/>
        <w:jc w:val="both"/>
        <w:textAlignment w:val="baseline"/>
        <w:rPr>
          <w:rFonts w:ascii="Calibri Light" w:eastAsia="Times New Roman" w:hAnsi="Calibri Light" w:cs="Calibri Light"/>
          <w:sz w:val="24"/>
          <w:szCs w:val="24"/>
          <w:lang w:val="en-US"/>
        </w:rPr>
      </w:pPr>
    </w:p>
    <w:p w14:paraId="48770FED" w14:textId="77777777" w:rsidR="0060416D" w:rsidRDefault="0060416D" w:rsidP="004078F4">
      <w:pPr>
        <w:spacing w:after="0" w:line="240" w:lineRule="auto"/>
        <w:jc w:val="both"/>
        <w:textAlignment w:val="baseline"/>
        <w:rPr>
          <w:rFonts w:ascii="Calibri Light" w:eastAsia="Times New Roman" w:hAnsi="Calibri Light" w:cs="Calibri Light"/>
          <w:sz w:val="24"/>
          <w:szCs w:val="24"/>
          <w:lang w:val="en-US"/>
        </w:rPr>
      </w:pPr>
    </w:p>
    <w:p w14:paraId="27210D39" w14:textId="77777777" w:rsidR="0060416D" w:rsidRPr="00BD58A6" w:rsidRDefault="0060416D" w:rsidP="004078F4">
      <w:pPr>
        <w:spacing w:after="0" w:line="240" w:lineRule="auto"/>
        <w:jc w:val="both"/>
        <w:textAlignment w:val="baseline"/>
        <w:rPr>
          <w:rFonts w:ascii="Calibri Light" w:eastAsia="Times New Roman" w:hAnsi="Calibri Light" w:cs="Calibri Light"/>
          <w:sz w:val="24"/>
          <w:szCs w:val="24"/>
          <w:lang w:val="en-US"/>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82"/>
        <w:gridCol w:w="2496"/>
        <w:gridCol w:w="4632"/>
      </w:tblGrid>
      <w:tr w:rsidR="5EE000C1" w14:paraId="5C61F5FD" w14:textId="77777777" w:rsidTr="00A14FCE">
        <w:trPr>
          <w:trHeight w:val="405"/>
        </w:trPr>
        <w:tc>
          <w:tcPr>
            <w:tcW w:w="4378" w:type="dxa"/>
            <w:gridSpan w:val="2"/>
            <w:tcBorders>
              <w:top w:val="single" w:sz="6" w:space="0" w:color="8EAADB" w:themeColor="accent1" w:themeTint="99"/>
              <w:left w:val="single" w:sz="6" w:space="0" w:color="8EAADB" w:themeColor="accent1" w:themeTint="99"/>
              <w:bottom w:val="single" w:sz="4" w:space="0" w:color="auto"/>
              <w:right w:val="nil"/>
            </w:tcBorders>
            <w:shd w:val="clear" w:color="auto" w:fill="BDD6EE" w:themeFill="accent5" w:themeFillTint="66"/>
          </w:tcPr>
          <w:p w14:paraId="55296093" w14:textId="77777777"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b/>
                <w:bCs/>
                <w:sz w:val="24"/>
                <w:szCs w:val="24"/>
                <w:lang w:val="en-US"/>
              </w:rPr>
              <w:t>Platform</w:t>
            </w:r>
            <w:r w:rsidRPr="5EE000C1">
              <w:rPr>
                <w:rFonts w:ascii="Calibri Light" w:eastAsia="Times New Roman" w:hAnsi="Calibri Light" w:cs="Calibri Light"/>
                <w:sz w:val="24"/>
                <w:szCs w:val="24"/>
                <w:lang w:val="en-US"/>
              </w:rPr>
              <w:t> </w:t>
            </w:r>
          </w:p>
        </w:tc>
        <w:tc>
          <w:tcPr>
            <w:tcW w:w="4632" w:type="dxa"/>
            <w:tcBorders>
              <w:top w:val="single" w:sz="6" w:space="0" w:color="8EAADB" w:themeColor="accent1" w:themeTint="99"/>
              <w:left w:val="nil"/>
              <w:bottom w:val="single" w:sz="4" w:space="0" w:color="auto"/>
              <w:right w:val="single" w:sz="6" w:space="0" w:color="8EAADB" w:themeColor="accent1" w:themeTint="99"/>
            </w:tcBorders>
            <w:shd w:val="clear" w:color="auto" w:fill="BDD6EE" w:themeFill="accent5" w:themeFillTint="66"/>
          </w:tcPr>
          <w:p w14:paraId="3CF04551" w14:textId="77777777"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b/>
                <w:bCs/>
                <w:sz w:val="24"/>
                <w:szCs w:val="24"/>
                <w:lang w:val="en-US"/>
              </w:rPr>
              <w:t>Details</w:t>
            </w:r>
            <w:r w:rsidRPr="5EE000C1">
              <w:rPr>
                <w:rFonts w:ascii="Calibri Light" w:eastAsia="Times New Roman" w:hAnsi="Calibri Light" w:cs="Calibri Light"/>
                <w:sz w:val="24"/>
                <w:szCs w:val="24"/>
                <w:lang w:val="en-US"/>
              </w:rPr>
              <w:t> </w:t>
            </w:r>
          </w:p>
        </w:tc>
      </w:tr>
      <w:tr w:rsidR="5EE000C1" w14:paraId="0712199B" w14:textId="77777777" w:rsidTr="00A14FCE">
        <w:trPr>
          <w:trHeight w:val="405"/>
        </w:trPr>
        <w:tc>
          <w:tcPr>
            <w:tcW w:w="1882"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E0B1BDA" w14:textId="77777777"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b/>
                <w:bCs/>
                <w:sz w:val="24"/>
                <w:szCs w:val="24"/>
              </w:rPr>
              <w:lastRenderedPageBreak/>
              <w:t>SAP S/4 Hana (STE – Single Tenant Edition)</w:t>
            </w:r>
            <w:r w:rsidRPr="5EE000C1">
              <w:rPr>
                <w:rFonts w:ascii="Calibri Light" w:eastAsia="Times New Roman" w:hAnsi="Calibri Light" w:cs="Calibri Light"/>
                <w:sz w:val="24"/>
                <w:szCs w:val="24"/>
                <w:lang w:val="en-US"/>
              </w:rPr>
              <w:t> </w:t>
            </w:r>
          </w:p>
          <w:p w14:paraId="15CE3188" w14:textId="77777777"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sz w:val="24"/>
                <w:szCs w:val="24"/>
                <w:lang w:val="en-US"/>
              </w:rPr>
              <w:t> </w:t>
            </w:r>
          </w:p>
        </w:tc>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14:paraId="0DC81A06" w14:textId="77777777"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sz w:val="24"/>
                <w:szCs w:val="24"/>
              </w:rPr>
              <w:t>Grant management, Funds management, Procurement, Finance, Treasury, Project systems</w:t>
            </w:r>
            <w:r w:rsidRPr="5EE000C1">
              <w:rPr>
                <w:rFonts w:ascii="Calibri Light" w:eastAsia="Times New Roman" w:hAnsi="Calibri Light" w:cs="Calibri Light"/>
                <w:sz w:val="24"/>
                <w:szCs w:val="24"/>
                <w:lang w:val="en-US"/>
              </w:rPr>
              <w:t> </w:t>
            </w:r>
          </w:p>
          <w:p w14:paraId="4E2734EE" w14:textId="77777777"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sz w:val="24"/>
                <w:szCs w:val="24"/>
                <w:lang w:val="en-US"/>
              </w:rPr>
              <w:t> </w:t>
            </w:r>
          </w:p>
        </w:tc>
      </w:tr>
      <w:tr w:rsidR="5EE000C1" w14:paraId="72048D51" w14:textId="77777777" w:rsidTr="00A14FCE">
        <w:trPr>
          <w:trHeight w:val="405"/>
        </w:trPr>
        <w:tc>
          <w:tcPr>
            <w:tcW w:w="1882" w:type="dxa"/>
            <w:vMerge/>
            <w:tcBorders>
              <w:top w:val="single" w:sz="4" w:space="0" w:color="auto"/>
              <w:left w:val="single" w:sz="4" w:space="0" w:color="auto"/>
              <w:bottom w:val="single" w:sz="4" w:space="0" w:color="auto"/>
              <w:right w:val="single" w:sz="4" w:space="0" w:color="auto"/>
            </w:tcBorders>
          </w:tcPr>
          <w:p w14:paraId="0E5D52D5" w14:textId="77777777" w:rsidR="007B5527" w:rsidRDefault="007B5527"/>
        </w:tc>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14:paraId="3D5814CC" w14:textId="68A1F3E3"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sz w:val="24"/>
                <w:szCs w:val="24"/>
              </w:rPr>
              <w:t xml:space="preserve">SAP </w:t>
            </w:r>
            <w:r w:rsidRPr="5EE000C1">
              <w:rPr>
                <w:rFonts w:ascii="Calibri Light" w:eastAsia="Times New Roman" w:hAnsi="Calibri Light" w:cs="Calibri Light"/>
                <w:sz w:val="24"/>
                <w:szCs w:val="24"/>
                <w:lang w:val="en-US"/>
              </w:rPr>
              <w:t>Business Transformation Platform (BTP), Market Rates Management (MRM), Multi-bank Connectivity (MBC), Trading Platform Integration (TPI), Fides, 360T</w:t>
            </w:r>
          </w:p>
          <w:p w14:paraId="5E0FD281" w14:textId="77777777"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sz w:val="24"/>
                <w:szCs w:val="24"/>
                <w:lang w:val="en-US"/>
              </w:rPr>
              <w:t> </w:t>
            </w:r>
          </w:p>
        </w:tc>
      </w:tr>
      <w:tr w:rsidR="5EE000C1" w14:paraId="1B261FC6" w14:textId="77777777" w:rsidTr="00A14FCE">
        <w:trPr>
          <w:trHeight w:val="405"/>
        </w:trPr>
        <w:tc>
          <w:tcPr>
            <w:tcW w:w="1882" w:type="dxa"/>
            <w:vMerge/>
            <w:tcBorders>
              <w:top w:val="single" w:sz="4" w:space="0" w:color="auto"/>
              <w:left w:val="single" w:sz="4" w:space="0" w:color="auto"/>
              <w:bottom w:val="single" w:sz="4" w:space="0" w:color="auto"/>
              <w:right w:val="single" w:sz="4" w:space="0" w:color="auto"/>
            </w:tcBorders>
          </w:tcPr>
          <w:p w14:paraId="18A7375A" w14:textId="77777777" w:rsidR="007B5527" w:rsidRDefault="007B5527"/>
        </w:tc>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14:paraId="1093A822" w14:textId="4E3EEAFB"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sz w:val="24"/>
                <w:szCs w:val="24"/>
              </w:rPr>
              <w:t>SAP Analytics Cloud (SAC)</w:t>
            </w:r>
            <w:r w:rsidRPr="5EE000C1">
              <w:rPr>
                <w:rFonts w:ascii="Calibri Light" w:eastAsia="Times New Roman" w:hAnsi="Calibri Light" w:cs="Calibri Light"/>
                <w:sz w:val="24"/>
                <w:szCs w:val="24"/>
                <w:lang w:val="en-US"/>
              </w:rPr>
              <w:t> </w:t>
            </w:r>
          </w:p>
          <w:p w14:paraId="0CD068AC" w14:textId="77777777"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sz w:val="24"/>
                <w:szCs w:val="24"/>
                <w:lang w:val="en-US"/>
              </w:rPr>
              <w:t> </w:t>
            </w:r>
          </w:p>
        </w:tc>
      </w:tr>
      <w:tr w:rsidR="5EE000C1" w14:paraId="5D2BC970" w14:textId="77777777" w:rsidTr="00A14FCE">
        <w:trPr>
          <w:trHeight w:val="405"/>
        </w:trPr>
        <w:tc>
          <w:tcPr>
            <w:tcW w:w="188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536B25B" w14:textId="77777777"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b/>
                <w:bCs/>
                <w:sz w:val="24"/>
                <w:szCs w:val="24"/>
              </w:rPr>
              <w:t>Salesforce</w:t>
            </w:r>
            <w:r w:rsidRPr="5EE000C1">
              <w:rPr>
                <w:rFonts w:ascii="Calibri Light" w:eastAsia="Times New Roman" w:hAnsi="Calibri Light" w:cs="Calibri Light"/>
                <w:sz w:val="24"/>
                <w:szCs w:val="24"/>
                <w:lang w:val="en-US"/>
              </w:rPr>
              <w:t> </w:t>
            </w:r>
          </w:p>
        </w:tc>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14:paraId="2FF61CA5" w14:textId="13E15020"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sz w:val="24"/>
                <w:szCs w:val="24"/>
              </w:rPr>
              <w:t xml:space="preserve">Marketing Cloud, Community Cloud, Sales Cloud, </w:t>
            </w:r>
            <w:r w:rsidRPr="5EE000C1">
              <w:rPr>
                <w:rFonts w:ascii="Calibri Light" w:eastAsia="Times New Roman" w:hAnsi="Calibri Light" w:cs="Calibri Light"/>
                <w:sz w:val="24"/>
                <w:szCs w:val="24"/>
                <w:lang w:val="en-US"/>
              </w:rPr>
              <w:t>CRM Analytics, AppExchange (</w:t>
            </w:r>
            <w:proofErr w:type="spellStart"/>
            <w:r w:rsidRPr="5EE000C1">
              <w:rPr>
                <w:rFonts w:ascii="Calibri Light" w:eastAsia="Times New Roman" w:hAnsi="Calibri Light" w:cs="Calibri Light"/>
                <w:sz w:val="24"/>
                <w:szCs w:val="24"/>
                <w:lang w:val="en-US"/>
              </w:rPr>
              <w:t>Documill</w:t>
            </w:r>
            <w:proofErr w:type="spellEnd"/>
            <w:r w:rsidRPr="5EE000C1">
              <w:rPr>
                <w:rFonts w:ascii="Calibri Light" w:eastAsia="Times New Roman" w:hAnsi="Calibri Light" w:cs="Calibri Light"/>
                <w:sz w:val="24"/>
                <w:szCs w:val="24"/>
                <w:lang w:val="en-US"/>
              </w:rPr>
              <w:t>, Wealth-x)</w:t>
            </w:r>
          </w:p>
        </w:tc>
      </w:tr>
      <w:tr w:rsidR="5EE000C1" w14:paraId="09A054EE" w14:textId="77777777" w:rsidTr="00A14FCE">
        <w:trPr>
          <w:trHeight w:val="570"/>
        </w:trPr>
        <w:tc>
          <w:tcPr>
            <w:tcW w:w="188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724AC0" w14:textId="77777777"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b/>
                <w:bCs/>
                <w:sz w:val="24"/>
                <w:szCs w:val="24"/>
              </w:rPr>
              <w:t>Microsoft Platform</w:t>
            </w:r>
          </w:p>
        </w:tc>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14:paraId="7F363E00" w14:textId="17F059AE"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sz w:val="24"/>
                <w:szCs w:val="24"/>
              </w:rPr>
              <w:t xml:space="preserve">Office 365, Power platform, power app and power automate, </w:t>
            </w:r>
            <w:proofErr w:type="spellStart"/>
            <w:r w:rsidRPr="5EE000C1">
              <w:rPr>
                <w:rFonts w:ascii="Calibri Light" w:eastAsia="Times New Roman" w:hAnsi="Calibri Light" w:cs="Calibri Light"/>
                <w:sz w:val="24"/>
                <w:szCs w:val="24"/>
              </w:rPr>
              <w:t>PowerBi</w:t>
            </w:r>
            <w:proofErr w:type="spellEnd"/>
          </w:p>
        </w:tc>
      </w:tr>
      <w:tr w:rsidR="5EE000C1" w14:paraId="6639EE54" w14:textId="77777777" w:rsidTr="00A14FCE">
        <w:trPr>
          <w:trHeight w:val="570"/>
        </w:trPr>
        <w:tc>
          <w:tcPr>
            <w:tcW w:w="188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3695AF" w14:textId="77777777" w:rsidR="5EE000C1" w:rsidRDefault="5EE000C1" w:rsidP="5EE000C1">
            <w:pPr>
              <w:spacing w:after="0" w:line="240" w:lineRule="auto"/>
              <w:rPr>
                <w:rFonts w:ascii="Calibri Light" w:eastAsia="Times New Roman" w:hAnsi="Calibri Light" w:cs="Calibri Light"/>
                <w:b/>
                <w:bCs/>
                <w:sz w:val="24"/>
                <w:szCs w:val="24"/>
              </w:rPr>
            </w:pPr>
            <w:r w:rsidRPr="5EE000C1">
              <w:rPr>
                <w:rFonts w:ascii="Calibri Light" w:eastAsia="Times New Roman" w:hAnsi="Calibri Light" w:cs="Calibri Light"/>
                <w:b/>
                <w:bCs/>
                <w:sz w:val="24"/>
                <w:szCs w:val="24"/>
              </w:rPr>
              <w:t>Integration &amp; Automation</w:t>
            </w:r>
          </w:p>
        </w:tc>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14:paraId="27D440EC" w14:textId="5559196B" w:rsidR="5EE000C1" w:rsidRDefault="5EE000C1" w:rsidP="5EE000C1">
            <w:pPr>
              <w:spacing w:after="0" w:line="240" w:lineRule="auto"/>
              <w:rPr>
                <w:rFonts w:ascii="Calibri Light" w:eastAsia="Times New Roman" w:hAnsi="Calibri Light" w:cs="Calibri Light"/>
                <w:sz w:val="24"/>
                <w:szCs w:val="24"/>
              </w:rPr>
            </w:pPr>
            <w:proofErr w:type="spellStart"/>
            <w:r w:rsidRPr="5EE000C1">
              <w:rPr>
                <w:rFonts w:ascii="Calibri Light" w:eastAsia="Times New Roman" w:hAnsi="Calibri Light" w:cs="Calibri Light"/>
                <w:sz w:val="24"/>
                <w:szCs w:val="24"/>
              </w:rPr>
              <w:t>Workato</w:t>
            </w:r>
            <w:proofErr w:type="spellEnd"/>
            <w:r w:rsidRPr="5EE000C1">
              <w:rPr>
                <w:rFonts w:ascii="Calibri Light" w:eastAsia="Times New Roman" w:hAnsi="Calibri Light" w:cs="Calibri Light"/>
                <w:sz w:val="24"/>
                <w:szCs w:val="24"/>
              </w:rPr>
              <w:t xml:space="preserve"> (Automations &amp; API Management)</w:t>
            </w:r>
          </w:p>
        </w:tc>
      </w:tr>
      <w:tr w:rsidR="5EE000C1" w14:paraId="0977F368" w14:textId="77777777" w:rsidTr="00A14FCE">
        <w:trPr>
          <w:trHeight w:val="405"/>
        </w:trPr>
        <w:tc>
          <w:tcPr>
            <w:tcW w:w="188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5C957CF" w14:textId="77777777"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b/>
                <w:bCs/>
                <w:sz w:val="24"/>
                <w:szCs w:val="24"/>
              </w:rPr>
              <w:t>Operations &amp; Delivery</w:t>
            </w:r>
            <w:r w:rsidRPr="5EE000C1">
              <w:rPr>
                <w:rFonts w:ascii="Calibri Light" w:eastAsia="Times New Roman" w:hAnsi="Calibri Light" w:cs="Calibri Light"/>
                <w:sz w:val="24"/>
                <w:szCs w:val="24"/>
                <w:lang w:val="en-US"/>
              </w:rPr>
              <w:t> </w:t>
            </w:r>
          </w:p>
        </w:tc>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14:paraId="62A230AA" w14:textId="271689AE"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sz w:val="24"/>
                <w:szCs w:val="24"/>
              </w:rPr>
              <w:t xml:space="preserve">Service Now, Atlassian Suite (Jira, Confluence, </w:t>
            </w:r>
            <w:proofErr w:type="spellStart"/>
            <w:r w:rsidRPr="5EE000C1">
              <w:rPr>
                <w:rFonts w:ascii="Calibri Light" w:eastAsia="Times New Roman" w:hAnsi="Calibri Light" w:cs="Calibri Light"/>
                <w:sz w:val="24"/>
                <w:szCs w:val="24"/>
              </w:rPr>
              <w:t>BitBucket</w:t>
            </w:r>
            <w:proofErr w:type="spellEnd"/>
            <w:r w:rsidRPr="5EE000C1">
              <w:rPr>
                <w:rFonts w:ascii="Calibri Light" w:eastAsia="Times New Roman" w:hAnsi="Calibri Light" w:cs="Calibri Light"/>
                <w:sz w:val="24"/>
                <w:szCs w:val="24"/>
              </w:rPr>
              <w:t>), Copado</w:t>
            </w:r>
          </w:p>
        </w:tc>
      </w:tr>
      <w:tr w:rsidR="5EE000C1" w14:paraId="5898686F" w14:textId="77777777" w:rsidTr="00A14FCE">
        <w:trPr>
          <w:trHeight w:val="405"/>
        </w:trPr>
        <w:tc>
          <w:tcPr>
            <w:tcW w:w="188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086F484" w14:textId="77777777" w:rsidR="5EE000C1" w:rsidRDefault="5EE000C1" w:rsidP="5EE000C1">
            <w:pPr>
              <w:spacing w:after="0" w:line="240" w:lineRule="auto"/>
              <w:rPr>
                <w:rFonts w:ascii="Calibri Light" w:eastAsia="Times New Roman" w:hAnsi="Calibri Light" w:cs="Calibri Light"/>
                <w:b/>
                <w:bCs/>
                <w:sz w:val="24"/>
                <w:szCs w:val="24"/>
              </w:rPr>
            </w:pPr>
            <w:r w:rsidRPr="5EE000C1">
              <w:rPr>
                <w:rFonts w:ascii="Calibri Light" w:eastAsia="Times New Roman" w:hAnsi="Calibri Light" w:cs="Calibri Light"/>
                <w:b/>
                <w:bCs/>
                <w:sz w:val="24"/>
                <w:szCs w:val="24"/>
              </w:rPr>
              <w:t>Digital Experience</w:t>
            </w:r>
          </w:p>
        </w:tc>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14:paraId="05060FE1" w14:textId="4AA521D9" w:rsidR="5EE000C1" w:rsidRDefault="5EE000C1" w:rsidP="5EE000C1">
            <w:pPr>
              <w:spacing w:after="0" w:line="240" w:lineRule="auto"/>
              <w:rPr>
                <w:rFonts w:ascii="Calibri Light" w:eastAsia="Times New Roman" w:hAnsi="Calibri Light" w:cs="Calibri Light"/>
                <w:sz w:val="24"/>
                <w:szCs w:val="24"/>
              </w:rPr>
            </w:pPr>
            <w:r w:rsidRPr="5EE000C1">
              <w:rPr>
                <w:rFonts w:ascii="Calibri Light" w:eastAsia="Times New Roman" w:hAnsi="Calibri Light" w:cs="Calibri Light"/>
                <w:sz w:val="24"/>
                <w:szCs w:val="24"/>
              </w:rPr>
              <w:t>Acquia Cloud (Drupal), Zoom, Teams</w:t>
            </w:r>
          </w:p>
        </w:tc>
      </w:tr>
      <w:tr w:rsidR="5EE000C1" w14:paraId="74C9CF5D" w14:textId="77777777" w:rsidTr="00A14FCE">
        <w:trPr>
          <w:trHeight w:val="405"/>
        </w:trPr>
        <w:tc>
          <w:tcPr>
            <w:tcW w:w="1882"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4DD8B1" w14:textId="77777777" w:rsidR="5EE000C1" w:rsidRDefault="5EE000C1" w:rsidP="5EE000C1">
            <w:pPr>
              <w:spacing w:after="0" w:line="240" w:lineRule="auto"/>
              <w:rPr>
                <w:rFonts w:ascii="Calibri Light" w:eastAsia="Times New Roman" w:hAnsi="Calibri Light" w:cs="Calibri Light"/>
                <w:b/>
                <w:bCs/>
                <w:sz w:val="24"/>
                <w:szCs w:val="24"/>
              </w:rPr>
            </w:pPr>
            <w:r w:rsidRPr="5EE000C1">
              <w:rPr>
                <w:rFonts w:ascii="Calibri Light" w:eastAsia="Times New Roman" w:hAnsi="Calibri Light" w:cs="Calibri Light"/>
                <w:b/>
                <w:bCs/>
                <w:sz w:val="24"/>
                <w:szCs w:val="24"/>
              </w:rPr>
              <w:t>HR &amp; Operations</w:t>
            </w:r>
          </w:p>
        </w:tc>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14:paraId="291FE65C" w14:textId="002409FF" w:rsidR="5EE000C1" w:rsidRDefault="5EE000C1" w:rsidP="5EE000C1">
            <w:pPr>
              <w:spacing w:after="0" w:line="240" w:lineRule="auto"/>
              <w:rPr>
                <w:rFonts w:ascii="Calibri Light" w:eastAsia="Times New Roman" w:hAnsi="Calibri Light" w:cs="Calibri Light"/>
                <w:sz w:val="24"/>
                <w:szCs w:val="24"/>
              </w:rPr>
            </w:pPr>
            <w:r w:rsidRPr="5EE000C1">
              <w:rPr>
                <w:rFonts w:ascii="Calibri Light" w:eastAsia="Times New Roman" w:hAnsi="Calibri Light" w:cs="Calibri Light"/>
                <w:sz w:val="24"/>
                <w:szCs w:val="24"/>
              </w:rPr>
              <w:t xml:space="preserve">Sage People, </w:t>
            </w:r>
            <w:proofErr w:type="spellStart"/>
            <w:r w:rsidRPr="5EE000C1">
              <w:rPr>
                <w:rFonts w:ascii="Calibri Light" w:eastAsia="Times New Roman" w:hAnsi="Calibri Light" w:cs="Calibri Light"/>
                <w:sz w:val="24"/>
                <w:szCs w:val="24"/>
              </w:rPr>
              <w:t>DarwinBox</w:t>
            </w:r>
            <w:proofErr w:type="spellEnd"/>
            <w:r w:rsidRPr="5EE000C1">
              <w:rPr>
                <w:rFonts w:ascii="Calibri Light" w:eastAsia="Times New Roman" w:hAnsi="Calibri Light" w:cs="Calibri Light"/>
                <w:sz w:val="24"/>
                <w:szCs w:val="24"/>
              </w:rPr>
              <w:t xml:space="preserve">, </w:t>
            </w:r>
            <w:proofErr w:type="spellStart"/>
            <w:r w:rsidRPr="5EE000C1">
              <w:rPr>
                <w:rFonts w:ascii="Calibri Light" w:eastAsia="Times New Roman" w:hAnsi="Calibri Light" w:cs="Calibri Light"/>
                <w:sz w:val="24"/>
                <w:szCs w:val="24"/>
              </w:rPr>
              <w:t>iMocha</w:t>
            </w:r>
            <w:proofErr w:type="spellEnd"/>
            <w:r w:rsidRPr="5EE000C1">
              <w:rPr>
                <w:rFonts w:ascii="Calibri Light" w:eastAsia="Times New Roman" w:hAnsi="Calibri Light" w:cs="Calibri Light"/>
                <w:sz w:val="24"/>
                <w:szCs w:val="24"/>
              </w:rPr>
              <w:t xml:space="preserve">, </w:t>
            </w:r>
            <w:proofErr w:type="spellStart"/>
            <w:r w:rsidRPr="5EE000C1">
              <w:rPr>
                <w:rFonts w:ascii="Calibri Light" w:eastAsia="Times New Roman" w:hAnsi="Calibri Light" w:cs="Calibri Light"/>
                <w:sz w:val="24"/>
                <w:szCs w:val="24"/>
              </w:rPr>
              <w:t>ModernHire</w:t>
            </w:r>
            <w:proofErr w:type="spellEnd"/>
            <w:r w:rsidRPr="5EE000C1">
              <w:rPr>
                <w:rFonts w:ascii="Calibri Light" w:eastAsia="Times New Roman" w:hAnsi="Calibri Light" w:cs="Calibri Light"/>
                <w:sz w:val="24"/>
                <w:szCs w:val="24"/>
              </w:rPr>
              <w:t>, Cornerstone</w:t>
            </w:r>
          </w:p>
        </w:tc>
      </w:tr>
      <w:tr w:rsidR="5EE000C1" w14:paraId="3232BF0A" w14:textId="77777777" w:rsidTr="00A14FCE">
        <w:trPr>
          <w:trHeight w:val="405"/>
        </w:trPr>
        <w:tc>
          <w:tcPr>
            <w:tcW w:w="1882" w:type="dxa"/>
            <w:vMerge/>
            <w:tcBorders>
              <w:top w:val="single" w:sz="4" w:space="0" w:color="auto"/>
              <w:left w:val="single" w:sz="4" w:space="0" w:color="auto"/>
              <w:bottom w:val="single" w:sz="4" w:space="0" w:color="auto"/>
              <w:right w:val="single" w:sz="4" w:space="0" w:color="auto"/>
            </w:tcBorders>
          </w:tcPr>
          <w:p w14:paraId="0F683AEC" w14:textId="77777777" w:rsidR="007B5527" w:rsidRDefault="007B5527"/>
        </w:tc>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14:paraId="7730481F" w14:textId="093B33A7" w:rsidR="5EE000C1" w:rsidRDefault="5EE000C1" w:rsidP="5EE000C1">
            <w:pPr>
              <w:spacing w:after="0" w:line="240" w:lineRule="auto"/>
              <w:rPr>
                <w:rFonts w:ascii="Calibri Light" w:eastAsia="Times New Roman" w:hAnsi="Calibri Light" w:cs="Calibri Light"/>
                <w:sz w:val="24"/>
                <w:szCs w:val="24"/>
              </w:rPr>
            </w:pPr>
            <w:r w:rsidRPr="5EE000C1">
              <w:rPr>
                <w:rFonts w:ascii="Calibri Light" w:eastAsia="Times New Roman" w:hAnsi="Calibri Light" w:cs="Calibri Light"/>
                <w:sz w:val="24"/>
                <w:szCs w:val="24"/>
              </w:rPr>
              <w:t xml:space="preserve">Zycus CLM, DocuSign, </w:t>
            </w:r>
            <w:proofErr w:type="spellStart"/>
            <w:r w:rsidRPr="5EE000C1">
              <w:rPr>
                <w:rFonts w:ascii="Calibri Light" w:eastAsia="Times New Roman" w:hAnsi="Calibri Light" w:cs="Calibri Light"/>
                <w:sz w:val="24"/>
                <w:szCs w:val="24"/>
              </w:rPr>
              <w:t>MobileXpense</w:t>
            </w:r>
            <w:proofErr w:type="spellEnd"/>
            <w:r w:rsidRPr="5EE000C1">
              <w:rPr>
                <w:rFonts w:ascii="Calibri Light" w:eastAsia="Times New Roman" w:hAnsi="Calibri Light" w:cs="Calibri Light"/>
                <w:sz w:val="24"/>
                <w:szCs w:val="24"/>
              </w:rPr>
              <w:t xml:space="preserve">, </w:t>
            </w:r>
            <w:proofErr w:type="spellStart"/>
            <w:r w:rsidRPr="5EE000C1">
              <w:rPr>
                <w:rFonts w:ascii="Calibri Light" w:eastAsia="Times New Roman" w:hAnsi="Calibri Light" w:cs="Calibri Light"/>
                <w:sz w:val="24"/>
                <w:szCs w:val="24"/>
              </w:rPr>
              <w:t>Bucketlist</w:t>
            </w:r>
            <w:proofErr w:type="spellEnd"/>
          </w:p>
        </w:tc>
      </w:tr>
      <w:tr w:rsidR="5EE000C1" w14:paraId="0144AF7F" w14:textId="77777777" w:rsidTr="00A14FCE">
        <w:trPr>
          <w:trHeight w:val="405"/>
        </w:trPr>
        <w:tc>
          <w:tcPr>
            <w:tcW w:w="188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6CF5EF" w14:textId="77777777"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b/>
                <w:bCs/>
                <w:sz w:val="24"/>
                <w:szCs w:val="24"/>
              </w:rPr>
              <w:t>Other</w:t>
            </w:r>
            <w:r w:rsidRPr="5EE000C1">
              <w:rPr>
                <w:rFonts w:ascii="Calibri Light" w:eastAsia="Times New Roman" w:hAnsi="Calibri Light" w:cs="Calibri Light"/>
                <w:sz w:val="24"/>
                <w:szCs w:val="24"/>
                <w:lang w:val="en-US"/>
              </w:rPr>
              <w:t> </w:t>
            </w:r>
          </w:p>
        </w:tc>
        <w:tc>
          <w:tcPr>
            <w:tcW w:w="71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1E6106" w14:textId="6A4F116A"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sz w:val="24"/>
                <w:szCs w:val="24"/>
                <w:lang w:val="en-US"/>
              </w:rPr>
              <w:t xml:space="preserve">Cisco, Monitoring solutions (Manage Engine), </w:t>
            </w:r>
            <w:proofErr w:type="spellStart"/>
            <w:r w:rsidRPr="5EE000C1">
              <w:rPr>
                <w:rFonts w:ascii="Calibri Light" w:eastAsia="Times New Roman" w:hAnsi="Calibri Light" w:cs="Calibri Light"/>
                <w:sz w:val="24"/>
                <w:szCs w:val="24"/>
                <w:lang w:val="en-US"/>
              </w:rPr>
              <w:t>Pentana</w:t>
            </w:r>
            <w:proofErr w:type="spellEnd"/>
            <w:r w:rsidRPr="5EE000C1">
              <w:rPr>
                <w:rFonts w:ascii="Calibri Light" w:eastAsia="Times New Roman" w:hAnsi="Calibri Light" w:cs="Calibri Light"/>
                <w:sz w:val="24"/>
                <w:szCs w:val="24"/>
                <w:lang w:val="en-US"/>
              </w:rPr>
              <w:t xml:space="preserve"> Audit, </w:t>
            </w:r>
            <w:proofErr w:type="spellStart"/>
            <w:r w:rsidRPr="5EE000C1">
              <w:rPr>
                <w:rFonts w:ascii="Calibri Light" w:eastAsia="Times New Roman" w:hAnsi="Calibri Light" w:cs="Calibri Light"/>
                <w:sz w:val="24"/>
                <w:szCs w:val="24"/>
                <w:lang w:val="en-US"/>
              </w:rPr>
              <w:t>Pathlock</w:t>
            </w:r>
            <w:proofErr w:type="spellEnd"/>
            <w:r w:rsidRPr="5EE000C1">
              <w:rPr>
                <w:rFonts w:ascii="Calibri Light" w:eastAsia="Times New Roman" w:hAnsi="Calibri Light" w:cs="Calibri Light"/>
                <w:sz w:val="24"/>
                <w:szCs w:val="24"/>
                <w:lang w:val="en-US"/>
              </w:rPr>
              <w:t xml:space="preserve"> </w:t>
            </w:r>
            <w:proofErr w:type="spellStart"/>
            <w:r w:rsidRPr="5EE000C1">
              <w:rPr>
                <w:rFonts w:ascii="Calibri Light" w:eastAsia="Times New Roman" w:hAnsi="Calibri Light" w:cs="Calibri Light"/>
                <w:sz w:val="24"/>
                <w:szCs w:val="24"/>
                <w:lang w:val="en-US"/>
              </w:rPr>
              <w:t>SoD</w:t>
            </w:r>
            <w:proofErr w:type="spellEnd"/>
          </w:p>
        </w:tc>
      </w:tr>
      <w:tr w:rsidR="5EE000C1" w14:paraId="2E3528BF" w14:textId="77777777" w:rsidTr="00A14FCE">
        <w:trPr>
          <w:trHeight w:val="405"/>
        </w:trPr>
        <w:tc>
          <w:tcPr>
            <w:tcW w:w="188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5537F4" w14:textId="77777777"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b/>
                <w:bCs/>
                <w:sz w:val="24"/>
                <w:szCs w:val="24"/>
              </w:rPr>
              <w:t>Security Tools</w:t>
            </w:r>
            <w:r w:rsidRPr="5EE000C1">
              <w:rPr>
                <w:rFonts w:ascii="Calibri Light" w:eastAsia="Times New Roman" w:hAnsi="Calibri Light" w:cs="Calibri Light"/>
                <w:sz w:val="24"/>
                <w:szCs w:val="24"/>
                <w:lang w:val="en-US"/>
              </w:rPr>
              <w:t> </w:t>
            </w:r>
          </w:p>
        </w:tc>
        <w:tc>
          <w:tcPr>
            <w:tcW w:w="71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9D5657" w14:textId="7AB36AE0"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sz w:val="24"/>
                <w:szCs w:val="24"/>
                <w:lang w:val="en-US"/>
              </w:rPr>
              <w:t xml:space="preserve">Microsoft defender, </w:t>
            </w:r>
            <w:proofErr w:type="spellStart"/>
            <w:r w:rsidRPr="5EE000C1">
              <w:rPr>
                <w:rFonts w:ascii="Calibri Light" w:eastAsia="Times New Roman" w:hAnsi="Calibri Light" w:cs="Calibri Light"/>
                <w:sz w:val="24"/>
                <w:szCs w:val="24"/>
                <w:lang w:val="en-US"/>
              </w:rPr>
              <w:t>logrhythm</w:t>
            </w:r>
            <w:proofErr w:type="spellEnd"/>
            <w:r w:rsidRPr="5EE000C1">
              <w:rPr>
                <w:rFonts w:ascii="Calibri Light" w:eastAsia="Times New Roman" w:hAnsi="Calibri Light" w:cs="Calibri Light"/>
                <w:sz w:val="24"/>
                <w:szCs w:val="24"/>
                <w:lang w:val="en-US"/>
              </w:rPr>
              <w:t xml:space="preserve">, Sentinel </w:t>
            </w:r>
          </w:p>
        </w:tc>
      </w:tr>
      <w:tr w:rsidR="5EE000C1" w14:paraId="4EDA871A" w14:textId="77777777" w:rsidTr="00A14FCE">
        <w:trPr>
          <w:trHeight w:val="405"/>
        </w:trPr>
        <w:tc>
          <w:tcPr>
            <w:tcW w:w="188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24F70B9" w14:textId="77777777"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b/>
                <w:bCs/>
                <w:sz w:val="24"/>
                <w:szCs w:val="24"/>
              </w:rPr>
              <w:t>Data Stack</w:t>
            </w:r>
            <w:r w:rsidRPr="5EE000C1">
              <w:rPr>
                <w:rFonts w:ascii="Calibri Light" w:eastAsia="Times New Roman" w:hAnsi="Calibri Light" w:cs="Calibri Light"/>
                <w:sz w:val="24"/>
                <w:szCs w:val="24"/>
                <w:lang w:val="en-US"/>
              </w:rPr>
              <w:t> </w:t>
            </w:r>
          </w:p>
        </w:tc>
        <w:tc>
          <w:tcPr>
            <w:tcW w:w="71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B389AE" w14:textId="3E2B0958" w:rsidR="5EE000C1" w:rsidRDefault="5EE000C1" w:rsidP="5EE000C1">
            <w:pPr>
              <w:spacing w:after="0" w:line="240" w:lineRule="auto"/>
              <w:rPr>
                <w:rFonts w:ascii="Calibri Light" w:eastAsia="Times New Roman" w:hAnsi="Calibri Light" w:cs="Calibri Light"/>
                <w:sz w:val="24"/>
                <w:szCs w:val="24"/>
                <w:lang w:val="en-US"/>
              </w:rPr>
            </w:pPr>
            <w:r w:rsidRPr="5EE000C1">
              <w:rPr>
                <w:rFonts w:ascii="Calibri Light" w:eastAsia="Times New Roman" w:hAnsi="Calibri Light" w:cs="Calibri Light"/>
                <w:sz w:val="24"/>
                <w:szCs w:val="24"/>
              </w:rPr>
              <w:t xml:space="preserve">Azure SQL Data Warehouse (PAAS), Synapse, </w:t>
            </w:r>
            <w:proofErr w:type="spellStart"/>
            <w:r w:rsidRPr="5EE000C1">
              <w:rPr>
                <w:rFonts w:ascii="Calibri Light" w:eastAsia="Times New Roman" w:hAnsi="Calibri Light" w:cs="Calibri Light"/>
                <w:sz w:val="24"/>
                <w:szCs w:val="24"/>
              </w:rPr>
              <w:t>PureView</w:t>
            </w:r>
            <w:proofErr w:type="spellEnd"/>
            <w:r w:rsidRPr="5EE000C1">
              <w:rPr>
                <w:rFonts w:ascii="Calibri Light" w:eastAsia="Times New Roman" w:hAnsi="Calibri Light" w:cs="Calibri Light"/>
                <w:sz w:val="24"/>
                <w:szCs w:val="24"/>
              </w:rPr>
              <w:t xml:space="preserve">, Microsoft Fabric, Data Factory, </w:t>
            </w:r>
            <w:r w:rsidRPr="5EE000C1">
              <w:rPr>
                <w:rFonts w:ascii="Calibri Light" w:eastAsia="Times New Roman" w:hAnsi="Calibri Light" w:cs="Calibri Light"/>
                <w:sz w:val="24"/>
                <w:szCs w:val="24"/>
                <w:lang w:val="en-US"/>
              </w:rPr>
              <w:t>Data Virtualization tools (Denodo or similar) *, Notebooks (</w:t>
            </w:r>
            <w:proofErr w:type="spellStart"/>
            <w:r w:rsidRPr="5EE000C1">
              <w:rPr>
                <w:rFonts w:ascii="Calibri Light" w:eastAsia="Times New Roman" w:hAnsi="Calibri Light" w:cs="Calibri Light"/>
                <w:sz w:val="24"/>
                <w:szCs w:val="24"/>
                <w:lang w:val="en-US"/>
              </w:rPr>
              <w:t>Jupyter</w:t>
            </w:r>
            <w:proofErr w:type="spellEnd"/>
            <w:r w:rsidRPr="5EE000C1">
              <w:rPr>
                <w:rFonts w:ascii="Calibri Light" w:eastAsia="Times New Roman" w:hAnsi="Calibri Light" w:cs="Calibri Light"/>
                <w:sz w:val="24"/>
                <w:szCs w:val="24"/>
                <w:lang w:val="en-US"/>
              </w:rPr>
              <w:t xml:space="preserve"> or similar) *, Data Governance (</w:t>
            </w:r>
            <w:proofErr w:type="spellStart"/>
            <w:r w:rsidRPr="5EE000C1">
              <w:rPr>
                <w:rFonts w:ascii="Calibri Light" w:eastAsia="Times New Roman" w:hAnsi="Calibri Light" w:cs="Calibri Light"/>
                <w:sz w:val="24"/>
                <w:szCs w:val="24"/>
                <w:lang w:val="en-US"/>
              </w:rPr>
              <w:t>Colibra</w:t>
            </w:r>
            <w:proofErr w:type="spellEnd"/>
            <w:r w:rsidRPr="5EE000C1">
              <w:rPr>
                <w:rFonts w:ascii="Calibri Light" w:eastAsia="Times New Roman" w:hAnsi="Calibri Light" w:cs="Calibri Light"/>
                <w:sz w:val="24"/>
                <w:szCs w:val="24"/>
                <w:lang w:val="en-US"/>
              </w:rPr>
              <w:t xml:space="preserve"> or similar) *, Data Catalog (</w:t>
            </w:r>
            <w:r w:rsidRPr="5EE000C1">
              <w:rPr>
                <w:rFonts w:ascii="Calibri Light" w:eastAsia="Times New Roman" w:hAnsi="Calibri Light" w:cs="Calibri Light"/>
                <w:sz w:val="24"/>
                <w:szCs w:val="24"/>
              </w:rPr>
              <w:t>Alation or similar) *, Natural Language Generation for Analytics (Arria or similar) *</w:t>
            </w:r>
            <w:r w:rsidRPr="5EE000C1">
              <w:rPr>
                <w:rFonts w:ascii="Calibri Light" w:eastAsia="Times New Roman" w:hAnsi="Calibri Light" w:cs="Calibri Light"/>
                <w:sz w:val="24"/>
                <w:szCs w:val="24"/>
                <w:lang w:val="en-US"/>
              </w:rPr>
              <w:t> </w:t>
            </w:r>
          </w:p>
        </w:tc>
      </w:tr>
      <w:tr w:rsidR="5EE000C1" w14:paraId="5BD86537" w14:textId="77777777" w:rsidTr="00A14FCE">
        <w:trPr>
          <w:trHeight w:val="405"/>
        </w:trPr>
        <w:tc>
          <w:tcPr>
            <w:tcW w:w="188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ED947E4" w14:textId="77777777" w:rsidR="5EE000C1" w:rsidRDefault="5EE000C1" w:rsidP="5EE000C1">
            <w:pPr>
              <w:spacing w:after="0" w:line="240" w:lineRule="auto"/>
              <w:rPr>
                <w:rFonts w:ascii="Calibri Light" w:eastAsia="Times New Roman" w:hAnsi="Calibri Light" w:cs="Calibri Light"/>
                <w:b/>
                <w:bCs/>
                <w:sz w:val="24"/>
                <w:szCs w:val="24"/>
              </w:rPr>
            </w:pPr>
            <w:r w:rsidRPr="5EE000C1">
              <w:rPr>
                <w:rFonts w:ascii="Calibri Light" w:eastAsia="Times New Roman" w:hAnsi="Calibri Light" w:cs="Calibri Light"/>
                <w:b/>
                <w:bCs/>
                <w:sz w:val="24"/>
                <w:szCs w:val="24"/>
              </w:rPr>
              <w:t>D</w:t>
            </w:r>
            <w:r w:rsidRPr="5EE000C1">
              <w:rPr>
                <w:rFonts w:eastAsia="Times New Roman"/>
                <w:b/>
                <w:bCs/>
                <w:sz w:val="24"/>
                <w:szCs w:val="24"/>
              </w:rPr>
              <w:t>igital Lab</w:t>
            </w:r>
          </w:p>
        </w:tc>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14:paraId="7ACC677A" w14:textId="14DD0BC5" w:rsidR="5EE000C1" w:rsidRDefault="5EE000C1" w:rsidP="5EE000C1">
            <w:pPr>
              <w:spacing w:after="0" w:line="240" w:lineRule="auto"/>
              <w:rPr>
                <w:rFonts w:ascii="Calibri Light" w:eastAsia="Times New Roman" w:hAnsi="Calibri Light" w:cs="Calibri Light"/>
                <w:sz w:val="24"/>
                <w:szCs w:val="24"/>
              </w:rPr>
            </w:pPr>
            <w:r w:rsidRPr="5EE000C1">
              <w:rPr>
                <w:rFonts w:ascii="Calibri Light" w:eastAsia="Times New Roman" w:hAnsi="Calibri Light" w:cs="Calibri Light"/>
                <w:sz w:val="24"/>
                <w:szCs w:val="24"/>
              </w:rPr>
              <w:t>I</w:t>
            </w:r>
            <w:r w:rsidRPr="5EE000C1">
              <w:rPr>
                <w:rFonts w:eastAsia="Times New Roman"/>
                <w:sz w:val="24"/>
                <w:szCs w:val="24"/>
              </w:rPr>
              <w:t>nnovations</w:t>
            </w:r>
          </w:p>
        </w:tc>
      </w:tr>
      <w:tr w:rsidR="5EE000C1" w14:paraId="14022A6E" w14:textId="77777777" w:rsidTr="00A14FCE">
        <w:trPr>
          <w:trHeight w:val="405"/>
        </w:trPr>
        <w:tc>
          <w:tcPr>
            <w:tcW w:w="188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FDD680" w14:textId="55630FF0" w:rsidR="5EE000C1" w:rsidRDefault="5EE000C1" w:rsidP="5EE000C1">
            <w:pPr>
              <w:spacing w:line="240" w:lineRule="auto"/>
              <w:rPr>
                <w:rFonts w:ascii="Calibri Light" w:eastAsia="Times New Roman" w:hAnsi="Calibri Light" w:cs="Calibri Light"/>
                <w:b/>
                <w:bCs/>
                <w:sz w:val="24"/>
                <w:szCs w:val="24"/>
              </w:rPr>
            </w:pPr>
            <w:r w:rsidRPr="5EE000C1">
              <w:rPr>
                <w:rFonts w:ascii="Calibri Light" w:eastAsia="Times New Roman" w:hAnsi="Calibri Light" w:cs="Calibri Light"/>
                <w:b/>
                <w:bCs/>
                <w:sz w:val="24"/>
                <w:szCs w:val="24"/>
              </w:rPr>
              <w:t>Artificial Intelligence Stack</w:t>
            </w:r>
          </w:p>
        </w:tc>
        <w:tc>
          <w:tcPr>
            <w:tcW w:w="7128" w:type="dxa"/>
            <w:gridSpan w:val="2"/>
            <w:tcBorders>
              <w:top w:val="single" w:sz="4" w:space="0" w:color="auto"/>
              <w:left w:val="single" w:sz="4" w:space="0" w:color="auto"/>
              <w:bottom w:val="single" w:sz="4" w:space="0" w:color="auto"/>
              <w:right w:val="single" w:sz="4" w:space="0" w:color="auto"/>
            </w:tcBorders>
            <w:shd w:val="clear" w:color="auto" w:fill="auto"/>
          </w:tcPr>
          <w:p w14:paraId="503DC61C" w14:textId="7CAA6A25" w:rsidR="5EE000C1" w:rsidRDefault="5EE000C1" w:rsidP="5EE000C1">
            <w:pPr>
              <w:spacing w:line="240" w:lineRule="auto"/>
              <w:rPr>
                <w:rFonts w:ascii="Calibri Light" w:eastAsia="Times New Roman" w:hAnsi="Calibri Light" w:cs="Calibri Light"/>
                <w:sz w:val="24"/>
                <w:szCs w:val="24"/>
              </w:rPr>
            </w:pPr>
            <w:r w:rsidRPr="5EE000C1">
              <w:rPr>
                <w:rFonts w:ascii="Calibri Light" w:eastAsia="Times New Roman" w:hAnsi="Calibri Light" w:cs="Calibri Light"/>
                <w:sz w:val="24"/>
                <w:szCs w:val="24"/>
              </w:rPr>
              <w:t>Microsoft CoPilot Studio, Azure AI Studio, Azure AI Search, Azure AI Services (Speech, Vision, Video, Translation &amp; Document), Azure ML Studio, AI Builder for Power Apps</w:t>
            </w:r>
          </w:p>
        </w:tc>
      </w:tr>
    </w:tbl>
    <w:p w14:paraId="440756A5" w14:textId="7E92C5F6" w:rsidR="004078F4" w:rsidRPr="00BD58A6" w:rsidRDefault="0060416D" w:rsidP="0060416D">
      <w:pPr>
        <w:spacing w:after="0" w:line="240" w:lineRule="auto"/>
        <w:jc w:val="both"/>
        <w:rPr>
          <w:rFonts w:ascii="Calibri Light" w:eastAsia="Times New Roman" w:hAnsi="Calibri Light" w:cs="Calibri Light"/>
          <w:sz w:val="24"/>
          <w:szCs w:val="24"/>
          <w:lang w:val="en-US"/>
        </w:rPr>
      </w:pPr>
      <w:r w:rsidRPr="0060416D">
        <w:rPr>
          <w:rFonts w:ascii="Calibri Light" w:eastAsia="Times New Roman" w:hAnsi="Calibri Light" w:cs="Calibri Light"/>
          <w:sz w:val="24"/>
          <w:szCs w:val="24"/>
        </w:rPr>
        <w:t>*Solutions on our roadmap but not acquired / implemented yet</w:t>
      </w:r>
      <w:r w:rsidRPr="0060416D">
        <w:rPr>
          <w:rFonts w:ascii="Calibri Light" w:eastAsia="Times New Roman" w:hAnsi="Calibri Light" w:cs="Calibri Light"/>
          <w:sz w:val="24"/>
          <w:szCs w:val="24"/>
          <w:lang w:val="en-US"/>
        </w:rPr>
        <w:t> </w:t>
      </w:r>
    </w:p>
    <w:p w14:paraId="6893C198" w14:textId="77777777" w:rsidR="004078F4" w:rsidRPr="005E6D61" w:rsidRDefault="004078F4" w:rsidP="004078F4">
      <w:pPr>
        <w:spacing w:after="0" w:line="240" w:lineRule="auto"/>
        <w:textAlignment w:val="baseline"/>
        <w:rPr>
          <w:rFonts w:ascii="Calibri Light" w:eastAsia="Times New Roman" w:hAnsi="Calibri Light" w:cs="Calibri Light"/>
          <w:b/>
          <w:bCs/>
          <w:color w:val="2F5496"/>
          <w:sz w:val="24"/>
          <w:szCs w:val="24"/>
        </w:rPr>
      </w:pPr>
    </w:p>
    <w:p w14:paraId="0776D344" w14:textId="77777777" w:rsidR="004078F4" w:rsidRPr="00E90920" w:rsidRDefault="004078F4" w:rsidP="004078F4">
      <w:pPr>
        <w:pStyle w:val="Heading2"/>
        <w:rPr>
          <w:lang w:val="en-US"/>
        </w:rPr>
      </w:pPr>
      <w:r w:rsidRPr="00E90920">
        <w:t>Project and other Roles: </w:t>
      </w:r>
      <w:r w:rsidRPr="00E90920">
        <w:rPr>
          <w:lang w:val="en-US"/>
        </w:rPr>
        <w:t> </w:t>
      </w:r>
    </w:p>
    <w:p w14:paraId="74939285" w14:textId="77777777" w:rsidR="004078F4" w:rsidRPr="005E6D61" w:rsidRDefault="004078F4" w:rsidP="004078F4">
      <w:pPr>
        <w:spacing w:after="0" w:line="240" w:lineRule="auto"/>
        <w:textAlignment w:val="baseline"/>
        <w:rPr>
          <w:rFonts w:ascii="Calibri Light" w:eastAsia="Times New Roman" w:hAnsi="Calibri Light" w:cs="Calibri Light"/>
          <w:sz w:val="24"/>
          <w:szCs w:val="24"/>
        </w:rPr>
      </w:pPr>
    </w:p>
    <w:p w14:paraId="5C68E8B5" w14:textId="77777777" w:rsidR="004078F4" w:rsidRPr="005E6D61" w:rsidRDefault="004078F4" w:rsidP="004078F4">
      <w:pPr>
        <w:spacing w:after="0" w:line="240" w:lineRule="auto"/>
        <w:textAlignment w:val="baseline"/>
        <w:rPr>
          <w:rFonts w:ascii="Calibri Light" w:eastAsia="Times New Roman" w:hAnsi="Calibri Light" w:cs="Calibri Light"/>
          <w:sz w:val="24"/>
          <w:szCs w:val="24"/>
          <w:lang w:val="en-US"/>
        </w:rPr>
      </w:pPr>
      <w:r w:rsidRPr="00BD58A6">
        <w:rPr>
          <w:rFonts w:ascii="Calibri Light" w:eastAsia="Times New Roman" w:hAnsi="Calibri Light" w:cs="Calibri Light"/>
          <w:sz w:val="24"/>
          <w:szCs w:val="24"/>
        </w:rPr>
        <w:t>Successful supplier(s) will be expected to provide resources/personnel for the following project roles. Bidders are expected to have personnel at entry level (0-5), mid-senior level (5-1</w:t>
      </w:r>
      <w:r>
        <w:rPr>
          <w:rFonts w:ascii="Calibri Light" w:eastAsia="Times New Roman" w:hAnsi="Calibri Light" w:cs="Calibri Light"/>
          <w:sz w:val="24"/>
          <w:szCs w:val="24"/>
        </w:rPr>
        <w:t>0</w:t>
      </w:r>
      <w:r w:rsidRPr="00BD58A6">
        <w:rPr>
          <w:rFonts w:ascii="Calibri Light" w:eastAsia="Times New Roman" w:hAnsi="Calibri Light" w:cs="Calibri Light"/>
          <w:sz w:val="24"/>
          <w:szCs w:val="24"/>
        </w:rPr>
        <w:t>) and senior-management (1</w:t>
      </w:r>
      <w:r>
        <w:rPr>
          <w:rFonts w:ascii="Calibri Light" w:eastAsia="Times New Roman" w:hAnsi="Calibri Light" w:cs="Calibri Light"/>
          <w:sz w:val="24"/>
          <w:szCs w:val="24"/>
        </w:rPr>
        <w:t>0</w:t>
      </w:r>
      <w:r w:rsidRPr="00BD58A6">
        <w:rPr>
          <w:rFonts w:ascii="Calibri Light" w:eastAsia="Times New Roman" w:hAnsi="Calibri Light" w:cs="Calibri Light"/>
          <w:sz w:val="24"/>
          <w:szCs w:val="24"/>
        </w:rPr>
        <w:t>+) years of relevant experience.</w:t>
      </w:r>
      <w:r w:rsidRPr="00BD58A6">
        <w:rPr>
          <w:rFonts w:ascii="Calibri Light" w:eastAsia="Times New Roman" w:hAnsi="Calibri Light" w:cs="Calibri Light"/>
          <w:sz w:val="24"/>
          <w:szCs w:val="24"/>
          <w:lang w:val="en-US"/>
        </w:rPr>
        <w:t> </w:t>
      </w:r>
    </w:p>
    <w:p w14:paraId="093B2A94" w14:textId="77777777" w:rsidR="005A086A" w:rsidRPr="005E6D61" w:rsidRDefault="005A086A" w:rsidP="004078F4">
      <w:pPr>
        <w:spacing w:after="0" w:line="240" w:lineRule="auto"/>
        <w:textAlignment w:val="baseline"/>
        <w:rPr>
          <w:rFonts w:ascii="Calibri Light" w:eastAsia="Times New Roman" w:hAnsi="Calibri Light" w:cs="Calibri Light"/>
          <w:sz w:val="24"/>
          <w:szCs w:val="24"/>
          <w:lang w:val="en-US"/>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094"/>
      </w:tblGrid>
      <w:tr w:rsidR="00144890" w:rsidRPr="00144890" w14:paraId="43E6556F" w14:textId="77777777" w:rsidTr="005A086A">
        <w:trPr>
          <w:trHeight w:val="405"/>
        </w:trPr>
        <w:tc>
          <w:tcPr>
            <w:tcW w:w="9344" w:type="dxa"/>
            <w:gridSpan w:val="2"/>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BDD6EE" w:themeFill="accent5" w:themeFillTint="66"/>
            <w:hideMark/>
          </w:tcPr>
          <w:p w14:paraId="56A99C84" w14:textId="5366408D" w:rsidR="00144890" w:rsidRPr="00144890" w:rsidRDefault="00922844" w:rsidP="00144890">
            <w:pPr>
              <w:spacing w:after="0" w:line="240" w:lineRule="auto"/>
              <w:textAlignment w:val="baseline"/>
              <w:rPr>
                <w:rFonts w:ascii="Calibri Light" w:eastAsia="Times New Roman" w:hAnsi="Calibri Light" w:cs="Calibri Light"/>
                <w:sz w:val="24"/>
                <w:szCs w:val="24"/>
                <w:lang w:val="en-US"/>
              </w:rPr>
            </w:pPr>
            <w:r>
              <w:rPr>
                <w:rFonts w:ascii="Calibri Light" w:eastAsia="Times New Roman" w:hAnsi="Calibri Light" w:cs="Calibri Light"/>
                <w:b/>
                <w:bCs/>
                <w:sz w:val="24"/>
                <w:szCs w:val="24"/>
                <w:lang w:val="en-US"/>
              </w:rPr>
              <w:t xml:space="preserve">IT </w:t>
            </w:r>
            <w:r w:rsidR="00144890" w:rsidRPr="00144890">
              <w:rPr>
                <w:rFonts w:ascii="Calibri Light" w:eastAsia="Times New Roman" w:hAnsi="Calibri Light" w:cs="Calibri Light"/>
                <w:b/>
                <w:bCs/>
                <w:sz w:val="24"/>
                <w:szCs w:val="24"/>
                <w:lang w:val="en-US"/>
              </w:rPr>
              <w:t>Roles Profiles</w:t>
            </w:r>
            <w:r w:rsidR="00144890" w:rsidRPr="00144890">
              <w:rPr>
                <w:rFonts w:ascii="Calibri Light" w:eastAsia="Times New Roman" w:hAnsi="Calibri Light" w:cs="Calibri Light"/>
                <w:sz w:val="24"/>
                <w:szCs w:val="24"/>
                <w:lang w:val="en-US"/>
              </w:rPr>
              <w:t> </w:t>
            </w:r>
          </w:p>
        </w:tc>
      </w:tr>
      <w:tr w:rsidR="00144890" w:rsidRPr="00144890" w14:paraId="039F2DF1" w14:textId="77777777" w:rsidTr="005A086A">
        <w:trPr>
          <w:trHeight w:val="585"/>
        </w:trPr>
        <w:tc>
          <w:tcPr>
            <w:tcW w:w="2250" w:type="dxa"/>
            <w:tcBorders>
              <w:top w:val="single" w:sz="6" w:space="0" w:color="8EAADB" w:themeColor="accent1" w:themeTint="99"/>
              <w:left w:val="single" w:sz="6" w:space="0" w:color="8EAADB" w:themeColor="accent1" w:themeTint="99"/>
              <w:bottom w:val="single" w:sz="6" w:space="0" w:color="8EAADB" w:themeColor="accent1" w:themeTint="99"/>
              <w:right w:val="nil"/>
            </w:tcBorders>
            <w:shd w:val="clear" w:color="auto" w:fill="DEEAF6" w:themeFill="accent5" w:themeFillTint="33"/>
            <w:hideMark/>
          </w:tcPr>
          <w:p w14:paraId="76686939"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b/>
                <w:bCs/>
                <w:sz w:val="24"/>
                <w:szCs w:val="24"/>
              </w:rPr>
              <w:t>Project / Programme management</w:t>
            </w:r>
            <w:r w:rsidRPr="00144890">
              <w:rPr>
                <w:rFonts w:ascii="Calibri Light" w:eastAsia="Times New Roman" w:hAnsi="Calibri Light" w:cs="Calibri Light"/>
                <w:sz w:val="24"/>
                <w:szCs w:val="24"/>
                <w:lang w:val="en-US"/>
              </w:rPr>
              <w:t> </w:t>
            </w:r>
          </w:p>
        </w:tc>
        <w:tc>
          <w:tcPr>
            <w:tcW w:w="7094" w:type="dxa"/>
            <w:tcBorders>
              <w:top w:val="single" w:sz="6" w:space="0" w:color="8EAADB" w:themeColor="accent1" w:themeTint="99"/>
              <w:left w:val="nil"/>
              <w:bottom w:val="single" w:sz="6" w:space="0" w:color="8EAADB" w:themeColor="accent1" w:themeTint="99"/>
              <w:right w:val="single" w:sz="6" w:space="0" w:color="8EAADB" w:themeColor="accent1" w:themeTint="99"/>
            </w:tcBorders>
            <w:shd w:val="clear" w:color="auto" w:fill="auto"/>
            <w:hideMark/>
          </w:tcPr>
          <w:p w14:paraId="1E99B11C"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Project Manager, Programme Manager, Scrum Master</w:t>
            </w:r>
            <w:r w:rsidRPr="00144890">
              <w:rPr>
                <w:rFonts w:ascii="Calibri Light" w:eastAsia="Times New Roman" w:hAnsi="Calibri Light" w:cs="Calibri Light"/>
                <w:sz w:val="24"/>
                <w:szCs w:val="24"/>
                <w:lang w:val="en-US"/>
              </w:rPr>
              <w:t> </w:t>
            </w:r>
          </w:p>
          <w:p w14:paraId="092C4D53"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lang w:val="en-US"/>
              </w:rPr>
              <w:t> </w:t>
            </w:r>
          </w:p>
        </w:tc>
      </w:tr>
      <w:tr w:rsidR="00144890" w:rsidRPr="00144890" w14:paraId="5535F195" w14:textId="77777777" w:rsidTr="005A086A">
        <w:trPr>
          <w:trHeight w:val="405"/>
        </w:trPr>
        <w:tc>
          <w:tcPr>
            <w:tcW w:w="2250" w:type="dxa"/>
            <w:tcBorders>
              <w:top w:val="single" w:sz="6" w:space="0" w:color="8EAADB" w:themeColor="accent1" w:themeTint="99"/>
              <w:left w:val="single" w:sz="6" w:space="0" w:color="8EAADB" w:themeColor="accent1" w:themeTint="99"/>
              <w:bottom w:val="single" w:sz="6" w:space="0" w:color="8EAADB" w:themeColor="accent1" w:themeTint="99"/>
              <w:right w:val="nil"/>
            </w:tcBorders>
            <w:shd w:val="clear" w:color="auto" w:fill="DEEAF6" w:themeFill="accent5" w:themeFillTint="33"/>
            <w:hideMark/>
          </w:tcPr>
          <w:p w14:paraId="0CB2204A"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b/>
                <w:bCs/>
                <w:sz w:val="24"/>
                <w:szCs w:val="24"/>
              </w:rPr>
              <w:t>Architecture</w:t>
            </w:r>
            <w:r w:rsidRPr="00144890">
              <w:rPr>
                <w:rFonts w:ascii="Calibri Light" w:eastAsia="Times New Roman" w:hAnsi="Calibri Light" w:cs="Calibri Light"/>
                <w:sz w:val="24"/>
                <w:szCs w:val="24"/>
                <w:lang w:val="en-US"/>
              </w:rPr>
              <w:t> </w:t>
            </w:r>
          </w:p>
        </w:tc>
        <w:tc>
          <w:tcPr>
            <w:tcW w:w="7094" w:type="dxa"/>
            <w:tcBorders>
              <w:top w:val="single" w:sz="6" w:space="0" w:color="8EAADB" w:themeColor="accent1" w:themeTint="99"/>
              <w:left w:val="nil"/>
              <w:bottom w:val="single" w:sz="6" w:space="0" w:color="8EAADB" w:themeColor="accent1" w:themeTint="99"/>
              <w:right w:val="single" w:sz="6" w:space="0" w:color="8EAADB" w:themeColor="accent1" w:themeTint="99"/>
            </w:tcBorders>
            <w:shd w:val="clear" w:color="auto" w:fill="auto"/>
            <w:hideMark/>
          </w:tcPr>
          <w:p w14:paraId="288D7107"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Solution Architect, Enterprise Architect, Software Engineer</w:t>
            </w:r>
            <w:r w:rsidRPr="00144890">
              <w:rPr>
                <w:rFonts w:ascii="Calibri Light" w:eastAsia="Times New Roman" w:hAnsi="Calibri Light" w:cs="Calibri Light"/>
                <w:sz w:val="24"/>
                <w:szCs w:val="24"/>
                <w:lang w:val="en-US"/>
              </w:rPr>
              <w:t> </w:t>
            </w:r>
          </w:p>
        </w:tc>
      </w:tr>
      <w:tr w:rsidR="00144890" w:rsidRPr="00144890" w14:paraId="08FE07A7" w14:textId="77777777" w:rsidTr="005A086A">
        <w:trPr>
          <w:trHeight w:val="570"/>
        </w:trPr>
        <w:tc>
          <w:tcPr>
            <w:tcW w:w="2250" w:type="dxa"/>
            <w:tcBorders>
              <w:top w:val="single" w:sz="6" w:space="0" w:color="8EAADB" w:themeColor="accent1" w:themeTint="99"/>
              <w:left w:val="single" w:sz="6" w:space="0" w:color="8EAADB" w:themeColor="accent1" w:themeTint="99"/>
              <w:bottom w:val="single" w:sz="6" w:space="0" w:color="8EAADB" w:themeColor="accent1" w:themeTint="99"/>
              <w:right w:val="nil"/>
            </w:tcBorders>
            <w:shd w:val="clear" w:color="auto" w:fill="DEEAF6" w:themeFill="accent5" w:themeFillTint="33"/>
            <w:hideMark/>
          </w:tcPr>
          <w:p w14:paraId="1181CB61"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b/>
                <w:bCs/>
                <w:sz w:val="24"/>
                <w:szCs w:val="24"/>
              </w:rPr>
              <w:t>Analysis</w:t>
            </w:r>
            <w:r w:rsidRPr="00144890">
              <w:rPr>
                <w:rFonts w:ascii="Calibri Light" w:eastAsia="Times New Roman" w:hAnsi="Calibri Light" w:cs="Calibri Light"/>
                <w:sz w:val="24"/>
                <w:szCs w:val="24"/>
                <w:lang w:val="en-US"/>
              </w:rPr>
              <w:t> </w:t>
            </w:r>
          </w:p>
        </w:tc>
        <w:tc>
          <w:tcPr>
            <w:tcW w:w="7094" w:type="dxa"/>
            <w:tcBorders>
              <w:top w:val="single" w:sz="6" w:space="0" w:color="8EAADB" w:themeColor="accent1" w:themeTint="99"/>
              <w:left w:val="nil"/>
              <w:bottom w:val="single" w:sz="6" w:space="0" w:color="8EAADB" w:themeColor="accent1" w:themeTint="99"/>
              <w:right w:val="single" w:sz="6" w:space="0" w:color="8EAADB" w:themeColor="accent1" w:themeTint="99"/>
            </w:tcBorders>
            <w:shd w:val="clear" w:color="auto" w:fill="auto"/>
            <w:hideMark/>
          </w:tcPr>
          <w:p w14:paraId="3B641172"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Business Analyst, System Analyst, UX Designer, Security Analyst, Solution Analyst</w:t>
            </w:r>
            <w:r w:rsidRPr="00144890">
              <w:rPr>
                <w:rFonts w:ascii="Calibri Light" w:eastAsia="Times New Roman" w:hAnsi="Calibri Light" w:cs="Calibri Light"/>
                <w:sz w:val="24"/>
                <w:szCs w:val="24"/>
                <w:lang w:val="en-US"/>
              </w:rPr>
              <w:t> </w:t>
            </w:r>
          </w:p>
        </w:tc>
      </w:tr>
      <w:tr w:rsidR="00144890" w:rsidRPr="00144890" w14:paraId="53CF691C" w14:textId="77777777" w:rsidTr="005A086A">
        <w:trPr>
          <w:trHeight w:val="405"/>
        </w:trPr>
        <w:tc>
          <w:tcPr>
            <w:tcW w:w="2250" w:type="dxa"/>
            <w:tcBorders>
              <w:top w:val="single" w:sz="6" w:space="0" w:color="8EAADB" w:themeColor="accent1" w:themeTint="99"/>
              <w:left w:val="single" w:sz="6" w:space="0" w:color="8EAADB" w:themeColor="accent1" w:themeTint="99"/>
              <w:bottom w:val="single" w:sz="6" w:space="0" w:color="8EAADB" w:themeColor="accent1" w:themeTint="99"/>
              <w:right w:val="nil"/>
            </w:tcBorders>
            <w:shd w:val="clear" w:color="auto" w:fill="DEEAF6" w:themeFill="accent5" w:themeFillTint="33"/>
            <w:hideMark/>
          </w:tcPr>
          <w:p w14:paraId="14783EDA"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b/>
                <w:bCs/>
                <w:sz w:val="24"/>
                <w:szCs w:val="24"/>
              </w:rPr>
              <w:t>Developers &amp; Testing</w:t>
            </w:r>
            <w:r w:rsidRPr="00144890">
              <w:rPr>
                <w:rFonts w:ascii="Calibri Light" w:eastAsia="Times New Roman" w:hAnsi="Calibri Light" w:cs="Calibri Light"/>
                <w:sz w:val="24"/>
                <w:szCs w:val="24"/>
                <w:lang w:val="en-US"/>
              </w:rPr>
              <w:t> </w:t>
            </w:r>
          </w:p>
        </w:tc>
        <w:tc>
          <w:tcPr>
            <w:tcW w:w="7094" w:type="dxa"/>
            <w:tcBorders>
              <w:top w:val="single" w:sz="6" w:space="0" w:color="8EAADB" w:themeColor="accent1" w:themeTint="99"/>
              <w:left w:val="nil"/>
              <w:bottom w:val="single" w:sz="6" w:space="0" w:color="8EAADB" w:themeColor="accent1" w:themeTint="99"/>
              <w:right w:val="single" w:sz="6" w:space="0" w:color="8EAADB" w:themeColor="accent1" w:themeTint="99"/>
            </w:tcBorders>
            <w:shd w:val="clear" w:color="auto" w:fill="auto"/>
            <w:hideMark/>
          </w:tcPr>
          <w:p w14:paraId="640FF8FA"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Tester, Automation Engineer, Developer</w:t>
            </w:r>
            <w:r w:rsidRPr="00144890">
              <w:rPr>
                <w:rFonts w:ascii="Calibri Light" w:eastAsia="Times New Roman" w:hAnsi="Calibri Light" w:cs="Calibri Light"/>
                <w:sz w:val="24"/>
                <w:szCs w:val="24"/>
                <w:lang w:val="en-US"/>
              </w:rPr>
              <w:t> </w:t>
            </w:r>
          </w:p>
        </w:tc>
      </w:tr>
      <w:tr w:rsidR="00144890" w:rsidRPr="00144890" w14:paraId="375BD37D" w14:textId="77777777" w:rsidTr="005A086A">
        <w:trPr>
          <w:trHeight w:val="405"/>
        </w:trPr>
        <w:tc>
          <w:tcPr>
            <w:tcW w:w="2250" w:type="dxa"/>
            <w:tcBorders>
              <w:top w:val="single" w:sz="6" w:space="0" w:color="8EAADB" w:themeColor="accent1" w:themeTint="99"/>
              <w:left w:val="single" w:sz="6" w:space="0" w:color="8EAADB" w:themeColor="accent1" w:themeTint="99"/>
              <w:bottom w:val="single" w:sz="6" w:space="0" w:color="8EAADB" w:themeColor="accent1" w:themeTint="99"/>
              <w:right w:val="nil"/>
            </w:tcBorders>
            <w:shd w:val="clear" w:color="auto" w:fill="DEEAF6" w:themeFill="accent5" w:themeFillTint="33"/>
            <w:hideMark/>
          </w:tcPr>
          <w:p w14:paraId="57002C4A"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b/>
                <w:bCs/>
                <w:sz w:val="24"/>
                <w:szCs w:val="24"/>
              </w:rPr>
              <w:t>Data and Content</w:t>
            </w:r>
            <w:r w:rsidRPr="00144890">
              <w:rPr>
                <w:rFonts w:ascii="Calibri Light" w:eastAsia="Times New Roman" w:hAnsi="Calibri Light" w:cs="Calibri Light"/>
                <w:sz w:val="24"/>
                <w:szCs w:val="24"/>
                <w:lang w:val="en-US"/>
              </w:rPr>
              <w:t> </w:t>
            </w:r>
          </w:p>
          <w:p w14:paraId="3CAFF9E9"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lang w:val="en-US"/>
              </w:rPr>
              <w:t> </w:t>
            </w:r>
          </w:p>
          <w:p w14:paraId="4613301E"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lang w:val="en-US"/>
              </w:rPr>
              <w:t> </w:t>
            </w:r>
          </w:p>
          <w:p w14:paraId="6929CBE2"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lang w:val="en-US"/>
              </w:rPr>
              <w:t> </w:t>
            </w:r>
          </w:p>
          <w:p w14:paraId="037F86E8"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lang w:val="en-US"/>
              </w:rPr>
              <w:t> </w:t>
            </w:r>
          </w:p>
          <w:p w14:paraId="4E6711AD"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lang w:val="en-US"/>
              </w:rPr>
              <w:t> </w:t>
            </w:r>
          </w:p>
          <w:p w14:paraId="631DF7CE"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lang w:val="en-US"/>
              </w:rPr>
              <w:t> </w:t>
            </w:r>
          </w:p>
          <w:p w14:paraId="0FB89180"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lang w:val="en-US"/>
              </w:rPr>
              <w:t> </w:t>
            </w:r>
          </w:p>
          <w:p w14:paraId="36B2920C"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lang w:val="en-US"/>
              </w:rPr>
              <w:t> </w:t>
            </w:r>
          </w:p>
          <w:p w14:paraId="7B99B930"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lang w:val="en-US"/>
              </w:rPr>
              <w:t> </w:t>
            </w:r>
          </w:p>
          <w:p w14:paraId="536256AE"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i/>
                <w:iCs/>
                <w:sz w:val="24"/>
                <w:szCs w:val="24"/>
              </w:rPr>
              <w:t>from dama.org framework</w:t>
            </w:r>
            <w:r w:rsidRPr="00144890">
              <w:rPr>
                <w:rFonts w:ascii="Calibri Light" w:eastAsia="Times New Roman" w:hAnsi="Calibri Light" w:cs="Calibri Light"/>
                <w:sz w:val="24"/>
                <w:szCs w:val="24"/>
                <w:lang w:val="en-US"/>
              </w:rPr>
              <w:t> </w:t>
            </w:r>
          </w:p>
        </w:tc>
        <w:tc>
          <w:tcPr>
            <w:tcW w:w="7094" w:type="dxa"/>
            <w:tcBorders>
              <w:top w:val="single" w:sz="6" w:space="0" w:color="8EAADB" w:themeColor="accent1" w:themeTint="99"/>
              <w:left w:val="nil"/>
              <w:bottom w:val="single" w:sz="6" w:space="0" w:color="8EAADB" w:themeColor="accent1" w:themeTint="99"/>
              <w:right w:val="single" w:sz="6" w:space="0" w:color="8EAADB" w:themeColor="accent1" w:themeTint="99"/>
            </w:tcBorders>
            <w:shd w:val="clear" w:color="auto" w:fill="auto"/>
            <w:hideMark/>
          </w:tcPr>
          <w:p w14:paraId="7EA42EF1"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b/>
                <w:bCs/>
                <w:sz w:val="24"/>
                <w:szCs w:val="24"/>
              </w:rPr>
              <w:t>Key Data roles</w:t>
            </w:r>
            <w:r w:rsidRPr="00144890">
              <w:rPr>
                <w:rFonts w:ascii="Calibri Light" w:eastAsia="Times New Roman" w:hAnsi="Calibri Light" w:cs="Calibri Light"/>
                <w:sz w:val="24"/>
                <w:szCs w:val="24"/>
                <w:lang w:val="en-US"/>
              </w:rPr>
              <w:t> </w:t>
            </w:r>
          </w:p>
          <w:p w14:paraId="7BA9DCAB"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 xml:space="preserve">Data Analyst, Data Engineer, AI/ML Engineer, MS Fabric Specialist, </w:t>
            </w:r>
            <w:r w:rsidRPr="00144890">
              <w:rPr>
                <w:rFonts w:ascii="Calibri Light" w:eastAsia="Times New Roman" w:hAnsi="Calibri Light" w:cs="Calibri Light"/>
                <w:sz w:val="24"/>
                <w:szCs w:val="24"/>
                <w:lang w:val="en-US"/>
              </w:rPr>
              <w:t>API Manager &amp; Developer, Business Intelligence Manager (Data Artist, infographic, Dashboard, Reporting), Data</w:t>
            </w:r>
            <w:r w:rsidRPr="00144890">
              <w:rPr>
                <w:rFonts w:ascii="Calibri Light" w:eastAsia="Times New Roman" w:hAnsi="Calibri Light" w:cs="Calibri Light"/>
                <w:sz w:val="24"/>
                <w:szCs w:val="24"/>
              </w:rPr>
              <w:t>DevOps Engineer, MS Cloud D&amp;A Architect and specialist, Data Security Specialist, Data Project Manager, Data</w:t>
            </w:r>
            <w:r w:rsidRPr="00144890">
              <w:rPr>
                <w:rFonts w:ascii="Calibri Light" w:eastAsia="Times New Roman" w:hAnsi="Calibri Light" w:cs="Calibri Light"/>
                <w:sz w:val="24"/>
                <w:szCs w:val="24"/>
                <w:lang w:val="en-US"/>
              </w:rPr>
              <w:t xml:space="preserve"> Governance Manager, Data Modeler </w:t>
            </w:r>
          </w:p>
          <w:p w14:paraId="3E83758C"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lang w:val="en-US"/>
              </w:rPr>
              <w:t> </w:t>
            </w:r>
          </w:p>
          <w:p w14:paraId="54414537"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b/>
                <w:bCs/>
                <w:sz w:val="24"/>
                <w:szCs w:val="24"/>
              </w:rPr>
              <w:t>Other Data Roles to consider: </w:t>
            </w:r>
            <w:r w:rsidRPr="00144890">
              <w:rPr>
                <w:rFonts w:ascii="Calibri Light" w:eastAsia="Times New Roman" w:hAnsi="Calibri Light" w:cs="Calibri Light"/>
                <w:sz w:val="24"/>
                <w:szCs w:val="24"/>
                <w:lang w:val="en-US"/>
              </w:rPr>
              <w:t> </w:t>
            </w:r>
          </w:p>
          <w:p w14:paraId="67092226"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 xml:space="preserve">ETL Developer, Knowledge Manager, Content Manager, Librarians, Metadata Manager, Chat Bot Manager, </w:t>
            </w:r>
            <w:proofErr w:type="spellStart"/>
            <w:r w:rsidRPr="00144890">
              <w:rPr>
                <w:rFonts w:ascii="Calibri Light" w:eastAsia="Times New Roman" w:hAnsi="Calibri Light" w:cs="Calibri Light"/>
                <w:sz w:val="24"/>
                <w:szCs w:val="24"/>
              </w:rPr>
              <w:t>DataOps</w:t>
            </w:r>
            <w:proofErr w:type="spellEnd"/>
            <w:r w:rsidRPr="00144890">
              <w:rPr>
                <w:rFonts w:ascii="Calibri Light" w:eastAsia="Times New Roman" w:hAnsi="Calibri Light" w:cs="Calibri Light"/>
                <w:sz w:val="24"/>
                <w:szCs w:val="24"/>
              </w:rPr>
              <w:t xml:space="preserve"> Manager, Master Data Manager, Data Privacy Manager, GDPR Manager, Data Scientist, Data Clerks, Data Architects, Data Integrator, Data Quality manager, Database Administrator,</w:t>
            </w:r>
            <w:r w:rsidRPr="00144890">
              <w:rPr>
                <w:rFonts w:ascii="Calibri Light" w:eastAsia="Times New Roman" w:hAnsi="Calibri Light" w:cs="Calibri Light"/>
                <w:sz w:val="24"/>
                <w:szCs w:val="24"/>
                <w:lang w:val="en-US"/>
              </w:rPr>
              <w:t> </w:t>
            </w:r>
          </w:p>
          <w:p w14:paraId="646FFD78"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lang w:val="en-US"/>
              </w:rPr>
              <w:t> </w:t>
            </w:r>
          </w:p>
        </w:tc>
      </w:tr>
      <w:tr w:rsidR="00144890" w:rsidRPr="00144890" w14:paraId="5FFFB4BE" w14:textId="77777777" w:rsidTr="005A086A">
        <w:trPr>
          <w:trHeight w:val="405"/>
        </w:trPr>
        <w:tc>
          <w:tcPr>
            <w:tcW w:w="2250" w:type="dxa"/>
            <w:tcBorders>
              <w:top w:val="single" w:sz="6" w:space="0" w:color="8EAADB" w:themeColor="accent1" w:themeTint="99"/>
              <w:left w:val="single" w:sz="6" w:space="0" w:color="8EAADB" w:themeColor="accent1" w:themeTint="99"/>
              <w:bottom w:val="single" w:sz="6" w:space="0" w:color="8EAADB" w:themeColor="accent1" w:themeTint="99"/>
              <w:right w:val="nil"/>
            </w:tcBorders>
            <w:shd w:val="clear" w:color="auto" w:fill="DEEAF6" w:themeFill="accent5" w:themeFillTint="33"/>
            <w:hideMark/>
          </w:tcPr>
          <w:p w14:paraId="58CD35A8"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b/>
                <w:bCs/>
                <w:sz w:val="24"/>
                <w:szCs w:val="24"/>
              </w:rPr>
              <w:t>Change &amp; Comms</w:t>
            </w:r>
            <w:r w:rsidRPr="00144890">
              <w:rPr>
                <w:rFonts w:ascii="Calibri Light" w:eastAsia="Times New Roman" w:hAnsi="Calibri Light" w:cs="Calibri Light"/>
                <w:sz w:val="24"/>
                <w:szCs w:val="24"/>
                <w:lang w:val="en-US"/>
              </w:rPr>
              <w:t> </w:t>
            </w:r>
          </w:p>
        </w:tc>
        <w:tc>
          <w:tcPr>
            <w:tcW w:w="7094" w:type="dxa"/>
            <w:tcBorders>
              <w:top w:val="single" w:sz="6" w:space="0" w:color="8EAADB" w:themeColor="accent1" w:themeTint="99"/>
              <w:left w:val="nil"/>
              <w:bottom w:val="single" w:sz="6" w:space="0" w:color="8EAADB" w:themeColor="accent1" w:themeTint="99"/>
              <w:right w:val="single" w:sz="6" w:space="0" w:color="8EAADB" w:themeColor="accent1" w:themeTint="99"/>
            </w:tcBorders>
            <w:shd w:val="clear" w:color="auto" w:fill="auto"/>
            <w:hideMark/>
          </w:tcPr>
          <w:p w14:paraId="5390404D"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Change Management, Communications, Training</w:t>
            </w:r>
            <w:r w:rsidRPr="00144890">
              <w:rPr>
                <w:rFonts w:ascii="Calibri Light" w:eastAsia="Times New Roman" w:hAnsi="Calibri Light" w:cs="Calibri Light"/>
                <w:sz w:val="24"/>
                <w:szCs w:val="24"/>
                <w:lang w:val="en-US"/>
              </w:rPr>
              <w:t> </w:t>
            </w:r>
          </w:p>
        </w:tc>
      </w:tr>
      <w:tr w:rsidR="00144890" w:rsidRPr="00144890" w14:paraId="1BF4BC91" w14:textId="77777777" w:rsidTr="005A086A">
        <w:trPr>
          <w:trHeight w:val="405"/>
        </w:trPr>
        <w:tc>
          <w:tcPr>
            <w:tcW w:w="2250" w:type="dxa"/>
            <w:tcBorders>
              <w:top w:val="single" w:sz="6" w:space="0" w:color="8EAADB" w:themeColor="accent1" w:themeTint="99"/>
              <w:left w:val="single" w:sz="6" w:space="0" w:color="8EAADB" w:themeColor="accent1" w:themeTint="99"/>
              <w:bottom w:val="single" w:sz="6" w:space="0" w:color="8EAADB" w:themeColor="accent1" w:themeTint="99"/>
              <w:right w:val="nil"/>
            </w:tcBorders>
            <w:shd w:val="clear" w:color="auto" w:fill="DEEAF6" w:themeFill="accent5" w:themeFillTint="33"/>
            <w:hideMark/>
          </w:tcPr>
          <w:p w14:paraId="6FC5D701"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b/>
                <w:bCs/>
                <w:sz w:val="24"/>
                <w:szCs w:val="24"/>
              </w:rPr>
              <w:t>Infrastructure</w:t>
            </w:r>
            <w:r w:rsidRPr="00144890">
              <w:rPr>
                <w:rFonts w:ascii="Calibri Light" w:eastAsia="Times New Roman" w:hAnsi="Calibri Light" w:cs="Calibri Light"/>
                <w:sz w:val="24"/>
                <w:szCs w:val="24"/>
                <w:lang w:val="en-US"/>
              </w:rPr>
              <w:t> </w:t>
            </w:r>
          </w:p>
        </w:tc>
        <w:tc>
          <w:tcPr>
            <w:tcW w:w="7094" w:type="dxa"/>
            <w:tcBorders>
              <w:top w:val="single" w:sz="6" w:space="0" w:color="8EAADB" w:themeColor="accent1" w:themeTint="99"/>
              <w:left w:val="nil"/>
              <w:bottom w:val="single" w:sz="6" w:space="0" w:color="8EAADB" w:themeColor="accent1" w:themeTint="99"/>
              <w:right w:val="single" w:sz="6" w:space="0" w:color="8EAADB" w:themeColor="accent1" w:themeTint="99"/>
            </w:tcBorders>
            <w:shd w:val="clear" w:color="auto" w:fill="auto"/>
            <w:hideMark/>
          </w:tcPr>
          <w:p w14:paraId="13D6367B"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Network engineers, security engineers</w:t>
            </w:r>
            <w:r w:rsidRPr="00144890">
              <w:rPr>
                <w:rFonts w:ascii="Calibri Light" w:eastAsia="Times New Roman" w:hAnsi="Calibri Light" w:cs="Calibri Light"/>
                <w:sz w:val="24"/>
                <w:szCs w:val="24"/>
                <w:lang w:val="en-US"/>
              </w:rPr>
              <w:t> </w:t>
            </w:r>
          </w:p>
        </w:tc>
      </w:tr>
      <w:tr w:rsidR="00144890" w:rsidRPr="00144890" w14:paraId="4790FAAB" w14:textId="77777777" w:rsidTr="005A086A">
        <w:trPr>
          <w:trHeight w:val="405"/>
        </w:trPr>
        <w:tc>
          <w:tcPr>
            <w:tcW w:w="2250" w:type="dxa"/>
            <w:tcBorders>
              <w:top w:val="single" w:sz="6" w:space="0" w:color="8EAADB" w:themeColor="accent1" w:themeTint="99"/>
              <w:left w:val="single" w:sz="6" w:space="0" w:color="8EAADB" w:themeColor="accent1" w:themeTint="99"/>
              <w:bottom w:val="single" w:sz="6" w:space="0" w:color="8EAADB" w:themeColor="accent1" w:themeTint="99"/>
              <w:right w:val="nil"/>
            </w:tcBorders>
            <w:shd w:val="clear" w:color="auto" w:fill="DEEAF6" w:themeFill="accent5" w:themeFillTint="33"/>
            <w:hideMark/>
          </w:tcPr>
          <w:p w14:paraId="16F2BCC7"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b/>
                <w:bCs/>
                <w:sz w:val="24"/>
                <w:szCs w:val="24"/>
              </w:rPr>
              <w:t>Business/Functional Consulting*</w:t>
            </w:r>
            <w:r w:rsidRPr="00144890">
              <w:rPr>
                <w:rFonts w:ascii="Calibri Light" w:eastAsia="Times New Roman" w:hAnsi="Calibri Light" w:cs="Calibri Light"/>
                <w:sz w:val="24"/>
                <w:szCs w:val="24"/>
                <w:lang w:val="en-US"/>
              </w:rPr>
              <w:t> </w:t>
            </w:r>
          </w:p>
        </w:tc>
        <w:tc>
          <w:tcPr>
            <w:tcW w:w="7094" w:type="dxa"/>
            <w:tcBorders>
              <w:top w:val="single" w:sz="6" w:space="0" w:color="8EAADB" w:themeColor="accent1" w:themeTint="99"/>
              <w:left w:val="nil"/>
              <w:bottom w:val="single" w:sz="6" w:space="0" w:color="8EAADB" w:themeColor="accent1" w:themeTint="99"/>
              <w:right w:val="single" w:sz="6" w:space="0" w:color="8EAADB" w:themeColor="accent1" w:themeTint="99"/>
            </w:tcBorders>
            <w:shd w:val="clear" w:color="auto" w:fill="auto"/>
            <w:hideMark/>
          </w:tcPr>
          <w:p w14:paraId="7940D74F"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Product manager &amp; Product Owner, Financial, Budgeting, Grant Management, Forecasting, HR, Procurement, Digital Workspace, Cyber Security, Data Protection*</w:t>
            </w:r>
          </w:p>
        </w:tc>
      </w:tr>
      <w:tr w:rsidR="00144890" w:rsidRPr="00144890" w14:paraId="304414D6" w14:textId="77777777" w:rsidTr="005A086A">
        <w:trPr>
          <w:trHeight w:val="405"/>
        </w:trPr>
        <w:tc>
          <w:tcPr>
            <w:tcW w:w="2250" w:type="dxa"/>
            <w:tcBorders>
              <w:top w:val="single" w:sz="6" w:space="0" w:color="8EAADB" w:themeColor="accent1" w:themeTint="99"/>
              <w:left w:val="single" w:sz="6" w:space="0" w:color="8EAADB" w:themeColor="accent1" w:themeTint="99"/>
              <w:bottom w:val="single" w:sz="6" w:space="0" w:color="8EAADB" w:themeColor="accent1" w:themeTint="99"/>
              <w:right w:val="nil"/>
            </w:tcBorders>
            <w:shd w:val="clear" w:color="auto" w:fill="DEEAF6" w:themeFill="accent5" w:themeFillTint="33"/>
          </w:tcPr>
          <w:p w14:paraId="1FED4D76" w14:textId="77777777" w:rsidR="00144890" w:rsidRPr="00144890" w:rsidRDefault="00144890" w:rsidP="00144890">
            <w:pPr>
              <w:spacing w:after="0" w:line="240" w:lineRule="auto"/>
              <w:textAlignment w:val="baseline"/>
              <w:rPr>
                <w:rFonts w:ascii="Calibri Light" w:eastAsia="Times New Roman" w:hAnsi="Calibri Light" w:cs="Calibri Light"/>
                <w:b/>
                <w:bCs/>
                <w:sz w:val="24"/>
                <w:szCs w:val="24"/>
              </w:rPr>
            </w:pPr>
            <w:r w:rsidRPr="00144890">
              <w:rPr>
                <w:rFonts w:ascii="Calibri Light" w:eastAsia="Times New Roman" w:hAnsi="Calibri Light" w:cs="Calibri Light"/>
                <w:b/>
                <w:bCs/>
                <w:sz w:val="24"/>
                <w:szCs w:val="24"/>
              </w:rPr>
              <w:t>Data Protection*</w:t>
            </w:r>
          </w:p>
        </w:tc>
        <w:tc>
          <w:tcPr>
            <w:tcW w:w="7094" w:type="dxa"/>
            <w:tcBorders>
              <w:top w:val="single" w:sz="6" w:space="0" w:color="8EAADB" w:themeColor="accent1" w:themeTint="99"/>
              <w:left w:val="nil"/>
              <w:bottom w:val="single" w:sz="6" w:space="0" w:color="8EAADB" w:themeColor="accent1" w:themeTint="99"/>
              <w:right w:val="single" w:sz="6" w:space="0" w:color="8EAADB" w:themeColor="accent1" w:themeTint="99"/>
            </w:tcBorders>
            <w:shd w:val="clear" w:color="auto" w:fill="auto"/>
          </w:tcPr>
          <w:p w14:paraId="6DC16B73"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rPr>
            </w:pPr>
          </w:p>
        </w:tc>
      </w:tr>
      <w:tr w:rsidR="00144890" w:rsidRPr="00144890" w14:paraId="5D4B93C4" w14:textId="77777777" w:rsidTr="005A086A">
        <w:trPr>
          <w:trHeight w:val="405"/>
        </w:trPr>
        <w:tc>
          <w:tcPr>
            <w:tcW w:w="2250" w:type="dxa"/>
            <w:tcBorders>
              <w:top w:val="single" w:sz="6" w:space="0" w:color="8EAADB" w:themeColor="accent1" w:themeTint="99"/>
              <w:left w:val="single" w:sz="6" w:space="0" w:color="8EAADB" w:themeColor="accent1" w:themeTint="99"/>
              <w:bottom w:val="single" w:sz="6" w:space="0" w:color="8EAADB" w:themeColor="accent1" w:themeTint="99"/>
              <w:right w:val="nil"/>
            </w:tcBorders>
            <w:shd w:val="clear" w:color="auto" w:fill="DEEAF6" w:themeFill="accent5" w:themeFillTint="33"/>
          </w:tcPr>
          <w:p w14:paraId="3EE02B89" w14:textId="77777777" w:rsidR="00144890" w:rsidRPr="00144890" w:rsidRDefault="00144890" w:rsidP="00144890">
            <w:pPr>
              <w:spacing w:after="0" w:line="240" w:lineRule="auto"/>
              <w:textAlignment w:val="baseline"/>
              <w:rPr>
                <w:rFonts w:ascii="Calibri Light" w:eastAsia="Times New Roman" w:hAnsi="Calibri Light" w:cs="Calibri Light"/>
                <w:b/>
                <w:bCs/>
                <w:sz w:val="24"/>
                <w:szCs w:val="24"/>
              </w:rPr>
            </w:pPr>
            <w:r w:rsidRPr="00144890">
              <w:rPr>
                <w:rFonts w:ascii="Calibri Light" w:eastAsia="Times New Roman" w:hAnsi="Calibri Light" w:cs="Calibri Light"/>
                <w:b/>
                <w:bCs/>
                <w:sz w:val="24"/>
                <w:szCs w:val="24"/>
              </w:rPr>
              <w:t>AI &amp; Low-Code*</w:t>
            </w:r>
          </w:p>
        </w:tc>
        <w:tc>
          <w:tcPr>
            <w:tcW w:w="7094" w:type="dxa"/>
            <w:tcBorders>
              <w:top w:val="single" w:sz="6" w:space="0" w:color="8EAADB" w:themeColor="accent1" w:themeTint="99"/>
              <w:left w:val="nil"/>
              <w:bottom w:val="single" w:sz="6" w:space="0" w:color="8EAADB" w:themeColor="accent1" w:themeTint="99"/>
              <w:right w:val="single" w:sz="6" w:space="0" w:color="8EAADB" w:themeColor="accent1" w:themeTint="99"/>
            </w:tcBorders>
            <w:shd w:val="clear" w:color="auto" w:fill="auto"/>
          </w:tcPr>
          <w:p w14:paraId="38F2FFC9" w14:textId="77777777" w:rsidR="00144890" w:rsidRPr="00144890" w:rsidRDefault="00144890" w:rsidP="00144890">
            <w:pPr>
              <w:spacing w:after="0" w:line="240" w:lineRule="auto"/>
              <w:textAlignment w:val="baseline"/>
              <w:rPr>
                <w:rFonts w:ascii="Calibri Light" w:eastAsia="Times New Roman" w:hAnsi="Calibri Light" w:cs="Calibri Light"/>
                <w:sz w:val="24"/>
                <w:szCs w:val="24"/>
              </w:rPr>
            </w:pPr>
            <w:r w:rsidRPr="00144890">
              <w:rPr>
                <w:rFonts w:ascii="Calibri Light" w:eastAsia="Times New Roman" w:hAnsi="Calibri Light" w:cs="Calibri Light"/>
                <w:sz w:val="24"/>
                <w:szCs w:val="24"/>
              </w:rPr>
              <w:t>Power Platform Developer, Power Platform Administrator</w:t>
            </w:r>
          </w:p>
        </w:tc>
      </w:tr>
      <w:tr w:rsidR="00B9517A" w:rsidRPr="00144890" w14:paraId="4C6683BC" w14:textId="77777777" w:rsidTr="00B9517A">
        <w:trPr>
          <w:trHeight w:val="405"/>
        </w:trPr>
        <w:tc>
          <w:tcPr>
            <w:tcW w:w="9344" w:type="dxa"/>
            <w:gridSpan w:val="2"/>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BDD6EE" w:themeFill="accent5" w:themeFillTint="66"/>
            <w:hideMark/>
          </w:tcPr>
          <w:p w14:paraId="34EB92AB" w14:textId="1695CF0C" w:rsidR="00B9517A" w:rsidRPr="00144890" w:rsidRDefault="00530390" w:rsidP="0047597E">
            <w:pPr>
              <w:spacing w:after="0" w:line="240" w:lineRule="auto"/>
              <w:textAlignment w:val="baseline"/>
              <w:rPr>
                <w:rFonts w:ascii="Calibri Light" w:eastAsia="Times New Roman" w:hAnsi="Calibri Light" w:cs="Calibri Light"/>
                <w:sz w:val="24"/>
                <w:szCs w:val="24"/>
                <w:lang w:val="en-US"/>
              </w:rPr>
            </w:pPr>
            <w:r>
              <w:rPr>
                <w:rFonts w:ascii="Calibri Light" w:eastAsia="Times New Roman" w:hAnsi="Calibri Light" w:cs="Calibri Light"/>
                <w:b/>
                <w:bCs/>
                <w:sz w:val="24"/>
                <w:szCs w:val="24"/>
                <w:lang w:val="en-US"/>
              </w:rPr>
              <w:t>Business/Functional Consulting</w:t>
            </w:r>
          </w:p>
        </w:tc>
      </w:tr>
      <w:tr w:rsidR="00B9517A" w:rsidRPr="00144890" w14:paraId="0D2546F8" w14:textId="77777777" w:rsidTr="00B9517A">
        <w:trPr>
          <w:trHeight w:val="405"/>
        </w:trPr>
        <w:tc>
          <w:tcPr>
            <w:tcW w:w="2250" w:type="dxa"/>
            <w:tcBorders>
              <w:top w:val="single" w:sz="6" w:space="0" w:color="8EAADB" w:themeColor="accent1" w:themeTint="99"/>
              <w:left w:val="single" w:sz="6" w:space="0" w:color="8EAADB" w:themeColor="accent1" w:themeTint="99"/>
              <w:bottom w:val="single" w:sz="6" w:space="0" w:color="8EAADB" w:themeColor="accent1" w:themeTint="99"/>
              <w:right w:val="nil"/>
            </w:tcBorders>
            <w:shd w:val="clear" w:color="auto" w:fill="DEEAF6" w:themeFill="accent5" w:themeFillTint="33"/>
            <w:hideMark/>
          </w:tcPr>
          <w:p w14:paraId="6A0B443E" w14:textId="77777777" w:rsidR="00B9517A" w:rsidRPr="00144890" w:rsidRDefault="00B9517A" w:rsidP="0047597E">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b/>
                <w:bCs/>
                <w:sz w:val="24"/>
                <w:szCs w:val="24"/>
              </w:rPr>
              <w:t>Business/Functional Consulting*</w:t>
            </w:r>
            <w:r w:rsidRPr="00144890">
              <w:rPr>
                <w:rFonts w:ascii="Calibri Light" w:eastAsia="Times New Roman" w:hAnsi="Calibri Light" w:cs="Calibri Light"/>
                <w:sz w:val="24"/>
                <w:szCs w:val="24"/>
                <w:lang w:val="en-US"/>
              </w:rPr>
              <w:t> </w:t>
            </w:r>
          </w:p>
        </w:tc>
        <w:tc>
          <w:tcPr>
            <w:tcW w:w="7094" w:type="dxa"/>
            <w:tcBorders>
              <w:top w:val="single" w:sz="6" w:space="0" w:color="8EAADB" w:themeColor="accent1" w:themeTint="99"/>
              <w:left w:val="nil"/>
              <w:bottom w:val="single" w:sz="6" w:space="0" w:color="8EAADB" w:themeColor="accent1" w:themeTint="99"/>
              <w:right w:val="single" w:sz="6" w:space="0" w:color="8EAADB" w:themeColor="accent1" w:themeTint="99"/>
            </w:tcBorders>
            <w:shd w:val="clear" w:color="auto" w:fill="auto"/>
            <w:hideMark/>
          </w:tcPr>
          <w:p w14:paraId="4D45E314" w14:textId="77777777" w:rsidR="00B9517A" w:rsidRPr="00144890" w:rsidRDefault="00B9517A" w:rsidP="0047597E">
            <w:pPr>
              <w:spacing w:after="0" w:line="240" w:lineRule="auto"/>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Product manager &amp; Product Owner, Financial, Budgeting, Grant Management, Forecasting, HR, Procurement, Digital Workspace, Cyber Security, Data Protection*</w:t>
            </w:r>
          </w:p>
        </w:tc>
      </w:tr>
    </w:tbl>
    <w:p w14:paraId="1499B210" w14:textId="77777777" w:rsidR="00B9517A" w:rsidRDefault="00B9517A" w:rsidP="004078F4">
      <w:pPr>
        <w:spacing w:after="0" w:line="240" w:lineRule="auto"/>
        <w:textAlignment w:val="baseline"/>
        <w:rPr>
          <w:rFonts w:eastAsia="Times New Roman" w:cs="Calibri Light"/>
          <w:sz w:val="24"/>
          <w:szCs w:val="24"/>
        </w:rPr>
      </w:pPr>
    </w:p>
    <w:p w14:paraId="5E2D7A1A" w14:textId="6750C16A" w:rsidR="004078F4" w:rsidRPr="00485D67" w:rsidRDefault="004078F4" w:rsidP="004078F4">
      <w:pPr>
        <w:spacing w:after="0" w:line="240" w:lineRule="auto"/>
        <w:textAlignment w:val="baseline"/>
        <w:rPr>
          <w:rFonts w:ascii="Calibri Light" w:eastAsia="Times New Roman" w:hAnsi="Calibri Light" w:cs="Calibri Light"/>
          <w:i/>
          <w:sz w:val="24"/>
          <w:szCs w:val="24"/>
          <w:lang w:val="en-US"/>
        </w:rPr>
      </w:pPr>
      <w:r w:rsidRPr="00485D67">
        <w:rPr>
          <w:rFonts w:ascii="Calibri Light" w:eastAsia="Times New Roman" w:hAnsi="Calibri Light" w:cs="Calibri Light"/>
          <w:i/>
          <w:sz w:val="24"/>
          <w:szCs w:val="24"/>
          <w:lang w:val="en-US"/>
        </w:rPr>
        <w:t> * Newly added roles</w:t>
      </w:r>
      <w:r w:rsidR="00485D67">
        <w:rPr>
          <w:rFonts w:ascii="Calibri Light" w:eastAsia="Times New Roman" w:hAnsi="Calibri Light" w:cs="Calibri Light"/>
          <w:i/>
          <w:iCs/>
          <w:sz w:val="24"/>
          <w:szCs w:val="24"/>
          <w:lang w:val="en-US"/>
        </w:rPr>
        <w:t xml:space="preserve"> </w:t>
      </w:r>
    </w:p>
    <w:p w14:paraId="67D0E655" w14:textId="410D3F8D" w:rsidR="00144890" w:rsidRPr="00BD58A6" w:rsidRDefault="00144890" w:rsidP="004078F4">
      <w:pPr>
        <w:spacing w:after="0" w:line="240" w:lineRule="auto"/>
        <w:textAlignment w:val="baseline"/>
        <w:rPr>
          <w:rFonts w:ascii="Calibri Light" w:eastAsia="Times New Roman" w:hAnsi="Calibri Light" w:cs="Calibri Light"/>
          <w:sz w:val="24"/>
          <w:szCs w:val="24"/>
          <w:lang w:val="en-US"/>
        </w:rPr>
      </w:pPr>
    </w:p>
    <w:p w14:paraId="7A5BCC03" w14:textId="77777777" w:rsidR="004078F4" w:rsidRPr="00E90920" w:rsidRDefault="004078F4" w:rsidP="004078F4">
      <w:pPr>
        <w:pStyle w:val="Heading2"/>
        <w:rPr>
          <w:lang w:val="en-US"/>
        </w:rPr>
      </w:pPr>
      <w:r w:rsidRPr="00E90920">
        <w:t>Consultant certifications:  </w:t>
      </w:r>
      <w:r w:rsidRPr="00E90920">
        <w:rPr>
          <w:lang w:val="en-US"/>
        </w:rPr>
        <w:t> </w:t>
      </w:r>
    </w:p>
    <w:p w14:paraId="2EAE8674" w14:textId="77777777" w:rsidR="004078F4" w:rsidRPr="005E6D61" w:rsidRDefault="004078F4" w:rsidP="004078F4">
      <w:pPr>
        <w:spacing w:after="0" w:line="240" w:lineRule="auto"/>
        <w:textAlignment w:val="baseline"/>
        <w:rPr>
          <w:rFonts w:ascii="Calibri Light" w:eastAsia="Times New Roman" w:hAnsi="Calibri Light" w:cs="Calibri Light"/>
          <w:b/>
          <w:bCs/>
          <w:color w:val="2F5496"/>
          <w:sz w:val="24"/>
          <w:szCs w:val="24"/>
          <w:lang w:val="en-US"/>
        </w:rPr>
      </w:pPr>
    </w:p>
    <w:p w14:paraId="66BF5DAD" w14:textId="2E55FD73" w:rsidR="6F1095F3" w:rsidRDefault="004078F4" w:rsidP="005A086A">
      <w:pPr>
        <w:spacing w:after="0" w:line="240" w:lineRule="auto"/>
        <w:textAlignment w:val="baseline"/>
        <w:rPr>
          <w:rFonts w:ascii="Calibri Light" w:eastAsia="Times New Roman" w:hAnsi="Calibri Light" w:cs="Calibri Light"/>
          <w:sz w:val="24"/>
          <w:szCs w:val="24"/>
        </w:rPr>
      </w:pPr>
      <w:r w:rsidRPr="00BD58A6">
        <w:rPr>
          <w:rFonts w:ascii="Calibri Light" w:eastAsia="Times New Roman" w:hAnsi="Calibri Light" w:cs="Calibri Light"/>
          <w:sz w:val="24"/>
          <w:szCs w:val="24"/>
        </w:rPr>
        <w:lastRenderedPageBreak/>
        <w:t xml:space="preserve">Consultants proposed by Bidders are expected to have the following certifications and general skills based on the roles in Scope of Work proposed in this </w:t>
      </w:r>
      <w:r w:rsidR="00083DC8" w:rsidRPr="00BD58A6">
        <w:rPr>
          <w:rFonts w:ascii="Calibri Light" w:eastAsia="Times New Roman" w:hAnsi="Calibri Light" w:cs="Calibri Light"/>
          <w:sz w:val="24"/>
          <w:szCs w:val="24"/>
        </w:rPr>
        <w:t>RF</w:t>
      </w:r>
      <w:r w:rsidR="00083DC8" w:rsidRPr="005E6D61">
        <w:rPr>
          <w:rFonts w:ascii="Calibri Light" w:eastAsia="Times New Roman" w:hAnsi="Calibri Light" w:cs="Calibri Light"/>
          <w:sz w:val="24"/>
          <w:szCs w:val="24"/>
        </w:rPr>
        <w:t>Q.</w:t>
      </w:r>
    </w:p>
    <w:p w14:paraId="3F38A0F7" w14:textId="43EA0925" w:rsidR="6F1095F3" w:rsidRDefault="6F1095F3" w:rsidP="6F1095F3">
      <w:pPr>
        <w:spacing w:after="0" w:line="240" w:lineRule="auto"/>
        <w:rPr>
          <w:rFonts w:ascii="Calibri Light" w:eastAsia="Times New Roman" w:hAnsi="Calibri Light" w:cs="Calibri Light"/>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094"/>
      </w:tblGrid>
      <w:tr w:rsidR="002460AD" w:rsidRPr="002460AD" w14:paraId="450925E0" w14:textId="77777777" w:rsidTr="0047597E">
        <w:trPr>
          <w:trHeight w:val="405"/>
        </w:trPr>
        <w:tc>
          <w:tcPr>
            <w:tcW w:w="9345" w:type="dxa"/>
            <w:gridSpan w:val="2"/>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BDD6EE" w:themeFill="accent5" w:themeFillTint="66"/>
            <w:hideMark/>
          </w:tcPr>
          <w:p w14:paraId="37AE90F1" w14:textId="77777777" w:rsidR="002460AD" w:rsidRPr="002460AD" w:rsidRDefault="002460AD" w:rsidP="002460AD">
            <w:pPr>
              <w:spacing w:after="0" w:line="240" w:lineRule="auto"/>
              <w:textAlignment w:val="baseline"/>
              <w:rPr>
                <w:rFonts w:ascii="Calibri Light" w:eastAsia="Times New Roman" w:hAnsi="Calibri Light" w:cs="Calibri Light"/>
                <w:sz w:val="24"/>
                <w:szCs w:val="24"/>
                <w:lang w:val="en-US"/>
              </w:rPr>
            </w:pPr>
            <w:r w:rsidRPr="002460AD">
              <w:rPr>
                <w:rFonts w:ascii="Calibri Light" w:eastAsia="Times New Roman" w:hAnsi="Calibri Light" w:cs="Calibri Light"/>
                <w:b/>
                <w:bCs/>
                <w:sz w:val="24"/>
                <w:szCs w:val="24"/>
              </w:rPr>
              <w:t>Depending on the role following certification may be required: </w:t>
            </w:r>
            <w:r w:rsidRPr="002460AD">
              <w:rPr>
                <w:rFonts w:ascii="Calibri Light" w:eastAsia="Times New Roman" w:hAnsi="Calibri Light" w:cs="Calibri Light"/>
                <w:sz w:val="24"/>
                <w:szCs w:val="24"/>
                <w:lang w:val="en-US"/>
              </w:rPr>
              <w:t> </w:t>
            </w:r>
          </w:p>
          <w:p w14:paraId="3EFB2D64" w14:textId="77777777" w:rsidR="002460AD" w:rsidRPr="002460AD" w:rsidRDefault="002460AD" w:rsidP="002460AD">
            <w:pPr>
              <w:spacing w:after="0" w:line="240" w:lineRule="auto"/>
              <w:textAlignment w:val="baseline"/>
              <w:rPr>
                <w:rFonts w:ascii="Calibri Light" w:eastAsia="Times New Roman" w:hAnsi="Calibri Light" w:cs="Calibri Light"/>
                <w:sz w:val="24"/>
                <w:szCs w:val="24"/>
                <w:lang w:val="en-US"/>
              </w:rPr>
            </w:pPr>
            <w:r w:rsidRPr="002460AD">
              <w:rPr>
                <w:rFonts w:ascii="Calibri Light" w:eastAsia="Times New Roman" w:hAnsi="Calibri Light" w:cs="Calibri Light"/>
                <w:sz w:val="24"/>
                <w:szCs w:val="24"/>
                <w:lang w:val="en-US"/>
              </w:rPr>
              <w:t> </w:t>
            </w:r>
          </w:p>
        </w:tc>
      </w:tr>
      <w:tr w:rsidR="002460AD" w:rsidRPr="002460AD" w14:paraId="4BF17064" w14:textId="77777777" w:rsidTr="0047597E">
        <w:trPr>
          <w:trHeight w:val="585"/>
        </w:trPr>
        <w:tc>
          <w:tcPr>
            <w:tcW w:w="2250" w:type="dxa"/>
            <w:tcBorders>
              <w:top w:val="single" w:sz="6" w:space="0" w:color="8EAADB" w:themeColor="accent1" w:themeTint="99"/>
              <w:left w:val="single" w:sz="6" w:space="0" w:color="8EAADB" w:themeColor="accent1" w:themeTint="99"/>
              <w:bottom w:val="single" w:sz="6" w:space="0" w:color="8EAADB" w:themeColor="accent1" w:themeTint="99"/>
              <w:right w:val="nil"/>
            </w:tcBorders>
            <w:shd w:val="clear" w:color="auto" w:fill="DEEAF6" w:themeFill="accent5" w:themeFillTint="33"/>
            <w:hideMark/>
          </w:tcPr>
          <w:p w14:paraId="0AFEE655" w14:textId="77777777" w:rsidR="002460AD" w:rsidRPr="002460AD" w:rsidRDefault="002460AD" w:rsidP="002460AD">
            <w:pPr>
              <w:spacing w:after="0" w:line="240" w:lineRule="auto"/>
              <w:textAlignment w:val="baseline"/>
              <w:rPr>
                <w:rFonts w:ascii="Calibri Light" w:eastAsia="Times New Roman" w:hAnsi="Calibri Light" w:cs="Calibri Light"/>
                <w:sz w:val="24"/>
                <w:szCs w:val="24"/>
                <w:lang w:val="en-US"/>
              </w:rPr>
            </w:pPr>
            <w:r w:rsidRPr="002460AD">
              <w:rPr>
                <w:rFonts w:ascii="Calibri Light" w:eastAsia="Times New Roman" w:hAnsi="Calibri Light" w:cs="Calibri Light"/>
                <w:b/>
                <w:bCs/>
                <w:sz w:val="24"/>
                <w:szCs w:val="24"/>
              </w:rPr>
              <w:t>Certifications</w:t>
            </w:r>
            <w:r w:rsidRPr="002460AD">
              <w:rPr>
                <w:rFonts w:ascii="Calibri Light" w:eastAsia="Times New Roman" w:hAnsi="Calibri Light" w:cs="Calibri Light"/>
                <w:sz w:val="24"/>
                <w:szCs w:val="24"/>
                <w:lang w:val="en-US"/>
              </w:rPr>
              <w:t> </w:t>
            </w:r>
          </w:p>
        </w:tc>
        <w:tc>
          <w:tcPr>
            <w:tcW w:w="7080" w:type="dxa"/>
            <w:tcBorders>
              <w:top w:val="single" w:sz="6" w:space="0" w:color="8EAADB" w:themeColor="accent1" w:themeTint="99"/>
              <w:left w:val="nil"/>
              <w:bottom w:val="single" w:sz="6" w:space="0" w:color="8EAADB" w:themeColor="accent1" w:themeTint="99"/>
              <w:right w:val="single" w:sz="6" w:space="0" w:color="8EAADB" w:themeColor="accent1" w:themeTint="99"/>
            </w:tcBorders>
            <w:shd w:val="clear" w:color="auto" w:fill="auto"/>
            <w:hideMark/>
          </w:tcPr>
          <w:p w14:paraId="6FD70A31" w14:textId="77777777" w:rsidR="002460AD" w:rsidRPr="002460AD" w:rsidRDefault="002460AD" w:rsidP="002460AD">
            <w:pPr>
              <w:numPr>
                <w:ilvl w:val="0"/>
                <w:numId w:val="41"/>
              </w:numPr>
              <w:spacing w:after="0" w:line="240" w:lineRule="auto"/>
              <w:textAlignment w:val="baseline"/>
              <w:rPr>
                <w:rFonts w:ascii="Calibri Light" w:eastAsia="Times New Roman" w:hAnsi="Calibri Light" w:cs="Calibri Light"/>
                <w:sz w:val="24"/>
                <w:szCs w:val="24"/>
                <w:lang w:val="en-US"/>
              </w:rPr>
            </w:pPr>
            <w:r w:rsidRPr="002460AD">
              <w:rPr>
                <w:rFonts w:ascii="Calibri Light" w:eastAsia="Times New Roman" w:hAnsi="Calibri Light" w:cs="Calibri Light"/>
                <w:sz w:val="24"/>
                <w:szCs w:val="24"/>
              </w:rPr>
              <w:t>Project Management certifications like PMP or Prince2.  </w:t>
            </w:r>
            <w:r w:rsidRPr="002460AD">
              <w:rPr>
                <w:rFonts w:ascii="Calibri Light" w:eastAsia="Times New Roman" w:hAnsi="Calibri Light" w:cs="Calibri Light"/>
                <w:sz w:val="24"/>
                <w:szCs w:val="24"/>
                <w:lang w:val="en-US"/>
              </w:rPr>
              <w:t> </w:t>
            </w:r>
          </w:p>
          <w:p w14:paraId="27AEE64C" w14:textId="77777777" w:rsidR="002460AD" w:rsidRPr="002460AD" w:rsidRDefault="002460AD" w:rsidP="002460AD">
            <w:pPr>
              <w:numPr>
                <w:ilvl w:val="0"/>
                <w:numId w:val="41"/>
              </w:numPr>
              <w:spacing w:after="0" w:line="240" w:lineRule="auto"/>
              <w:textAlignment w:val="baseline"/>
              <w:rPr>
                <w:rFonts w:ascii="Calibri Light" w:eastAsia="Times New Roman" w:hAnsi="Calibri Light" w:cs="Calibri Light"/>
                <w:sz w:val="24"/>
                <w:szCs w:val="24"/>
                <w:lang w:val="en-US"/>
              </w:rPr>
            </w:pPr>
            <w:r w:rsidRPr="002460AD">
              <w:rPr>
                <w:rFonts w:ascii="Calibri Light" w:eastAsia="Times New Roman" w:hAnsi="Calibri Light" w:cs="Calibri Light"/>
                <w:sz w:val="24"/>
                <w:szCs w:val="24"/>
              </w:rPr>
              <w:t xml:space="preserve">Agile certification such as </w:t>
            </w:r>
            <w:proofErr w:type="spellStart"/>
            <w:r w:rsidRPr="002460AD">
              <w:rPr>
                <w:rFonts w:ascii="Calibri Light" w:eastAsia="Times New Roman" w:hAnsi="Calibri Light" w:cs="Calibri Light"/>
                <w:sz w:val="24"/>
                <w:szCs w:val="24"/>
              </w:rPr>
              <w:t>SAFe</w:t>
            </w:r>
            <w:proofErr w:type="spellEnd"/>
            <w:r w:rsidRPr="002460AD">
              <w:rPr>
                <w:rFonts w:ascii="Calibri Light" w:eastAsia="Times New Roman" w:hAnsi="Calibri Light" w:cs="Calibri Light"/>
                <w:sz w:val="24"/>
                <w:szCs w:val="24"/>
              </w:rPr>
              <w:t>, Scrum master, Product owner and others.</w:t>
            </w:r>
            <w:r w:rsidRPr="002460AD">
              <w:rPr>
                <w:rFonts w:ascii="Calibri Light" w:eastAsia="Times New Roman" w:hAnsi="Calibri Light" w:cs="Calibri Light"/>
                <w:sz w:val="24"/>
                <w:szCs w:val="24"/>
                <w:lang w:val="en-US"/>
              </w:rPr>
              <w:t> </w:t>
            </w:r>
          </w:p>
          <w:p w14:paraId="7BC5CC0B" w14:textId="77777777" w:rsidR="002460AD" w:rsidRPr="002460AD" w:rsidRDefault="002460AD" w:rsidP="002460AD">
            <w:pPr>
              <w:numPr>
                <w:ilvl w:val="0"/>
                <w:numId w:val="41"/>
              </w:numPr>
              <w:spacing w:after="0" w:line="240" w:lineRule="auto"/>
              <w:textAlignment w:val="baseline"/>
              <w:rPr>
                <w:rFonts w:ascii="Calibri Light" w:eastAsia="Times New Roman" w:hAnsi="Calibri Light" w:cs="Calibri Light"/>
                <w:sz w:val="24"/>
                <w:szCs w:val="24"/>
                <w:lang w:val="en-US"/>
              </w:rPr>
            </w:pPr>
            <w:r w:rsidRPr="002460AD">
              <w:rPr>
                <w:rFonts w:ascii="Calibri Light" w:eastAsia="Times New Roman" w:hAnsi="Calibri Light" w:cs="Calibri Light"/>
                <w:sz w:val="24"/>
                <w:szCs w:val="24"/>
              </w:rPr>
              <w:t>ISO 27001, ISO 9001</w:t>
            </w:r>
            <w:r w:rsidRPr="002460AD">
              <w:rPr>
                <w:rFonts w:ascii="Calibri Light" w:eastAsia="Times New Roman" w:hAnsi="Calibri Light" w:cs="Calibri Light"/>
                <w:sz w:val="24"/>
                <w:szCs w:val="24"/>
                <w:lang w:val="en-US"/>
              </w:rPr>
              <w:t> </w:t>
            </w:r>
          </w:p>
          <w:p w14:paraId="6E31CB69" w14:textId="77777777" w:rsidR="002460AD" w:rsidRPr="002460AD" w:rsidRDefault="002460AD" w:rsidP="002460AD">
            <w:pPr>
              <w:numPr>
                <w:ilvl w:val="0"/>
                <w:numId w:val="41"/>
              </w:numPr>
              <w:spacing w:after="0" w:line="240" w:lineRule="auto"/>
              <w:textAlignment w:val="baseline"/>
              <w:rPr>
                <w:rFonts w:ascii="Calibri Light" w:eastAsia="Times New Roman" w:hAnsi="Calibri Light" w:cs="Calibri Light"/>
                <w:sz w:val="24"/>
                <w:szCs w:val="24"/>
                <w:lang w:val="en-US"/>
              </w:rPr>
            </w:pPr>
            <w:r w:rsidRPr="002460AD">
              <w:rPr>
                <w:rFonts w:ascii="Calibri Light" w:eastAsia="Times New Roman" w:hAnsi="Calibri Light" w:cs="Calibri Light"/>
                <w:sz w:val="24"/>
                <w:szCs w:val="24"/>
              </w:rPr>
              <w:t>ITIL.</w:t>
            </w:r>
            <w:r w:rsidRPr="002460AD">
              <w:rPr>
                <w:rFonts w:ascii="Calibri Light" w:eastAsia="Times New Roman" w:hAnsi="Calibri Light" w:cs="Calibri Light"/>
                <w:sz w:val="24"/>
                <w:szCs w:val="24"/>
                <w:lang w:val="en-US"/>
              </w:rPr>
              <w:t> </w:t>
            </w:r>
          </w:p>
          <w:p w14:paraId="07558072" w14:textId="77777777" w:rsidR="002460AD" w:rsidRPr="002460AD" w:rsidRDefault="002460AD" w:rsidP="002460AD">
            <w:pPr>
              <w:numPr>
                <w:ilvl w:val="0"/>
                <w:numId w:val="41"/>
              </w:numPr>
              <w:spacing w:after="0" w:line="240" w:lineRule="auto"/>
              <w:textAlignment w:val="baseline"/>
              <w:rPr>
                <w:rFonts w:ascii="Calibri Light" w:eastAsia="Times New Roman" w:hAnsi="Calibri Light" w:cs="Calibri Light"/>
                <w:sz w:val="24"/>
                <w:szCs w:val="24"/>
                <w:lang w:val="en-US"/>
              </w:rPr>
            </w:pPr>
            <w:r w:rsidRPr="002460AD">
              <w:rPr>
                <w:rFonts w:ascii="Calibri Light" w:eastAsia="Times New Roman" w:hAnsi="Calibri Light" w:cs="Calibri Light"/>
                <w:sz w:val="24"/>
                <w:szCs w:val="24"/>
              </w:rPr>
              <w:t>Dama.org or any similar data framework (CMMI EDME and other)</w:t>
            </w:r>
            <w:r w:rsidRPr="002460AD">
              <w:rPr>
                <w:rFonts w:ascii="Calibri Light" w:eastAsia="Times New Roman" w:hAnsi="Calibri Light" w:cs="Calibri Light"/>
                <w:sz w:val="24"/>
                <w:szCs w:val="24"/>
                <w:lang w:val="en-US"/>
              </w:rPr>
              <w:t> </w:t>
            </w:r>
          </w:p>
          <w:p w14:paraId="762D4E48" w14:textId="77777777" w:rsidR="002460AD" w:rsidRPr="002460AD" w:rsidRDefault="002460AD" w:rsidP="002460AD">
            <w:pPr>
              <w:numPr>
                <w:ilvl w:val="0"/>
                <w:numId w:val="41"/>
              </w:numPr>
              <w:spacing w:after="0" w:line="240" w:lineRule="auto"/>
              <w:textAlignment w:val="baseline"/>
              <w:rPr>
                <w:rFonts w:ascii="Calibri Light" w:eastAsia="Times New Roman" w:hAnsi="Calibri Light" w:cs="Calibri Light"/>
                <w:sz w:val="24"/>
                <w:szCs w:val="24"/>
                <w:lang w:val="en-US"/>
              </w:rPr>
            </w:pPr>
            <w:r w:rsidRPr="002460AD">
              <w:rPr>
                <w:rFonts w:ascii="Calibri Light" w:eastAsia="Times New Roman" w:hAnsi="Calibri Light" w:cs="Calibri Light"/>
                <w:sz w:val="24"/>
                <w:szCs w:val="24"/>
              </w:rPr>
              <w:t>Strategy and Storytelling: ABT Framework or similar</w:t>
            </w:r>
            <w:r w:rsidRPr="002460AD">
              <w:rPr>
                <w:rFonts w:ascii="Calibri Light" w:eastAsia="Times New Roman" w:hAnsi="Calibri Light" w:cs="Calibri Light"/>
                <w:sz w:val="24"/>
                <w:szCs w:val="24"/>
                <w:lang w:val="en-US"/>
              </w:rPr>
              <w:t> </w:t>
            </w:r>
          </w:p>
          <w:p w14:paraId="43211B30" w14:textId="77777777" w:rsidR="002460AD" w:rsidRPr="002460AD" w:rsidRDefault="002460AD" w:rsidP="002460AD">
            <w:pPr>
              <w:numPr>
                <w:ilvl w:val="0"/>
                <w:numId w:val="41"/>
              </w:numPr>
              <w:spacing w:after="0" w:line="240" w:lineRule="auto"/>
              <w:textAlignment w:val="baseline"/>
              <w:rPr>
                <w:rFonts w:ascii="Calibri Light" w:eastAsia="Times New Roman" w:hAnsi="Calibri Light" w:cs="Calibri Light"/>
                <w:sz w:val="24"/>
                <w:szCs w:val="24"/>
                <w:lang w:val="en-US"/>
              </w:rPr>
            </w:pPr>
            <w:r w:rsidRPr="002460AD">
              <w:rPr>
                <w:rFonts w:ascii="Calibri Light" w:eastAsia="Times New Roman" w:hAnsi="Calibri Light" w:cs="Calibri Light"/>
                <w:sz w:val="24"/>
                <w:szCs w:val="24"/>
              </w:rPr>
              <w:t>Salesforce Trailblazer: Tableau CRM, Recipe &amp; Dataflows</w:t>
            </w:r>
            <w:r w:rsidRPr="002460AD">
              <w:rPr>
                <w:rFonts w:ascii="Calibri Light" w:eastAsia="Times New Roman" w:hAnsi="Calibri Light" w:cs="Calibri Light"/>
                <w:sz w:val="24"/>
                <w:szCs w:val="24"/>
                <w:lang w:val="en-US"/>
              </w:rPr>
              <w:t> </w:t>
            </w:r>
          </w:p>
          <w:p w14:paraId="681CE42A" w14:textId="77777777" w:rsidR="002460AD" w:rsidRPr="002460AD" w:rsidRDefault="002460AD" w:rsidP="002460AD">
            <w:pPr>
              <w:numPr>
                <w:ilvl w:val="0"/>
                <w:numId w:val="41"/>
              </w:numPr>
              <w:spacing w:after="0" w:line="240" w:lineRule="auto"/>
              <w:textAlignment w:val="baseline"/>
              <w:rPr>
                <w:rFonts w:ascii="Calibri Light" w:eastAsia="Times New Roman" w:hAnsi="Calibri Light" w:cs="Calibri Light"/>
                <w:sz w:val="24"/>
                <w:szCs w:val="24"/>
                <w:lang w:val="en-US"/>
              </w:rPr>
            </w:pPr>
            <w:r w:rsidRPr="002460AD">
              <w:rPr>
                <w:rFonts w:ascii="Calibri Light" w:eastAsia="Times New Roman" w:hAnsi="Calibri Light" w:cs="Calibri Light"/>
                <w:sz w:val="24"/>
                <w:szCs w:val="24"/>
              </w:rPr>
              <w:t>Enterprise Architecture: TOGAF</w:t>
            </w:r>
            <w:r w:rsidRPr="002460AD">
              <w:rPr>
                <w:rFonts w:ascii="Calibri Light" w:eastAsia="Times New Roman" w:hAnsi="Calibri Light" w:cs="Calibri Light"/>
                <w:sz w:val="24"/>
                <w:szCs w:val="24"/>
                <w:lang w:val="en-US"/>
              </w:rPr>
              <w:t> </w:t>
            </w:r>
          </w:p>
          <w:p w14:paraId="376A1665" w14:textId="77777777" w:rsidR="002460AD" w:rsidRPr="002460AD" w:rsidRDefault="002460AD" w:rsidP="002460AD">
            <w:pPr>
              <w:numPr>
                <w:ilvl w:val="0"/>
                <w:numId w:val="41"/>
              </w:numPr>
              <w:spacing w:after="0" w:line="240" w:lineRule="auto"/>
              <w:textAlignment w:val="baseline"/>
              <w:rPr>
                <w:rFonts w:ascii="Calibri Light" w:eastAsia="Times New Roman" w:hAnsi="Calibri Light" w:cs="Calibri Light"/>
                <w:sz w:val="24"/>
                <w:szCs w:val="24"/>
                <w:lang w:val="en-US"/>
              </w:rPr>
            </w:pPr>
            <w:r w:rsidRPr="002460AD">
              <w:rPr>
                <w:rFonts w:ascii="Calibri Light" w:eastAsia="Times New Roman" w:hAnsi="Calibri Light" w:cs="Calibri Light"/>
                <w:sz w:val="24"/>
                <w:szCs w:val="24"/>
              </w:rPr>
              <w:t>Programming language: SQL required, Python and R a strong plus. </w:t>
            </w:r>
            <w:r w:rsidRPr="002460AD">
              <w:rPr>
                <w:rFonts w:ascii="Calibri Light" w:eastAsia="Times New Roman" w:hAnsi="Calibri Light" w:cs="Calibri Light"/>
                <w:sz w:val="24"/>
                <w:szCs w:val="24"/>
                <w:lang w:val="en-US"/>
              </w:rPr>
              <w:t> </w:t>
            </w:r>
          </w:p>
          <w:p w14:paraId="7BE9F32F" w14:textId="77777777" w:rsidR="002460AD" w:rsidRPr="002460AD" w:rsidRDefault="002460AD" w:rsidP="002460AD">
            <w:pPr>
              <w:numPr>
                <w:ilvl w:val="0"/>
                <w:numId w:val="41"/>
              </w:numPr>
              <w:spacing w:after="0" w:line="240" w:lineRule="auto"/>
              <w:textAlignment w:val="baseline"/>
              <w:rPr>
                <w:rFonts w:ascii="Calibri Light" w:eastAsia="Times New Roman" w:hAnsi="Calibri Light" w:cs="Calibri Light"/>
                <w:sz w:val="24"/>
                <w:szCs w:val="24"/>
                <w:lang w:val="it-IT"/>
              </w:rPr>
            </w:pPr>
            <w:r w:rsidRPr="002460AD">
              <w:rPr>
                <w:rFonts w:ascii="Calibri Light" w:eastAsia="Times New Roman" w:hAnsi="Calibri Light" w:cs="Calibri Light"/>
                <w:sz w:val="24"/>
                <w:szCs w:val="24"/>
                <w:lang w:val="it-IT"/>
              </w:rPr>
              <w:t xml:space="preserve">Microsoft Azure ‘Data’ </w:t>
            </w:r>
            <w:proofErr w:type="spellStart"/>
            <w:r w:rsidRPr="002460AD">
              <w:rPr>
                <w:rFonts w:ascii="Calibri Light" w:eastAsia="Times New Roman" w:hAnsi="Calibri Light" w:cs="Calibri Light"/>
                <w:sz w:val="24"/>
                <w:szCs w:val="24"/>
                <w:lang w:val="it-IT"/>
              </w:rPr>
              <w:t>certifications</w:t>
            </w:r>
            <w:proofErr w:type="spellEnd"/>
            <w:r w:rsidRPr="002460AD">
              <w:rPr>
                <w:rFonts w:ascii="Calibri Light" w:eastAsia="Times New Roman" w:hAnsi="Calibri Light" w:cs="Calibri Light"/>
                <w:sz w:val="24"/>
                <w:szCs w:val="24"/>
                <w:lang w:val="it-IT"/>
              </w:rPr>
              <w:t xml:space="preserve"> (</w:t>
            </w:r>
            <w:proofErr w:type="spellStart"/>
            <w:r w:rsidRPr="002460AD">
              <w:rPr>
                <w:rFonts w:ascii="Calibri Light" w:eastAsia="Times New Roman" w:hAnsi="Calibri Light" w:cs="Calibri Light"/>
                <w:sz w:val="24"/>
                <w:szCs w:val="24"/>
                <w:lang w:val="it-IT"/>
              </w:rPr>
              <w:t>examples</w:t>
            </w:r>
            <w:proofErr w:type="spellEnd"/>
            <w:r w:rsidRPr="002460AD">
              <w:rPr>
                <w:rFonts w:ascii="Calibri Light" w:eastAsia="Times New Roman" w:hAnsi="Calibri Light" w:cs="Calibri Light"/>
                <w:sz w:val="24"/>
                <w:szCs w:val="24"/>
                <w:lang w:val="it-IT"/>
              </w:rPr>
              <w:t>: AZ-305, DA-100, DP-200/201, AI-900+, MB-260…) </w:t>
            </w:r>
          </w:p>
          <w:p w14:paraId="592351C0" w14:textId="77777777" w:rsidR="002460AD" w:rsidRPr="002460AD" w:rsidRDefault="002460AD" w:rsidP="002460AD">
            <w:pPr>
              <w:numPr>
                <w:ilvl w:val="0"/>
                <w:numId w:val="41"/>
              </w:numPr>
              <w:spacing w:after="0" w:line="240" w:lineRule="auto"/>
              <w:textAlignment w:val="baseline"/>
              <w:rPr>
                <w:rFonts w:ascii="Calibri Light" w:eastAsia="Times New Roman" w:hAnsi="Calibri Light" w:cs="Calibri Light"/>
                <w:sz w:val="24"/>
                <w:szCs w:val="24"/>
                <w:lang w:val="en-US"/>
              </w:rPr>
            </w:pPr>
            <w:proofErr w:type="spellStart"/>
            <w:r w:rsidRPr="002460AD">
              <w:rPr>
                <w:rFonts w:ascii="Calibri Light" w:eastAsia="Times New Roman" w:hAnsi="Calibri Light" w:cs="Calibri Light"/>
                <w:sz w:val="24"/>
                <w:szCs w:val="24"/>
                <w:lang w:val="en-US"/>
              </w:rPr>
              <w:t>Workato</w:t>
            </w:r>
            <w:proofErr w:type="spellEnd"/>
            <w:r w:rsidRPr="002460AD">
              <w:rPr>
                <w:rFonts w:ascii="Calibri Light" w:eastAsia="Times New Roman" w:hAnsi="Calibri Light" w:cs="Calibri Light"/>
                <w:sz w:val="24"/>
                <w:szCs w:val="24"/>
                <w:lang w:val="en-US"/>
              </w:rPr>
              <w:t xml:space="preserve"> Academy: Automation Pro II, Recipe life cycle management, Working with Database, </w:t>
            </w:r>
            <w:proofErr w:type="gramStart"/>
            <w:r w:rsidRPr="002460AD">
              <w:rPr>
                <w:rFonts w:ascii="Calibri Light" w:eastAsia="Times New Roman" w:hAnsi="Calibri Light" w:cs="Calibri Light"/>
                <w:sz w:val="24"/>
                <w:szCs w:val="24"/>
                <w:lang w:val="en-US"/>
              </w:rPr>
              <w:t>etc.</w:t>
            </w:r>
            <w:proofErr w:type="gramEnd"/>
            <w:r w:rsidRPr="002460AD">
              <w:rPr>
                <w:rFonts w:ascii="Calibri Light" w:eastAsia="Times New Roman" w:hAnsi="Calibri Light" w:cs="Calibri Light"/>
                <w:sz w:val="24"/>
                <w:szCs w:val="24"/>
                <w:lang w:val="en-US"/>
              </w:rPr>
              <w:t>… </w:t>
            </w:r>
          </w:p>
          <w:p w14:paraId="3B04205F" w14:textId="77777777" w:rsidR="002460AD" w:rsidRPr="002460AD" w:rsidRDefault="002460AD" w:rsidP="002460AD">
            <w:pPr>
              <w:numPr>
                <w:ilvl w:val="0"/>
                <w:numId w:val="41"/>
              </w:numPr>
              <w:spacing w:after="0" w:line="240" w:lineRule="auto"/>
              <w:textAlignment w:val="baseline"/>
              <w:rPr>
                <w:rFonts w:ascii="Calibri Light" w:eastAsia="Times New Roman" w:hAnsi="Calibri Light" w:cs="Calibri Light"/>
                <w:sz w:val="24"/>
                <w:szCs w:val="24"/>
                <w:lang w:val="en-US"/>
              </w:rPr>
            </w:pPr>
            <w:r w:rsidRPr="002460AD">
              <w:rPr>
                <w:rFonts w:ascii="Calibri Light" w:eastAsia="Times New Roman" w:hAnsi="Calibri Light" w:cs="Calibri Light"/>
                <w:sz w:val="24"/>
                <w:szCs w:val="24"/>
                <w:lang w:val="en-US"/>
              </w:rPr>
              <w:t>Kimball Methodology (Data Modelling) </w:t>
            </w:r>
          </w:p>
          <w:p w14:paraId="285AAC63" w14:textId="77777777" w:rsidR="002460AD" w:rsidRPr="002460AD" w:rsidRDefault="002460AD" w:rsidP="002460AD">
            <w:pPr>
              <w:numPr>
                <w:ilvl w:val="0"/>
                <w:numId w:val="41"/>
              </w:numPr>
              <w:spacing w:after="0" w:line="240" w:lineRule="auto"/>
              <w:textAlignment w:val="baseline"/>
              <w:rPr>
                <w:rFonts w:ascii="Calibri Light" w:eastAsia="Times New Roman" w:hAnsi="Calibri Light" w:cs="Calibri Light"/>
                <w:sz w:val="24"/>
                <w:szCs w:val="24"/>
                <w:lang w:val="en-US"/>
              </w:rPr>
            </w:pPr>
            <w:r w:rsidRPr="002460AD">
              <w:rPr>
                <w:rFonts w:ascii="Calibri Light" w:eastAsia="Times New Roman" w:hAnsi="Calibri Light" w:cs="Calibri Light"/>
                <w:sz w:val="24"/>
                <w:szCs w:val="24"/>
                <w:lang w:val="en-US"/>
              </w:rPr>
              <w:t>SAP SAC/SCP certifications </w:t>
            </w:r>
          </w:p>
          <w:p w14:paraId="39941D91" w14:textId="77777777" w:rsidR="002460AD" w:rsidRPr="002460AD" w:rsidRDefault="002460AD" w:rsidP="002460AD">
            <w:pPr>
              <w:numPr>
                <w:ilvl w:val="0"/>
                <w:numId w:val="41"/>
              </w:numPr>
              <w:spacing w:after="0" w:line="240" w:lineRule="auto"/>
              <w:textAlignment w:val="baseline"/>
              <w:rPr>
                <w:rFonts w:ascii="Calibri Light" w:eastAsia="Times New Roman" w:hAnsi="Calibri Light" w:cs="Calibri Light"/>
                <w:sz w:val="24"/>
                <w:szCs w:val="24"/>
                <w:lang w:val="fr-CH"/>
              </w:rPr>
            </w:pPr>
            <w:r w:rsidRPr="002460AD">
              <w:rPr>
                <w:rFonts w:ascii="Calibri Light" w:eastAsia="Times New Roman" w:hAnsi="Calibri Light" w:cs="Calibri Light"/>
                <w:sz w:val="24"/>
                <w:szCs w:val="24"/>
                <w:lang w:val="fr-CH"/>
              </w:rPr>
              <w:t xml:space="preserve">Change Management Certification – </w:t>
            </w:r>
            <w:proofErr w:type="spellStart"/>
            <w:r w:rsidRPr="002460AD">
              <w:rPr>
                <w:rFonts w:ascii="Calibri Light" w:eastAsia="Times New Roman" w:hAnsi="Calibri Light" w:cs="Calibri Light"/>
                <w:sz w:val="24"/>
                <w:szCs w:val="24"/>
                <w:lang w:val="fr-CH"/>
              </w:rPr>
              <w:t>Prosci</w:t>
            </w:r>
            <w:proofErr w:type="spellEnd"/>
            <w:r w:rsidRPr="002460AD">
              <w:rPr>
                <w:rFonts w:ascii="Calibri Light" w:eastAsia="Times New Roman" w:hAnsi="Calibri Light" w:cs="Calibri Light"/>
                <w:sz w:val="24"/>
                <w:szCs w:val="24"/>
                <w:lang w:val="fr-CH"/>
              </w:rPr>
              <w:t xml:space="preserve"> certification</w:t>
            </w:r>
          </w:p>
          <w:p w14:paraId="023F2815" w14:textId="77777777" w:rsidR="002460AD" w:rsidRPr="002460AD" w:rsidRDefault="002460AD" w:rsidP="002460AD">
            <w:pPr>
              <w:spacing w:after="0" w:line="240" w:lineRule="auto"/>
              <w:textAlignment w:val="baseline"/>
              <w:rPr>
                <w:rFonts w:ascii="Calibri Light" w:eastAsia="Times New Roman" w:hAnsi="Calibri Light" w:cs="Calibri Light"/>
                <w:sz w:val="24"/>
                <w:szCs w:val="24"/>
                <w:lang w:val="fr-CH"/>
              </w:rPr>
            </w:pPr>
            <w:r w:rsidRPr="002460AD">
              <w:rPr>
                <w:rFonts w:ascii="Calibri Light" w:eastAsia="Times New Roman" w:hAnsi="Calibri Light" w:cs="Calibri Light"/>
                <w:sz w:val="24"/>
                <w:szCs w:val="24"/>
                <w:lang w:val="fr-CH"/>
              </w:rPr>
              <w:t> </w:t>
            </w:r>
          </w:p>
        </w:tc>
      </w:tr>
    </w:tbl>
    <w:p w14:paraId="1CD1BCE1" w14:textId="61C2E22C" w:rsidR="004078F4" w:rsidRPr="002460AD" w:rsidRDefault="004078F4" w:rsidP="002460AD">
      <w:pPr>
        <w:spacing w:after="0" w:line="240" w:lineRule="auto"/>
        <w:textAlignment w:val="baseline"/>
        <w:rPr>
          <w:rFonts w:ascii="Calibri Light" w:eastAsia="Times New Roman" w:hAnsi="Calibri Light" w:cs="Calibri Light"/>
          <w:sz w:val="24"/>
          <w:szCs w:val="24"/>
          <w:lang w:val="en-US"/>
        </w:rPr>
      </w:pPr>
    </w:p>
    <w:p w14:paraId="1BD68472" w14:textId="192FCB4A" w:rsidR="004078F4" w:rsidRPr="00144890" w:rsidRDefault="004078F4" w:rsidP="00144890">
      <w:pPr>
        <w:pStyle w:val="Heading2"/>
        <w:rPr>
          <w:lang w:val="en-US"/>
        </w:rPr>
      </w:pPr>
      <w:r w:rsidRPr="00E90920">
        <w:t>General competencies of the resources and location</w:t>
      </w:r>
      <w:r w:rsidRPr="00E90920">
        <w:rPr>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094"/>
      </w:tblGrid>
      <w:tr w:rsidR="00144890" w:rsidRPr="00144890" w14:paraId="64F27AED" w14:textId="77777777" w:rsidTr="0047597E">
        <w:trPr>
          <w:trHeight w:val="405"/>
        </w:trPr>
        <w:tc>
          <w:tcPr>
            <w:tcW w:w="9345" w:type="dxa"/>
            <w:gridSpan w:val="2"/>
            <w:tcBorders>
              <w:top w:val="single" w:sz="6" w:space="0" w:color="8EAADB"/>
              <w:left w:val="single" w:sz="6" w:space="0" w:color="8EAADB"/>
              <w:bottom w:val="single" w:sz="6" w:space="0" w:color="8EAADB"/>
              <w:right w:val="single" w:sz="6" w:space="0" w:color="8EAADB"/>
            </w:tcBorders>
            <w:shd w:val="clear" w:color="auto" w:fill="BDD6EE"/>
            <w:hideMark/>
          </w:tcPr>
          <w:p w14:paraId="19CCE824" w14:textId="77777777" w:rsidR="00144890" w:rsidRPr="00144890" w:rsidRDefault="00144890" w:rsidP="00144890">
            <w:pPr>
              <w:spacing w:after="0" w:line="240" w:lineRule="auto"/>
              <w:jc w:val="both"/>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lang w:val="en-US"/>
              </w:rPr>
              <w:t> </w:t>
            </w:r>
          </w:p>
        </w:tc>
      </w:tr>
      <w:tr w:rsidR="00144890" w:rsidRPr="00144890" w14:paraId="5B045425" w14:textId="77777777" w:rsidTr="0047597E">
        <w:trPr>
          <w:trHeight w:val="405"/>
        </w:trPr>
        <w:tc>
          <w:tcPr>
            <w:tcW w:w="2250" w:type="dxa"/>
            <w:tcBorders>
              <w:top w:val="single" w:sz="6" w:space="0" w:color="8EAADB"/>
              <w:left w:val="single" w:sz="6" w:space="0" w:color="8EAADB"/>
              <w:bottom w:val="single" w:sz="6" w:space="0" w:color="8EAADB"/>
              <w:right w:val="nil"/>
            </w:tcBorders>
            <w:shd w:val="clear" w:color="auto" w:fill="DEEAF6"/>
            <w:hideMark/>
          </w:tcPr>
          <w:p w14:paraId="4562CBBC" w14:textId="77777777" w:rsidR="00144890" w:rsidRPr="00144890" w:rsidRDefault="00144890" w:rsidP="00144890">
            <w:pPr>
              <w:spacing w:after="0" w:line="240" w:lineRule="auto"/>
              <w:jc w:val="both"/>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b/>
                <w:bCs/>
                <w:sz w:val="24"/>
                <w:szCs w:val="24"/>
              </w:rPr>
              <w:t>General Skills</w:t>
            </w:r>
            <w:r w:rsidRPr="00144890">
              <w:rPr>
                <w:rFonts w:ascii="Calibri Light" w:eastAsia="Times New Roman" w:hAnsi="Calibri Light" w:cs="Calibri Light"/>
                <w:sz w:val="24"/>
                <w:szCs w:val="24"/>
                <w:lang w:val="en-US"/>
              </w:rPr>
              <w:t> </w:t>
            </w:r>
          </w:p>
        </w:tc>
        <w:tc>
          <w:tcPr>
            <w:tcW w:w="7080" w:type="dxa"/>
            <w:tcBorders>
              <w:top w:val="single" w:sz="6" w:space="0" w:color="8EAADB"/>
              <w:left w:val="nil"/>
              <w:bottom w:val="single" w:sz="6" w:space="0" w:color="8EAADB"/>
              <w:right w:val="single" w:sz="6" w:space="0" w:color="8EAADB"/>
            </w:tcBorders>
            <w:shd w:val="clear" w:color="auto" w:fill="auto"/>
            <w:hideMark/>
          </w:tcPr>
          <w:p w14:paraId="7A2ECBE0" w14:textId="77777777" w:rsidR="00144890" w:rsidRPr="00144890" w:rsidRDefault="00144890" w:rsidP="00144890">
            <w:pPr>
              <w:numPr>
                <w:ilvl w:val="0"/>
                <w:numId w:val="42"/>
              </w:numPr>
              <w:spacing w:after="0" w:line="240" w:lineRule="auto"/>
              <w:jc w:val="both"/>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Good verbal and written communication skills in English.</w:t>
            </w:r>
            <w:r w:rsidRPr="00144890">
              <w:rPr>
                <w:rFonts w:ascii="Calibri Light" w:eastAsia="Times New Roman" w:hAnsi="Calibri Light" w:cs="Calibri Light"/>
                <w:sz w:val="24"/>
                <w:szCs w:val="24"/>
                <w:lang w:val="en-US"/>
              </w:rPr>
              <w:t> </w:t>
            </w:r>
          </w:p>
          <w:p w14:paraId="705055BF" w14:textId="77777777" w:rsidR="00144890" w:rsidRPr="00144890" w:rsidRDefault="00144890" w:rsidP="00144890">
            <w:pPr>
              <w:numPr>
                <w:ilvl w:val="0"/>
                <w:numId w:val="42"/>
              </w:numPr>
              <w:spacing w:after="0" w:line="240" w:lineRule="auto"/>
              <w:jc w:val="both"/>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Knowledge of Microsoft Office tools.</w:t>
            </w:r>
            <w:r w:rsidRPr="00144890">
              <w:rPr>
                <w:rFonts w:ascii="Calibri Light" w:eastAsia="Times New Roman" w:hAnsi="Calibri Light" w:cs="Calibri Light"/>
                <w:sz w:val="24"/>
                <w:szCs w:val="24"/>
                <w:lang w:val="en-US"/>
              </w:rPr>
              <w:t> </w:t>
            </w:r>
          </w:p>
          <w:p w14:paraId="54F66683" w14:textId="77777777" w:rsidR="00144890" w:rsidRPr="00144890" w:rsidRDefault="00144890" w:rsidP="00144890">
            <w:pPr>
              <w:numPr>
                <w:ilvl w:val="0"/>
                <w:numId w:val="42"/>
              </w:numPr>
              <w:spacing w:after="0" w:line="240" w:lineRule="auto"/>
              <w:jc w:val="both"/>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Strong analytical skills to critically evaluate information gathered from multiple sources.</w:t>
            </w:r>
            <w:r w:rsidRPr="00144890">
              <w:rPr>
                <w:rFonts w:ascii="Calibri Light" w:eastAsia="Times New Roman" w:hAnsi="Calibri Light" w:cs="Calibri Light"/>
                <w:sz w:val="24"/>
                <w:szCs w:val="24"/>
                <w:lang w:val="en-US"/>
              </w:rPr>
              <w:t> </w:t>
            </w:r>
          </w:p>
          <w:p w14:paraId="0BC79F9C" w14:textId="77777777" w:rsidR="00144890" w:rsidRPr="00144890" w:rsidRDefault="00144890" w:rsidP="00144890">
            <w:pPr>
              <w:numPr>
                <w:ilvl w:val="0"/>
                <w:numId w:val="42"/>
              </w:numPr>
              <w:spacing w:after="0" w:line="240" w:lineRule="auto"/>
              <w:jc w:val="both"/>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Ability to work in a fast-paced environment.</w:t>
            </w:r>
            <w:r w:rsidRPr="00144890">
              <w:rPr>
                <w:rFonts w:ascii="Calibri Light" w:eastAsia="Times New Roman" w:hAnsi="Calibri Light" w:cs="Calibri Light"/>
                <w:sz w:val="24"/>
                <w:szCs w:val="24"/>
                <w:lang w:val="en-US"/>
              </w:rPr>
              <w:t> </w:t>
            </w:r>
          </w:p>
          <w:p w14:paraId="0442EC5B" w14:textId="77777777" w:rsidR="00144890" w:rsidRPr="00144890" w:rsidRDefault="00144890" w:rsidP="00144890">
            <w:pPr>
              <w:numPr>
                <w:ilvl w:val="0"/>
                <w:numId w:val="42"/>
              </w:numPr>
              <w:spacing w:after="0" w:line="240" w:lineRule="auto"/>
              <w:jc w:val="both"/>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Ability to collaborate and work with others openly and closely to communicate needs and accept feedback over iterations.</w:t>
            </w:r>
            <w:r w:rsidRPr="00144890">
              <w:rPr>
                <w:rFonts w:ascii="Calibri Light" w:eastAsia="Times New Roman" w:hAnsi="Calibri Light" w:cs="Calibri Light"/>
                <w:sz w:val="24"/>
                <w:szCs w:val="24"/>
                <w:lang w:val="en-US"/>
              </w:rPr>
              <w:t> </w:t>
            </w:r>
          </w:p>
          <w:p w14:paraId="167219E1" w14:textId="77777777" w:rsidR="00144890" w:rsidRPr="00144890" w:rsidRDefault="00144890" w:rsidP="00144890">
            <w:pPr>
              <w:numPr>
                <w:ilvl w:val="0"/>
                <w:numId w:val="42"/>
              </w:numPr>
              <w:spacing w:after="0" w:line="240" w:lineRule="auto"/>
              <w:jc w:val="both"/>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 xml:space="preserve">Ability to be innovative, looking for creative new ways of achieving </w:t>
            </w:r>
            <w:proofErr w:type="gramStart"/>
            <w:r w:rsidRPr="00144890">
              <w:rPr>
                <w:rFonts w:ascii="Calibri Light" w:eastAsia="Times New Roman" w:hAnsi="Calibri Light" w:cs="Calibri Light"/>
                <w:sz w:val="24"/>
                <w:szCs w:val="24"/>
              </w:rPr>
              <w:t>the end result</w:t>
            </w:r>
            <w:proofErr w:type="gramEnd"/>
            <w:r w:rsidRPr="00144890">
              <w:rPr>
                <w:rFonts w:ascii="Calibri Light" w:eastAsia="Times New Roman" w:hAnsi="Calibri Light" w:cs="Calibri Light"/>
                <w:sz w:val="24"/>
                <w:szCs w:val="24"/>
              </w:rPr>
              <w:t>, potentially with a standard feature or configuration that still meets the business need.</w:t>
            </w:r>
            <w:r w:rsidRPr="00144890">
              <w:rPr>
                <w:rFonts w:ascii="Calibri Light" w:eastAsia="Times New Roman" w:hAnsi="Calibri Light" w:cs="Calibri Light"/>
                <w:sz w:val="24"/>
                <w:szCs w:val="24"/>
                <w:lang w:val="en-US"/>
              </w:rPr>
              <w:t> </w:t>
            </w:r>
          </w:p>
          <w:p w14:paraId="325796C5" w14:textId="77777777" w:rsidR="00144890" w:rsidRPr="00144890" w:rsidRDefault="00144890" w:rsidP="00144890">
            <w:pPr>
              <w:numPr>
                <w:ilvl w:val="0"/>
                <w:numId w:val="42"/>
              </w:numPr>
              <w:spacing w:after="0" w:line="240" w:lineRule="auto"/>
              <w:jc w:val="both"/>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 xml:space="preserve">Ability to be proactive and </w:t>
            </w:r>
            <w:proofErr w:type="gramStart"/>
            <w:r w:rsidRPr="00144890">
              <w:rPr>
                <w:rFonts w:ascii="Calibri Light" w:eastAsia="Times New Roman" w:hAnsi="Calibri Light" w:cs="Calibri Light"/>
                <w:sz w:val="24"/>
                <w:szCs w:val="24"/>
              </w:rPr>
              <w:t>take action</w:t>
            </w:r>
            <w:proofErr w:type="gramEnd"/>
            <w:r w:rsidRPr="00144890">
              <w:rPr>
                <w:rFonts w:ascii="Calibri Light" w:eastAsia="Times New Roman" w:hAnsi="Calibri Light" w:cs="Calibri Light"/>
                <w:sz w:val="24"/>
                <w:szCs w:val="24"/>
              </w:rPr>
              <w:t xml:space="preserve"> through self-organized ambition to reach the final business outcome.</w:t>
            </w:r>
            <w:r w:rsidRPr="00144890">
              <w:rPr>
                <w:rFonts w:ascii="Calibri Light" w:eastAsia="Times New Roman" w:hAnsi="Calibri Light" w:cs="Calibri Light"/>
                <w:sz w:val="24"/>
                <w:szCs w:val="24"/>
                <w:lang w:val="en-US"/>
              </w:rPr>
              <w:t> </w:t>
            </w:r>
          </w:p>
          <w:p w14:paraId="653FC8B9" w14:textId="77777777" w:rsidR="00144890" w:rsidRPr="00144890" w:rsidRDefault="00144890" w:rsidP="00144890">
            <w:pPr>
              <w:numPr>
                <w:ilvl w:val="0"/>
                <w:numId w:val="42"/>
              </w:numPr>
              <w:spacing w:after="0" w:line="240" w:lineRule="auto"/>
              <w:jc w:val="both"/>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Strong risk assessment, problem resolution, negotiation, and influencing skills. </w:t>
            </w:r>
            <w:r w:rsidRPr="00144890">
              <w:rPr>
                <w:rFonts w:ascii="Calibri Light" w:eastAsia="Times New Roman" w:hAnsi="Calibri Light" w:cs="Calibri Light"/>
                <w:sz w:val="24"/>
                <w:szCs w:val="24"/>
                <w:lang w:val="en-US"/>
              </w:rPr>
              <w:t> </w:t>
            </w:r>
          </w:p>
        </w:tc>
      </w:tr>
      <w:tr w:rsidR="00144890" w:rsidRPr="00144890" w14:paraId="279CFCEC" w14:textId="77777777" w:rsidTr="0047597E">
        <w:trPr>
          <w:trHeight w:val="405"/>
        </w:trPr>
        <w:tc>
          <w:tcPr>
            <w:tcW w:w="2250" w:type="dxa"/>
            <w:tcBorders>
              <w:top w:val="single" w:sz="6" w:space="0" w:color="8EAADB"/>
              <w:left w:val="single" w:sz="6" w:space="0" w:color="8EAADB"/>
              <w:bottom w:val="single" w:sz="6" w:space="0" w:color="8EAADB"/>
              <w:right w:val="nil"/>
            </w:tcBorders>
            <w:shd w:val="clear" w:color="auto" w:fill="DEEAF6"/>
            <w:hideMark/>
          </w:tcPr>
          <w:p w14:paraId="501D01B5" w14:textId="77777777" w:rsidR="00144890" w:rsidRPr="00144890" w:rsidRDefault="00144890" w:rsidP="00144890">
            <w:pPr>
              <w:spacing w:after="0" w:line="240" w:lineRule="auto"/>
              <w:jc w:val="both"/>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b/>
                <w:bCs/>
                <w:sz w:val="24"/>
                <w:szCs w:val="24"/>
              </w:rPr>
              <w:lastRenderedPageBreak/>
              <w:t>Location depends on role and project requirement</w:t>
            </w:r>
            <w:r w:rsidRPr="00144890">
              <w:rPr>
                <w:rFonts w:ascii="Calibri Light" w:eastAsia="Times New Roman" w:hAnsi="Calibri Light" w:cs="Calibri Light"/>
                <w:sz w:val="24"/>
                <w:szCs w:val="24"/>
                <w:lang w:val="en-US"/>
              </w:rPr>
              <w:t> </w:t>
            </w:r>
          </w:p>
        </w:tc>
        <w:tc>
          <w:tcPr>
            <w:tcW w:w="7080" w:type="dxa"/>
            <w:tcBorders>
              <w:top w:val="single" w:sz="6" w:space="0" w:color="8EAADB"/>
              <w:left w:val="nil"/>
              <w:bottom w:val="single" w:sz="6" w:space="0" w:color="8EAADB"/>
              <w:right w:val="single" w:sz="6" w:space="0" w:color="8EAADB"/>
            </w:tcBorders>
            <w:shd w:val="clear" w:color="auto" w:fill="FFFFFF" w:themeFill="background1"/>
            <w:hideMark/>
          </w:tcPr>
          <w:p w14:paraId="03D756AC" w14:textId="77777777" w:rsidR="00144890" w:rsidRPr="00144890" w:rsidRDefault="00144890" w:rsidP="00144890">
            <w:pPr>
              <w:numPr>
                <w:ilvl w:val="0"/>
                <w:numId w:val="43"/>
              </w:numPr>
              <w:tabs>
                <w:tab w:val="num" w:pos="500"/>
              </w:tabs>
              <w:spacing w:after="0" w:line="240" w:lineRule="auto"/>
              <w:jc w:val="both"/>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Gavi Alliance HQ, Geneva, Switzerland or </w:t>
            </w:r>
            <w:r w:rsidRPr="00144890">
              <w:rPr>
                <w:rFonts w:ascii="Calibri Light" w:eastAsia="Times New Roman" w:hAnsi="Calibri Light" w:cs="Calibri Light"/>
                <w:sz w:val="24"/>
                <w:szCs w:val="24"/>
                <w:lang w:val="en-US"/>
              </w:rPr>
              <w:t> </w:t>
            </w:r>
          </w:p>
          <w:p w14:paraId="7724B6C2" w14:textId="77777777" w:rsidR="00144890" w:rsidRPr="00144890" w:rsidRDefault="00144890" w:rsidP="00144890">
            <w:pPr>
              <w:numPr>
                <w:ilvl w:val="0"/>
                <w:numId w:val="43"/>
              </w:numPr>
              <w:tabs>
                <w:tab w:val="num" w:pos="500"/>
              </w:tabs>
              <w:spacing w:after="0" w:line="240" w:lineRule="auto"/>
              <w:jc w:val="both"/>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Offshore or </w:t>
            </w:r>
            <w:r w:rsidRPr="00144890">
              <w:rPr>
                <w:rFonts w:ascii="Calibri Light" w:eastAsia="Times New Roman" w:hAnsi="Calibri Light" w:cs="Calibri Light"/>
                <w:sz w:val="24"/>
                <w:szCs w:val="24"/>
                <w:lang w:val="en-US"/>
              </w:rPr>
              <w:t> </w:t>
            </w:r>
          </w:p>
          <w:p w14:paraId="56842C1B" w14:textId="77777777" w:rsidR="00144890" w:rsidRPr="00144890" w:rsidRDefault="00144890" w:rsidP="00144890">
            <w:pPr>
              <w:numPr>
                <w:ilvl w:val="0"/>
                <w:numId w:val="43"/>
              </w:numPr>
              <w:tabs>
                <w:tab w:val="num" w:pos="500"/>
              </w:tabs>
              <w:spacing w:after="0" w:line="240" w:lineRule="auto"/>
              <w:jc w:val="both"/>
              <w:textAlignment w:val="baseline"/>
              <w:rPr>
                <w:rFonts w:ascii="Calibri Light" w:eastAsia="Times New Roman" w:hAnsi="Calibri Light" w:cs="Calibri Light"/>
                <w:sz w:val="24"/>
                <w:szCs w:val="24"/>
                <w:lang w:val="en-US"/>
              </w:rPr>
            </w:pPr>
            <w:r w:rsidRPr="00144890">
              <w:rPr>
                <w:rFonts w:ascii="Calibri Light" w:eastAsia="Times New Roman" w:hAnsi="Calibri Light" w:cs="Calibri Light"/>
                <w:sz w:val="24"/>
                <w:szCs w:val="24"/>
              </w:rPr>
              <w:t>Nearshore </w:t>
            </w:r>
            <w:r w:rsidRPr="00144890">
              <w:rPr>
                <w:rFonts w:ascii="Calibri Light" w:eastAsia="Times New Roman" w:hAnsi="Calibri Light" w:cs="Calibri Light"/>
                <w:sz w:val="24"/>
                <w:szCs w:val="24"/>
                <w:lang w:val="en-US"/>
              </w:rPr>
              <w:t> </w:t>
            </w:r>
          </w:p>
        </w:tc>
      </w:tr>
    </w:tbl>
    <w:p w14:paraId="2058A124" w14:textId="77777777" w:rsidR="00144890" w:rsidRPr="00BD58A6" w:rsidRDefault="00144890" w:rsidP="004078F4">
      <w:pPr>
        <w:spacing w:after="0" w:line="240" w:lineRule="auto"/>
        <w:jc w:val="both"/>
        <w:textAlignment w:val="baseline"/>
        <w:rPr>
          <w:rFonts w:ascii="Calibri Light" w:eastAsia="Times New Roman" w:hAnsi="Calibri Light" w:cs="Calibri Light"/>
          <w:sz w:val="24"/>
          <w:szCs w:val="24"/>
          <w:lang w:val="en-US"/>
        </w:rPr>
      </w:pPr>
    </w:p>
    <w:p w14:paraId="3228062E" w14:textId="77777777" w:rsidR="004078F4" w:rsidRPr="00564EF6" w:rsidRDefault="004078F4" w:rsidP="004078F4">
      <w:pPr>
        <w:pStyle w:val="Heading1"/>
      </w:pPr>
      <w:r w:rsidRPr="00564EF6">
        <w:t>Evaluation Criteria</w:t>
      </w:r>
    </w:p>
    <w:p w14:paraId="4481E9DA" w14:textId="77777777" w:rsidR="004078F4" w:rsidRPr="00564EF6" w:rsidRDefault="004078F4" w:rsidP="004078F4">
      <w:pPr>
        <w:spacing w:after="0" w:line="240" w:lineRule="auto"/>
        <w:textAlignment w:val="baseline"/>
        <w:rPr>
          <w:rFonts w:ascii="Calibri Light" w:eastAsia="Times New Roman" w:hAnsi="Calibri Light" w:cs="Calibri Light"/>
          <w:b/>
          <w:color w:val="2F5496" w:themeColor="accent1" w:themeShade="BF"/>
          <w:sz w:val="24"/>
          <w:szCs w:val="24"/>
        </w:rPr>
      </w:pPr>
    </w:p>
    <w:p w14:paraId="46F5338D" w14:textId="67B7C506" w:rsidR="004078F4" w:rsidRPr="005E6D61" w:rsidRDefault="005A086A" w:rsidP="004078F4">
      <w:pPr>
        <w:pStyle w:val="paragraph"/>
        <w:spacing w:before="0" w:beforeAutospacing="0" w:after="0" w:afterAutospacing="0"/>
        <w:textAlignment w:val="baseline"/>
        <w:rPr>
          <w:rFonts w:ascii="Calibri Light" w:hAnsi="Calibri Light" w:cs="Calibri Light"/>
          <w:lang w:val="en-US"/>
        </w:rPr>
      </w:pPr>
      <w:r>
        <w:rPr>
          <w:rStyle w:val="normaltextrun"/>
          <w:rFonts w:ascii="Calibri Light" w:hAnsi="Calibri Light" w:cs="Calibri Light"/>
        </w:rPr>
        <w:t xml:space="preserve">i. </w:t>
      </w:r>
      <w:r w:rsidR="004078F4" w:rsidRPr="005E6D61">
        <w:rPr>
          <w:rStyle w:val="normaltextrun"/>
          <w:rFonts w:ascii="Calibri Light" w:hAnsi="Calibri Light" w:cs="Calibri Light"/>
        </w:rPr>
        <w:t>Gavi will base its initial evaluation on the Proposals submitted in response to the RFQ. </w:t>
      </w:r>
      <w:r w:rsidR="004078F4" w:rsidRPr="005E6D61">
        <w:rPr>
          <w:rStyle w:val="eop"/>
          <w:rFonts w:ascii="Calibri Light" w:hAnsi="Calibri Light" w:cs="Calibri Light"/>
        </w:rPr>
        <w:t> </w:t>
      </w:r>
    </w:p>
    <w:p w14:paraId="47C77C84" w14:textId="77777777" w:rsidR="004078F4" w:rsidRDefault="004078F4" w:rsidP="004078F4">
      <w:pPr>
        <w:pStyle w:val="paragraph"/>
        <w:spacing w:before="0" w:beforeAutospacing="0" w:after="0" w:afterAutospacing="0"/>
        <w:textAlignment w:val="baseline"/>
        <w:rPr>
          <w:rStyle w:val="eop"/>
          <w:rFonts w:ascii="Calibri Light" w:hAnsi="Calibri Light" w:cs="Calibri Light"/>
        </w:rPr>
      </w:pPr>
      <w:r w:rsidRPr="005E6D61">
        <w:rPr>
          <w:rStyle w:val="normaltextrun"/>
          <w:rFonts w:ascii="Calibri Light" w:hAnsi="Calibri Light" w:cs="Calibri Light"/>
        </w:rPr>
        <w:t>In deciding which Bidders/s to shortlist Gavi will consider the results of the evaluation of each Proposal and the following additional information:</w:t>
      </w:r>
      <w:r w:rsidRPr="005E6D61">
        <w:rPr>
          <w:rStyle w:val="eop"/>
          <w:rFonts w:ascii="Calibri Light" w:hAnsi="Calibri Light" w:cs="Calibri Light"/>
        </w:rPr>
        <w:t> </w:t>
      </w:r>
    </w:p>
    <w:p w14:paraId="4B00BB0E" w14:textId="77777777" w:rsidR="004078F4" w:rsidRDefault="004078F4" w:rsidP="004078F4">
      <w:pPr>
        <w:pStyle w:val="paragraph"/>
        <w:spacing w:before="0" w:beforeAutospacing="0" w:after="0" w:afterAutospacing="0"/>
        <w:textAlignment w:val="baseline"/>
        <w:rPr>
          <w:rStyle w:val="eop"/>
          <w:rFonts w:ascii="Calibri Light" w:hAnsi="Calibri Light" w:cs="Calibri Light"/>
        </w:rPr>
      </w:pPr>
    </w:p>
    <w:tbl>
      <w:tblPr>
        <w:tblStyle w:val="TableGrid"/>
        <w:tblW w:w="9535" w:type="dxa"/>
        <w:tblLook w:val="04A0" w:firstRow="1" w:lastRow="0" w:firstColumn="1" w:lastColumn="0" w:noHBand="0" w:noVBand="1"/>
      </w:tblPr>
      <w:tblGrid>
        <w:gridCol w:w="425"/>
        <w:gridCol w:w="1570"/>
        <w:gridCol w:w="5881"/>
        <w:gridCol w:w="1659"/>
      </w:tblGrid>
      <w:tr w:rsidR="004078F4" w14:paraId="62D90428" w14:textId="77777777" w:rsidTr="308BC0C6">
        <w:tc>
          <w:tcPr>
            <w:tcW w:w="426" w:type="dxa"/>
            <w:shd w:val="clear" w:color="auto" w:fill="AEAAAA" w:themeFill="background2" w:themeFillShade="BF"/>
          </w:tcPr>
          <w:p w14:paraId="7614DF86" w14:textId="77777777" w:rsidR="004078F4" w:rsidRPr="00D17C43" w:rsidRDefault="004078F4">
            <w:pPr>
              <w:pStyle w:val="paragraph"/>
              <w:spacing w:before="0" w:beforeAutospacing="0" w:after="0" w:afterAutospacing="0"/>
              <w:textAlignment w:val="baseline"/>
              <w:rPr>
                <w:rStyle w:val="eop"/>
                <w:rFonts w:asciiTheme="majorHAnsi" w:hAnsiTheme="majorHAnsi" w:cstheme="majorHAnsi"/>
                <w:sz w:val="22"/>
                <w:szCs w:val="22"/>
              </w:rPr>
            </w:pPr>
          </w:p>
        </w:tc>
        <w:tc>
          <w:tcPr>
            <w:tcW w:w="1526" w:type="dxa"/>
            <w:shd w:val="clear" w:color="auto" w:fill="AEAAAA" w:themeFill="background2" w:themeFillShade="BF"/>
          </w:tcPr>
          <w:p w14:paraId="19D016E9" w14:textId="77777777" w:rsidR="004078F4" w:rsidRPr="00D17C43" w:rsidRDefault="004078F4">
            <w:pPr>
              <w:pStyle w:val="paragraph"/>
              <w:spacing w:before="0" w:beforeAutospacing="0" w:after="0" w:afterAutospacing="0"/>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Criteria</w:t>
            </w:r>
          </w:p>
        </w:tc>
        <w:tc>
          <w:tcPr>
            <w:tcW w:w="5916" w:type="dxa"/>
            <w:shd w:val="clear" w:color="auto" w:fill="AEAAAA" w:themeFill="background2" w:themeFillShade="BF"/>
          </w:tcPr>
          <w:p w14:paraId="5F0BAC9A" w14:textId="77777777" w:rsidR="004078F4" w:rsidRPr="00D17C43" w:rsidRDefault="004078F4">
            <w:pPr>
              <w:pStyle w:val="paragraph"/>
              <w:spacing w:before="0" w:beforeAutospacing="0" w:after="0" w:afterAutospacing="0"/>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Instructions</w:t>
            </w:r>
          </w:p>
        </w:tc>
        <w:tc>
          <w:tcPr>
            <w:tcW w:w="1667" w:type="dxa"/>
            <w:shd w:val="clear" w:color="auto" w:fill="AEAAAA" w:themeFill="background2" w:themeFillShade="BF"/>
          </w:tcPr>
          <w:p w14:paraId="5DE9867B" w14:textId="77777777" w:rsidR="004078F4" w:rsidRPr="00D17C43" w:rsidRDefault="004078F4">
            <w:pPr>
              <w:pStyle w:val="paragraph"/>
              <w:spacing w:before="0" w:beforeAutospacing="0" w:after="0" w:afterAutospacing="0"/>
              <w:textAlignment w:val="baseline"/>
              <w:rPr>
                <w:rStyle w:val="normaltextrun"/>
                <w:rFonts w:asciiTheme="majorHAnsi" w:hAnsiTheme="majorHAnsi" w:cstheme="majorHAnsi"/>
                <w:sz w:val="22"/>
                <w:szCs w:val="22"/>
              </w:rPr>
            </w:pPr>
            <w:r w:rsidRPr="00D17C43">
              <w:rPr>
                <w:rStyle w:val="normaltextrun"/>
                <w:rFonts w:asciiTheme="majorHAnsi" w:hAnsiTheme="majorHAnsi" w:cstheme="majorHAnsi"/>
                <w:sz w:val="22"/>
                <w:szCs w:val="22"/>
              </w:rPr>
              <w:t>Weight</w:t>
            </w:r>
          </w:p>
        </w:tc>
      </w:tr>
      <w:tr w:rsidR="004078F4" w:rsidRPr="009317C5" w14:paraId="430A2808" w14:textId="77777777" w:rsidTr="308BC0C6">
        <w:tc>
          <w:tcPr>
            <w:tcW w:w="426" w:type="dxa"/>
          </w:tcPr>
          <w:p w14:paraId="3A816CD1"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sz w:val="22"/>
                <w:szCs w:val="22"/>
              </w:rPr>
            </w:pPr>
            <w:r w:rsidRPr="009317C5">
              <w:rPr>
                <w:rStyle w:val="normaltextrun"/>
                <w:rFonts w:asciiTheme="minorHAnsi" w:hAnsiTheme="minorHAnsi" w:cstheme="minorHAnsi"/>
                <w:sz w:val="22"/>
                <w:szCs w:val="22"/>
              </w:rPr>
              <w:t xml:space="preserve">1 </w:t>
            </w:r>
          </w:p>
        </w:tc>
        <w:tc>
          <w:tcPr>
            <w:tcW w:w="1526" w:type="dxa"/>
            <w:vAlign w:val="center"/>
          </w:tcPr>
          <w:p w14:paraId="12385230"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b/>
                <w:sz w:val="22"/>
                <w:szCs w:val="22"/>
              </w:rPr>
            </w:pPr>
            <w:r w:rsidRPr="009317C5">
              <w:rPr>
                <w:rStyle w:val="normaltextrun"/>
                <w:rFonts w:asciiTheme="minorHAnsi" w:hAnsiTheme="minorHAnsi" w:cstheme="minorHAnsi"/>
                <w:b/>
                <w:sz w:val="22"/>
                <w:szCs w:val="22"/>
              </w:rPr>
              <w:t>Corporate Social Responsibility </w:t>
            </w:r>
          </w:p>
        </w:tc>
        <w:tc>
          <w:tcPr>
            <w:tcW w:w="5916" w:type="dxa"/>
          </w:tcPr>
          <w:p w14:paraId="15B5C120" w14:textId="19BDA63C" w:rsidR="004078F4" w:rsidRPr="009317C5" w:rsidRDefault="004078F4">
            <w:pPr>
              <w:pStyle w:val="paragraph"/>
              <w:spacing w:before="0" w:beforeAutospacing="0" w:after="0" w:afterAutospacing="0"/>
              <w:textAlignment w:val="baseline"/>
              <w:rPr>
                <w:rStyle w:val="normaltextrun"/>
                <w:rFonts w:asciiTheme="minorHAnsi" w:hAnsiTheme="minorHAnsi" w:cstheme="minorHAnsi"/>
                <w:sz w:val="22"/>
                <w:szCs w:val="22"/>
              </w:rPr>
            </w:pPr>
            <w:r w:rsidRPr="009317C5">
              <w:rPr>
                <w:rStyle w:val="normaltextrun"/>
                <w:rFonts w:asciiTheme="minorHAnsi" w:hAnsiTheme="minorHAnsi" w:cstheme="minorHAnsi"/>
                <w:sz w:val="22"/>
                <w:szCs w:val="22"/>
              </w:rPr>
              <w:t xml:space="preserve">Bidders must provide a copy of their Corporate Social Responsibility Policy or documentation to demonstrate their commitment to sustainability, diversity, </w:t>
            </w:r>
            <w:r w:rsidR="00A14FCE" w:rsidRPr="009317C5">
              <w:rPr>
                <w:rStyle w:val="normaltextrun"/>
                <w:rFonts w:asciiTheme="minorHAnsi" w:hAnsiTheme="minorHAnsi" w:cstheme="minorHAnsi"/>
                <w:sz w:val="22"/>
                <w:szCs w:val="22"/>
              </w:rPr>
              <w:t>inclusion,</w:t>
            </w:r>
            <w:r w:rsidRPr="009317C5">
              <w:rPr>
                <w:rStyle w:val="normaltextrun"/>
                <w:rFonts w:asciiTheme="minorHAnsi" w:hAnsiTheme="minorHAnsi" w:cstheme="minorHAnsi"/>
                <w:sz w:val="22"/>
                <w:szCs w:val="22"/>
              </w:rPr>
              <w:t xml:space="preserve"> and the environment. </w:t>
            </w:r>
          </w:p>
        </w:tc>
        <w:tc>
          <w:tcPr>
            <w:tcW w:w="1667" w:type="dxa"/>
          </w:tcPr>
          <w:p w14:paraId="78BE9940"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sz w:val="22"/>
                <w:szCs w:val="22"/>
              </w:rPr>
            </w:pPr>
            <w:r w:rsidRPr="009317C5">
              <w:rPr>
                <w:rStyle w:val="normaltextrun"/>
                <w:rFonts w:asciiTheme="minorHAnsi" w:hAnsiTheme="minorHAnsi" w:cstheme="minorHAnsi"/>
                <w:sz w:val="22"/>
                <w:szCs w:val="22"/>
              </w:rPr>
              <w:t>Qualifying</w:t>
            </w:r>
          </w:p>
        </w:tc>
      </w:tr>
      <w:tr w:rsidR="004078F4" w:rsidRPr="009317C5" w14:paraId="1B4A60C2" w14:textId="77777777" w:rsidTr="308BC0C6">
        <w:tc>
          <w:tcPr>
            <w:tcW w:w="426" w:type="dxa"/>
          </w:tcPr>
          <w:p w14:paraId="77AE9771"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sz w:val="22"/>
                <w:szCs w:val="22"/>
              </w:rPr>
            </w:pPr>
            <w:r w:rsidRPr="009317C5">
              <w:rPr>
                <w:rStyle w:val="normaltextrun"/>
                <w:rFonts w:asciiTheme="minorHAnsi" w:hAnsiTheme="minorHAnsi" w:cstheme="minorHAnsi"/>
                <w:sz w:val="22"/>
                <w:szCs w:val="22"/>
              </w:rPr>
              <w:t>2</w:t>
            </w:r>
          </w:p>
        </w:tc>
        <w:tc>
          <w:tcPr>
            <w:tcW w:w="1526" w:type="dxa"/>
          </w:tcPr>
          <w:p w14:paraId="7FF4B066"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b/>
                <w:sz w:val="22"/>
                <w:szCs w:val="22"/>
              </w:rPr>
            </w:pPr>
            <w:r w:rsidRPr="009317C5">
              <w:rPr>
                <w:rStyle w:val="normaltextrun"/>
                <w:rFonts w:asciiTheme="minorHAnsi" w:hAnsiTheme="minorHAnsi" w:cstheme="minorHAnsi"/>
                <w:b/>
                <w:sz w:val="22"/>
                <w:szCs w:val="22"/>
              </w:rPr>
              <w:t>Financial Stability </w:t>
            </w:r>
          </w:p>
        </w:tc>
        <w:tc>
          <w:tcPr>
            <w:tcW w:w="5916" w:type="dxa"/>
          </w:tcPr>
          <w:p w14:paraId="69203E0D" w14:textId="77777777" w:rsidR="004078F4" w:rsidRPr="009317C5" w:rsidRDefault="004078F4">
            <w:pPr>
              <w:spacing w:after="0" w:line="240" w:lineRule="auto"/>
              <w:jc w:val="both"/>
              <w:textAlignment w:val="baseline"/>
              <w:rPr>
                <w:rStyle w:val="normaltextrun"/>
                <w:rFonts w:asciiTheme="minorHAnsi" w:hAnsiTheme="minorHAnsi" w:cstheme="minorHAnsi"/>
                <w:lang w:eastAsia="en-GB"/>
              </w:rPr>
            </w:pPr>
            <w:r w:rsidRPr="009317C5">
              <w:rPr>
                <w:rStyle w:val="normaltextrun"/>
                <w:rFonts w:asciiTheme="minorHAnsi" w:hAnsiTheme="minorHAnsi" w:cstheme="minorHAnsi"/>
                <w:lang w:eastAsia="en-GB"/>
              </w:rPr>
              <w:t>Bidders must provide the past 3 (three) year Financial Statements: namely: Auditor’s page, Income/P&amp;L, Balance Sheet &amp; Cash Flow.   </w:t>
            </w:r>
          </w:p>
          <w:p w14:paraId="14F96273"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sz w:val="22"/>
                <w:szCs w:val="22"/>
              </w:rPr>
            </w:pPr>
            <w:r w:rsidRPr="009317C5">
              <w:rPr>
                <w:rStyle w:val="normaltextrun"/>
                <w:rFonts w:asciiTheme="minorHAnsi" w:hAnsiTheme="minorHAnsi" w:cstheme="minorHAnsi"/>
                <w:sz w:val="22"/>
                <w:szCs w:val="22"/>
              </w:rPr>
              <w:t>Bidders should also provide a summary of the Auditors’ report for the past 3 financial years. </w:t>
            </w:r>
          </w:p>
        </w:tc>
        <w:tc>
          <w:tcPr>
            <w:tcW w:w="1667" w:type="dxa"/>
          </w:tcPr>
          <w:p w14:paraId="3E429491"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sz w:val="22"/>
                <w:szCs w:val="22"/>
              </w:rPr>
            </w:pPr>
            <w:r w:rsidRPr="009317C5">
              <w:rPr>
                <w:rStyle w:val="normaltextrun"/>
                <w:rFonts w:asciiTheme="minorHAnsi" w:hAnsiTheme="minorHAnsi" w:cstheme="minorHAnsi"/>
                <w:sz w:val="22"/>
                <w:szCs w:val="22"/>
              </w:rPr>
              <w:t>Qualifying</w:t>
            </w:r>
          </w:p>
        </w:tc>
      </w:tr>
      <w:tr w:rsidR="6633D237" w14:paraId="377C5262" w14:textId="77777777" w:rsidTr="308BC0C6">
        <w:trPr>
          <w:trHeight w:val="300"/>
        </w:trPr>
        <w:tc>
          <w:tcPr>
            <w:tcW w:w="425" w:type="dxa"/>
          </w:tcPr>
          <w:p w14:paraId="2551017E" w14:textId="049451BC" w:rsidR="6633D237" w:rsidRDefault="295940F1" w:rsidP="308BC0C6">
            <w:pPr>
              <w:pStyle w:val="paragraph"/>
              <w:rPr>
                <w:rStyle w:val="normaltextrun"/>
                <w:rFonts w:asciiTheme="minorHAnsi" w:hAnsiTheme="minorHAnsi" w:cstheme="minorBidi"/>
                <w:sz w:val="22"/>
                <w:szCs w:val="22"/>
              </w:rPr>
            </w:pPr>
            <w:r w:rsidRPr="308BC0C6">
              <w:rPr>
                <w:rStyle w:val="normaltextrun"/>
                <w:rFonts w:asciiTheme="minorHAnsi" w:hAnsiTheme="minorHAnsi" w:cstheme="minorBidi"/>
                <w:sz w:val="22"/>
                <w:szCs w:val="22"/>
              </w:rPr>
              <w:t>3</w:t>
            </w:r>
          </w:p>
        </w:tc>
        <w:tc>
          <w:tcPr>
            <w:tcW w:w="1570" w:type="dxa"/>
          </w:tcPr>
          <w:p w14:paraId="10B42EC8" w14:textId="000D55E7" w:rsidR="6633D237" w:rsidRDefault="0F5797C1" w:rsidP="308BC0C6">
            <w:pPr>
              <w:pStyle w:val="paragraph"/>
              <w:rPr>
                <w:rStyle w:val="normaltextrun"/>
                <w:rFonts w:asciiTheme="minorHAnsi" w:hAnsiTheme="minorHAnsi" w:cstheme="minorBidi"/>
                <w:b/>
                <w:bCs/>
                <w:sz w:val="22"/>
                <w:szCs w:val="22"/>
              </w:rPr>
            </w:pPr>
            <w:r w:rsidRPr="308BC0C6">
              <w:rPr>
                <w:rStyle w:val="normaltextrun"/>
                <w:rFonts w:asciiTheme="minorHAnsi" w:hAnsiTheme="minorHAnsi" w:cstheme="minorBidi"/>
                <w:b/>
                <w:bCs/>
                <w:sz w:val="22"/>
                <w:szCs w:val="22"/>
              </w:rPr>
              <w:t>Use of AI</w:t>
            </w:r>
          </w:p>
        </w:tc>
        <w:tc>
          <w:tcPr>
            <w:tcW w:w="5881" w:type="dxa"/>
          </w:tcPr>
          <w:p w14:paraId="026A5222" w14:textId="6D8774D3" w:rsidR="6633D237" w:rsidRDefault="4DAE72FC" w:rsidP="308BC0C6">
            <w:pPr>
              <w:spacing w:line="240" w:lineRule="auto"/>
              <w:jc w:val="both"/>
              <w:rPr>
                <w:rStyle w:val="normaltextrun"/>
                <w:rFonts w:asciiTheme="minorHAnsi" w:hAnsiTheme="minorHAnsi"/>
                <w:lang w:eastAsia="en-GB"/>
              </w:rPr>
            </w:pPr>
            <w:r w:rsidRPr="308BC0C6">
              <w:rPr>
                <w:rStyle w:val="normaltextrun"/>
                <w:rFonts w:asciiTheme="minorHAnsi" w:hAnsiTheme="minorHAnsi"/>
                <w:lang w:eastAsia="en-GB"/>
              </w:rPr>
              <w:t xml:space="preserve">Bidders should provide full </w:t>
            </w:r>
            <w:r w:rsidR="61287877" w:rsidRPr="308BC0C6">
              <w:rPr>
                <w:rStyle w:val="normaltextrun"/>
                <w:rFonts w:asciiTheme="minorHAnsi" w:hAnsiTheme="minorHAnsi"/>
                <w:lang w:eastAsia="en-GB"/>
              </w:rPr>
              <w:t>transparency</w:t>
            </w:r>
            <w:r w:rsidRPr="308BC0C6">
              <w:rPr>
                <w:rStyle w:val="normaltextrun"/>
                <w:rFonts w:asciiTheme="minorHAnsi" w:hAnsiTheme="minorHAnsi"/>
                <w:lang w:eastAsia="en-GB"/>
              </w:rPr>
              <w:t xml:space="preserve"> of the</w:t>
            </w:r>
            <w:r w:rsidR="1421E737" w:rsidRPr="308BC0C6">
              <w:rPr>
                <w:rStyle w:val="normaltextrun"/>
                <w:rFonts w:asciiTheme="minorHAnsi" w:hAnsiTheme="minorHAnsi"/>
                <w:lang w:eastAsia="en-GB"/>
              </w:rPr>
              <w:t>ir</w:t>
            </w:r>
            <w:r w:rsidRPr="308BC0C6">
              <w:rPr>
                <w:rStyle w:val="normaltextrun"/>
                <w:rFonts w:asciiTheme="minorHAnsi" w:hAnsiTheme="minorHAnsi"/>
                <w:lang w:eastAsia="en-GB"/>
              </w:rPr>
              <w:t xml:space="preserve"> usage of any AI Tools</w:t>
            </w:r>
            <w:r w:rsidR="7B829545" w:rsidRPr="308BC0C6">
              <w:rPr>
                <w:rStyle w:val="normaltextrun"/>
                <w:rFonts w:asciiTheme="minorHAnsi" w:hAnsiTheme="minorHAnsi"/>
                <w:lang w:eastAsia="en-GB"/>
              </w:rPr>
              <w:t xml:space="preserve">, if possible, </w:t>
            </w:r>
            <w:r w:rsidRPr="308BC0C6">
              <w:rPr>
                <w:rStyle w:val="normaltextrun"/>
                <w:rFonts w:asciiTheme="minorHAnsi" w:hAnsiTheme="minorHAnsi"/>
                <w:lang w:eastAsia="en-GB"/>
              </w:rPr>
              <w:t>provide any policy or code of conduct on AI usage</w:t>
            </w:r>
          </w:p>
        </w:tc>
        <w:tc>
          <w:tcPr>
            <w:tcW w:w="1659" w:type="dxa"/>
          </w:tcPr>
          <w:p w14:paraId="50042D0F" w14:textId="73215EDE" w:rsidR="6633D237" w:rsidRDefault="1CE39699" w:rsidP="308BC0C6">
            <w:pPr>
              <w:pStyle w:val="paragraph"/>
              <w:rPr>
                <w:rStyle w:val="normaltextrun"/>
                <w:rFonts w:asciiTheme="minorHAnsi" w:hAnsiTheme="minorHAnsi" w:cstheme="minorBidi"/>
                <w:sz w:val="22"/>
                <w:szCs w:val="22"/>
              </w:rPr>
            </w:pPr>
            <w:r w:rsidRPr="308BC0C6">
              <w:rPr>
                <w:rStyle w:val="normaltextrun"/>
                <w:rFonts w:asciiTheme="minorHAnsi" w:hAnsiTheme="minorHAnsi" w:cstheme="minorBidi"/>
                <w:sz w:val="22"/>
                <w:szCs w:val="22"/>
              </w:rPr>
              <w:t>5</w:t>
            </w:r>
            <w:r w:rsidR="65C007AF" w:rsidRPr="308BC0C6">
              <w:rPr>
                <w:rStyle w:val="normaltextrun"/>
                <w:rFonts w:asciiTheme="minorHAnsi" w:hAnsiTheme="minorHAnsi" w:cstheme="minorBidi"/>
                <w:sz w:val="22"/>
                <w:szCs w:val="22"/>
              </w:rPr>
              <w:t>%</w:t>
            </w:r>
          </w:p>
        </w:tc>
      </w:tr>
      <w:tr w:rsidR="004078F4" w:rsidRPr="009317C5" w14:paraId="03D996EC" w14:textId="77777777" w:rsidTr="308BC0C6">
        <w:tc>
          <w:tcPr>
            <w:tcW w:w="426" w:type="dxa"/>
          </w:tcPr>
          <w:p w14:paraId="0F6EC367" w14:textId="690EE4D3" w:rsidR="004078F4" w:rsidRPr="009317C5" w:rsidRDefault="7AD7D9B0" w:rsidP="308BC0C6">
            <w:pPr>
              <w:pStyle w:val="paragraph"/>
              <w:spacing w:before="0" w:beforeAutospacing="0" w:after="0" w:afterAutospacing="0"/>
              <w:textAlignment w:val="baseline"/>
              <w:rPr>
                <w:rStyle w:val="normaltextrun"/>
                <w:rFonts w:asciiTheme="minorHAnsi" w:hAnsiTheme="minorHAnsi" w:cstheme="minorBidi"/>
                <w:sz w:val="22"/>
                <w:szCs w:val="22"/>
              </w:rPr>
            </w:pPr>
            <w:r w:rsidRPr="308BC0C6">
              <w:rPr>
                <w:rStyle w:val="normaltextrun"/>
                <w:rFonts w:asciiTheme="minorHAnsi" w:hAnsiTheme="minorHAnsi" w:cstheme="minorBidi"/>
                <w:sz w:val="22"/>
                <w:szCs w:val="22"/>
              </w:rPr>
              <w:t>4</w:t>
            </w:r>
          </w:p>
        </w:tc>
        <w:tc>
          <w:tcPr>
            <w:tcW w:w="1526" w:type="dxa"/>
          </w:tcPr>
          <w:p w14:paraId="274B007D"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b/>
                <w:sz w:val="22"/>
                <w:szCs w:val="22"/>
              </w:rPr>
            </w:pPr>
            <w:r w:rsidRPr="009317C5">
              <w:rPr>
                <w:rStyle w:val="normaltextrun"/>
                <w:rFonts w:asciiTheme="minorHAnsi" w:hAnsiTheme="minorHAnsi" w:cstheme="minorHAnsi"/>
                <w:b/>
                <w:sz w:val="22"/>
                <w:szCs w:val="22"/>
              </w:rPr>
              <w:t>Understanding of the Requirements and ability to be an effective partner</w:t>
            </w:r>
          </w:p>
        </w:tc>
        <w:tc>
          <w:tcPr>
            <w:tcW w:w="5916" w:type="dxa"/>
          </w:tcPr>
          <w:p w14:paraId="035E8C7D"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sz w:val="22"/>
                <w:szCs w:val="22"/>
              </w:rPr>
            </w:pPr>
            <w:r w:rsidRPr="009317C5">
              <w:rPr>
                <w:rStyle w:val="normaltextrun"/>
                <w:rFonts w:asciiTheme="minorHAnsi" w:hAnsiTheme="minorHAnsi" w:cstheme="minorHAnsi"/>
                <w:sz w:val="22"/>
                <w:szCs w:val="22"/>
              </w:rPr>
              <w:t xml:space="preserve">Bidders to provide a concise summary of their understanding of the requirements and </w:t>
            </w:r>
            <w:r w:rsidRPr="009317C5">
              <w:rPr>
                <w:rStyle w:val="normaltextrun"/>
                <w:rFonts w:asciiTheme="minorHAnsi" w:hAnsiTheme="minorHAnsi" w:cstheme="minorHAnsi"/>
              </w:rPr>
              <w:t>how if successful they will be effective and efficient partners with Gavi to ensure they will deliver the RFQ objectives</w:t>
            </w:r>
          </w:p>
        </w:tc>
        <w:tc>
          <w:tcPr>
            <w:tcW w:w="1667" w:type="dxa"/>
          </w:tcPr>
          <w:p w14:paraId="5D40390D"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sz w:val="22"/>
                <w:szCs w:val="22"/>
              </w:rPr>
            </w:pPr>
            <w:r w:rsidRPr="009317C5">
              <w:rPr>
                <w:rStyle w:val="normaltextrun"/>
                <w:rFonts w:asciiTheme="minorHAnsi" w:hAnsiTheme="minorHAnsi" w:cstheme="minorHAnsi"/>
                <w:sz w:val="22"/>
                <w:szCs w:val="22"/>
              </w:rPr>
              <w:t>10%</w:t>
            </w:r>
          </w:p>
        </w:tc>
      </w:tr>
      <w:tr w:rsidR="004078F4" w:rsidRPr="009317C5" w14:paraId="5B3F9B54" w14:textId="77777777" w:rsidTr="308BC0C6">
        <w:tc>
          <w:tcPr>
            <w:tcW w:w="426" w:type="dxa"/>
          </w:tcPr>
          <w:p w14:paraId="4D7F7E20" w14:textId="5C066567" w:rsidR="004078F4" w:rsidRPr="009317C5" w:rsidRDefault="56C9BDEA" w:rsidP="308BC0C6">
            <w:pPr>
              <w:pStyle w:val="paragraph"/>
              <w:spacing w:before="0" w:beforeAutospacing="0" w:after="0" w:afterAutospacing="0"/>
              <w:textAlignment w:val="baseline"/>
              <w:rPr>
                <w:rStyle w:val="normaltextrun"/>
                <w:rFonts w:asciiTheme="minorHAnsi" w:hAnsiTheme="minorHAnsi" w:cstheme="minorBidi"/>
                <w:sz w:val="22"/>
                <w:szCs w:val="22"/>
              </w:rPr>
            </w:pPr>
            <w:r w:rsidRPr="308BC0C6">
              <w:rPr>
                <w:rStyle w:val="normaltextrun"/>
                <w:rFonts w:asciiTheme="minorHAnsi" w:hAnsiTheme="minorHAnsi" w:cstheme="minorBidi"/>
                <w:sz w:val="22"/>
                <w:szCs w:val="22"/>
              </w:rPr>
              <w:t>5</w:t>
            </w:r>
          </w:p>
        </w:tc>
        <w:tc>
          <w:tcPr>
            <w:tcW w:w="1526" w:type="dxa"/>
          </w:tcPr>
          <w:p w14:paraId="2F1679C7"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b/>
                <w:sz w:val="22"/>
                <w:szCs w:val="22"/>
              </w:rPr>
            </w:pPr>
            <w:r w:rsidRPr="009317C5">
              <w:rPr>
                <w:rStyle w:val="normaltextrun"/>
                <w:rFonts w:asciiTheme="minorHAnsi" w:hAnsiTheme="minorHAnsi" w:cstheme="minorHAnsi"/>
                <w:b/>
                <w:sz w:val="22"/>
                <w:szCs w:val="22"/>
              </w:rPr>
              <w:t>Terms and Conditions</w:t>
            </w:r>
          </w:p>
        </w:tc>
        <w:tc>
          <w:tcPr>
            <w:tcW w:w="5916" w:type="dxa"/>
          </w:tcPr>
          <w:p w14:paraId="0C4A8D34" w14:textId="112E5734" w:rsidR="004078F4" w:rsidRPr="009317C5" w:rsidRDefault="004078F4">
            <w:pPr>
              <w:pStyle w:val="paragraph"/>
              <w:spacing w:before="0" w:beforeAutospacing="0" w:after="0" w:afterAutospacing="0"/>
              <w:ind w:left="80"/>
              <w:textAlignment w:val="baseline"/>
              <w:rPr>
                <w:rFonts w:asciiTheme="minorHAnsi" w:hAnsiTheme="minorHAnsi" w:cstheme="minorHAnsi"/>
                <w:b/>
              </w:rPr>
            </w:pPr>
            <w:r w:rsidRPr="009317C5">
              <w:rPr>
                <w:rStyle w:val="normaltextrun"/>
                <w:rFonts w:asciiTheme="minorHAnsi" w:hAnsiTheme="minorHAnsi" w:cstheme="minorHAnsi"/>
              </w:rPr>
              <w:t xml:space="preserve">Bidders to review the attached Framework Agreements and comment on their willingness to meet the terms and conditions of the Proposed Contract and Governance </w:t>
            </w:r>
            <w:r w:rsidR="00073791" w:rsidRPr="009317C5">
              <w:rPr>
                <w:rStyle w:val="normaltextrun"/>
                <w:rFonts w:asciiTheme="minorHAnsi" w:hAnsiTheme="minorHAnsi" w:cstheme="minorHAnsi"/>
              </w:rPr>
              <w:t xml:space="preserve">Model </w:t>
            </w:r>
            <w:r w:rsidR="00073791" w:rsidRPr="009317C5">
              <w:rPr>
                <w:rStyle w:val="normaltextrun"/>
                <w:rFonts w:asciiTheme="minorHAnsi" w:hAnsiTheme="minorHAnsi" w:cstheme="minorHAnsi"/>
                <w:b/>
              </w:rPr>
              <w:t xml:space="preserve">Annex </w:t>
            </w:r>
            <w:r w:rsidR="00BD3FCA" w:rsidRPr="009317C5">
              <w:rPr>
                <w:rStyle w:val="normaltextrun"/>
                <w:rFonts w:asciiTheme="minorHAnsi" w:hAnsiTheme="minorHAnsi" w:cstheme="minorHAnsi"/>
                <w:b/>
              </w:rPr>
              <w:t>C</w:t>
            </w:r>
            <w:r w:rsidR="002852CC">
              <w:rPr>
                <w:rStyle w:val="normaltextrun"/>
                <w:rFonts w:asciiTheme="minorHAnsi" w:hAnsiTheme="minorHAnsi" w:cstheme="minorHAnsi"/>
                <w:b/>
              </w:rPr>
              <w:t>.</w:t>
            </w:r>
          </w:p>
          <w:p w14:paraId="2317C96D"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1667" w:type="dxa"/>
          </w:tcPr>
          <w:p w14:paraId="629723A7" w14:textId="006A281A" w:rsidR="004078F4" w:rsidRPr="009317C5" w:rsidRDefault="5FD1B105" w:rsidP="308BC0C6">
            <w:pPr>
              <w:pStyle w:val="paragraph"/>
              <w:spacing w:before="0" w:beforeAutospacing="0" w:after="0" w:afterAutospacing="0"/>
              <w:textAlignment w:val="baseline"/>
              <w:rPr>
                <w:rStyle w:val="normaltextrun"/>
                <w:rFonts w:asciiTheme="minorHAnsi" w:hAnsiTheme="minorHAnsi" w:cstheme="minorBidi"/>
                <w:sz w:val="22"/>
                <w:szCs w:val="22"/>
              </w:rPr>
            </w:pPr>
            <w:r w:rsidRPr="308BC0C6">
              <w:rPr>
                <w:rStyle w:val="normaltextrun"/>
                <w:rFonts w:asciiTheme="minorHAnsi" w:hAnsiTheme="minorHAnsi" w:cstheme="minorBidi"/>
                <w:sz w:val="22"/>
                <w:szCs w:val="22"/>
              </w:rPr>
              <w:t>5</w:t>
            </w:r>
            <w:r w:rsidR="004078F4" w:rsidRPr="308BC0C6">
              <w:rPr>
                <w:rStyle w:val="normaltextrun"/>
                <w:rFonts w:asciiTheme="minorHAnsi" w:hAnsiTheme="minorHAnsi" w:cstheme="minorBidi"/>
                <w:sz w:val="22"/>
                <w:szCs w:val="22"/>
              </w:rPr>
              <w:t>%</w:t>
            </w:r>
          </w:p>
        </w:tc>
      </w:tr>
      <w:tr w:rsidR="004078F4" w:rsidRPr="009317C5" w14:paraId="733CE487" w14:textId="77777777" w:rsidTr="308BC0C6">
        <w:tc>
          <w:tcPr>
            <w:tcW w:w="426" w:type="dxa"/>
          </w:tcPr>
          <w:p w14:paraId="3236C14E" w14:textId="0EBBAAC8" w:rsidR="004078F4" w:rsidRPr="009317C5" w:rsidRDefault="38E290DA" w:rsidP="308BC0C6">
            <w:pPr>
              <w:pStyle w:val="paragraph"/>
              <w:spacing w:before="0" w:beforeAutospacing="0" w:after="0" w:afterAutospacing="0"/>
              <w:textAlignment w:val="baseline"/>
              <w:rPr>
                <w:rStyle w:val="normaltextrun"/>
                <w:rFonts w:asciiTheme="minorHAnsi" w:hAnsiTheme="minorHAnsi" w:cstheme="minorBidi"/>
                <w:sz w:val="22"/>
                <w:szCs w:val="22"/>
              </w:rPr>
            </w:pPr>
            <w:r w:rsidRPr="308BC0C6">
              <w:rPr>
                <w:rStyle w:val="normaltextrun"/>
                <w:rFonts w:asciiTheme="minorHAnsi" w:hAnsiTheme="minorHAnsi" w:cstheme="minorBidi"/>
                <w:sz w:val="22"/>
                <w:szCs w:val="22"/>
              </w:rPr>
              <w:t>6</w:t>
            </w:r>
          </w:p>
        </w:tc>
        <w:tc>
          <w:tcPr>
            <w:tcW w:w="1526" w:type="dxa"/>
          </w:tcPr>
          <w:p w14:paraId="79A2945D"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b/>
                <w:sz w:val="22"/>
                <w:szCs w:val="22"/>
              </w:rPr>
            </w:pPr>
            <w:r w:rsidRPr="009317C5">
              <w:rPr>
                <w:rStyle w:val="normaltextrun"/>
                <w:rFonts w:asciiTheme="minorHAnsi" w:hAnsiTheme="minorHAnsi" w:cstheme="minorHAnsi"/>
                <w:b/>
                <w:sz w:val="22"/>
                <w:szCs w:val="22"/>
              </w:rPr>
              <w:t>Technology and Experience</w:t>
            </w:r>
          </w:p>
        </w:tc>
        <w:tc>
          <w:tcPr>
            <w:tcW w:w="5916" w:type="dxa"/>
          </w:tcPr>
          <w:p w14:paraId="6D22BB7A" w14:textId="76BB1778" w:rsidR="004078F4" w:rsidRPr="009317C5" w:rsidRDefault="004078F4">
            <w:pPr>
              <w:pStyle w:val="paragraph"/>
              <w:spacing w:before="0" w:beforeAutospacing="0" w:after="0" w:afterAutospacing="0"/>
              <w:textAlignment w:val="baseline"/>
              <w:rPr>
                <w:rStyle w:val="normaltextrun"/>
                <w:rFonts w:asciiTheme="minorHAnsi" w:hAnsiTheme="minorHAnsi" w:cstheme="minorHAnsi"/>
                <w:highlight w:val="yellow"/>
              </w:rPr>
            </w:pPr>
            <w:r w:rsidRPr="009317C5">
              <w:rPr>
                <w:rStyle w:val="normaltextrun"/>
                <w:rFonts w:asciiTheme="minorHAnsi" w:hAnsiTheme="minorHAnsi" w:cstheme="minorHAnsi"/>
              </w:rPr>
              <w:t>Bidders to complete</w:t>
            </w:r>
            <w:r w:rsidR="005379C8" w:rsidRPr="009317C5">
              <w:rPr>
                <w:rStyle w:val="normaltextrun"/>
                <w:rFonts w:asciiTheme="minorHAnsi" w:hAnsiTheme="minorHAnsi" w:cstheme="minorHAnsi"/>
              </w:rPr>
              <w:t xml:space="preserve"> </w:t>
            </w:r>
            <w:r w:rsidR="005379C8" w:rsidRPr="009317C5">
              <w:rPr>
                <w:rStyle w:val="normaltextrun"/>
                <w:rFonts w:asciiTheme="minorHAnsi" w:hAnsiTheme="minorHAnsi" w:cstheme="minorHAnsi"/>
                <w:b/>
              </w:rPr>
              <w:t xml:space="preserve">Annex </w:t>
            </w:r>
            <w:r w:rsidR="00BD3FCA" w:rsidRPr="009317C5">
              <w:rPr>
                <w:rStyle w:val="normaltextrun"/>
                <w:rFonts w:asciiTheme="minorHAnsi" w:hAnsiTheme="minorHAnsi" w:cstheme="minorHAnsi"/>
                <w:b/>
              </w:rPr>
              <w:t>A</w:t>
            </w:r>
            <w:r w:rsidR="0005105D">
              <w:rPr>
                <w:rStyle w:val="normaltextrun"/>
                <w:rFonts w:asciiTheme="minorHAnsi" w:hAnsiTheme="minorHAnsi" w:cstheme="minorHAnsi"/>
                <w:b/>
              </w:rPr>
              <w:t xml:space="preserve"> (in</w:t>
            </w:r>
            <w:r w:rsidR="008F6125">
              <w:rPr>
                <w:rStyle w:val="normaltextrun"/>
                <w:rFonts w:asciiTheme="minorHAnsi" w:hAnsiTheme="minorHAnsi" w:cstheme="minorHAnsi"/>
                <w:b/>
              </w:rPr>
              <w:t xml:space="preserve"> excel format)</w:t>
            </w:r>
            <w:r w:rsidRPr="009317C5">
              <w:rPr>
                <w:rStyle w:val="normaltextrun"/>
                <w:rFonts w:asciiTheme="minorHAnsi" w:hAnsiTheme="minorHAnsi" w:cstheme="minorHAnsi"/>
                <w:b/>
              </w:rPr>
              <w:t xml:space="preserve"> by</w:t>
            </w:r>
            <w:r w:rsidRPr="009317C5">
              <w:rPr>
                <w:rStyle w:val="normaltextrun"/>
                <w:rFonts w:asciiTheme="minorHAnsi" w:hAnsiTheme="minorHAnsi" w:cstheme="minorHAnsi"/>
              </w:rPr>
              <w:t xml:space="preserve"> providing details of their experience in the Gavi Technologies – it is not necessary that a supplier has competency in all technologies and services listed. </w:t>
            </w:r>
          </w:p>
        </w:tc>
        <w:tc>
          <w:tcPr>
            <w:tcW w:w="1667" w:type="dxa"/>
          </w:tcPr>
          <w:p w14:paraId="687F35B9"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sz w:val="22"/>
                <w:szCs w:val="22"/>
              </w:rPr>
            </w:pPr>
            <w:r w:rsidRPr="009317C5">
              <w:rPr>
                <w:rStyle w:val="normaltextrun"/>
                <w:rFonts w:asciiTheme="minorHAnsi" w:hAnsiTheme="minorHAnsi" w:cstheme="minorHAnsi"/>
                <w:sz w:val="22"/>
                <w:szCs w:val="22"/>
              </w:rPr>
              <w:t>30%</w:t>
            </w:r>
          </w:p>
        </w:tc>
      </w:tr>
      <w:tr w:rsidR="004078F4" w:rsidRPr="009317C5" w14:paraId="267C8C1B" w14:textId="77777777" w:rsidTr="308BC0C6">
        <w:tc>
          <w:tcPr>
            <w:tcW w:w="426" w:type="dxa"/>
          </w:tcPr>
          <w:p w14:paraId="02180595" w14:textId="62C119BF" w:rsidR="004078F4" w:rsidRPr="009317C5" w:rsidRDefault="1C174EFE" w:rsidP="308BC0C6">
            <w:pPr>
              <w:pStyle w:val="paragraph"/>
              <w:spacing w:before="0" w:beforeAutospacing="0" w:after="0" w:afterAutospacing="0"/>
              <w:textAlignment w:val="baseline"/>
              <w:rPr>
                <w:rStyle w:val="normaltextrun"/>
                <w:rFonts w:asciiTheme="minorHAnsi" w:hAnsiTheme="minorHAnsi" w:cstheme="minorBidi"/>
                <w:sz w:val="22"/>
                <w:szCs w:val="22"/>
              </w:rPr>
            </w:pPr>
            <w:r w:rsidRPr="308BC0C6">
              <w:rPr>
                <w:rStyle w:val="normaltextrun"/>
                <w:rFonts w:asciiTheme="minorHAnsi" w:hAnsiTheme="minorHAnsi" w:cstheme="minorBidi"/>
                <w:sz w:val="22"/>
                <w:szCs w:val="22"/>
              </w:rPr>
              <w:t>7</w:t>
            </w:r>
          </w:p>
        </w:tc>
        <w:tc>
          <w:tcPr>
            <w:tcW w:w="1526" w:type="dxa"/>
          </w:tcPr>
          <w:p w14:paraId="6E9AE664"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b/>
                <w:sz w:val="22"/>
                <w:szCs w:val="22"/>
              </w:rPr>
            </w:pPr>
            <w:r w:rsidRPr="009317C5">
              <w:rPr>
                <w:rStyle w:val="normaltextrun"/>
                <w:rFonts w:asciiTheme="minorHAnsi" w:hAnsiTheme="minorHAnsi" w:cstheme="minorHAnsi"/>
                <w:b/>
                <w:sz w:val="22"/>
                <w:szCs w:val="22"/>
              </w:rPr>
              <w:t>Value for Money</w:t>
            </w:r>
          </w:p>
        </w:tc>
        <w:tc>
          <w:tcPr>
            <w:tcW w:w="5916" w:type="dxa"/>
          </w:tcPr>
          <w:p w14:paraId="47856C30" w14:textId="0B6E98AB" w:rsidR="004078F4" w:rsidRPr="009317C5" w:rsidRDefault="004078F4">
            <w:pPr>
              <w:pStyle w:val="paragraph"/>
              <w:spacing w:before="0" w:beforeAutospacing="0" w:after="0" w:afterAutospacing="0"/>
              <w:ind w:left="-10"/>
              <w:textAlignment w:val="baseline"/>
              <w:rPr>
                <w:rStyle w:val="normaltextrun"/>
                <w:rFonts w:asciiTheme="minorHAnsi" w:hAnsiTheme="minorHAnsi" w:cstheme="minorHAnsi"/>
              </w:rPr>
            </w:pPr>
            <w:r w:rsidRPr="009317C5">
              <w:rPr>
                <w:rStyle w:val="normaltextrun"/>
                <w:rFonts w:asciiTheme="minorHAnsi" w:hAnsiTheme="minorHAnsi" w:cstheme="minorHAnsi"/>
              </w:rPr>
              <w:t>Complete the rate cards</w:t>
            </w:r>
            <w:r w:rsidR="00CC2036" w:rsidRPr="009317C5">
              <w:rPr>
                <w:rStyle w:val="normaltextrun"/>
                <w:rFonts w:asciiTheme="minorHAnsi" w:hAnsiTheme="minorHAnsi" w:cstheme="minorHAnsi"/>
              </w:rPr>
              <w:t>/financial proposal</w:t>
            </w:r>
            <w:r w:rsidRPr="009317C5">
              <w:rPr>
                <w:rStyle w:val="normaltextrun"/>
                <w:rFonts w:asciiTheme="minorHAnsi" w:hAnsiTheme="minorHAnsi" w:cstheme="minorHAnsi"/>
              </w:rPr>
              <w:t xml:space="preserve"> in </w:t>
            </w:r>
            <w:r w:rsidRPr="009317C5">
              <w:rPr>
                <w:rStyle w:val="normaltextrun"/>
                <w:rFonts w:asciiTheme="minorHAnsi" w:hAnsiTheme="minorHAnsi" w:cstheme="minorHAnsi"/>
                <w:b/>
              </w:rPr>
              <w:t>Annex</w:t>
            </w:r>
            <w:r w:rsidR="00B31C4D" w:rsidRPr="009317C5">
              <w:rPr>
                <w:rStyle w:val="normaltextrun"/>
                <w:rFonts w:asciiTheme="minorHAnsi" w:hAnsiTheme="minorHAnsi" w:cstheme="minorHAnsi"/>
                <w:b/>
              </w:rPr>
              <w:t xml:space="preserve"> </w:t>
            </w:r>
            <w:r w:rsidR="00BD3FCA" w:rsidRPr="009317C5">
              <w:rPr>
                <w:rStyle w:val="normaltextrun"/>
                <w:rFonts w:asciiTheme="minorHAnsi" w:hAnsiTheme="minorHAnsi" w:cstheme="minorHAnsi"/>
                <w:b/>
              </w:rPr>
              <w:t>B</w:t>
            </w:r>
            <w:r w:rsidRPr="009317C5">
              <w:rPr>
                <w:rStyle w:val="normaltextrun"/>
                <w:rFonts w:asciiTheme="minorHAnsi" w:hAnsiTheme="minorHAnsi" w:cstheme="minorHAnsi"/>
              </w:rPr>
              <w:t xml:space="preserve"> </w:t>
            </w:r>
            <w:r w:rsidR="008F6125" w:rsidRPr="008F6125">
              <w:rPr>
                <w:rStyle w:val="normaltextrun"/>
                <w:rFonts w:asciiTheme="minorHAnsi" w:hAnsiTheme="minorHAnsi" w:cstheme="minorHAnsi"/>
                <w:b/>
                <w:bCs/>
              </w:rPr>
              <w:t>(in excel format)</w:t>
            </w:r>
          </w:p>
        </w:tc>
        <w:tc>
          <w:tcPr>
            <w:tcW w:w="1667" w:type="dxa"/>
          </w:tcPr>
          <w:p w14:paraId="64944088" w14:textId="3504FD8B" w:rsidR="004078F4" w:rsidRPr="009317C5" w:rsidRDefault="004078F4">
            <w:pPr>
              <w:pStyle w:val="paragraph"/>
              <w:spacing w:before="0" w:beforeAutospacing="0" w:after="0" w:afterAutospacing="0"/>
              <w:textAlignment w:val="baseline"/>
              <w:rPr>
                <w:rStyle w:val="normaltextrun"/>
                <w:rFonts w:asciiTheme="minorHAnsi" w:hAnsiTheme="minorHAnsi" w:cstheme="minorHAnsi"/>
                <w:sz w:val="22"/>
                <w:szCs w:val="22"/>
              </w:rPr>
            </w:pPr>
            <w:r w:rsidRPr="009317C5">
              <w:rPr>
                <w:rStyle w:val="normaltextrun"/>
                <w:rFonts w:asciiTheme="minorHAnsi" w:hAnsiTheme="minorHAnsi" w:cstheme="minorHAnsi"/>
                <w:sz w:val="22"/>
                <w:szCs w:val="22"/>
              </w:rPr>
              <w:t>30%</w:t>
            </w:r>
          </w:p>
        </w:tc>
      </w:tr>
      <w:tr w:rsidR="004078F4" w:rsidRPr="009317C5" w14:paraId="4ECF2047" w14:textId="77777777" w:rsidTr="308BC0C6">
        <w:tc>
          <w:tcPr>
            <w:tcW w:w="426" w:type="dxa"/>
          </w:tcPr>
          <w:p w14:paraId="1317B477" w14:textId="3BE6F7FE" w:rsidR="004078F4" w:rsidRPr="009317C5" w:rsidRDefault="1ABFA3BF" w:rsidP="308BC0C6">
            <w:pPr>
              <w:pStyle w:val="paragraph"/>
              <w:spacing w:before="0" w:beforeAutospacing="0" w:after="0" w:afterAutospacing="0"/>
              <w:textAlignment w:val="baseline"/>
              <w:rPr>
                <w:rStyle w:val="normaltextrun"/>
                <w:rFonts w:asciiTheme="minorHAnsi" w:hAnsiTheme="minorHAnsi" w:cstheme="minorBidi"/>
                <w:sz w:val="22"/>
                <w:szCs w:val="22"/>
              </w:rPr>
            </w:pPr>
            <w:r w:rsidRPr="308BC0C6">
              <w:rPr>
                <w:rStyle w:val="normaltextrun"/>
                <w:rFonts w:asciiTheme="minorHAnsi" w:hAnsiTheme="minorHAnsi" w:cstheme="minorBidi"/>
                <w:sz w:val="22"/>
                <w:szCs w:val="22"/>
              </w:rPr>
              <w:t>8</w:t>
            </w:r>
          </w:p>
        </w:tc>
        <w:tc>
          <w:tcPr>
            <w:tcW w:w="1526" w:type="dxa"/>
          </w:tcPr>
          <w:p w14:paraId="0F72E5BE"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b/>
                <w:sz w:val="22"/>
                <w:szCs w:val="22"/>
              </w:rPr>
            </w:pPr>
            <w:r w:rsidRPr="009317C5">
              <w:rPr>
                <w:rStyle w:val="normaltextrun"/>
                <w:rFonts w:asciiTheme="minorHAnsi" w:hAnsiTheme="minorHAnsi" w:cstheme="minorHAnsi"/>
                <w:b/>
                <w:sz w:val="22"/>
                <w:szCs w:val="22"/>
              </w:rPr>
              <w:t>Partnership Experience</w:t>
            </w:r>
          </w:p>
        </w:tc>
        <w:tc>
          <w:tcPr>
            <w:tcW w:w="5916" w:type="dxa"/>
          </w:tcPr>
          <w:p w14:paraId="45E45974" w14:textId="77777777" w:rsidR="004078F4" w:rsidRPr="009317C5" w:rsidRDefault="004078F4">
            <w:pPr>
              <w:pStyle w:val="paragraph"/>
              <w:spacing w:before="0" w:beforeAutospacing="0" w:after="0" w:afterAutospacing="0"/>
              <w:ind w:left="-10"/>
              <w:textAlignment w:val="baseline"/>
              <w:rPr>
                <w:rStyle w:val="normaltextrun"/>
                <w:rFonts w:asciiTheme="minorHAnsi" w:hAnsiTheme="minorHAnsi" w:cstheme="minorHAnsi"/>
              </w:rPr>
            </w:pPr>
            <w:r w:rsidRPr="009317C5">
              <w:rPr>
                <w:rStyle w:val="normaltextrun"/>
                <w:rFonts w:asciiTheme="minorHAnsi" w:hAnsiTheme="minorHAnsi" w:cstheme="minorHAnsi"/>
              </w:rPr>
              <w:t>Provide 3 examples of similar partnerships with other organisations</w:t>
            </w:r>
          </w:p>
        </w:tc>
        <w:tc>
          <w:tcPr>
            <w:tcW w:w="1667" w:type="dxa"/>
          </w:tcPr>
          <w:p w14:paraId="64489027" w14:textId="607C38AD" w:rsidR="004078F4" w:rsidRPr="009317C5" w:rsidRDefault="43A060AC" w:rsidP="308BC0C6">
            <w:pPr>
              <w:pStyle w:val="paragraph"/>
              <w:spacing w:before="0" w:beforeAutospacing="0" w:after="0" w:afterAutospacing="0"/>
              <w:textAlignment w:val="baseline"/>
              <w:rPr>
                <w:rStyle w:val="normaltextrun"/>
                <w:rFonts w:asciiTheme="minorHAnsi" w:hAnsiTheme="minorHAnsi" w:cstheme="minorBidi"/>
                <w:sz w:val="22"/>
                <w:szCs w:val="22"/>
              </w:rPr>
            </w:pPr>
            <w:r w:rsidRPr="308BC0C6">
              <w:rPr>
                <w:rStyle w:val="normaltextrun"/>
                <w:rFonts w:asciiTheme="minorHAnsi" w:hAnsiTheme="minorHAnsi" w:cstheme="minorBidi"/>
                <w:sz w:val="22"/>
                <w:szCs w:val="22"/>
              </w:rPr>
              <w:t>Qualifying</w:t>
            </w:r>
          </w:p>
        </w:tc>
      </w:tr>
      <w:tr w:rsidR="004078F4" w:rsidRPr="009317C5" w14:paraId="677E48F2" w14:textId="77777777" w:rsidTr="308BC0C6">
        <w:tc>
          <w:tcPr>
            <w:tcW w:w="426" w:type="dxa"/>
          </w:tcPr>
          <w:p w14:paraId="7B162426"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sz w:val="22"/>
                <w:szCs w:val="22"/>
              </w:rPr>
            </w:pPr>
            <w:r w:rsidRPr="009317C5">
              <w:rPr>
                <w:rStyle w:val="normaltextrun"/>
                <w:rFonts w:asciiTheme="minorHAnsi" w:hAnsiTheme="minorHAnsi" w:cstheme="minorHAnsi"/>
                <w:sz w:val="22"/>
                <w:szCs w:val="22"/>
              </w:rPr>
              <w:lastRenderedPageBreak/>
              <w:t>8</w:t>
            </w:r>
          </w:p>
        </w:tc>
        <w:tc>
          <w:tcPr>
            <w:tcW w:w="1526" w:type="dxa"/>
          </w:tcPr>
          <w:p w14:paraId="1B75B646"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b/>
                <w:sz w:val="22"/>
                <w:szCs w:val="22"/>
              </w:rPr>
            </w:pPr>
            <w:r w:rsidRPr="009317C5">
              <w:rPr>
                <w:rStyle w:val="normaltextrun"/>
                <w:rFonts w:asciiTheme="minorHAnsi" w:hAnsiTheme="minorHAnsi" w:cstheme="minorHAnsi"/>
                <w:b/>
                <w:sz w:val="22"/>
                <w:szCs w:val="22"/>
              </w:rPr>
              <w:t>Reference Checks</w:t>
            </w:r>
          </w:p>
        </w:tc>
        <w:tc>
          <w:tcPr>
            <w:tcW w:w="5916" w:type="dxa"/>
          </w:tcPr>
          <w:p w14:paraId="0DDE67A3" w14:textId="48CC7B92" w:rsidR="004078F4" w:rsidRPr="009317C5" w:rsidRDefault="004078F4">
            <w:pPr>
              <w:pStyle w:val="paragraph"/>
              <w:spacing w:before="0" w:beforeAutospacing="0" w:after="0" w:afterAutospacing="0"/>
              <w:textAlignment w:val="baseline"/>
              <w:rPr>
                <w:rStyle w:val="normaltextrun"/>
                <w:rFonts w:asciiTheme="minorHAnsi" w:hAnsiTheme="minorHAnsi" w:cstheme="minorHAnsi"/>
              </w:rPr>
            </w:pPr>
            <w:r w:rsidRPr="009317C5">
              <w:rPr>
                <w:rStyle w:val="normaltextrun"/>
                <w:rFonts w:asciiTheme="minorHAnsi" w:hAnsiTheme="minorHAnsi" w:cstheme="minorHAnsi"/>
              </w:rPr>
              <w:t>Provide 3 reference checks</w:t>
            </w:r>
            <w:r w:rsidR="00EC1901" w:rsidRPr="009317C5">
              <w:rPr>
                <w:rStyle w:val="normaltextrun"/>
                <w:rFonts w:asciiTheme="minorHAnsi" w:hAnsiTheme="minorHAnsi" w:cstheme="minorHAnsi"/>
              </w:rPr>
              <w:t xml:space="preserve"> including name </w:t>
            </w:r>
            <w:r w:rsidR="00A14FCE" w:rsidRPr="009317C5">
              <w:rPr>
                <w:rStyle w:val="normaltextrun"/>
                <w:rFonts w:asciiTheme="minorHAnsi" w:hAnsiTheme="minorHAnsi" w:cstheme="minorHAnsi"/>
              </w:rPr>
              <w:t>of Point</w:t>
            </w:r>
            <w:r w:rsidR="00EC1901" w:rsidRPr="009317C5">
              <w:rPr>
                <w:rStyle w:val="normaltextrun"/>
                <w:rFonts w:asciiTheme="minorHAnsi" w:hAnsiTheme="minorHAnsi" w:cstheme="minorHAnsi"/>
              </w:rPr>
              <w:t xml:space="preserve"> of Contact, </w:t>
            </w:r>
            <w:proofErr w:type="gramStart"/>
            <w:r w:rsidR="00EC1901" w:rsidRPr="009317C5">
              <w:rPr>
                <w:rStyle w:val="normaltextrun"/>
                <w:rFonts w:asciiTheme="minorHAnsi" w:hAnsiTheme="minorHAnsi" w:cstheme="minorHAnsi"/>
              </w:rPr>
              <w:t>Organization</w:t>
            </w:r>
            <w:proofErr w:type="gramEnd"/>
            <w:r w:rsidR="00EC1901" w:rsidRPr="009317C5">
              <w:rPr>
                <w:rStyle w:val="normaltextrun"/>
                <w:rFonts w:asciiTheme="minorHAnsi" w:hAnsiTheme="minorHAnsi" w:cstheme="minorHAnsi"/>
              </w:rPr>
              <w:t xml:space="preserve"> and email address. Successful Bidders will be informed before Gavi checks any reference.</w:t>
            </w:r>
          </w:p>
        </w:tc>
        <w:tc>
          <w:tcPr>
            <w:tcW w:w="1667" w:type="dxa"/>
          </w:tcPr>
          <w:p w14:paraId="283A8147" w14:textId="77777777" w:rsidR="004078F4" w:rsidRPr="009317C5" w:rsidRDefault="004078F4">
            <w:pPr>
              <w:pStyle w:val="paragraph"/>
              <w:spacing w:before="0" w:beforeAutospacing="0" w:after="0" w:afterAutospacing="0"/>
              <w:textAlignment w:val="baseline"/>
              <w:rPr>
                <w:rStyle w:val="normaltextrun"/>
                <w:rFonts w:asciiTheme="minorHAnsi" w:hAnsiTheme="minorHAnsi" w:cstheme="minorHAnsi"/>
                <w:sz w:val="22"/>
                <w:szCs w:val="22"/>
              </w:rPr>
            </w:pPr>
            <w:r w:rsidRPr="009317C5">
              <w:rPr>
                <w:rStyle w:val="normaltextrun"/>
                <w:rFonts w:asciiTheme="minorHAnsi" w:hAnsiTheme="minorHAnsi" w:cstheme="minorHAnsi"/>
                <w:sz w:val="22"/>
                <w:szCs w:val="22"/>
              </w:rPr>
              <w:t>Qualifying</w:t>
            </w:r>
          </w:p>
        </w:tc>
      </w:tr>
    </w:tbl>
    <w:p w14:paraId="5488517B" w14:textId="77777777" w:rsidR="004078F4" w:rsidRPr="009317C5" w:rsidRDefault="004078F4" w:rsidP="004078F4">
      <w:pPr>
        <w:pStyle w:val="paragraph"/>
        <w:spacing w:before="0" w:beforeAutospacing="0" w:after="0" w:afterAutospacing="0"/>
        <w:textAlignment w:val="baseline"/>
        <w:rPr>
          <w:rStyle w:val="normaltextrun"/>
          <w:rFonts w:asciiTheme="minorHAnsi" w:hAnsiTheme="minorHAnsi" w:cstheme="minorHAnsi"/>
        </w:rPr>
      </w:pPr>
    </w:p>
    <w:p w14:paraId="0CAACDF4" w14:textId="32B3E422" w:rsidR="004078F4" w:rsidRPr="009317C5" w:rsidRDefault="005A086A" w:rsidP="004078F4">
      <w:pPr>
        <w:pStyle w:val="paragraph"/>
        <w:spacing w:before="0" w:beforeAutospacing="0" w:after="0" w:afterAutospacing="0"/>
        <w:ind w:left="60"/>
        <w:textAlignment w:val="baseline"/>
        <w:rPr>
          <w:rFonts w:asciiTheme="minorHAnsi" w:hAnsiTheme="minorHAnsi" w:cstheme="minorHAnsi"/>
        </w:rPr>
      </w:pPr>
      <w:r w:rsidRPr="009317C5">
        <w:rPr>
          <w:rStyle w:val="normaltextrun"/>
          <w:rFonts w:asciiTheme="minorHAnsi" w:hAnsiTheme="minorHAnsi" w:cstheme="minorHAnsi"/>
        </w:rPr>
        <w:t xml:space="preserve">ii. </w:t>
      </w:r>
      <w:r w:rsidR="004078F4" w:rsidRPr="009317C5">
        <w:rPr>
          <w:rStyle w:val="normaltextrun"/>
          <w:rFonts w:asciiTheme="minorHAnsi" w:hAnsiTheme="minorHAnsi" w:cstheme="minorHAnsi"/>
        </w:rPr>
        <w:t>While shortlisted Bidders will be informed by Gavi, being shortlisted</w:t>
      </w:r>
      <w:r w:rsidRPr="009317C5">
        <w:rPr>
          <w:rStyle w:val="normaltextrun"/>
          <w:rFonts w:asciiTheme="minorHAnsi" w:hAnsiTheme="minorHAnsi" w:cstheme="minorHAnsi"/>
        </w:rPr>
        <w:t>,</w:t>
      </w:r>
      <w:r w:rsidR="004078F4" w:rsidRPr="009317C5">
        <w:rPr>
          <w:rStyle w:val="normaltextrun"/>
          <w:rFonts w:asciiTheme="minorHAnsi" w:hAnsiTheme="minorHAnsi" w:cstheme="minorHAnsi"/>
        </w:rPr>
        <w:t xml:space="preserve"> or will not constitute acceptance by Gavi of the Bidder’s Proposal, neither will it imply or creates any obligation for Gavi to </w:t>
      </w:r>
      <w:r w:rsidR="008F6125" w:rsidRPr="009317C5">
        <w:rPr>
          <w:rStyle w:val="normaltextrun"/>
          <w:rFonts w:asciiTheme="minorHAnsi" w:hAnsiTheme="minorHAnsi" w:cstheme="minorHAnsi"/>
        </w:rPr>
        <w:t>enter</w:t>
      </w:r>
      <w:r w:rsidR="004078F4" w:rsidRPr="009317C5">
        <w:rPr>
          <w:rStyle w:val="normaltextrun"/>
          <w:rFonts w:asciiTheme="minorHAnsi" w:hAnsiTheme="minorHAnsi" w:cstheme="minorHAnsi"/>
        </w:rPr>
        <w:t xml:space="preserve"> negotiations with, nor award a Contract for delivery of the Requirements to any shortlisted Bidder/s. </w:t>
      </w:r>
      <w:r w:rsidR="004078F4" w:rsidRPr="009317C5">
        <w:rPr>
          <w:rStyle w:val="eop"/>
          <w:rFonts w:asciiTheme="minorHAnsi" w:hAnsiTheme="minorHAnsi" w:cstheme="minorHAnsi"/>
        </w:rPr>
        <w:t> </w:t>
      </w:r>
    </w:p>
    <w:p w14:paraId="7B67FA99" w14:textId="1CA05103" w:rsidR="398D7D86" w:rsidRDefault="398D7D86" w:rsidP="398D7D86">
      <w:pPr>
        <w:pStyle w:val="paragraph"/>
        <w:spacing w:before="0" w:beforeAutospacing="0" w:after="0" w:afterAutospacing="0"/>
        <w:ind w:left="60"/>
        <w:rPr>
          <w:rStyle w:val="eop"/>
          <w:rFonts w:ascii="Calibri Light" w:hAnsi="Calibri Light" w:cs="Calibri Light"/>
        </w:rPr>
      </w:pPr>
    </w:p>
    <w:p w14:paraId="5C9EC8B0" w14:textId="6161B87B" w:rsidR="00C05C62" w:rsidRPr="000B1B31" w:rsidRDefault="00C05C62" w:rsidP="00C05C62">
      <w:pPr>
        <w:spacing w:after="0" w:line="264" w:lineRule="auto"/>
        <w:rPr>
          <w:rFonts w:asciiTheme="minorHAnsi" w:hAnsiTheme="minorHAnsi" w:cstheme="minorHAnsi"/>
          <w:b/>
          <w:sz w:val="24"/>
          <w:szCs w:val="24"/>
        </w:rPr>
      </w:pPr>
      <w:r>
        <w:rPr>
          <w:rFonts w:asciiTheme="minorHAnsi" w:hAnsiTheme="minorHAnsi" w:cstheme="minorHAnsi"/>
          <w:b/>
          <w:sz w:val="24"/>
          <w:szCs w:val="24"/>
        </w:rPr>
        <w:t>5</w:t>
      </w:r>
      <w:r w:rsidRPr="000B1B31">
        <w:rPr>
          <w:rFonts w:asciiTheme="minorHAnsi" w:hAnsiTheme="minorHAnsi" w:cstheme="minorHAnsi"/>
          <w:b/>
          <w:sz w:val="24"/>
          <w:szCs w:val="24"/>
        </w:rPr>
        <w:t>. RFQ Process and Timelines:</w:t>
      </w:r>
    </w:p>
    <w:p w14:paraId="5285F9AE" w14:textId="77777777" w:rsidR="00C05C62" w:rsidRPr="000B1B31" w:rsidRDefault="00C05C62" w:rsidP="00C05C62">
      <w:pPr>
        <w:contextualSpacing/>
        <w:jc w:val="both"/>
        <w:rPr>
          <w:rFonts w:asciiTheme="minorHAnsi" w:hAnsiTheme="minorHAnsi" w:cstheme="minorHAnsi"/>
          <w:b/>
          <w:snapToGrid w:val="0"/>
          <w:sz w:val="24"/>
          <w:szCs w:val="24"/>
        </w:rPr>
      </w:pPr>
    </w:p>
    <w:tbl>
      <w:tblPr>
        <w:tblpPr w:leftFromText="180" w:rightFromText="180" w:bottomFromText="200" w:vertAnchor="text"/>
        <w:tblW w:w="0" w:type="auto"/>
        <w:tblCellMar>
          <w:left w:w="0" w:type="dxa"/>
          <w:right w:w="0" w:type="dxa"/>
        </w:tblCellMar>
        <w:tblLook w:val="04A0" w:firstRow="1" w:lastRow="0" w:firstColumn="1" w:lastColumn="0" w:noHBand="0" w:noVBand="1"/>
      </w:tblPr>
      <w:tblGrid>
        <w:gridCol w:w="425"/>
        <w:gridCol w:w="3092"/>
        <w:gridCol w:w="2538"/>
        <w:gridCol w:w="2951"/>
      </w:tblGrid>
      <w:tr w:rsidR="00C05C62" w:rsidRPr="000B1B31" w14:paraId="644511DF" w14:textId="77777777" w:rsidTr="3F4F6490">
        <w:tc>
          <w:tcPr>
            <w:tcW w:w="3517" w:type="dxa"/>
            <w:gridSpan w:val="2"/>
            <w:tcBorders>
              <w:top w:val="single" w:sz="8" w:space="0" w:color="5B9BD5" w:themeColor="accent5"/>
              <w:left w:val="single" w:sz="8" w:space="0" w:color="5B9BD5" w:themeColor="accent5"/>
              <w:bottom w:val="single" w:sz="8" w:space="0" w:color="5B9BD5" w:themeColor="accent5"/>
              <w:right w:val="nil"/>
            </w:tcBorders>
            <w:shd w:val="clear" w:color="auto" w:fill="5B9BD5" w:themeFill="accent5"/>
            <w:tcMar>
              <w:top w:w="0" w:type="dxa"/>
              <w:left w:w="108" w:type="dxa"/>
              <w:bottom w:w="0" w:type="dxa"/>
              <w:right w:w="108" w:type="dxa"/>
            </w:tcMar>
            <w:hideMark/>
          </w:tcPr>
          <w:p w14:paraId="78C857B5" w14:textId="77777777" w:rsidR="00C05C62" w:rsidRPr="000B1B31" w:rsidRDefault="00C05C62">
            <w:pPr>
              <w:rPr>
                <w:rFonts w:asciiTheme="minorHAnsi" w:hAnsiTheme="minorHAnsi" w:cstheme="minorHAnsi"/>
                <w:sz w:val="24"/>
                <w:szCs w:val="24"/>
              </w:rPr>
            </w:pPr>
            <w:r w:rsidRPr="000B1B31">
              <w:rPr>
                <w:rFonts w:asciiTheme="minorHAnsi" w:hAnsiTheme="minorHAnsi" w:cstheme="minorHAnsi"/>
                <w:b/>
                <w:bCs/>
                <w:color w:val="FFFFFF"/>
                <w:sz w:val="24"/>
                <w:szCs w:val="24"/>
              </w:rPr>
              <w:t>Event</w:t>
            </w:r>
          </w:p>
        </w:tc>
        <w:tc>
          <w:tcPr>
            <w:tcW w:w="2538" w:type="dxa"/>
            <w:tcBorders>
              <w:top w:val="single" w:sz="8" w:space="0" w:color="5B9BD5" w:themeColor="accent5"/>
              <w:left w:val="nil"/>
              <w:bottom w:val="single" w:sz="8" w:space="0" w:color="5B9BD5" w:themeColor="accent5"/>
              <w:right w:val="nil"/>
            </w:tcBorders>
            <w:shd w:val="clear" w:color="auto" w:fill="5B9BD5" w:themeFill="accent5"/>
            <w:tcMar>
              <w:top w:w="0" w:type="dxa"/>
              <w:left w:w="108" w:type="dxa"/>
              <w:bottom w:w="0" w:type="dxa"/>
              <w:right w:w="108" w:type="dxa"/>
            </w:tcMar>
            <w:hideMark/>
          </w:tcPr>
          <w:p w14:paraId="38D9B03E" w14:textId="77777777" w:rsidR="00C05C62" w:rsidRPr="000B1B31" w:rsidRDefault="00C05C62">
            <w:pPr>
              <w:rPr>
                <w:rFonts w:asciiTheme="minorHAnsi" w:hAnsiTheme="minorHAnsi" w:cstheme="minorHAnsi"/>
                <w:sz w:val="24"/>
                <w:szCs w:val="24"/>
              </w:rPr>
            </w:pPr>
            <w:r w:rsidRPr="000B1B31">
              <w:rPr>
                <w:rFonts w:asciiTheme="minorHAnsi" w:hAnsiTheme="minorHAnsi" w:cstheme="minorHAnsi"/>
                <w:b/>
                <w:bCs/>
                <w:color w:val="FFFFFF"/>
                <w:sz w:val="24"/>
                <w:szCs w:val="24"/>
              </w:rPr>
              <w:t>Responsible Party</w:t>
            </w:r>
          </w:p>
        </w:tc>
        <w:tc>
          <w:tcPr>
            <w:tcW w:w="2951" w:type="dxa"/>
            <w:tcBorders>
              <w:top w:val="single" w:sz="8" w:space="0" w:color="5B9BD5" w:themeColor="accent5"/>
              <w:left w:val="nil"/>
              <w:bottom w:val="single" w:sz="8" w:space="0" w:color="5B9BD5" w:themeColor="accent5"/>
              <w:right w:val="single" w:sz="8" w:space="0" w:color="5B9BD5" w:themeColor="accent5"/>
            </w:tcBorders>
            <w:shd w:val="clear" w:color="auto" w:fill="5B9BD5" w:themeFill="accent5"/>
            <w:tcMar>
              <w:top w:w="0" w:type="dxa"/>
              <w:left w:w="108" w:type="dxa"/>
              <w:bottom w:w="0" w:type="dxa"/>
              <w:right w:w="108" w:type="dxa"/>
            </w:tcMar>
            <w:hideMark/>
          </w:tcPr>
          <w:p w14:paraId="124B0D2C" w14:textId="77777777" w:rsidR="00C05C62" w:rsidRPr="000B1B31" w:rsidRDefault="00C05C62">
            <w:pPr>
              <w:rPr>
                <w:rFonts w:asciiTheme="minorHAnsi" w:hAnsiTheme="minorHAnsi" w:cstheme="minorHAnsi"/>
                <w:sz w:val="24"/>
                <w:szCs w:val="24"/>
                <w:highlight w:val="yellow"/>
              </w:rPr>
            </w:pPr>
            <w:r w:rsidRPr="000B1B31">
              <w:rPr>
                <w:rFonts w:asciiTheme="minorHAnsi" w:hAnsiTheme="minorHAnsi" w:cstheme="minorHAnsi"/>
                <w:b/>
                <w:bCs/>
                <w:color w:val="FFFFFF"/>
                <w:sz w:val="24"/>
                <w:szCs w:val="24"/>
              </w:rPr>
              <w:t>Timeline</w:t>
            </w:r>
          </w:p>
        </w:tc>
      </w:tr>
      <w:tr w:rsidR="00C05C62" w:rsidRPr="000B1B31" w14:paraId="7E3C867F" w14:textId="77777777" w:rsidTr="3F4F6490">
        <w:tc>
          <w:tcPr>
            <w:tcW w:w="425" w:type="dxa"/>
            <w:tcBorders>
              <w:top w:val="nil"/>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Mar>
              <w:top w:w="0" w:type="dxa"/>
              <w:left w:w="108" w:type="dxa"/>
              <w:bottom w:w="0" w:type="dxa"/>
              <w:right w:w="108" w:type="dxa"/>
            </w:tcMar>
            <w:vAlign w:val="center"/>
            <w:hideMark/>
          </w:tcPr>
          <w:p w14:paraId="48CB7D64" w14:textId="77777777" w:rsidR="00C05C62" w:rsidRPr="000B1B31" w:rsidRDefault="00C05C62">
            <w:pPr>
              <w:rPr>
                <w:rFonts w:asciiTheme="minorHAnsi" w:hAnsiTheme="minorHAnsi" w:cstheme="minorHAnsi"/>
                <w:sz w:val="24"/>
                <w:szCs w:val="24"/>
              </w:rPr>
            </w:pPr>
            <w:r w:rsidRPr="000B1B31">
              <w:rPr>
                <w:rFonts w:asciiTheme="minorHAnsi" w:hAnsiTheme="minorHAnsi" w:cstheme="minorHAnsi"/>
                <w:color w:val="000000"/>
                <w:sz w:val="24"/>
                <w:szCs w:val="24"/>
              </w:rPr>
              <w:t>1.</w:t>
            </w:r>
          </w:p>
        </w:tc>
        <w:tc>
          <w:tcPr>
            <w:tcW w:w="3092" w:type="dxa"/>
            <w:tcBorders>
              <w:top w:val="nil"/>
              <w:left w:val="nil"/>
              <w:bottom w:val="single" w:sz="8" w:space="0" w:color="9CC2E5" w:themeColor="accent5" w:themeTint="99"/>
              <w:right w:val="single" w:sz="8" w:space="0" w:color="9CC2E5" w:themeColor="accent5" w:themeTint="99"/>
            </w:tcBorders>
            <w:shd w:val="clear" w:color="auto" w:fill="DEEAF6" w:themeFill="accent5" w:themeFillTint="33"/>
            <w:tcMar>
              <w:top w:w="0" w:type="dxa"/>
              <w:left w:w="108" w:type="dxa"/>
              <w:bottom w:w="0" w:type="dxa"/>
              <w:right w:w="108" w:type="dxa"/>
            </w:tcMar>
            <w:vAlign w:val="center"/>
            <w:hideMark/>
          </w:tcPr>
          <w:p w14:paraId="419635F4" w14:textId="77777777" w:rsidR="00C05C62" w:rsidRPr="000B1B31" w:rsidRDefault="00C05C62">
            <w:pPr>
              <w:rPr>
                <w:rFonts w:asciiTheme="minorHAnsi" w:hAnsiTheme="minorHAnsi" w:cstheme="minorHAnsi"/>
                <w:sz w:val="24"/>
                <w:szCs w:val="24"/>
              </w:rPr>
            </w:pPr>
            <w:r w:rsidRPr="000B1B31">
              <w:rPr>
                <w:rFonts w:asciiTheme="minorHAnsi" w:hAnsiTheme="minorHAnsi" w:cstheme="minorHAnsi"/>
                <w:color w:val="000000"/>
                <w:sz w:val="24"/>
                <w:szCs w:val="24"/>
              </w:rPr>
              <w:t>Launch Invitation to bid</w:t>
            </w:r>
          </w:p>
        </w:tc>
        <w:tc>
          <w:tcPr>
            <w:tcW w:w="2538" w:type="dxa"/>
            <w:tcBorders>
              <w:top w:val="nil"/>
              <w:left w:val="nil"/>
              <w:bottom w:val="single" w:sz="8" w:space="0" w:color="9CC2E5" w:themeColor="accent5" w:themeTint="99"/>
              <w:right w:val="single" w:sz="8" w:space="0" w:color="9CC2E5" w:themeColor="accent5" w:themeTint="99"/>
            </w:tcBorders>
            <w:shd w:val="clear" w:color="auto" w:fill="DEEAF6" w:themeFill="accent5" w:themeFillTint="33"/>
            <w:tcMar>
              <w:top w:w="0" w:type="dxa"/>
              <w:left w:w="108" w:type="dxa"/>
              <w:bottom w:w="0" w:type="dxa"/>
              <w:right w:w="108" w:type="dxa"/>
            </w:tcMar>
            <w:vAlign w:val="center"/>
            <w:hideMark/>
          </w:tcPr>
          <w:p w14:paraId="3AA09633" w14:textId="77777777" w:rsidR="00C05C62" w:rsidRPr="000B1B31" w:rsidRDefault="00C05C62">
            <w:pPr>
              <w:rPr>
                <w:rFonts w:asciiTheme="minorHAnsi" w:hAnsiTheme="minorHAnsi" w:cstheme="minorHAnsi"/>
                <w:sz w:val="24"/>
                <w:szCs w:val="24"/>
              </w:rPr>
            </w:pPr>
            <w:r w:rsidRPr="000B1B31">
              <w:rPr>
                <w:rFonts w:asciiTheme="minorHAnsi" w:hAnsiTheme="minorHAnsi" w:cstheme="minorHAnsi"/>
                <w:color w:val="000000"/>
                <w:sz w:val="24"/>
                <w:szCs w:val="24"/>
              </w:rPr>
              <w:t>Gavi</w:t>
            </w:r>
          </w:p>
        </w:tc>
        <w:tc>
          <w:tcPr>
            <w:tcW w:w="2951" w:type="dxa"/>
            <w:tcBorders>
              <w:top w:val="nil"/>
              <w:left w:val="nil"/>
              <w:bottom w:val="single" w:sz="8" w:space="0" w:color="9CC2E5" w:themeColor="accent5" w:themeTint="99"/>
              <w:right w:val="single" w:sz="8" w:space="0" w:color="9CC2E5" w:themeColor="accent5" w:themeTint="99"/>
            </w:tcBorders>
            <w:shd w:val="clear" w:color="auto" w:fill="DEEAF6" w:themeFill="accent5" w:themeFillTint="33"/>
            <w:tcMar>
              <w:top w:w="0" w:type="dxa"/>
              <w:left w:w="108" w:type="dxa"/>
              <w:bottom w:w="0" w:type="dxa"/>
              <w:right w:w="108" w:type="dxa"/>
            </w:tcMar>
            <w:vAlign w:val="center"/>
          </w:tcPr>
          <w:p w14:paraId="3DAF0416" w14:textId="139961AF" w:rsidR="00C05C62" w:rsidRPr="000B1B31" w:rsidRDefault="00C05C62" w:rsidP="005A086A">
            <w:pPr>
              <w:jc w:val="right"/>
              <w:rPr>
                <w:rFonts w:asciiTheme="minorHAnsi" w:hAnsiTheme="minorHAnsi" w:cstheme="minorHAnsi"/>
                <w:color w:val="000000"/>
                <w:sz w:val="24"/>
                <w:szCs w:val="24"/>
              </w:rPr>
            </w:pPr>
            <w:r>
              <w:rPr>
                <w:rFonts w:asciiTheme="minorHAnsi" w:hAnsiTheme="minorHAnsi" w:cstheme="minorHAnsi"/>
                <w:color w:val="000000"/>
                <w:sz w:val="24"/>
                <w:szCs w:val="24"/>
              </w:rPr>
              <w:t>21</w:t>
            </w:r>
            <w:r w:rsidRPr="00C05C62">
              <w:rPr>
                <w:rFonts w:asciiTheme="minorHAnsi" w:hAnsiTheme="minorHAnsi" w:cstheme="minorHAnsi"/>
                <w:color w:val="000000"/>
                <w:sz w:val="24"/>
                <w:szCs w:val="24"/>
                <w:vertAlign w:val="superscript"/>
              </w:rPr>
              <w:t>st</w:t>
            </w:r>
            <w:r>
              <w:rPr>
                <w:rFonts w:asciiTheme="minorHAnsi" w:hAnsiTheme="minorHAnsi" w:cstheme="minorHAnsi"/>
                <w:color w:val="000000"/>
                <w:sz w:val="24"/>
                <w:szCs w:val="24"/>
              </w:rPr>
              <w:t xml:space="preserve"> June 2024</w:t>
            </w:r>
          </w:p>
        </w:tc>
      </w:tr>
      <w:tr w:rsidR="00C05C62" w:rsidRPr="000B1B31" w14:paraId="141A0CDF" w14:textId="77777777" w:rsidTr="00922844">
        <w:tc>
          <w:tcPr>
            <w:tcW w:w="425" w:type="dxa"/>
            <w:tcBorders>
              <w:top w:val="nil"/>
              <w:left w:val="single" w:sz="8" w:space="0" w:color="9CC2E5" w:themeColor="accent5" w:themeTint="99"/>
              <w:bottom w:val="single" w:sz="8" w:space="0" w:color="9CC2E5" w:themeColor="accent5" w:themeTint="99"/>
              <w:right w:val="single" w:sz="8" w:space="0" w:color="9CC2E5" w:themeColor="accent5" w:themeTint="99"/>
            </w:tcBorders>
            <w:tcMar>
              <w:top w:w="0" w:type="dxa"/>
              <w:left w:w="108" w:type="dxa"/>
              <w:bottom w:w="0" w:type="dxa"/>
              <w:right w:w="108" w:type="dxa"/>
            </w:tcMar>
            <w:vAlign w:val="center"/>
          </w:tcPr>
          <w:p w14:paraId="7EAF204D" w14:textId="22C36235" w:rsidR="00C05C62" w:rsidRPr="000B1B31" w:rsidRDefault="00C05C62">
            <w:pPr>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3092" w:type="dxa"/>
            <w:tcBorders>
              <w:top w:val="nil"/>
              <w:left w:val="nil"/>
              <w:bottom w:val="single" w:sz="8" w:space="0" w:color="9CC2E5" w:themeColor="accent5" w:themeTint="99"/>
              <w:right w:val="single" w:sz="8" w:space="0" w:color="9CC2E5" w:themeColor="accent5" w:themeTint="99"/>
            </w:tcBorders>
            <w:tcMar>
              <w:top w:w="0" w:type="dxa"/>
              <w:left w:w="108" w:type="dxa"/>
              <w:bottom w:w="0" w:type="dxa"/>
              <w:right w:w="108" w:type="dxa"/>
            </w:tcMar>
            <w:vAlign w:val="center"/>
          </w:tcPr>
          <w:p w14:paraId="1F771725" w14:textId="2C44BDA7" w:rsidR="00C05C62" w:rsidRPr="000B1B31" w:rsidRDefault="00C05C62">
            <w:pPr>
              <w:rPr>
                <w:rFonts w:asciiTheme="minorHAnsi" w:hAnsiTheme="minorHAnsi" w:cstheme="minorHAnsi"/>
                <w:color w:val="000000"/>
                <w:sz w:val="24"/>
                <w:szCs w:val="24"/>
              </w:rPr>
            </w:pPr>
            <w:r>
              <w:rPr>
                <w:rFonts w:asciiTheme="minorHAnsi" w:hAnsiTheme="minorHAnsi" w:cstheme="minorHAnsi"/>
                <w:color w:val="000000"/>
                <w:sz w:val="24"/>
                <w:szCs w:val="24"/>
              </w:rPr>
              <w:t>Submission of Intent to Bid</w:t>
            </w:r>
            <w:r w:rsidR="00C154C4">
              <w:rPr>
                <w:rFonts w:asciiTheme="minorHAnsi" w:hAnsiTheme="minorHAnsi" w:cstheme="minorHAnsi"/>
                <w:color w:val="000000"/>
                <w:sz w:val="24"/>
                <w:szCs w:val="24"/>
              </w:rPr>
              <w:t xml:space="preserve"> and Questions</w:t>
            </w:r>
          </w:p>
        </w:tc>
        <w:tc>
          <w:tcPr>
            <w:tcW w:w="2538" w:type="dxa"/>
            <w:tcBorders>
              <w:top w:val="nil"/>
              <w:left w:val="nil"/>
              <w:bottom w:val="single" w:sz="8" w:space="0" w:color="9CC2E5" w:themeColor="accent5" w:themeTint="99"/>
              <w:right w:val="single" w:sz="8" w:space="0" w:color="9CC2E5" w:themeColor="accent5" w:themeTint="99"/>
            </w:tcBorders>
            <w:tcMar>
              <w:top w:w="0" w:type="dxa"/>
              <w:left w:w="108" w:type="dxa"/>
              <w:bottom w:w="0" w:type="dxa"/>
              <w:right w:w="108" w:type="dxa"/>
            </w:tcMar>
            <w:vAlign w:val="center"/>
          </w:tcPr>
          <w:p w14:paraId="36BFB2F2" w14:textId="26380429" w:rsidR="00C05C62" w:rsidRPr="000B1B31" w:rsidRDefault="00C05C62">
            <w:pPr>
              <w:rPr>
                <w:rFonts w:asciiTheme="minorHAnsi" w:hAnsiTheme="minorHAnsi" w:cstheme="minorHAnsi"/>
                <w:color w:val="000000"/>
                <w:sz w:val="24"/>
                <w:szCs w:val="24"/>
              </w:rPr>
            </w:pPr>
            <w:r>
              <w:rPr>
                <w:rFonts w:asciiTheme="minorHAnsi" w:hAnsiTheme="minorHAnsi" w:cstheme="minorHAnsi"/>
                <w:color w:val="000000"/>
                <w:sz w:val="24"/>
                <w:szCs w:val="24"/>
              </w:rPr>
              <w:t xml:space="preserve">Bidders </w:t>
            </w:r>
          </w:p>
        </w:tc>
        <w:tc>
          <w:tcPr>
            <w:tcW w:w="2951" w:type="dxa"/>
            <w:tcBorders>
              <w:top w:val="nil"/>
              <w:left w:val="nil"/>
              <w:bottom w:val="single" w:sz="8" w:space="0" w:color="9CC2E5" w:themeColor="accent5" w:themeTint="99"/>
              <w:right w:val="single" w:sz="8" w:space="0" w:color="9CC2E5" w:themeColor="accent5" w:themeTint="99"/>
            </w:tcBorders>
            <w:shd w:val="clear" w:color="auto" w:fill="auto"/>
            <w:tcMar>
              <w:top w:w="0" w:type="dxa"/>
              <w:left w:w="108" w:type="dxa"/>
              <w:bottom w:w="0" w:type="dxa"/>
              <w:right w:w="108" w:type="dxa"/>
            </w:tcMar>
            <w:vAlign w:val="center"/>
          </w:tcPr>
          <w:p w14:paraId="7340B2D8" w14:textId="2F3216AF" w:rsidR="00C05C62" w:rsidRPr="00922844" w:rsidRDefault="00C05C62">
            <w:pPr>
              <w:jc w:val="right"/>
              <w:rPr>
                <w:rFonts w:asciiTheme="minorHAnsi" w:hAnsiTheme="minorHAnsi"/>
                <w:color w:val="000000" w:themeColor="text1"/>
                <w:sz w:val="24"/>
                <w:szCs w:val="24"/>
              </w:rPr>
            </w:pPr>
            <w:r w:rsidRPr="00922844">
              <w:rPr>
                <w:rFonts w:asciiTheme="minorHAnsi" w:hAnsiTheme="minorHAnsi"/>
                <w:color w:val="000000" w:themeColor="text1"/>
                <w:sz w:val="24"/>
                <w:szCs w:val="24"/>
              </w:rPr>
              <w:t>2</w:t>
            </w:r>
            <w:r w:rsidR="34F5849A" w:rsidRPr="00922844">
              <w:rPr>
                <w:rFonts w:asciiTheme="minorHAnsi" w:hAnsiTheme="minorHAnsi"/>
                <w:color w:val="000000" w:themeColor="text1"/>
                <w:sz w:val="24"/>
                <w:szCs w:val="24"/>
              </w:rPr>
              <w:t>7</w:t>
            </w:r>
            <w:r w:rsidRPr="00922844">
              <w:rPr>
                <w:rFonts w:asciiTheme="minorHAnsi" w:hAnsiTheme="minorHAnsi"/>
                <w:color w:val="000000" w:themeColor="text1"/>
                <w:sz w:val="24"/>
                <w:szCs w:val="24"/>
                <w:vertAlign w:val="superscript"/>
              </w:rPr>
              <w:t>th</w:t>
            </w:r>
            <w:r w:rsidRPr="00922844">
              <w:rPr>
                <w:rFonts w:asciiTheme="minorHAnsi" w:hAnsiTheme="minorHAnsi"/>
                <w:color w:val="000000" w:themeColor="text1"/>
                <w:sz w:val="24"/>
                <w:szCs w:val="24"/>
              </w:rPr>
              <w:t xml:space="preserve"> June 2024</w:t>
            </w:r>
          </w:p>
        </w:tc>
      </w:tr>
      <w:tr w:rsidR="00C05C62" w:rsidRPr="000B1B31" w14:paraId="10D05116" w14:textId="77777777" w:rsidTr="00922844">
        <w:tc>
          <w:tcPr>
            <w:tcW w:w="425" w:type="dxa"/>
            <w:tcBorders>
              <w:top w:val="nil"/>
              <w:left w:val="single" w:sz="8" w:space="0" w:color="9CC2E5" w:themeColor="accent5" w:themeTint="99"/>
              <w:bottom w:val="single" w:sz="8" w:space="0" w:color="9CC2E5" w:themeColor="accent5" w:themeTint="99"/>
              <w:right w:val="single" w:sz="8" w:space="0" w:color="9CC2E5" w:themeColor="accent5" w:themeTint="99"/>
            </w:tcBorders>
            <w:tcMar>
              <w:top w:w="0" w:type="dxa"/>
              <w:left w:w="108" w:type="dxa"/>
              <w:bottom w:w="0" w:type="dxa"/>
              <w:right w:w="108" w:type="dxa"/>
            </w:tcMar>
            <w:vAlign w:val="center"/>
          </w:tcPr>
          <w:p w14:paraId="05BBC65F" w14:textId="7E453450" w:rsidR="00C05C62" w:rsidRPr="000B1B31" w:rsidRDefault="00C05C62">
            <w:pPr>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3092" w:type="dxa"/>
            <w:tcBorders>
              <w:top w:val="nil"/>
              <w:left w:val="nil"/>
              <w:bottom w:val="single" w:sz="8" w:space="0" w:color="9CC2E5" w:themeColor="accent5" w:themeTint="99"/>
              <w:right w:val="single" w:sz="8" w:space="0" w:color="9CC2E5" w:themeColor="accent5" w:themeTint="99"/>
            </w:tcBorders>
            <w:tcMar>
              <w:top w:w="0" w:type="dxa"/>
              <w:left w:w="108" w:type="dxa"/>
              <w:bottom w:w="0" w:type="dxa"/>
              <w:right w:w="108" w:type="dxa"/>
            </w:tcMar>
            <w:vAlign w:val="center"/>
          </w:tcPr>
          <w:p w14:paraId="0FB5EC9A" w14:textId="196AA1C8" w:rsidR="00C05C62" w:rsidRPr="000B1B31" w:rsidRDefault="00C154C4">
            <w:pPr>
              <w:rPr>
                <w:rFonts w:asciiTheme="minorHAnsi" w:hAnsiTheme="minorHAnsi" w:cstheme="minorHAnsi"/>
                <w:color w:val="000000"/>
                <w:sz w:val="24"/>
                <w:szCs w:val="24"/>
              </w:rPr>
            </w:pPr>
            <w:r>
              <w:rPr>
                <w:rFonts w:asciiTheme="minorHAnsi" w:hAnsiTheme="minorHAnsi" w:cstheme="minorHAnsi"/>
                <w:color w:val="000000"/>
                <w:sz w:val="24"/>
                <w:szCs w:val="24"/>
              </w:rPr>
              <w:t xml:space="preserve">Gavi Responses to Bidder Questions </w:t>
            </w:r>
          </w:p>
        </w:tc>
        <w:tc>
          <w:tcPr>
            <w:tcW w:w="2538" w:type="dxa"/>
            <w:tcBorders>
              <w:top w:val="nil"/>
              <w:left w:val="nil"/>
              <w:bottom w:val="single" w:sz="8" w:space="0" w:color="9CC2E5" w:themeColor="accent5" w:themeTint="99"/>
              <w:right w:val="single" w:sz="8" w:space="0" w:color="9CC2E5" w:themeColor="accent5" w:themeTint="99"/>
            </w:tcBorders>
            <w:tcMar>
              <w:top w:w="0" w:type="dxa"/>
              <w:left w:w="108" w:type="dxa"/>
              <w:bottom w:w="0" w:type="dxa"/>
              <w:right w:w="108" w:type="dxa"/>
            </w:tcMar>
            <w:vAlign w:val="center"/>
          </w:tcPr>
          <w:p w14:paraId="51428B5D" w14:textId="57561BA0" w:rsidR="00C05C62" w:rsidRPr="000B1B31" w:rsidRDefault="00C05C62">
            <w:pPr>
              <w:rPr>
                <w:rFonts w:asciiTheme="minorHAnsi" w:hAnsiTheme="minorHAnsi" w:cstheme="minorHAnsi"/>
                <w:color w:val="000000"/>
                <w:sz w:val="24"/>
                <w:szCs w:val="24"/>
              </w:rPr>
            </w:pPr>
            <w:r>
              <w:rPr>
                <w:rFonts w:asciiTheme="minorHAnsi" w:hAnsiTheme="minorHAnsi" w:cstheme="minorHAnsi"/>
                <w:color w:val="000000"/>
                <w:sz w:val="24"/>
                <w:szCs w:val="24"/>
              </w:rPr>
              <w:t>Gavi</w:t>
            </w:r>
          </w:p>
        </w:tc>
        <w:tc>
          <w:tcPr>
            <w:tcW w:w="2951" w:type="dxa"/>
            <w:tcBorders>
              <w:top w:val="nil"/>
              <w:left w:val="nil"/>
              <w:bottom w:val="single" w:sz="8" w:space="0" w:color="9CC2E5" w:themeColor="accent5" w:themeTint="99"/>
              <w:right w:val="single" w:sz="8" w:space="0" w:color="9CC2E5" w:themeColor="accent5" w:themeTint="99"/>
            </w:tcBorders>
            <w:shd w:val="clear" w:color="auto" w:fill="auto"/>
            <w:tcMar>
              <w:top w:w="0" w:type="dxa"/>
              <w:left w:w="108" w:type="dxa"/>
              <w:bottom w:w="0" w:type="dxa"/>
              <w:right w:w="108" w:type="dxa"/>
            </w:tcMar>
            <w:vAlign w:val="center"/>
          </w:tcPr>
          <w:p w14:paraId="00E94A34" w14:textId="66647A33" w:rsidR="00C05C62" w:rsidRPr="00922844" w:rsidRDefault="00C154C4">
            <w:pPr>
              <w:jc w:val="right"/>
              <w:rPr>
                <w:rFonts w:asciiTheme="minorHAnsi" w:hAnsiTheme="minorHAnsi" w:cstheme="minorHAnsi"/>
                <w:color w:val="000000"/>
                <w:sz w:val="24"/>
                <w:szCs w:val="24"/>
              </w:rPr>
            </w:pPr>
            <w:r w:rsidRPr="00922844">
              <w:rPr>
                <w:rFonts w:asciiTheme="minorHAnsi" w:hAnsiTheme="minorHAnsi" w:cstheme="minorHAnsi"/>
                <w:color w:val="000000"/>
                <w:sz w:val="24"/>
                <w:szCs w:val="24"/>
              </w:rPr>
              <w:t>1</w:t>
            </w:r>
            <w:r w:rsidRPr="00922844">
              <w:rPr>
                <w:rFonts w:asciiTheme="minorHAnsi" w:hAnsiTheme="minorHAnsi" w:cstheme="minorHAnsi"/>
                <w:color w:val="000000"/>
                <w:sz w:val="24"/>
                <w:szCs w:val="24"/>
                <w:vertAlign w:val="superscript"/>
              </w:rPr>
              <w:t>st</w:t>
            </w:r>
            <w:r w:rsidRPr="00922844">
              <w:rPr>
                <w:rFonts w:asciiTheme="minorHAnsi" w:hAnsiTheme="minorHAnsi" w:cstheme="minorHAnsi"/>
                <w:color w:val="000000"/>
                <w:sz w:val="24"/>
                <w:szCs w:val="24"/>
              </w:rPr>
              <w:t xml:space="preserve"> July 2024</w:t>
            </w:r>
          </w:p>
        </w:tc>
      </w:tr>
      <w:tr w:rsidR="00C05C62" w:rsidRPr="000B1B31" w14:paraId="576EA718" w14:textId="77777777" w:rsidTr="00922844">
        <w:tc>
          <w:tcPr>
            <w:tcW w:w="425" w:type="dxa"/>
            <w:tcBorders>
              <w:top w:val="nil"/>
              <w:left w:val="single" w:sz="8" w:space="0" w:color="9CC2E5" w:themeColor="accent5" w:themeTint="99"/>
              <w:bottom w:val="single" w:sz="8" w:space="0" w:color="9CC2E5" w:themeColor="accent5" w:themeTint="99"/>
              <w:right w:val="single" w:sz="8" w:space="0" w:color="9CC2E5" w:themeColor="accent5" w:themeTint="99"/>
            </w:tcBorders>
            <w:tcMar>
              <w:top w:w="0" w:type="dxa"/>
              <w:left w:w="108" w:type="dxa"/>
              <w:bottom w:w="0" w:type="dxa"/>
              <w:right w:w="108" w:type="dxa"/>
            </w:tcMar>
            <w:vAlign w:val="center"/>
            <w:hideMark/>
          </w:tcPr>
          <w:p w14:paraId="7300B36A" w14:textId="0DBE34FE" w:rsidR="00C05C62" w:rsidRPr="000B1B31" w:rsidRDefault="00B92A48">
            <w:pPr>
              <w:rPr>
                <w:rFonts w:asciiTheme="minorHAnsi" w:hAnsiTheme="minorHAnsi" w:cstheme="minorHAnsi"/>
                <w:sz w:val="24"/>
                <w:szCs w:val="24"/>
              </w:rPr>
            </w:pPr>
            <w:r>
              <w:rPr>
                <w:rFonts w:asciiTheme="minorHAnsi" w:hAnsiTheme="minorHAnsi" w:cstheme="minorHAnsi"/>
                <w:color w:val="000000"/>
                <w:sz w:val="24"/>
                <w:szCs w:val="24"/>
              </w:rPr>
              <w:t>4</w:t>
            </w:r>
            <w:r w:rsidR="00C05C62" w:rsidRPr="000B1B31">
              <w:rPr>
                <w:rFonts w:asciiTheme="minorHAnsi" w:hAnsiTheme="minorHAnsi" w:cstheme="minorHAnsi"/>
                <w:color w:val="000000"/>
                <w:sz w:val="24"/>
                <w:szCs w:val="24"/>
              </w:rPr>
              <w:t>.</w:t>
            </w:r>
          </w:p>
        </w:tc>
        <w:tc>
          <w:tcPr>
            <w:tcW w:w="3092" w:type="dxa"/>
            <w:tcBorders>
              <w:top w:val="nil"/>
              <w:left w:val="nil"/>
              <w:bottom w:val="single" w:sz="8" w:space="0" w:color="9CC2E5" w:themeColor="accent5" w:themeTint="99"/>
              <w:right w:val="single" w:sz="8" w:space="0" w:color="9CC2E5" w:themeColor="accent5" w:themeTint="99"/>
            </w:tcBorders>
            <w:tcMar>
              <w:top w:w="0" w:type="dxa"/>
              <w:left w:w="108" w:type="dxa"/>
              <w:bottom w:w="0" w:type="dxa"/>
              <w:right w:w="108" w:type="dxa"/>
            </w:tcMar>
            <w:vAlign w:val="center"/>
            <w:hideMark/>
          </w:tcPr>
          <w:p w14:paraId="7CEFDE51" w14:textId="77777777" w:rsidR="00C05C62" w:rsidRPr="000B1B31" w:rsidRDefault="00C05C62">
            <w:pPr>
              <w:rPr>
                <w:rFonts w:asciiTheme="minorHAnsi" w:hAnsiTheme="minorHAnsi" w:cstheme="minorHAnsi"/>
                <w:sz w:val="24"/>
                <w:szCs w:val="24"/>
              </w:rPr>
            </w:pPr>
            <w:r w:rsidRPr="000B1B31">
              <w:rPr>
                <w:rFonts w:asciiTheme="minorHAnsi" w:hAnsiTheme="minorHAnsi" w:cstheme="minorHAnsi"/>
                <w:color w:val="000000"/>
                <w:sz w:val="24"/>
                <w:szCs w:val="24"/>
              </w:rPr>
              <w:t>Proposals submitted</w:t>
            </w:r>
          </w:p>
        </w:tc>
        <w:tc>
          <w:tcPr>
            <w:tcW w:w="2538" w:type="dxa"/>
            <w:tcBorders>
              <w:top w:val="nil"/>
              <w:left w:val="nil"/>
              <w:bottom w:val="single" w:sz="8" w:space="0" w:color="9CC2E5" w:themeColor="accent5" w:themeTint="99"/>
              <w:right w:val="single" w:sz="8" w:space="0" w:color="9CC2E5" w:themeColor="accent5" w:themeTint="99"/>
            </w:tcBorders>
            <w:tcMar>
              <w:top w:w="0" w:type="dxa"/>
              <w:left w:w="108" w:type="dxa"/>
              <w:bottom w:w="0" w:type="dxa"/>
              <w:right w:w="108" w:type="dxa"/>
            </w:tcMar>
            <w:vAlign w:val="center"/>
            <w:hideMark/>
          </w:tcPr>
          <w:p w14:paraId="1930D086" w14:textId="77777777" w:rsidR="00C05C62" w:rsidRPr="000B1B31" w:rsidRDefault="00C05C62">
            <w:pPr>
              <w:rPr>
                <w:rFonts w:asciiTheme="minorHAnsi" w:hAnsiTheme="minorHAnsi" w:cstheme="minorHAnsi"/>
                <w:sz w:val="24"/>
                <w:szCs w:val="24"/>
              </w:rPr>
            </w:pPr>
            <w:r w:rsidRPr="000B1B31">
              <w:rPr>
                <w:rFonts w:asciiTheme="minorHAnsi" w:hAnsiTheme="minorHAnsi" w:cstheme="minorHAnsi"/>
                <w:color w:val="000000"/>
                <w:sz w:val="24"/>
                <w:szCs w:val="24"/>
              </w:rPr>
              <w:t>Service Provider</w:t>
            </w:r>
          </w:p>
        </w:tc>
        <w:tc>
          <w:tcPr>
            <w:tcW w:w="2951" w:type="dxa"/>
            <w:tcBorders>
              <w:top w:val="nil"/>
              <w:left w:val="nil"/>
              <w:bottom w:val="single" w:sz="8" w:space="0" w:color="9CC2E5" w:themeColor="accent5" w:themeTint="99"/>
              <w:right w:val="single" w:sz="8" w:space="0" w:color="9CC2E5" w:themeColor="accent5" w:themeTint="99"/>
            </w:tcBorders>
            <w:shd w:val="clear" w:color="auto" w:fill="auto"/>
            <w:tcMar>
              <w:top w:w="0" w:type="dxa"/>
              <w:left w:w="108" w:type="dxa"/>
              <w:bottom w:w="0" w:type="dxa"/>
              <w:right w:w="108" w:type="dxa"/>
            </w:tcMar>
            <w:vAlign w:val="center"/>
          </w:tcPr>
          <w:p w14:paraId="00BC6B57" w14:textId="00491B49" w:rsidR="00C05C62" w:rsidRPr="00922844" w:rsidRDefault="005F24E1">
            <w:pPr>
              <w:jc w:val="right"/>
              <w:rPr>
                <w:rFonts w:asciiTheme="minorHAnsi" w:hAnsiTheme="minorHAnsi" w:cstheme="minorHAnsi"/>
                <w:color w:val="000000"/>
                <w:sz w:val="24"/>
                <w:szCs w:val="24"/>
              </w:rPr>
            </w:pPr>
            <w:r w:rsidRPr="00922844">
              <w:rPr>
                <w:rFonts w:asciiTheme="minorHAnsi" w:hAnsiTheme="minorHAnsi" w:cstheme="minorHAnsi"/>
                <w:color w:val="000000"/>
                <w:sz w:val="24"/>
                <w:szCs w:val="24"/>
              </w:rPr>
              <w:t>22</w:t>
            </w:r>
            <w:r w:rsidRPr="00922844">
              <w:rPr>
                <w:rFonts w:asciiTheme="minorHAnsi" w:hAnsiTheme="minorHAnsi" w:cstheme="minorHAnsi"/>
                <w:color w:val="000000"/>
                <w:sz w:val="24"/>
                <w:szCs w:val="24"/>
                <w:vertAlign w:val="superscript"/>
              </w:rPr>
              <w:t>nd</w:t>
            </w:r>
            <w:r w:rsidRPr="00922844">
              <w:rPr>
                <w:rFonts w:asciiTheme="minorHAnsi" w:hAnsiTheme="minorHAnsi" w:cstheme="minorHAnsi"/>
                <w:color w:val="000000"/>
                <w:sz w:val="24"/>
                <w:szCs w:val="24"/>
              </w:rPr>
              <w:t xml:space="preserve"> July 2024</w:t>
            </w:r>
          </w:p>
        </w:tc>
      </w:tr>
      <w:tr w:rsidR="00C05C62" w:rsidRPr="000B1B31" w14:paraId="7FFC3ACA" w14:textId="77777777" w:rsidTr="3F4F6490">
        <w:tc>
          <w:tcPr>
            <w:tcW w:w="425" w:type="dxa"/>
            <w:tcBorders>
              <w:top w:val="nil"/>
              <w:left w:val="single" w:sz="8" w:space="0" w:color="9CC2E5" w:themeColor="accent5" w:themeTint="99"/>
              <w:bottom w:val="single" w:sz="4" w:space="0" w:color="auto"/>
              <w:right w:val="single" w:sz="8" w:space="0" w:color="9CC2E5" w:themeColor="accent5" w:themeTint="99"/>
            </w:tcBorders>
            <w:shd w:val="clear" w:color="auto" w:fill="DEEAF6" w:themeFill="accent5" w:themeFillTint="33"/>
            <w:tcMar>
              <w:top w:w="0" w:type="dxa"/>
              <w:left w:w="108" w:type="dxa"/>
              <w:bottom w:w="0" w:type="dxa"/>
              <w:right w:w="108" w:type="dxa"/>
            </w:tcMar>
            <w:vAlign w:val="center"/>
            <w:hideMark/>
          </w:tcPr>
          <w:p w14:paraId="4B0D304A" w14:textId="091ED8BA" w:rsidR="00C05C62" w:rsidRPr="000B1B31" w:rsidRDefault="00B92A48">
            <w:pPr>
              <w:rPr>
                <w:rFonts w:asciiTheme="minorHAnsi" w:hAnsiTheme="minorHAnsi" w:cstheme="minorHAnsi"/>
                <w:sz w:val="24"/>
                <w:szCs w:val="24"/>
              </w:rPr>
            </w:pPr>
            <w:r>
              <w:rPr>
                <w:rFonts w:asciiTheme="minorHAnsi" w:hAnsiTheme="minorHAnsi" w:cstheme="minorHAnsi"/>
                <w:color w:val="000000"/>
                <w:sz w:val="24"/>
                <w:szCs w:val="24"/>
              </w:rPr>
              <w:t>5</w:t>
            </w:r>
            <w:r w:rsidR="00C05C62" w:rsidRPr="000B1B31">
              <w:rPr>
                <w:rFonts w:asciiTheme="minorHAnsi" w:hAnsiTheme="minorHAnsi" w:cstheme="minorHAnsi"/>
                <w:color w:val="000000"/>
                <w:sz w:val="24"/>
                <w:szCs w:val="24"/>
              </w:rPr>
              <w:t>.</w:t>
            </w:r>
          </w:p>
        </w:tc>
        <w:tc>
          <w:tcPr>
            <w:tcW w:w="3092" w:type="dxa"/>
            <w:tcBorders>
              <w:top w:val="nil"/>
              <w:left w:val="nil"/>
              <w:bottom w:val="single" w:sz="4" w:space="0" w:color="auto"/>
              <w:right w:val="single" w:sz="8" w:space="0" w:color="9CC2E5" w:themeColor="accent5" w:themeTint="99"/>
            </w:tcBorders>
            <w:shd w:val="clear" w:color="auto" w:fill="DEEAF6" w:themeFill="accent5" w:themeFillTint="33"/>
            <w:tcMar>
              <w:top w:w="0" w:type="dxa"/>
              <w:left w:w="108" w:type="dxa"/>
              <w:bottom w:w="0" w:type="dxa"/>
              <w:right w:w="108" w:type="dxa"/>
            </w:tcMar>
            <w:vAlign w:val="center"/>
            <w:hideMark/>
          </w:tcPr>
          <w:p w14:paraId="540273C1" w14:textId="056EFDB6" w:rsidR="00C05C62" w:rsidRPr="000B1B31" w:rsidRDefault="77D07B9C">
            <w:pPr>
              <w:rPr>
                <w:rFonts w:asciiTheme="minorHAnsi" w:hAnsiTheme="minorHAnsi"/>
                <w:sz w:val="24"/>
                <w:szCs w:val="24"/>
              </w:rPr>
            </w:pPr>
            <w:r w:rsidRPr="3F4F6490">
              <w:rPr>
                <w:rFonts w:asciiTheme="minorHAnsi" w:hAnsiTheme="minorHAnsi"/>
                <w:color w:val="000000" w:themeColor="text1"/>
                <w:sz w:val="24"/>
                <w:szCs w:val="24"/>
              </w:rPr>
              <w:t>Presentation</w:t>
            </w:r>
            <w:r w:rsidR="00B31C4D" w:rsidRPr="3F4F6490">
              <w:rPr>
                <w:rFonts w:asciiTheme="minorHAnsi" w:hAnsiTheme="minorHAnsi"/>
                <w:color w:val="000000" w:themeColor="text1"/>
                <w:sz w:val="24"/>
                <w:szCs w:val="24"/>
              </w:rPr>
              <w:t xml:space="preserve"> by Shortlisted Bidders</w:t>
            </w:r>
          </w:p>
        </w:tc>
        <w:tc>
          <w:tcPr>
            <w:tcW w:w="2538" w:type="dxa"/>
            <w:tcBorders>
              <w:top w:val="nil"/>
              <w:left w:val="nil"/>
              <w:bottom w:val="single" w:sz="4" w:space="0" w:color="auto"/>
              <w:right w:val="single" w:sz="8" w:space="0" w:color="9CC2E5" w:themeColor="accent5" w:themeTint="99"/>
            </w:tcBorders>
            <w:shd w:val="clear" w:color="auto" w:fill="DEEAF6" w:themeFill="accent5" w:themeFillTint="33"/>
            <w:tcMar>
              <w:top w:w="0" w:type="dxa"/>
              <w:left w:w="108" w:type="dxa"/>
              <w:bottom w:w="0" w:type="dxa"/>
              <w:right w:w="108" w:type="dxa"/>
            </w:tcMar>
            <w:vAlign w:val="center"/>
            <w:hideMark/>
          </w:tcPr>
          <w:p w14:paraId="7D1F8A07" w14:textId="1D6E9BB3" w:rsidR="00C05C62" w:rsidRPr="000B1B31" w:rsidRDefault="00B31C4D">
            <w:pPr>
              <w:rPr>
                <w:rFonts w:asciiTheme="minorHAnsi" w:hAnsiTheme="minorHAnsi" w:cstheme="minorHAnsi"/>
                <w:sz w:val="24"/>
                <w:szCs w:val="24"/>
              </w:rPr>
            </w:pPr>
            <w:r>
              <w:rPr>
                <w:rFonts w:asciiTheme="minorHAnsi" w:hAnsiTheme="minorHAnsi" w:cstheme="minorHAnsi"/>
                <w:color w:val="000000"/>
                <w:sz w:val="24"/>
                <w:szCs w:val="24"/>
              </w:rPr>
              <w:t>Bidders</w:t>
            </w:r>
          </w:p>
        </w:tc>
        <w:tc>
          <w:tcPr>
            <w:tcW w:w="2951" w:type="dxa"/>
            <w:tcBorders>
              <w:top w:val="nil"/>
              <w:left w:val="nil"/>
              <w:bottom w:val="single" w:sz="4" w:space="0" w:color="auto"/>
              <w:right w:val="single" w:sz="8" w:space="0" w:color="9CC2E5" w:themeColor="accent5" w:themeTint="99"/>
            </w:tcBorders>
            <w:shd w:val="clear" w:color="auto" w:fill="DEEAF6" w:themeFill="accent5" w:themeFillTint="33"/>
            <w:tcMar>
              <w:top w:w="0" w:type="dxa"/>
              <w:left w:w="108" w:type="dxa"/>
              <w:bottom w:w="0" w:type="dxa"/>
              <w:right w:w="108" w:type="dxa"/>
            </w:tcMar>
            <w:vAlign w:val="center"/>
          </w:tcPr>
          <w:p w14:paraId="3DFF235B" w14:textId="344199B5" w:rsidR="00C05C62" w:rsidRPr="000B1B31" w:rsidRDefault="00B31C4D">
            <w:pPr>
              <w:jc w:val="right"/>
              <w:rPr>
                <w:rFonts w:asciiTheme="minorHAnsi" w:hAnsiTheme="minorHAnsi" w:cstheme="minorHAnsi"/>
                <w:color w:val="000000"/>
                <w:sz w:val="24"/>
                <w:szCs w:val="24"/>
              </w:rPr>
            </w:pPr>
            <w:r>
              <w:rPr>
                <w:rFonts w:asciiTheme="minorHAnsi" w:hAnsiTheme="minorHAnsi" w:cstheme="minorHAnsi"/>
                <w:color w:val="000000"/>
                <w:sz w:val="24"/>
                <w:szCs w:val="24"/>
              </w:rPr>
              <w:t>August 2024</w:t>
            </w:r>
          </w:p>
        </w:tc>
      </w:tr>
      <w:tr w:rsidR="00C05C62" w:rsidRPr="000B1B31" w14:paraId="4215B9CC" w14:textId="77777777" w:rsidTr="3F4F6490">
        <w:tc>
          <w:tcPr>
            <w:tcW w:w="425" w:type="dxa"/>
            <w:tcBorders>
              <w:top w:val="single" w:sz="8" w:space="0" w:color="9CC2E5" w:themeColor="accent5" w:themeTint="99"/>
              <w:left w:val="single" w:sz="4" w:space="0" w:color="auto"/>
              <w:bottom w:val="single" w:sz="4" w:space="0" w:color="auto"/>
              <w:right w:val="single" w:sz="8" w:space="0" w:color="9CC2E5" w:themeColor="accent5" w:themeTint="99"/>
            </w:tcBorders>
            <w:shd w:val="clear" w:color="auto" w:fill="DEEAF6" w:themeFill="accent5" w:themeFillTint="33"/>
            <w:tcMar>
              <w:top w:w="0" w:type="dxa"/>
              <w:left w:w="108" w:type="dxa"/>
              <w:bottom w:w="0" w:type="dxa"/>
              <w:right w:w="108" w:type="dxa"/>
            </w:tcMar>
            <w:vAlign w:val="center"/>
            <w:hideMark/>
          </w:tcPr>
          <w:p w14:paraId="1CD3B6A8" w14:textId="14E90190" w:rsidR="00C05C62" w:rsidRPr="000B1B31" w:rsidRDefault="00B92A48">
            <w:pPr>
              <w:rPr>
                <w:rFonts w:asciiTheme="minorHAnsi" w:hAnsiTheme="minorHAnsi" w:cstheme="minorHAnsi"/>
                <w:sz w:val="24"/>
                <w:szCs w:val="24"/>
              </w:rPr>
            </w:pPr>
            <w:r>
              <w:rPr>
                <w:rFonts w:asciiTheme="minorHAnsi" w:hAnsiTheme="minorHAnsi" w:cstheme="minorHAnsi"/>
                <w:color w:val="000000"/>
                <w:sz w:val="24"/>
                <w:szCs w:val="24"/>
              </w:rPr>
              <w:t>6</w:t>
            </w:r>
            <w:r w:rsidR="00C05C62" w:rsidRPr="000B1B31">
              <w:rPr>
                <w:rFonts w:asciiTheme="minorHAnsi" w:hAnsiTheme="minorHAnsi" w:cstheme="minorHAnsi"/>
                <w:color w:val="000000"/>
                <w:sz w:val="24"/>
                <w:szCs w:val="24"/>
              </w:rPr>
              <w:t>.</w:t>
            </w:r>
          </w:p>
        </w:tc>
        <w:tc>
          <w:tcPr>
            <w:tcW w:w="3092" w:type="dxa"/>
            <w:tcBorders>
              <w:top w:val="single" w:sz="8" w:space="0" w:color="9CC2E5" w:themeColor="accent5" w:themeTint="99"/>
              <w:left w:val="nil"/>
              <w:bottom w:val="single" w:sz="4" w:space="0" w:color="auto"/>
              <w:right w:val="single" w:sz="8" w:space="0" w:color="9CC2E5" w:themeColor="accent5" w:themeTint="99"/>
            </w:tcBorders>
            <w:shd w:val="clear" w:color="auto" w:fill="DEEAF6" w:themeFill="accent5" w:themeFillTint="33"/>
            <w:tcMar>
              <w:top w:w="0" w:type="dxa"/>
              <w:left w:w="108" w:type="dxa"/>
              <w:bottom w:w="0" w:type="dxa"/>
              <w:right w:w="108" w:type="dxa"/>
            </w:tcMar>
            <w:vAlign w:val="center"/>
            <w:hideMark/>
          </w:tcPr>
          <w:p w14:paraId="01131404" w14:textId="77777777" w:rsidR="00C05C62" w:rsidRPr="000B1B31" w:rsidRDefault="00C05C62">
            <w:pPr>
              <w:rPr>
                <w:rFonts w:asciiTheme="minorHAnsi" w:hAnsiTheme="minorHAnsi" w:cstheme="minorHAnsi"/>
                <w:sz w:val="24"/>
                <w:szCs w:val="24"/>
              </w:rPr>
            </w:pPr>
            <w:r w:rsidRPr="000B1B31">
              <w:rPr>
                <w:rFonts w:asciiTheme="minorHAnsi" w:hAnsiTheme="minorHAnsi" w:cstheme="minorHAnsi"/>
                <w:color w:val="000000"/>
                <w:sz w:val="24"/>
                <w:szCs w:val="24"/>
              </w:rPr>
              <w:t>Formal engagement</w:t>
            </w:r>
          </w:p>
        </w:tc>
        <w:tc>
          <w:tcPr>
            <w:tcW w:w="2538" w:type="dxa"/>
            <w:tcBorders>
              <w:top w:val="single" w:sz="8" w:space="0" w:color="9CC2E5" w:themeColor="accent5" w:themeTint="99"/>
              <w:left w:val="nil"/>
              <w:bottom w:val="single" w:sz="4" w:space="0" w:color="auto"/>
              <w:right w:val="single" w:sz="8" w:space="0" w:color="9CC2E5" w:themeColor="accent5" w:themeTint="99"/>
            </w:tcBorders>
            <w:shd w:val="clear" w:color="auto" w:fill="DEEAF6" w:themeFill="accent5" w:themeFillTint="33"/>
            <w:tcMar>
              <w:top w:w="0" w:type="dxa"/>
              <w:left w:w="108" w:type="dxa"/>
              <w:bottom w:w="0" w:type="dxa"/>
              <w:right w:w="108" w:type="dxa"/>
            </w:tcMar>
            <w:vAlign w:val="center"/>
            <w:hideMark/>
          </w:tcPr>
          <w:p w14:paraId="53F38DC8" w14:textId="77777777" w:rsidR="00C05C62" w:rsidRPr="000B1B31" w:rsidRDefault="00C05C62">
            <w:pPr>
              <w:rPr>
                <w:rFonts w:asciiTheme="minorHAnsi" w:hAnsiTheme="minorHAnsi" w:cstheme="minorHAnsi"/>
                <w:sz w:val="24"/>
                <w:szCs w:val="24"/>
              </w:rPr>
            </w:pPr>
            <w:r w:rsidRPr="000B1B31">
              <w:rPr>
                <w:rFonts w:asciiTheme="minorHAnsi" w:hAnsiTheme="minorHAnsi" w:cstheme="minorHAnsi"/>
                <w:color w:val="000000"/>
                <w:sz w:val="24"/>
                <w:szCs w:val="24"/>
              </w:rPr>
              <w:t>Gavi &amp; Service Provider</w:t>
            </w:r>
          </w:p>
        </w:tc>
        <w:tc>
          <w:tcPr>
            <w:tcW w:w="2951" w:type="dxa"/>
            <w:tcBorders>
              <w:top w:val="single" w:sz="8" w:space="0" w:color="9CC2E5" w:themeColor="accent5" w:themeTint="99"/>
              <w:left w:val="nil"/>
              <w:bottom w:val="single" w:sz="4" w:space="0" w:color="auto"/>
              <w:right w:val="single" w:sz="4" w:space="0" w:color="auto"/>
            </w:tcBorders>
            <w:shd w:val="clear" w:color="auto" w:fill="DEEAF6" w:themeFill="accent5" w:themeFillTint="33"/>
            <w:tcMar>
              <w:top w:w="0" w:type="dxa"/>
              <w:left w:w="108" w:type="dxa"/>
              <w:bottom w:w="0" w:type="dxa"/>
              <w:right w:w="108" w:type="dxa"/>
            </w:tcMar>
            <w:vAlign w:val="center"/>
          </w:tcPr>
          <w:p w14:paraId="41931191" w14:textId="178B8BC4" w:rsidR="00C05C62" w:rsidRPr="000B1B31" w:rsidRDefault="00A25DEE">
            <w:pPr>
              <w:jc w:val="right"/>
              <w:rPr>
                <w:rFonts w:asciiTheme="minorHAnsi" w:hAnsiTheme="minorHAnsi" w:cstheme="minorHAnsi"/>
                <w:sz w:val="24"/>
                <w:szCs w:val="24"/>
              </w:rPr>
            </w:pPr>
            <w:r>
              <w:rPr>
                <w:rFonts w:asciiTheme="minorHAnsi" w:hAnsiTheme="minorHAnsi" w:cstheme="minorHAnsi"/>
                <w:sz w:val="24"/>
                <w:szCs w:val="24"/>
              </w:rPr>
              <w:t>October</w:t>
            </w:r>
            <w:r w:rsidR="00B31C4D">
              <w:rPr>
                <w:rFonts w:asciiTheme="minorHAnsi" w:hAnsiTheme="minorHAnsi" w:cstheme="minorHAnsi"/>
                <w:sz w:val="24"/>
                <w:szCs w:val="24"/>
              </w:rPr>
              <w:t xml:space="preserve"> 2024</w:t>
            </w:r>
          </w:p>
        </w:tc>
      </w:tr>
    </w:tbl>
    <w:p w14:paraId="38502883" w14:textId="0103D536" w:rsidR="00C05C62" w:rsidRPr="000B1B31" w:rsidRDefault="00C05C62" w:rsidP="00C05C62">
      <w:pPr>
        <w:spacing w:after="160" w:line="257" w:lineRule="auto"/>
        <w:jc w:val="both"/>
        <w:rPr>
          <w:rFonts w:asciiTheme="minorHAnsi" w:hAnsiTheme="minorHAnsi" w:cstheme="minorHAnsi"/>
          <w:b/>
          <w:bCs/>
          <w:sz w:val="24"/>
          <w:szCs w:val="24"/>
        </w:rPr>
      </w:pPr>
      <w:r>
        <w:rPr>
          <w:rFonts w:asciiTheme="minorHAnsi" w:eastAsia="Arial" w:hAnsiTheme="minorHAnsi" w:cstheme="minorHAnsi"/>
          <w:b/>
          <w:bCs/>
          <w:color w:val="000000" w:themeColor="text1"/>
          <w:sz w:val="24"/>
          <w:szCs w:val="24"/>
        </w:rPr>
        <w:t>6</w:t>
      </w:r>
      <w:r w:rsidRPr="000B1B31">
        <w:rPr>
          <w:rFonts w:asciiTheme="minorHAnsi" w:eastAsia="Arial" w:hAnsiTheme="minorHAnsi" w:cstheme="minorHAnsi"/>
          <w:b/>
          <w:bCs/>
          <w:color w:val="000000" w:themeColor="text1"/>
          <w:sz w:val="24"/>
          <w:szCs w:val="24"/>
        </w:rPr>
        <w:t>. Financial Proposal</w:t>
      </w:r>
    </w:p>
    <w:p w14:paraId="4A85D971" w14:textId="2B5B0D26" w:rsidR="004078F4" w:rsidRPr="009317C5" w:rsidRDefault="00C05C62" w:rsidP="009317C5">
      <w:pPr>
        <w:spacing w:after="160" w:line="257" w:lineRule="auto"/>
        <w:jc w:val="both"/>
        <w:rPr>
          <w:rFonts w:asciiTheme="minorHAnsi" w:hAnsiTheme="minorHAnsi" w:cstheme="minorHAnsi"/>
          <w:sz w:val="24"/>
          <w:szCs w:val="24"/>
        </w:rPr>
      </w:pPr>
      <w:r w:rsidRPr="000B1B31">
        <w:rPr>
          <w:rFonts w:asciiTheme="minorHAnsi" w:eastAsia="Arial" w:hAnsiTheme="minorHAnsi" w:cstheme="minorHAnsi"/>
          <w:color w:val="000000" w:themeColor="text1"/>
          <w:sz w:val="24"/>
          <w:szCs w:val="24"/>
        </w:rPr>
        <w:t xml:space="preserve">Bidders should include a competitive Financial Proposal for services. The proposal should include daily fees for proposed personnel and expenses relating to the implementation of the project. Expenses will be reimbursed to the successful bidder based on actual costs supported by receipts and in accordance with Gavi’s policies. </w:t>
      </w:r>
      <w:r w:rsidR="00CC2036">
        <w:rPr>
          <w:rFonts w:asciiTheme="minorHAnsi" w:eastAsia="Arial" w:hAnsiTheme="minorHAnsi" w:cstheme="minorHAnsi"/>
          <w:color w:val="000000" w:themeColor="text1"/>
          <w:sz w:val="24"/>
          <w:szCs w:val="24"/>
        </w:rPr>
        <w:t xml:space="preserve">The format for the Financial Proposal is included as Annex </w:t>
      </w:r>
      <w:r w:rsidR="00C85524">
        <w:rPr>
          <w:rFonts w:asciiTheme="minorHAnsi" w:eastAsia="Arial" w:hAnsiTheme="minorHAnsi" w:cstheme="minorHAnsi"/>
          <w:color w:val="000000" w:themeColor="text1"/>
          <w:sz w:val="24"/>
          <w:szCs w:val="24"/>
        </w:rPr>
        <w:t>C</w:t>
      </w:r>
      <w:r w:rsidR="00CC2036">
        <w:rPr>
          <w:rFonts w:asciiTheme="minorHAnsi" w:eastAsia="Arial" w:hAnsiTheme="minorHAnsi" w:cstheme="minorHAnsi"/>
          <w:color w:val="000000" w:themeColor="text1"/>
          <w:sz w:val="24"/>
          <w:szCs w:val="24"/>
        </w:rPr>
        <w:t>.</w:t>
      </w:r>
    </w:p>
    <w:p w14:paraId="098DCD09" w14:textId="43D3F868" w:rsidR="00B16F94" w:rsidRPr="000B1B31" w:rsidRDefault="00CB2DE6" w:rsidP="00B16F94">
      <w:pPr>
        <w:spacing w:after="160" w:line="257" w:lineRule="auto"/>
        <w:jc w:val="both"/>
        <w:rPr>
          <w:rFonts w:asciiTheme="minorHAnsi" w:hAnsiTheme="minorHAnsi" w:cstheme="minorHAnsi"/>
          <w:sz w:val="24"/>
          <w:szCs w:val="24"/>
        </w:rPr>
      </w:pPr>
      <w:r>
        <w:rPr>
          <w:rFonts w:asciiTheme="minorHAnsi" w:eastAsia="Arial" w:hAnsiTheme="minorHAnsi" w:cstheme="minorHAnsi"/>
          <w:b/>
          <w:bCs/>
          <w:sz w:val="24"/>
          <w:szCs w:val="24"/>
        </w:rPr>
        <w:t>7</w:t>
      </w:r>
      <w:r w:rsidR="00B16F94" w:rsidRPr="000B1B31">
        <w:rPr>
          <w:rFonts w:asciiTheme="minorHAnsi" w:eastAsia="Arial" w:hAnsiTheme="minorHAnsi" w:cstheme="minorHAnsi"/>
          <w:b/>
          <w:bCs/>
          <w:sz w:val="24"/>
          <w:szCs w:val="24"/>
        </w:rPr>
        <w:t>. Project Implementation Timelines</w:t>
      </w:r>
    </w:p>
    <w:p w14:paraId="1FFF894F" w14:textId="625D375A" w:rsidR="00B16F94" w:rsidRPr="000B1B31" w:rsidRDefault="00B16F94" w:rsidP="00B16F94">
      <w:pPr>
        <w:spacing w:after="160" w:line="257" w:lineRule="auto"/>
        <w:jc w:val="both"/>
        <w:rPr>
          <w:rFonts w:asciiTheme="minorHAnsi" w:hAnsiTheme="minorHAnsi"/>
          <w:sz w:val="24"/>
          <w:szCs w:val="24"/>
        </w:rPr>
      </w:pPr>
      <w:r w:rsidRPr="3F4F6490">
        <w:rPr>
          <w:rFonts w:asciiTheme="minorHAnsi" w:eastAsia="Arial" w:hAnsiTheme="minorHAnsi"/>
          <w:sz w:val="24"/>
          <w:szCs w:val="24"/>
        </w:rPr>
        <w:t xml:space="preserve">The assignment will run for a period of approximately </w:t>
      </w:r>
      <w:r w:rsidR="00C05C62" w:rsidRPr="3F4F6490">
        <w:rPr>
          <w:rFonts w:asciiTheme="minorHAnsi" w:eastAsia="Arial" w:hAnsiTheme="minorHAnsi"/>
          <w:sz w:val="24"/>
          <w:szCs w:val="24"/>
        </w:rPr>
        <w:t>3 years</w:t>
      </w:r>
      <w:r w:rsidRPr="3F4F6490">
        <w:rPr>
          <w:rFonts w:asciiTheme="minorHAnsi" w:eastAsia="Arial" w:hAnsiTheme="minorHAnsi"/>
          <w:sz w:val="24"/>
          <w:szCs w:val="24"/>
        </w:rPr>
        <w:t xml:space="preserve">. Start date is to be confirmed but is expected to be </w:t>
      </w:r>
      <w:r w:rsidR="00C05C62" w:rsidRPr="3F4F6490">
        <w:rPr>
          <w:rFonts w:asciiTheme="minorHAnsi" w:eastAsia="Arial" w:hAnsiTheme="minorHAnsi"/>
          <w:sz w:val="24"/>
          <w:szCs w:val="24"/>
        </w:rPr>
        <w:t xml:space="preserve">September </w:t>
      </w:r>
      <w:r w:rsidRPr="3F4F6490">
        <w:rPr>
          <w:rFonts w:asciiTheme="minorHAnsi" w:eastAsia="Arial" w:hAnsiTheme="minorHAnsi"/>
          <w:sz w:val="24"/>
          <w:szCs w:val="24"/>
        </w:rPr>
        <w:t xml:space="preserve">2024. </w:t>
      </w:r>
    </w:p>
    <w:p w14:paraId="5100C68C" w14:textId="77777777" w:rsidR="008F6125" w:rsidRDefault="008F6125">
      <w:pPr>
        <w:spacing w:after="160" w:line="259" w:lineRule="auto"/>
        <w:rPr>
          <w:rFonts w:ascii="Calibri" w:hAnsi="Calibri" w:cs="Calibri"/>
          <w:b/>
          <w:bCs/>
          <w:sz w:val="24"/>
          <w:szCs w:val="24"/>
        </w:rPr>
      </w:pPr>
      <w:r>
        <w:rPr>
          <w:rFonts w:ascii="Calibri" w:hAnsi="Calibri" w:cs="Calibri"/>
          <w:b/>
          <w:bCs/>
          <w:sz w:val="24"/>
          <w:szCs w:val="24"/>
        </w:rPr>
        <w:br w:type="page"/>
      </w:r>
    </w:p>
    <w:p w14:paraId="72761C94" w14:textId="3A43AAEB" w:rsidR="004078F4" w:rsidRPr="009317C5" w:rsidRDefault="00D91D73" w:rsidP="00D91D73">
      <w:pPr>
        <w:spacing w:after="160" w:line="259" w:lineRule="auto"/>
        <w:rPr>
          <w:rFonts w:ascii="Calibri" w:eastAsiaTheme="minorEastAsia" w:hAnsi="Calibri" w:cs="Calibri"/>
          <w:b/>
        </w:rPr>
      </w:pPr>
      <w:r w:rsidRPr="009317C5">
        <w:rPr>
          <w:rFonts w:ascii="Calibri" w:hAnsi="Calibri" w:cs="Calibri"/>
          <w:b/>
          <w:bCs/>
          <w:sz w:val="24"/>
          <w:szCs w:val="24"/>
        </w:rPr>
        <w:lastRenderedPageBreak/>
        <w:t xml:space="preserve">Section 8. </w:t>
      </w:r>
      <w:r w:rsidR="004078F4" w:rsidRPr="009317C5">
        <w:rPr>
          <w:rFonts w:ascii="Calibri" w:eastAsiaTheme="minorEastAsia" w:hAnsi="Calibri" w:cs="Calibri"/>
          <w:b/>
          <w:bCs/>
        </w:rPr>
        <w:t xml:space="preserve"> R</w:t>
      </w:r>
      <w:r w:rsidRPr="009317C5">
        <w:rPr>
          <w:rFonts w:ascii="Calibri" w:eastAsiaTheme="minorEastAsia" w:hAnsi="Calibri" w:cs="Calibri"/>
          <w:b/>
          <w:bCs/>
        </w:rPr>
        <w:t>equest for Quotation Rules</w:t>
      </w:r>
      <w:bookmarkStart w:id="0" w:name="_Toc430246456"/>
      <w:bookmarkStart w:id="1" w:name="_Toc485656543"/>
    </w:p>
    <w:p w14:paraId="38334F8E" w14:textId="77777777" w:rsidR="004078F4" w:rsidRPr="009317C5" w:rsidRDefault="004078F4" w:rsidP="004078F4">
      <w:pPr>
        <w:spacing w:after="0" w:line="259" w:lineRule="auto"/>
        <w:jc w:val="both"/>
        <w:rPr>
          <w:rFonts w:ascii="Calibri" w:hAnsi="Calibri" w:cs="Calibri"/>
          <w:sz w:val="24"/>
          <w:szCs w:val="24"/>
        </w:rPr>
      </w:pPr>
      <w:bookmarkStart w:id="2" w:name="_Hlk24702854"/>
      <w:bookmarkEnd w:id="0"/>
      <w:bookmarkEnd w:id="1"/>
      <w:r w:rsidRPr="009317C5">
        <w:rPr>
          <w:rFonts w:ascii="Calibri" w:hAnsi="Calibri" w:cs="Calibri"/>
          <w:sz w:val="24"/>
          <w:szCs w:val="24"/>
        </w:rPr>
        <w:t>Gavi invites you to submit a competitive bid by responding to this “RFQ Opportunity”, based on the below outlined rules:</w:t>
      </w:r>
    </w:p>
    <w:bookmarkEnd w:id="2"/>
    <w:p w14:paraId="237FC2BE" w14:textId="77777777" w:rsidR="004078F4" w:rsidRPr="009317C5" w:rsidRDefault="004078F4" w:rsidP="004078F4">
      <w:pPr>
        <w:pStyle w:val="ABLOCKPARA"/>
        <w:spacing w:line="259" w:lineRule="auto"/>
        <w:jc w:val="both"/>
        <w:rPr>
          <w:rFonts w:ascii="Calibri" w:hAnsi="Calibri" w:cs="Calibri"/>
          <w:color w:val="auto"/>
          <w:sz w:val="24"/>
          <w:szCs w:val="24"/>
        </w:rPr>
      </w:pPr>
    </w:p>
    <w:p w14:paraId="775EC9CA" w14:textId="77777777" w:rsidR="004078F4" w:rsidRPr="009317C5" w:rsidRDefault="004078F4" w:rsidP="004078F4">
      <w:pPr>
        <w:numPr>
          <w:ilvl w:val="0"/>
          <w:numId w:val="36"/>
        </w:numPr>
        <w:spacing w:after="0" w:line="259" w:lineRule="auto"/>
        <w:ind w:left="993" w:hanging="426"/>
        <w:jc w:val="both"/>
        <w:rPr>
          <w:rFonts w:ascii="Calibri" w:hAnsi="Calibri" w:cs="Calibri"/>
          <w:sz w:val="24"/>
          <w:szCs w:val="24"/>
        </w:rPr>
      </w:pPr>
      <w:r w:rsidRPr="009317C5">
        <w:rPr>
          <w:rFonts w:ascii="Calibri" w:hAnsi="Calibri" w:cs="Calibri"/>
          <w:sz w:val="24"/>
          <w:szCs w:val="24"/>
        </w:rPr>
        <w:t xml:space="preserve">Interested Bidders must submit their Intent to Bid for this RFQ. </w:t>
      </w:r>
      <w:r w:rsidRPr="009317C5">
        <w:rPr>
          <w:rStyle w:val="normaltextrun"/>
          <w:rFonts w:ascii="Calibri" w:hAnsi="Calibri" w:cs="Calibri"/>
          <w:sz w:val="24"/>
          <w:szCs w:val="24"/>
        </w:rPr>
        <w:t xml:space="preserve">The Intent to Participate and Conflict of Interest Declaration form can be accessed via the following link: </w:t>
      </w:r>
      <w:hyperlink r:id="rId15" w:tgtFrame="_blank" w:history="1">
        <w:r w:rsidRPr="009317C5">
          <w:rPr>
            <w:rStyle w:val="normaltextrun"/>
            <w:rFonts w:ascii="Calibri" w:hAnsi="Calibri" w:cs="Calibri"/>
            <w:color w:val="0563C1"/>
            <w:sz w:val="24"/>
            <w:szCs w:val="24"/>
            <w:u w:val="single"/>
          </w:rPr>
          <w:t>Gavi Supplier Declaration Form</w:t>
        </w:r>
      </w:hyperlink>
      <w:r w:rsidRPr="009317C5">
        <w:rPr>
          <w:rStyle w:val="normaltextrun"/>
          <w:rFonts w:ascii="Calibri" w:hAnsi="Calibri" w:cs="Calibri"/>
          <w:sz w:val="24"/>
          <w:szCs w:val="24"/>
        </w:rPr>
        <w:t> .</w:t>
      </w:r>
      <w:r w:rsidRPr="009317C5">
        <w:rPr>
          <w:rStyle w:val="eop"/>
          <w:rFonts w:ascii="Calibri" w:hAnsi="Calibri" w:cs="Calibri"/>
          <w:sz w:val="24"/>
          <w:szCs w:val="24"/>
        </w:rPr>
        <w:t> </w:t>
      </w:r>
      <w:r w:rsidRPr="009317C5">
        <w:rPr>
          <w:rFonts w:ascii="Calibri" w:hAnsi="Calibri" w:cs="Calibri"/>
          <w:sz w:val="24"/>
          <w:szCs w:val="24"/>
        </w:rPr>
        <w:t>Only Bidders who submit their intent to bid via this link will be invited the Gavi Pre-Bid meeting.</w:t>
      </w:r>
    </w:p>
    <w:p w14:paraId="0A703143" w14:textId="77777777" w:rsidR="004078F4" w:rsidRPr="009317C5" w:rsidRDefault="004078F4" w:rsidP="004078F4">
      <w:pPr>
        <w:numPr>
          <w:ilvl w:val="0"/>
          <w:numId w:val="36"/>
        </w:numPr>
        <w:spacing w:after="0" w:line="259" w:lineRule="auto"/>
        <w:ind w:left="993" w:hanging="426"/>
        <w:jc w:val="both"/>
        <w:rPr>
          <w:rStyle w:val="eop"/>
          <w:rFonts w:ascii="Calibri" w:hAnsi="Calibri" w:cs="Calibri"/>
          <w:sz w:val="24"/>
          <w:szCs w:val="24"/>
        </w:rPr>
      </w:pPr>
      <w:r w:rsidRPr="009317C5">
        <w:rPr>
          <w:rStyle w:val="normaltextrun"/>
          <w:rFonts w:ascii="Calibri" w:hAnsi="Calibri" w:cs="Calibri"/>
          <w:color w:val="000000"/>
          <w:sz w:val="24"/>
          <w:szCs w:val="24"/>
          <w:shd w:val="clear" w:color="auto" w:fill="FFFFFF"/>
        </w:rPr>
        <w:t>Bidders must ensure that the Technical Proposal is provided within a dedicated electronic document/file with no financial information. whatsoever. This is to ensure pricing information cannot be viewed when the Technical Proposal is under evaluation. Technical proposals should be provided in English.</w:t>
      </w:r>
      <w:r w:rsidRPr="009317C5">
        <w:rPr>
          <w:rStyle w:val="eop"/>
          <w:rFonts w:ascii="Calibri" w:hAnsi="Calibri" w:cs="Calibri"/>
          <w:color w:val="000000"/>
          <w:sz w:val="24"/>
          <w:szCs w:val="24"/>
          <w:shd w:val="clear" w:color="auto" w:fill="FFFFFF"/>
        </w:rPr>
        <w:t> </w:t>
      </w:r>
    </w:p>
    <w:p w14:paraId="0D1E99F4" w14:textId="77777777" w:rsidR="004078F4" w:rsidRPr="009317C5" w:rsidRDefault="004078F4" w:rsidP="004078F4">
      <w:pPr>
        <w:numPr>
          <w:ilvl w:val="0"/>
          <w:numId w:val="36"/>
        </w:numPr>
        <w:spacing w:after="0" w:line="259" w:lineRule="auto"/>
        <w:ind w:left="993" w:hanging="426"/>
        <w:jc w:val="both"/>
        <w:rPr>
          <w:rStyle w:val="eop"/>
          <w:rFonts w:ascii="Calibri" w:hAnsi="Calibri" w:cs="Calibri"/>
          <w:sz w:val="24"/>
          <w:szCs w:val="24"/>
        </w:rPr>
      </w:pPr>
      <w:r w:rsidRPr="009317C5">
        <w:rPr>
          <w:rStyle w:val="normaltextrun"/>
          <w:rFonts w:ascii="Calibri" w:hAnsi="Calibri" w:cs="Calibri"/>
          <w:sz w:val="24"/>
          <w:szCs w:val="24"/>
        </w:rPr>
        <w:t>Submitted rates and prices shall be deemed to include all costs, insurances, taxes, fees, expenses, liabilities, obligations risk and other things necessary for the performance of the requirement.  Any additional charge not stated in the Proposal, will not be allowed as a charge against any transaction under any resultant contract.</w:t>
      </w:r>
      <w:r w:rsidRPr="009317C5">
        <w:rPr>
          <w:rStyle w:val="eop"/>
          <w:rFonts w:ascii="Calibri" w:hAnsi="Calibri" w:cs="Calibri"/>
          <w:sz w:val="24"/>
          <w:szCs w:val="24"/>
        </w:rPr>
        <w:t> </w:t>
      </w:r>
    </w:p>
    <w:p w14:paraId="6A04EB79" w14:textId="77777777" w:rsidR="004078F4" w:rsidRPr="009317C5" w:rsidRDefault="004078F4" w:rsidP="004078F4">
      <w:pPr>
        <w:numPr>
          <w:ilvl w:val="0"/>
          <w:numId w:val="36"/>
        </w:numPr>
        <w:spacing w:after="0" w:line="259" w:lineRule="auto"/>
        <w:ind w:left="993" w:hanging="426"/>
        <w:jc w:val="both"/>
        <w:rPr>
          <w:rStyle w:val="eop"/>
          <w:rFonts w:ascii="Calibri" w:hAnsi="Calibri" w:cs="Calibri"/>
          <w:sz w:val="24"/>
          <w:szCs w:val="24"/>
        </w:rPr>
      </w:pPr>
      <w:r w:rsidRPr="009317C5">
        <w:rPr>
          <w:rStyle w:val="normaltextrun"/>
          <w:rFonts w:ascii="Calibri" w:hAnsi="Calibri" w:cs="Calibri"/>
          <w:sz w:val="24"/>
          <w:szCs w:val="24"/>
        </w:rPr>
        <w:t>In preparing their Financial Proposal, Bidders should take into consideration all risks, contingencies and other circumstances relating to the delivery of the Requirements and include an adequate provision in the Proposal and pricing information to manage such risks and contingencies.</w:t>
      </w:r>
      <w:r w:rsidRPr="009317C5">
        <w:rPr>
          <w:rStyle w:val="eop"/>
          <w:rFonts w:ascii="Calibri" w:hAnsi="Calibri" w:cs="Calibri"/>
          <w:sz w:val="24"/>
          <w:szCs w:val="24"/>
        </w:rPr>
        <w:t> </w:t>
      </w:r>
    </w:p>
    <w:p w14:paraId="59CA65E2" w14:textId="77777777" w:rsidR="004078F4" w:rsidRPr="009317C5" w:rsidRDefault="004078F4" w:rsidP="004078F4">
      <w:pPr>
        <w:numPr>
          <w:ilvl w:val="0"/>
          <w:numId w:val="36"/>
        </w:numPr>
        <w:spacing w:after="0" w:line="259" w:lineRule="auto"/>
        <w:ind w:left="993" w:hanging="426"/>
        <w:jc w:val="both"/>
        <w:rPr>
          <w:rFonts w:ascii="Calibri" w:hAnsi="Calibri" w:cs="Calibri"/>
          <w:sz w:val="24"/>
          <w:szCs w:val="24"/>
        </w:rPr>
      </w:pPr>
      <w:r w:rsidRPr="009317C5">
        <w:rPr>
          <w:rStyle w:val="normaltextrun"/>
          <w:rFonts w:ascii="Calibri" w:hAnsi="Calibri" w:cs="Calibri"/>
          <w:sz w:val="24"/>
          <w:szCs w:val="24"/>
        </w:rPr>
        <w:t>Bidders should provide a narrative of all assumptions and qualifications made about the delivery of the Requirements, including in the and financial pricing information. Any assumption that Gavi or a third party will incur any cost related to the delivery of the Requirements should be stated, and the cost estimate if possible.</w:t>
      </w:r>
      <w:r w:rsidRPr="009317C5">
        <w:rPr>
          <w:rStyle w:val="eop"/>
          <w:rFonts w:ascii="Calibri" w:hAnsi="Calibri" w:cs="Calibri"/>
          <w:sz w:val="24"/>
          <w:szCs w:val="24"/>
        </w:rPr>
        <w:t> </w:t>
      </w:r>
    </w:p>
    <w:p w14:paraId="44B382A4" w14:textId="77777777" w:rsidR="004078F4" w:rsidRPr="009317C5" w:rsidRDefault="004078F4" w:rsidP="004078F4">
      <w:pPr>
        <w:numPr>
          <w:ilvl w:val="0"/>
          <w:numId w:val="36"/>
        </w:numPr>
        <w:spacing w:after="0" w:line="259" w:lineRule="auto"/>
        <w:ind w:left="993" w:hanging="426"/>
        <w:jc w:val="both"/>
        <w:rPr>
          <w:rFonts w:ascii="Calibri" w:hAnsi="Calibri" w:cs="Calibri"/>
          <w:sz w:val="24"/>
          <w:szCs w:val="24"/>
        </w:rPr>
      </w:pPr>
      <w:r w:rsidRPr="009317C5">
        <w:rPr>
          <w:rFonts w:ascii="Calibri" w:hAnsi="Calibri" w:cs="Calibri"/>
          <w:sz w:val="24"/>
          <w:szCs w:val="24"/>
        </w:rPr>
        <w:t>This entire RFQ Opportunity and all related discussions, meetings, exchanges of information, and subsequent negotiations that may occur are confidential</w:t>
      </w:r>
      <w:bookmarkStart w:id="3" w:name="_Toc230065638"/>
      <w:r w:rsidRPr="009317C5">
        <w:rPr>
          <w:rFonts w:ascii="Calibri" w:hAnsi="Calibri" w:cs="Calibri"/>
          <w:sz w:val="24"/>
          <w:szCs w:val="24"/>
        </w:rPr>
        <w:t>.</w:t>
      </w:r>
    </w:p>
    <w:p w14:paraId="35A7AADD" w14:textId="77777777" w:rsidR="004078F4" w:rsidRPr="009317C5" w:rsidRDefault="004078F4" w:rsidP="004078F4">
      <w:pPr>
        <w:numPr>
          <w:ilvl w:val="0"/>
          <w:numId w:val="36"/>
        </w:numPr>
        <w:spacing w:after="0" w:line="259" w:lineRule="auto"/>
        <w:ind w:left="993" w:hanging="426"/>
        <w:jc w:val="both"/>
        <w:rPr>
          <w:rFonts w:ascii="Calibri" w:hAnsi="Calibri" w:cs="Calibri"/>
          <w:sz w:val="24"/>
          <w:szCs w:val="24"/>
        </w:rPr>
      </w:pPr>
      <w:r w:rsidRPr="009317C5">
        <w:rPr>
          <w:rFonts w:ascii="Calibri" w:hAnsi="Calibri" w:cs="Calibri"/>
          <w:sz w:val="24"/>
          <w:szCs w:val="24"/>
        </w:rPr>
        <w:t xml:space="preserve">The issuance of this RFQ Opportunity in no way commits Gavi to make an award. Gavi is under no obligation to justify the reasons for its supplier(s) choices </w:t>
      </w:r>
      <w:proofErr w:type="gramStart"/>
      <w:r w:rsidRPr="009317C5">
        <w:rPr>
          <w:rFonts w:ascii="Calibri" w:hAnsi="Calibri" w:cs="Calibri"/>
          <w:sz w:val="24"/>
          <w:szCs w:val="24"/>
        </w:rPr>
        <w:t>as a result of</w:t>
      </w:r>
      <w:proofErr w:type="gramEnd"/>
      <w:r w:rsidRPr="009317C5">
        <w:rPr>
          <w:rFonts w:ascii="Calibri" w:hAnsi="Calibri" w:cs="Calibri"/>
          <w:sz w:val="24"/>
          <w:szCs w:val="24"/>
        </w:rPr>
        <w:t xml:space="preserve"> this RFQ </w:t>
      </w:r>
      <w:bookmarkEnd w:id="3"/>
      <w:r w:rsidRPr="009317C5">
        <w:rPr>
          <w:rFonts w:ascii="Calibri" w:hAnsi="Calibri" w:cs="Calibri"/>
          <w:sz w:val="24"/>
          <w:szCs w:val="24"/>
        </w:rPr>
        <w:t>Opportunity. Gavi may choose not to justify its business rewarding decision to the participants to this tender.</w:t>
      </w:r>
    </w:p>
    <w:p w14:paraId="7C52BF97" w14:textId="77777777" w:rsidR="004078F4" w:rsidRPr="009317C5" w:rsidRDefault="004078F4" w:rsidP="004078F4">
      <w:pPr>
        <w:numPr>
          <w:ilvl w:val="0"/>
          <w:numId w:val="36"/>
        </w:numPr>
        <w:spacing w:after="0" w:line="259" w:lineRule="auto"/>
        <w:ind w:left="993" w:hanging="426"/>
        <w:jc w:val="both"/>
        <w:rPr>
          <w:rFonts w:ascii="Calibri" w:hAnsi="Calibri" w:cs="Calibri"/>
          <w:sz w:val="24"/>
          <w:szCs w:val="24"/>
        </w:rPr>
      </w:pPr>
      <w:r w:rsidRPr="009317C5">
        <w:rPr>
          <w:rFonts w:ascii="Calibri" w:hAnsi="Calibri" w:cs="Calibri"/>
          <w:sz w:val="24"/>
          <w:szCs w:val="24"/>
        </w:rPr>
        <w:t>Gavi reserves the right to:</w:t>
      </w:r>
    </w:p>
    <w:p w14:paraId="0D8D05DC" w14:textId="77777777" w:rsidR="004078F4" w:rsidRPr="009317C5" w:rsidRDefault="004078F4" w:rsidP="004078F4">
      <w:pPr>
        <w:numPr>
          <w:ilvl w:val="0"/>
          <w:numId w:val="37"/>
        </w:numPr>
        <w:spacing w:after="0" w:line="259" w:lineRule="auto"/>
        <w:jc w:val="both"/>
        <w:rPr>
          <w:rFonts w:ascii="Calibri" w:hAnsi="Calibri" w:cs="Calibri"/>
          <w:sz w:val="24"/>
          <w:szCs w:val="24"/>
        </w:rPr>
      </w:pPr>
      <w:r w:rsidRPr="009317C5">
        <w:rPr>
          <w:rFonts w:ascii="Calibri" w:hAnsi="Calibri" w:cs="Calibri"/>
          <w:sz w:val="24"/>
          <w:szCs w:val="24"/>
        </w:rPr>
        <w:t>reject any proposal without obligation or liability to the potential bidder.</w:t>
      </w:r>
    </w:p>
    <w:p w14:paraId="76268217" w14:textId="77777777" w:rsidR="004078F4" w:rsidRPr="009317C5" w:rsidRDefault="004078F4" w:rsidP="004078F4">
      <w:pPr>
        <w:numPr>
          <w:ilvl w:val="0"/>
          <w:numId w:val="37"/>
        </w:numPr>
        <w:spacing w:after="0" w:line="259" w:lineRule="auto"/>
        <w:jc w:val="both"/>
        <w:rPr>
          <w:rFonts w:ascii="Calibri" w:hAnsi="Calibri" w:cs="Calibri"/>
          <w:sz w:val="24"/>
          <w:szCs w:val="24"/>
        </w:rPr>
      </w:pPr>
      <w:r w:rsidRPr="009317C5">
        <w:rPr>
          <w:rFonts w:ascii="Calibri" w:hAnsi="Calibri" w:cs="Calibri"/>
          <w:sz w:val="24"/>
          <w:szCs w:val="24"/>
        </w:rPr>
        <w:t xml:space="preserve">withdraw this RFQ Opportunity at any time before or after submission of bids, without prior notice, </w:t>
      </w:r>
      <w:proofErr w:type="gramStart"/>
      <w:r w:rsidRPr="009317C5">
        <w:rPr>
          <w:rFonts w:ascii="Calibri" w:hAnsi="Calibri" w:cs="Calibri"/>
          <w:sz w:val="24"/>
          <w:szCs w:val="24"/>
        </w:rPr>
        <w:t>explanation</w:t>
      </w:r>
      <w:proofErr w:type="gramEnd"/>
      <w:r w:rsidRPr="009317C5">
        <w:rPr>
          <w:rFonts w:ascii="Calibri" w:hAnsi="Calibri" w:cs="Calibri"/>
          <w:sz w:val="24"/>
          <w:szCs w:val="24"/>
        </w:rPr>
        <w:t xml:space="preserve"> or reason.</w:t>
      </w:r>
    </w:p>
    <w:p w14:paraId="3E599CE6" w14:textId="77777777" w:rsidR="004078F4" w:rsidRPr="009317C5" w:rsidRDefault="004078F4" w:rsidP="004078F4">
      <w:pPr>
        <w:numPr>
          <w:ilvl w:val="0"/>
          <w:numId w:val="37"/>
        </w:numPr>
        <w:spacing w:after="0" w:line="259" w:lineRule="auto"/>
        <w:jc w:val="both"/>
        <w:rPr>
          <w:rFonts w:ascii="Calibri" w:hAnsi="Calibri" w:cs="Calibri"/>
          <w:sz w:val="24"/>
          <w:szCs w:val="24"/>
        </w:rPr>
      </w:pPr>
      <w:r w:rsidRPr="009317C5">
        <w:rPr>
          <w:rFonts w:ascii="Calibri" w:hAnsi="Calibri" w:cs="Calibri"/>
          <w:sz w:val="24"/>
          <w:szCs w:val="24"/>
        </w:rPr>
        <w:t>accept other than the lowest price offer.</w:t>
      </w:r>
    </w:p>
    <w:p w14:paraId="0EE4F6CE" w14:textId="77777777" w:rsidR="004078F4" w:rsidRPr="009317C5" w:rsidRDefault="004078F4" w:rsidP="004078F4">
      <w:pPr>
        <w:numPr>
          <w:ilvl w:val="0"/>
          <w:numId w:val="37"/>
        </w:numPr>
        <w:spacing w:after="0" w:line="259" w:lineRule="auto"/>
        <w:jc w:val="both"/>
        <w:rPr>
          <w:rFonts w:ascii="Calibri" w:hAnsi="Calibri" w:cs="Calibri"/>
          <w:sz w:val="24"/>
          <w:szCs w:val="24"/>
        </w:rPr>
      </w:pPr>
      <w:r w:rsidRPr="009317C5">
        <w:rPr>
          <w:rFonts w:ascii="Calibri" w:hAnsi="Calibri" w:cs="Calibri"/>
          <w:sz w:val="24"/>
          <w:szCs w:val="24"/>
        </w:rPr>
        <w:t xml:space="preserve">award a contract </w:t>
      </w:r>
      <w:proofErr w:type="gramStart"/>
      <w:r w:rsidRPr="009317C5">
        <w:rPr>
          <w:rFonts w:ascii="Calibri" w:hAnsi="Calibri" w:cs="Calibri"/>
          <w:sz w:val="24"/>
          <w:szCs w:val="24"/>
        </w:rPr>
        <w:t>on the basis of</w:t>
      </w:r>
      <w:proofErr w:type="gramEnd"/>
      <w:r w:rsidRPr="009317C5">
        <w:rPr>
          <w:rFonts w:ascii="Calibri" w:hAnsi="Calibri" w:cs="Calibri"/>
          <w:sz w:val="24"/>
          <w:szCs w:val="24"/>
        </w:rPr>
        <w:t xml:space="preserve"> initial offers received, without discussions or requests for best and final offers.</w:t>
      </w:r>
    </w:p>
    <w:p w14:paraId="00DCE8C0" w14:textId="3BB78C5F" w:rsidR="004078F4" w:rsidRPr="009317C5" w:rsidRDefault="004078F4" w:rsidP="004078F4">
      <w:pPr>
        <w:numPr>
          <w:ilvl w:val="0"/>
          <w:numId w:val="37"/>
        </w:numPr>
        <w:spacing w:after="0" w:line="259" w:lineRule="auto"/>
        <w:jc w:val="both"/>
        <w:rPr>
          <w:rFonts w:ascii="Calibri" w:hAnsi="Calibri" w:cs="Calibri"/>
          <w:sz w:val="24"/>
          <w:szCs w:val="24"/>
        </w:rPr>
      </w:pPr>
      <w:r w:rsidRPr="009317C5">
        <w:rPr>
          <w:rFonts w:ascii="Calibri" w:hAnsi="Calibri" w:cs="Calibri"/>
          <w:sz w:val="24"/>
          <w:szCs w:val="24"/>
        </w:rPr>
        <w:t>decide not to award any contract to any bidder responding to this RFQ Opportunity,</w:t>
      </w:r>
    </w:p>
    <w:p w14:paraId="35D9ABCC" w14:textId="77777777" w:rsidR="004078F4" w:rsidRPr="009317C5" w:rsidRDefault="004078F4" w:rsidP="004078F4">
      <w:pPr>
        <w:spacing w:after="0" w:line="259" w:lineRule="auto"/>
        <w:ind w:left="1713"/>
        <w:jc w:val="both"/>
        <w:rPr>
          <w:rFonts w:ascii="Calibri" w:hAnsi="Calibri" w:cs="Calibri"/>
          <w:sz w:val="24"/>
          <w:szCs w:val="24"/>
        </w:rPr>
      </w:pPr>
    </w:p>
    <w:p w14:paraId="7AA084BA" w14:textId="77777777" w:rsidR="004078F4" w:rsidRPr="009317C5" w:rsidRDefault="004078F4" w:rsidP="004078F4">
      <w:pPr>
        <w:numPr>
          <w:ilvl w:val="0"/>
          <w:numId w:val="36"/>
        </w:numPr>
        <w:spacing w:after="0" w:line="259" w:lineRule="auto"/>
        <w:ind w:left="993" w:hanging="426"/>
        <w:jc w:val="both"/>
        <w:rPr>
          <w:rFonts w:ascii="Calibri" w:hAnsi="Calibri" w:cs="Calibri"/>
          <w:sz w:val="24"/>
          <w:szCs w:val="24"/>
        </w:rPr>
      </w:pPr>
      <w:r w:rsidRPr="009317C5">
        <w:rPr>
          <w:rFonts w:ascii="Calibri" w:hAnsi="Calibri" w:cs="Calibri"/>
          <w:sz w:val="24"/>
          <w:szCs w:val="24"/>
        </w:rPr>
        <w:lastRenderedPageBreak/>
        <w:t>Bids must be valid for no less than sixty (60) days from the quotation due date.</w:t>
      </w:r>
    </w:p>
    <w:p w14:paraId="4FA783F4" w14:textId="77777777" w:rsidR="004078F4" w:rsidRPr="009317C5" w:rsidRDefault="004078F4" w:rsidP="004078F4">
      <w:pPr>
        <w:numPr>
          <w:ilvl w:val="0"/>
          <w:numId w:val="36"/>
        </w:numPr>
        <w:spacing w:after="0" w:line="259" w:lineRule="auto"/>
        <w:ind w:left="993" w:hanging="426"/>
        <w:jc w:val="both"/>
        <w:rPr>
          <w:rFonts w:ascii="Calibri" w:hAnsi="Calibri" w:cs="Calibri"/>
          <w:sz w:val="24"/>
          <w:szCs w:val="24"/>
        </w:rPr>
      </w:pPr>
      <w:r w:rsidRPr="009317C5">
        <w:rPr>
          <w:rFonts w:ascii="Calibri" w:hAnsi="Calibri" w:cs="Calibri"/>
          <w:sz w:val="24"/>
          <w:szCs w:val="24"/>
        </w:rPr>
        <w:t xml:space="preserve">Faxed copies will not be accepted. Late quotations are subject to rejection. </w:t>
      </w:r>
    </w:p>
    <w:p w14:paraId="47A67F5A" w14:textId="77777777" w:rsidR="004078F4" w:rsidRPr="009317C5" w:rsidRDefault="004078F4" w:rsidP="004078F4">
      <w:pPr>
        <w:numPr>
          <w:ilvl w:val="0"/>
          <w:numId w:val="36"/>
        </w:numPr>
        <w:spacing w:after="0" w:line="259" w:lineRule="auto"/>
        <w:ind w:left="993" w:hanging="426"/>
        <w:jc w:val="both"/>
        <w:rPr>
          <w:rFonts w:ascii="Calibri" w:hAnsi="Calibri" w:cs="Calibri"/>
          <w:sz w:val="24"/>
          <w:szCs w:val="24"/>
        </w:rPr>
      </w:pPr>
      <w:r w:rsidRPr="009317C5">
        <w:rPr>
          <w:rFonts w:ascii="Calibri" w:hAnsi="Calibri" w:cs="Calibri"/>
          <w:sz w:val="24"/>
          <w:szCs w:val="24"/>
        </w:rPr>
        <w:t xml:space="preserve">Gavi reserves the right to request additional data, information, </w:t>
      </w:r>
      <w:proofErr w:type="gramStart"/>
      <w:r w:rsidRPr="009317C5">
        <w:rPr>
          <w:rFonts w:ascii="Calibri" w:hAnsi="Calibri" w:cs="Calibri"/>
          <w:sz w:val="24"/>
          <w:szCs w:val="24"/>
        </w:rPr>
        <w:t>discussions</w:t>
      </w:r>
      <w:proofErr w:type="gramEnd"/>
      <w:r w:rsidRPr="009317C5">
        <w:rPr>
          <w:rFonts w:ascii="Calibri" w:hAnsi="Calibri" w:cs="Calibri"/>
          <w:sz w:val="24"/>
          <w:szCs w:val="24"/>
        </w:rPr>
        <w:t xml:space="preserve"> or presentations to support part of, or your entire bid proposal. Bidders or their representatives must be available to discuss the details of their proposal during the evaluation process.  </w:t>
      </w:r>
    </w:p>
    <w:p w14:paraId="4B550A0B" w14:textId="77777777" w:rsidR="004078F4" w:rsidRPr="009317C5" w:rsidRDefault="004078F4" w:rsidP="004078F4">
      <w:pPr>
        <w:numPr>
          <w:ilvl w:val="0"/>
          <w:numId w:val="36"/>
        </w:numPr>
        <w:spacing w:after="0" w:line="259" w:lineRule="auto"/>
        <w:ind w:left="993" w:hanging="426"/>
        <w:jc w:val="both"/>
        <w:rPr>
          <w:rFonts w:ascii="Calibri" w:hAnsi="Calibri" w:cs="Calibri"/>
          <w:sz w:val="24"/>
          <w:szCs w:val="24"/>
        </w:rPr>
      </w:pPr>
      <w:r w:rsidRPr="009317C5">
        <w:rPr>
          <w:rFonts w:ascii="Calibri" w:hAnsi="Calibri" w:cs="Calibri"/>
          <w:sz w:val="24"/>
          <w:szCs w:val="24"/>
        </w:rPr>
        <w:t xml:space="preserve"> All responses should be submitted in electronic format.</w:t>
      </w:r>
    </w:p>
    <w:p w14:paraId="7C604A2B" w14:textId="77777777" w:rsidR="004078F4" w:rsidRPr="009317C5" w:rsidRDefault="004078F4" w:rsidP="004078F4">
      <w:pPr>
        <w:numPr>
          <w:ilvl w:val="0"/>
          <w:numId w:val="36"/>
        </w:numPr>
        <w:spacing w:after="0" w:line="259" w:lineRule="auto"/>
        <w:ind w:left="993" w:hanging="426"/>
        <w:jc w:val="both"/>
        <w:rPr>
          <w:rFonts w:ascii="Calibri" w:hAnsi="Calibri" w:cs="Calibri"/>
          <w:sz w:val="24"/>
          <w:szCs w:val="24"/>
        </w:rPr>
      </w:pPr>
      <w:r w:rsidRPr="009317C5">
        <w:rPr>
          <w:rFonts w:ascii="Calibri" w:hAnsi="Calibri" w:cs="Calibri"/>
          <w:sz w:val="24"/>
          <w:szCs w:val="24"/>
        </w:rPr>
        <w:t xml:space="preserve">The proposed timeline set out above indicates the process Gavi intends to follow. Gavi reserves the right to make changes to this timeline. </w:t>
      </w:r>
    </w:p>
    <w:p w14:paraId="150A4118" w14:textId="77777777" w:rsidR="004078F4" w:rsidRPr="009317C5" w:rsidRDefault="004078F4" w:rsidP="004078F4">
      <w:pPr>
        <w:numPr>
          <w:ilvl w:val="0"/>
          <w:numId w:val="36"/>
        </w:numPr>
        <w:spacing w:after="0" w:line="259" w:lineRule="auto"/>
        <w:ind w:left="993" w:hanging="426"/>
        <w:jc w:val="both"/>
        <w:rPr>
          <w:rStyle w:val="eop"/>
          <w:rFonts w:ascii="Calibri" w:hAnsi="Calibri" w:cs="Calibri"/>
          <w:sz w:val="24"/>
          <w:szCs w:val="24"/>
        </w:rPr>
      </w:pPr>
      <w:r w:rsidRPr="009317C5">
        <w:rPr>
          <w:rFonts w:ascii="Calibri" w:hAnsi="Calibri" w:cs="Calibri"/>
          <w:sz w:val="24"/>
          <w:szCs w:val="24"/>
        </w:rPr>
        <w:t>T</w:t>
      </w:r>
      <w:r w:rsidRPr="009317C5">
        <w:rPr>
          <w:rStyle w:val="normaltextrun"/>
          <w:rFonts w:ascii="Calibri" w:hAnsi="Calibri" w:cs="Calibri"/>
          <w:sz w:val="24"/>
          <w:szCs w:val="24"/>
        </w:rPr>
        <w:t>he terms of this RFP shall be interpreted and applied in accordance with their true meaning and intended effect independently of any system of national law, whether federal or state law. If a dispute or complaint is submitted to any mode of resolution and there is a need to refer to any law, the relevant Swiss law shall apply. No legal relationship is formed between Gavi and any Bidder unless a contract is entered into with a successful bidder.</w:t>
      </w:r>
      <w:r w:rsidRPr="009317C5">
        <w:rPr>
          <w:rStyle w:val="eop"/>
          <w:rFonts w:ascii="Calibri" w:hAnsi="Calibri" w:cs="Calibri"/>
          <w:sz w:val="24"/>
          <w:szCs w:val="24"/>
        </w:rPr>
        <w:t> </w:t>
      </w:r>
    </w:p>
    <w:p w14:paraId="456FF7BB" w14:textId="77777777" w:rsidR="004078F4" w:rsidRPr="009317C5" w:rsidRDefault="004078F4" w:rsidP="004078F4">
      <w:pPr>
        <w:numPr>
          <w:ilvl w:val="0"/>
          <w:numId w:val="36"/>
        </w:numPr>
        <w:spacing w:after="0" w:line="259" w:lineRule="auto"/>
        <w:ind w:left="993" w:hanging="426"/>
        <w:jc w:val="both"/>
        <w:rPr>
          <w:rFonts w:ascii="Calibri" w:hAnsi="Calibri" w:cs="Calibri"/>
          <w:sz w:val="24"/>
          <w:szCs w:val="24"/>
        </w:rPr>
      </w:pPr>
      <w:r w:rsidRPr="009317C5">
        <w:rPr>
          <w:rStyle w:val="normaltextrun"/>
          <w:rFonts w:ascii="Calibri" w:hAnsi="Calibri" w:cs="Calibri"/>
          <w:sz w:val="24"/>
          <w:szCs w:val="24"/>
        </w:rPr>
        <w:t>Any Disputes arising out of this RFP shall be settled through a neutral mediator/conciliator in accordance with the conciliation rules adopted by the United Nations Commission of International Trade Law (UNCITRAL Conciliation Rules) presently in force, unless agreed otherwise determined by Gavi.  The finding of the mediator/conciliator shall be final</w:t>
      </w:r>
      <w:r w:rsidRPr="009317C5">
        <w:rPr>
          <w:rStyle w:val="normaltextrun"/>
          <w:rFonts w:ascii="Calibri" w:hAnsi="Calibri" w:cs="Calibri"/>
          <w:b/>
          <w:sz w:val="24"/>
          <w:szCs w:val="24"/>
        </w:rPr>
        <w:t>. </w:t>
      </w:r>
      <w:r w:rsidRPr="009317C5">
        <w:rPr>
          <w:rStyle w:val="eop"/>
          <w:rFonts w:ascii="Calibri" w:hAnsi="Calibri" w:cs="Calibri"/>
          <w:b/>
          <w:sz w:val="24"/>
          <w:szCs w:val="24"/>
        </w:rPr>
        <w:t> </w:t>
      </w:r>
    </w:p>
    <w:p w14:paraId="2B96A0FD" w14:textId="5A839E28" w:rsidR="004078F4" w:rsidRPr="009317C5" w:rsidRDefault="004078F4" w:rsidP="004078F4">
      <w:pPr>
        <w:pStyle w:val="ListParagraph"/>
        <w:numPr>
          <w:ilvl w:val="0"/>
          <w:numId w:val="36"/>
        </w:numPr>
        <w:spacing w:after="0" w:line="259" w:lineRule="auto"/>
        <w:ind w:left="902"/>
        <w:jc w:val="both"/>
        <w:rPr>
          <w:rFonts w:ascii="Calibri" w:eastAsiaTheme="minorEastAsia" w:hAnsi="Calibri" w:cs="Calibri"/>
          <w:sz w:val="24"/>
          <w:szCs w:val="24"/>
        </w:rPr>
      </w:pPr>
      <w:r w:rsidRPr="009317C5">
        <w:rPr>
          <w:rFonts w:ascii="Calibri" w:hAnsi="Calibri" w:cs="Calibri"/>
          <w:sz w:val="24"/>
          <w:szCs w:val="24"/>
        </w:rPr>
        <w:t>As a vaccine organisation and to provide duty of care towards its employees, consultants, and individual contractors working on site, Gavi requires all its Employees and Contractors to confirm their full vaccination status against Covid-19 as a condition for contracting, specifically fully</w:t>
      </w:r>
      <w:r w:rsidRPr="009317C5">
        <w:rPr>
          <w:rFonts w:ascii="Calibri" w:eastAsiaTheme="minorEastAsia" w:hAnsi="Calibri" w:cs="Calibri"/>
          <w:sz w:val="24"/>
          <w:szCs w:val="24"/>
        </w:rPr>
        <w:t xml:space="preserve"> vaccinated means one of the following: </w:t>
      </w:r>
    </w:p>
    <w:p w14:paraId="4CAAE3FA" w14:textId="77777777" w:rsidR="004078F4" w:rsidRPr="009317C5" w:rsidRDefault="004078F4" w:rsidP="004078F4">
      <w:pPr>
        <w:pStyle w:val="NormalWeb"/>
        <w:numPr>
          <w:ilvl w:val="0"/>
          <w:numId w:val="38"/>
        </w:numPr>
        <w:spacing w:before="0" w:beforeAutospacing="0" w:after="0" w:afterAutospacing="0"/>
        <w:ind w:left="1276"/>
        <w:jc w:val="both"/>
        <w:rPr>
          <w:rFonts w:ascii="Calibri" w:eastAsiaTheme="minorHAnsi" w:hAnsi="Calibri" w:cs="Calibri"/>
          <w:lang w:val="en-GB"/>
        </w:rPr>
      </w:pPr>
      <w:r w:rsidRPr="009317C5">
        <w:rPr>
          <w:rFonts w:ascii="Calibri" w:eastAsiaTheme="minorHAnsi" w:hAnsi="Calibri" w:cs="Calibri"/>
          <w:lang w:val="en-GB"/>
        </w:rPr>
        <w:t xml:space="preserve">Confirmation of receipt of one dose of the Covid-19 vaccination listed in WHO’s Emergency Use Listing and being scheduled to receive a second dose </w:t>
      </w:r>
      <w:proofErr w:type="gramStart"/>
      <w:r w:rsidRPr="009317C5">
        <w:rPr>
          <w:rFonts w:ascii="Calibri" w:eastAsiaTheme="minorHAnsi" w:hAnsi="Calibri" w:cs="Calibri"/>
          <w:lang w:val="en-GB"/>
        </w:rPr>
        <w:t>in the near future</w:t>
      </w:r>
      <w:proofErr w:type="gramEnd"/>
      <w:r w:rsidRPr="009317C5">
        <w:rPr>
          <w:rFonts w:ascii="Calibri" w:eastAsiaTheme="minorHAnsi" w:hAnsi="Calibri" w:cs="Calibri"/>
          <w:lang w:val="en-GB"/>
        </w:rPr>
        <w:t xml:space="preserve"> or confirmation that one has previously had Covid-19 thereby being exempted from a second dose of the vaccine.</w:t>
      </w:r>
    </w:p>
    <w:p w14:paraId="52F8B989" w14:textId="77777777" w:rsidR="004078F4" w:rsidRPr="009317C5" w:rsidRDefault="004078F4" w:rsidP="004078F4">
      <w:pPr>
        <w:pStyle w:val="NormalWeb"/>
        <w:numPr>
          <w:ilvl w:val="0"/>
          <w:numId w:val="38"/>
        </w:numPr>
        <w:spacing w:before="0" w:beforeAutospacing="0" w:after="0" w:afterAutospacing="0"/>
        <w:ind w:left="1276"/>
        <w:jc w:val="both"/>
        <w:rPr>
          <w:rFonts w:ascii="Calibri" w:eastAsiaTheme="minorHAnsi" w:hAnsi="Calibri" w:cs="Calibri"/>
          <w:lang w:val="en-GB"/>
        </w:rPr>
      </w:pPr>
      <w:r w:rsidRPr="009317C5">
        <w:rPr>
          <w:rFonts w:ascii="Calibri" w:eastAsiaTheme="minorHAnsi" w:hAnsi="Calibri" w:cs="Calibri"/>
          <w:lang w:val="en-GB"/>
        </w:rPr>
        <w:t>Confirmation of receipt of two doses of a Covid-19 vaccine.</w:t>
      </w:r>
    </w:p>
    <w:p w14:paraId="2AF2987C" w14:textId="77777777" w:rsidR="004078F4" w:rsidRPr="009317C5" w:rsidRDefault="004078F4" w:rsidP="004078F4">
      <w:pPr>
        <w:pStyle w:val="NormalWeb"/>
        <w:numPr>
          <w:ilvl w:val="0"/>
          <w:numId w:val="38"/>
        </w:numPr>
        <w:spacing w:before="0" w:beforeAutospacing="0" w:after="0" w:afterAutospacing="0"/>
        <w:ind w:left="1276"/>
        <w:jc w:val="both"/>
        <w:rPr>
          <w:rFonts w:ascii="Calibri" w:eastAsiaTheme="minorHAnsi" w:hAnsi="Calibri" w:cs="Calibri"/>
          <w:lang w:val="en-GB"/>
        </w:rPr>
      </w:pPr>
      <w:r w:rsidRPr="009317C5">
        <w:rPr>
          <w:rFonts w:ascii="Calibri" w:eastAsiaTheme="minorHAnsi" w:hAnsi="Calibri" w:cs="Calibri"/>
          <w:lang w:val="en-GB"/>
        </w:rPr>
        <w:t>Confirmation of receipt of received one dose of the J&amp;J Covid-19 vaccine.</w:t>
      </w:r>
    </w:p>
    <w:p w14:paraId="37D08D1D" w14:textId="77777777" w:rsidR="004078F4" w:rsidRPr="009317C5" w:rsidRDefault="004078F4" w:rsidP="004078F4">
      <w:pPr>
        <w:pStyle w:val="NormalWeb"/>
        <w:spacing w:before="0" w:beforeAutospacing="0" w:after="0" w:afterAutospacing="0"/>
        <w:jc w:val="both"/>
        <w:rPr>
          <w:rFonts w:ascii="Calibri" w:eastAsiaTheme="minorHAnsi" w:hAnsi="Calibri" w:cs="Calibri"/>
          <w:lang w:val="en-GB"/>
        </w:rPr>
      </w:pPr>
    </w:p>
    <w:p w14:paraId="6EBB4F8F" w14:textId="0016B24B" w:rsidR="10D62278" w:rsidRPr="009317C5" w:rsidRDefault="10D62278">
      <w:pPr>
        <w:rPr>
          <w:rFonts w:ascii="Calibri" w:hAnsi="Calibri" w:cs="Calibri"/>
        </w:rPr>
      </w:pPr>
      <w:bookmarkStart w:id="4" w:name="_MON_1687605018"/>
      <w:bookmarkEnd w:id="4"/>
      <w:r w:rsidRPr="009317C5">
        <w:rPr>
          <w:rFonts w:ascii="Calibri" w:hAnsi="Calibri" w:cs="Calibri"/>
        </w:rPr>
        <w:br w:type="page"/>
      </w:r>
    </w:p>
    <w:p w14:paraId="3C80A748" w14:textId="708D5120" w:rsidR="00C02A7E" w:rsidRPr="003171DE" w:rsidRDefault="00C02A7E" w:rsidP="00C02A7E">
      <w:pPr>
        <w:spacing w:after="0" w:line="240" w:lineRule="auto"/>
        <w:jc w:val="both"/>
        <w:rPr>
          <w:rFonts w:ascii="Calibri Light" w:eastAsiaTheme="minorEastAsia" w:hAnsi="Calibri Light" w:cs="Calibri Light"/>
        </w:rPr>
      </w:pPr>
    </w:p>
    <w:p w14:paraId="3E27B112" w14:textId="01434299" w:rsidR="10D62278" w:rsidRDefault="10D62278" w:rsidP="10D62278">
      <w:pPr>
        <w:spacing w:after="0"/>
        <w:jc w:val="both"/>
        <w:rPr>
          <w:rFonts w:ascii="Calibri Light" w:eastAsiaTheme="minorEastAsia" w:hAnsi="Calibri Light" w:cs="Calibri Light"/>
        </w:rPr>
      </w:pPr>
    </w:p>
    <w:p w14:paraId="001C5E43" w14:textId="3A1340BE" w:rsidR="10D62278" w:rsidRPr="00C451A3" w:rsidRDefault="00C451A3" w:rsidP="10D62278">
      <w:pPr>
        <w:spacing w:after="0"/>
        <w:jc w:val="both"/>
        <w:rPr>
          <w:rFonts w:ascii="Calibri Light" w:eastAsiaTheme="minorEastAsia" w:hAnsi="Calibri Light" w:cs="Calibri Light"/>
          <w:b/>
          <w:sz w:val="24"/>
          <w:szCs w:val="24"/>
        </w:rPr>
      </w:pPr>
      <w:r w:rsidRPr="00C451A3">
        <w:rPr>
          <w:rFonts w:ascii="Calibri Light" w:eastAsiaTheme="minorEastAsia" w:hAnsi="Calibri Light" w:cs="Calibri Light"/>
          <w:b/>
          <w:bCs/>
          <w:sz w:val="24"/>
          <w:szCs w:val="24"/>
        </w:rPr>
        <w:t xml:space="preserve">Annexes </w:t>
      </w:r>
    </w:p>
    <w:p w14:paraId="0BBF0D80" w14:textId="704B92F8" w:rsidR="00C02A7E" w:rsidRPr="00C451A3" w:rsidRDefault="00C02A7E" w:rsidP="00C02A7E">
      <w:pPr>
        <w:spacing w:after="0" w:line="240" w:lineRule="auto"/>
        <w:jc w:val="both"/>
        <w:rPr>
          <w:rFonts w:cs="Arial"/>
          <w:b/>
        </w:rPr>
      </w:pPr>
    </w:p>
    <w:p w14:paraId="507570F0" w14:textId="5B9EC32C" w:rsidR="004B42E0" w:rsidRDefault="00C451A3" w:rsidP="004B42E0">
      <w:pPr>
        <w:pStyle w:val="NormalWeb"/>
        <w:spacing w:before="0" w:beforeAutospacing="0" w:after="0" w:afterAutospacing="0"/>
        <w:jc w:val="both"/>
        <w:rPr>
          <w:rFonts w:ascii="Calibri Light" w:eastAsiaTheme="minorHAnsi" w:hAnsi="Calibri Light" w:cs="Calibri Light"/>
          <w:lang w:val="en-GB"/>
        </w:rPr>
      </w:pPr>
      <w:r>
        <w:rPr>
          <w:rFonts w:ascii="Calibri Light" w:eastAsiaTheme="minorEastAsia" w:hAnsi="Calibri Light" w:cs="Calibri Light"/>
          <w:b/>
          <w:lang w:val="en-GB"/>
        </w:rPr>
        <w:t xml:space="preserve">i. </w:t>
      </w:r>
      <w:r w:rsidR="00C02A7E" w:rsidRPr="6F6A9DF6">
        <w:rPr>
          <w:rFonts w:ascii="Calibri Light" w:eastAsiaTheme="minorEastAsia" w:hAnsi="Calibri Light" w:cs="Calibri Light"/>
          <w:b/>
          <w:lang w:val="en-GB"/>
        </w:rPr>
        <w:t xml:space="preserve">Annex </w:t>
      </w:r>
      <w:r w:rsidR="00BD3FCA">
        <w:rPr>
          <w:rFonts w:ascii="Calibri Light" w:eastAsiaTheme="minorEastAsia" w:hAnsi="Calibri Light" w:cs="Calibri Light"/>
          <w:b/>
          <w:lang w:val="en-GB"/>
        </w:rPr>
        <w:t>A</w:t>
      </w:r>
      <w:r w:rsidR="00C02A7E" w:rsidRPr="6F6A9DF6">
        <w:rPr>
          <w:rFonts w:ascii="Calibri Light" w:eastAsiaTheme="minorEastAsia" w:hAnsi="Calibri Light" w:cs="Calibri Light"/>
          <w:b/>
          <w:lang w:val="en-GB"/>
        </w:rPr>
        <w:t xml:space="preserve"> - Technology and Experience</w:t>
      </w:r>
      <w:r w:rsidR="00C02A7E" w:rsidRPr="6F6A9DF6">
        <w:rPr>
          <w:rFonts w:ascii="Calibri Light" w:eastAsiaTheme="minorEastAsia" w:hAnsi="Calibri Light" w:cs="Calibri Light"/>
          <w:lang w:val="en-GB"/>
        </w:rPr>
        <w:t xml:space="preserve"> - </w:t>
      </w:r>
      <w:r w:rsidR="00C02A7E" w:rsidRPr="00C41FA8">
        <w:rPr>
          <w:rFonts w:ascii="Calibri Light" w:eastAsiaTheme="minorEastAsia" w:hAnsi="Calibri Light" w:cs="Calibri Light"/>
          <w:lang w:val="en-GB"/>
        </w:rPr>
        <w:t>074-2024-GAVI Request for Quotation (RFQ) KMTS Consulting Partner Final</w:t>
      </w:r>
    </w:p>
    <w:p w14:paraId="0235C677" w14:textId="392DEEC5" w:rsidR="6F6A9DF6" w:rsidRPr="001B458D" w:rsidRDefault="6F6A9DF6" w:rsidP="6F6A9DF6">
      <w:pPr>
        <w:pStyle w:val="NormalWeb"/>
        <w:spacing w:before="0" w:beforeAutospacing="0" w:after="0" w:afterAutospacing="0"/>
        <w:jc w:val="both"/>
        <w:rPr>
          <w:rFonts w:ascii="Calibri Light" w:eastAsiaTheme="minorEastAsia" w:hAnsi="Calibri Light" w:cs="Calibri Light"/>
          <w:sz w:val="20"/>
          <w:szCs w:val="20"/>
          <w:lang w:val="en-GB"/>
        </w:rPr>
      </w:pPr>
    </w:p>
    <w:tbl>
      <w:tblPr>
        <w:tblStyle w:val="TableGrid"/>
        <w:tblW w:w="10523" w:type="dxa"/>
        <w:tblLook w:val="04A0" w:firstRow="1" w:lastRow="0" w:firstColumn="1" w:lastColumn="0" w:noHBand="0" w:noVBand="1"/>
      </w:tblPr>
      <w:tblGrid>
        <w:gridCol w:w="5216"/>
        <w:gridCol w:w="2644"/>
        <w:gridCol w:w="1438"/>
        <w:gridCol w:w="1225"/>
      </w:tblGrid>
      <w:tr w:rsidR="009C4D9F" w:rsidRPr="001B458D" w14:paraId="557BCEA0" w14:textId="77777777" w:rsidTr="00401531">
        <w:trPr>
          <w:trHeight w:val="290"/>
        </w:trPr>
        <w:tc>
          <w:tcPr>
            <w:tcW w:w="5216" w:type="dxa"/>
            <w:tcBorders>
              <w:top w:val="single" w:sz="4" w:space="0" w:color="auto"/>
              <w:bottom w:val="single" w:sz="4" w:space="0" w:color="auto"/>
              <w:right w:val="single" w:sz="4" w:space="0" w:color="auto"/>
            </w:tcBorders>
            <w:noWrap/>
            <w:hideMark/>
          </w:tcPr>
          <w:p w14:paraId="786384D4" w14:textId="13236FFE" w:rsidR="004B2118" w:rsidRPr="001B458D" w:rsidRDefault="004B2118" w:rsidP="004B2118">
            <w:pPr>
              <w:pStyle w:val="NormalWeb"/>
              <w:spacing w:after="0"/>
              <w:jc w:val="both"/>
              <w:rPr>
                <w:rFonts w:ascii="Calibri Light" w:eastAsiaTheme="minorEastAsia" w:hAnsi="Calibri Light" w:cs="Calibri Light"/>
                <w:sz w:val="16"/>
                <w:szCs w:val="16"/>
              </w:rPr>
            </w:pPr>
          </w:p>
          <w:tbl>
            <w:tblPr>
              <w:tblW w:w="0" w:type="auto"/>
              <w:tblCellSpacing w:w="0" w:type="dxa"/>
              <w:tblCellMar>
                <w:left w:w="0" w:type="dxa"/>
                <w:right w:w="0" w:type="dxa"/>
              </w:tblCellMar>
              <w:tblLook w:val="04A0" w:firstRow="1" w:lastRow="0" w:firstColumn="1" w:lastColumn="0" w:noHBand="0" w:noVBand="1"/>
            </w:tblPr>
            <w:tblGrid>
              <w:gridCol w:w="1777"/>
            </w:tblGrid>
            <w:tr w:rsidR="004B2118" w:rsidRPr="001B458D" w14:paraId="17282DF5" w14:textId="77777777">
              <w:trPr>
                <w:trHeight w:val="290"/>
                <w:tblCellSpacing w:w="0" w:type="dxa"/>
              </w:trPr>
              <w:tc>
                <w:tcPr>
                  <w:tcW w:w="5000" w:type="dxa"/>
                  <w:tcBorders>
                    <w:top w:val="nil"/>
                    <w:left w:val="nil"/>
                    <w:bottom w:val="nil"/>
                    <w:right w:val="nil"/>
                  </w:tcBorders>
                  <w:shd w:val="clear" w:color="auto" w:fill="auto"/>
                  <w:noWrap/>
                  <w:vAlign w:val="bottom"/>
                  <w:hideMark/>
                </w:tcPr>
                <w:p w14:paraId="1CEBA511"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r>
          </w:tbl>
          <w:p w14:paraId="7B77CCFE"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c>
          <w:tcPr>
            <w:tcW w:w="4082" w:type="dxa"/>
            <w:gridSpan w:val="2"/>
            <w:tcBorders>
              <w:top w:val="single" w:sz="4" w:space="0" w:color="auto"/>
              <w:left w:val="single" w:sz="4" w:space="0" w:color="auto"/>
              <w:bottom w:val="single" w:sz="4" w:space="0" w:color="auto"/>
              <w:right w:val="single" w:sz="4" w:space="0" w:color="auto"/>
            </w:tcBorders>
            <w:noWrap/>
            <w:hideMark/>
          </w:tcPr>
          <w:p w14:paraId="3E0026EE" w14:textId="77777777" w:rsidR="004B2118" w:rsidRPr="00401531" w:rsidRDefault="004B2118" w:rsidP="004B2118">
            <w:pPr>
              <w:pStyle w:val="NormalWeb"/>
              <w:spacing w:after="0"/>
              <w:jc w:val="both"/>
              <w:rPr>
                <w:rFonts w:ascii="Calibri Light" w:eastAsiaTheme="minorEastAsia" w:hAnsi="Calibri Light" w:cs="Calibri Light"/>
                <w:b/>
                <w:bCs/>
                <w:sz w:val="16"/>
                <w:szCs w:val="16"/>
              </w:rPr>
            </w:pPr>
            <w:r w:rsidRPr="00401531">
              <w:rPr>
                <w:rFonts w:ascii="Calibri Light" w:eastAsiaTheme="minorEastAsia" w:hAnsi="Calibri Light" w:cs="Calibri Light"/>
                <w:b/>
                <w:bCs/>
                <w:sz w:val="16"/>
                <w:szCs w:val="16"/>
              </w:rPr>
              <w:t>Company Capabilities</w:t>
            </w:r>
          </w:p>
        </w:tc>
        <w:tc>
          <w:tcPr>
            <w:tcW w:w="1225" w:type="dxa"/>
            <w:tcBorders>
              <w:top w:val="single" w:sz="4" w:space="0" w:color="auto"/>
              <w:left w:val="single" w:sz="4" w:space="0" w:color="auto"/>
              <w:bottom w:val="single" w:sz="4" w:space="0" w:color="auto"/>
              <w:right w:val="single" w:sz="4" w:space="0" w:color="auto"/>
            </w:tcBorders>
            <w:noWrap/>
            <w:hideMark/>
          </w:tcPr>
          <w:p w14:paraId="26E25FA4"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r>
      <w:tr w:rsidR="009C4D9F" w:rsidRPr="001B458D" w14:paraId="0D3A3D43" w14:textId="77777777" w:rsidTr="00401531">
        <w:trPr>
          <w:trHeight w:val="290"/>
        </w:trPr>
        <w:tc>
          <w:tcPr>
            <w:tcW w:w="5216" w:type="dxa"/>
            <w:tcBorders>
              <w:top w:val="single" w:sz="4" w:space="0" w:color="auto"/>
            </w:tcBorders>
            <w:noWrap/>
            <w:hideMark/>
          </w:tcPr>
          <w:p w14:paraId="09B2A4DF"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c>
          <w:tcPr>
            <w:tcW w:w="2644" w:type="dxa"/>
            <w:tcBorders>
              <w:top w:val="single" w:sz="4" w:space="0" w:color="auto"/>
            </w:tcBorders>
            <w:noWrap/>
            <w:hideMark/>
          </w:tcPr>
          <w:p w14:paraId="256BC333"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We have a dedicated consulting service covering these capabilities</w:t>
            </w:r>
          </w:p>
        </w:tc>
        <w:tc>
          <w:tcPr>
            <w:tcW w:w="1438" w:type="dxa"/>
            <w:tcBorders>
              <w:top w:val="single" w:sz="4" w:space="0" w:color="auto"/>
            </w:tcBorders>
            <w:noWrap/>
            <w:hideMark/>
          </w:tcPr>
          <w:p w14:paraId="322C3A3E"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tcBorders>
              <w:top w:val="single" w:sz="4" w:space="0" w:color="auto"/>
            </w:tcBorders>
            <w:noWrap/>
            <w:hideMark/>
          </w:tcPr>
          <w:p w14:paraId="65C337A2"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r>
      <w:tr w:rsidR="009C4D9F" w:rsidRPr="001B458D" w14:paraId="3EC0A9F4" w14:textId="77777777" w:rsidTr="00401531">
        <w:trPr>
          <w:trHeight w:val="290"/>
        </w:trPr>
        <w:tc>
          <w:tcPr>
            <w:tcW w:w="5216" w:type="dxa"/>
            <w:noWrap/>
            <w:hideMark/>
          </w:tcPr>
          <w:p w14:paraId="0E4CED0A"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c>
          <w:tcPr>
            <w:tcW w:w="2644" w:type="dxa"/>
            <w:noWrap/>
            <w:hideMark/>
          </w:tcPr>
          <w:p w14:paraId="382E46DD"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We have consultants with these skills</w:t>
            </w:r>
          </w:p>
        </w:tc>
        <w:tc>
          <w:tcPr>
            <w:tcW w:w="1438" w:type="dxa"/>
            <w:noWrap/>
            <w:hideMark/>
          </w:tcPr>
          <w:p w14:paraId="626168E5"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4E020683"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r>
      <w:tr w:rsidR="009C4D9F" w:rsidRPr="001B458D" w14:paraId="05E0334E" w14:textId="77777777" w:rsidTr="00401531">
        <w:trPr>
          <w:trHeight w:val="290"/>
        </w:trPr>
        <w:tc>
          <w:tcPr>
            <w:tcW w:w="5216" w:type="dxa"/>
            <w:noWrap/>
            <w:hideMark/>
          </w:tcPr>
          <w:p w14:paraId="0044D1BB"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c>
          <w:tcPr>
            <w:tcW w:w="2644" w:type="dxa"/>
            <w:noWrap/>
            <w:hideMark/>
          </w:tcPr>
          <w:p w14:paraId="6B2EAF79" w14:textId="77777777" w:rsidR="004B2118" w:rsidRPr="001B458D" w:rsidRDefault="004B2118" w:rsidP="004B2118">
            <w:pPr>
              <w:pStyle w:val="NormalWeb"/>
              <w:spacing w:after="0"/>
              <w:jc w:val="both"/>
              <w:rPr>
                <w:rFonts w:ascii="Calibri Light" w:eastAsiaTheme="minorEastAsia" w:hAnsi="Calibri Light" w:cs="Calibri Light"/>
                <w:sz w:val="16"/>
                <w:szCs w:val="16"/>
              </w:rPr>
            </w:pPr>
            <w:proofErr w:type="gramStart"/>
            <w:r w:rsidRPr="001B458D">
              <w:rPr>
                <w:rFonts w:ascii="Calibri Light" w:eastAsiaTheme="minorEastAsia" w:hAnsi="Calibri Light" w:cs="Calibri Light"/>
                <w:sz w:val="16"/>
                <w:szCs w:val="16"/>
              </w:rPr>
              <w:t>No</w:t>
            </w:r>
            <w:proofErr w:type="gramEnd"/>
            <w:r w:rsidRPr="001B458D">
              <w:rPr>
                <w:rFonts w:ascii="Calibri Light" w:eastAsiaTheme="minorEastAsia" w:hAnsi="Calibri Light" w:cs="Calibri Light"/>
                <w:sz w:val="16"/>
                <w:szCs w:val="16"/>
              </w:rPr>
              <w:t xml:space="preserve"> we do not have these capabilities in house</w:t>
            </w:r>
          </w:p>
        </w:tc>
        <w:tc>
          <w:tcPr>
            <w:tcW w:w="1438" w:type="dxa"/>
            <w:noWrap/>
            <w:hideMark/>
          </w:tcPr>
          <w:p w14:paraId="790EAC2B"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42EFD58C"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r>
      <w:tr w:rsidR="009C4D9F" w:rsidRPr="001B458D" w14:paraId="5B3EC2B6" w14:textId="77777777" w:rsidTr="00401531">
        <w:trPr>
          <w:trHeight w:val="290"/>
        </w:trPr>
        <w:tc>
          <w:tcPr>
            <w:tcW w:w="5216" w:type="dxa"/>
            <w:noWrap/>
            <w:hideMark/>
          </w:tcPr>
          <w:p w14:paraId="051CE9D7"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c>
          <w:tcPr>
            <w:tcW w:w="2644" w:type="dxa"/>
            <w:noWrap/>
            <w:hideMark/>
          </w:tcPr>
          <w:p w14:paraId="4143A0EA"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Other - (please explain)</w:t>
            </w:r>
          </w:p>
        </w:tc>
        <w:tc>
          <w:tcPr>
            <w:tcW w:w="1438" w:type="dxa"/>
            <w:noWrap/>
            <w:hideMark/>
          </w:tcPr>
          <w:p w14:paraId="5A81199B"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25C03F07"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r>
      <w:tr w:rsidR="009C4D9F" w:rsidRPr="001B458D" w14:paraId="096F1A10" w14:textId="77777777" w:rsidTr="00401531">
        <w:trPr>
          <w:trHeight w:val="290"/>
        </w:trPr>
        <w:tc>
          <w:tcPr>
            <w:tcW w:w="5216" w:type="dxa"/>
            <w:noWrap/>
            <w:hideMark/>
          </w:tcPr>
          <w:p w14:paraId="11C0B1C9"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c>
          <w:tcPr>
            <w:tcW w:w="2644" w:type="dxa"/>
            <w:noWrap/>
            <w:hideMark/>
          </w:tcPr>
          <w:p w14:paraId="2871348D"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438" w:type="dxa"/>
            <w:noWrap/>
            <w:hideMark/>
          </w:tcPr>
          <w:p w14:paraId="19F9D878"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20F245DE"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r>
      <w:tr w:rsidR="009C4D9F" w:rsidRPr="001B458D" w14:paraId="61E203FC" w14:textId="77777777" w:rsidTr="00401531">
        <w:trPr>
          <w:trHeight w:val="290"/>
        </w:trPr>
        <w:tc>
          <w:tcPr>
            <w:tcW w:w="5216" w:type="dxa"/>
            <w:noWrap/>
            <w:hideMark/>
          </w:tcPr>
          <w:p w14:paraId="06478513"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c>
          <w:tcPr>
            <w:tcW w:w="2644" w:type="dxa"/>
            <w:noWrap/>
            <w:hideMark/>
          </w:tcPr>
          <w:p w14:paraId="00C8D24B"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c>
          <w:tcPr>
            <w:tcW w:w="1438" w:type="dxa"/>
            <w:noWrap/>
            <w:hideMark/>
          </w:tcPr>
          <w:p w14:paraId="3338370D"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c>
          <w:tcPr>
            <w:tcW w:w="1225" w:type="dxa"/>
            <w:noWrap/>
            <w:hideMark/>
          </w:tcPr>
          <w:p w14:paraId="0EA4C338" w14:textId="77777777" w:rsidR="004B2118" w:rsidRPr="001B458D" w:rsidRDefault="004B2118" w:rsidP="004B2118">
            <w:pPr>
              <w:pStyle w:val="NormalWeb"/>
              <w:spacing w:after="0"/>
              <w:jc w:val="both"/>
              <w:rPr>
                <w:rFonts w:ascii="Calibri Light" w:eastAsiaTheme="minorEastAsia" w:hAnsi="Calibri Light" w:cs="Calibri Light"/>
                <w:sz w:val="16"/>
                <w:szCs w:val="16"/>
              </w:rPr>
            </w:pPr>
          </w:p>
        </w:tc>
      </w:tr>
      <w:tr w:rsidR="009C4D9F" w:rsidRPr="001B458D" w14:paraId="54F8E6EB" w14:textId="77777777" w:rsidTr="00401531">
        <w:trPr>
          <w:trHeight w:val="575"/>
        </w:trPr>
        <w:tc>
          <w:tcPr>
            <w:tcW w:w="7860" w:type="dxa"/>
            <w:gridSpan w:val="2"/>
            <w:noWrap/>
            <w:hideMark/>
          </w:tcPr>
          <w:p w14:paraId="36BFCB6D"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 xml:space="preserve">Company Name: </w:t>
            </w:r>
          </w:p>
        </w:tc>
        <w:tc>
          <w:tcPr>
            <w:tcW w:w="2663" w:type="dxa"/>
            <w:gridSpan w:val="2"/>
            <w:noWrap/>
            <w:hideMark/>
          </w:tcPr>
          <w:p w14:paraId="76EBF3E7"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r w:rsidR="009C4D9F" w:rsidRPr="001B458D" w14:paraId="2335B5E9" w14:textId="77777777" w:rsidTr="00401531">
        <w:trPr>
          <w:trHeight w:val="600"/>
        </w:trPr>
        <w:tc>
          <w:tcPr>
            <w:tcW w:w="5216" w:type="dxa"/>
            <w:noWrap/>
            <w:hideMark/>
          </w:tcPr>
          <w:p w14:paraId="485C3F08" w14:textId="77777777" w:rsidR="004B2118" w:rsidRPr="001B458D" w:rsidRDefault="004B2118" w:rsidP="004B2118">
            <w:pPr>
              <w:pStyle w:val="NormalWeb"/>
              <w:spacing w:after="0"/>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 </w:t>
            </w:r>
          </w:p>
        </w:tc>
        <w:tc>
          <w:tcPr>
            <w:tcW w:w="2644" w:type="dxa"/>
            <w:noWrap/>
            <w:hideMark/>
          </w:tcPr>
          <w:p w14:paraId="15EB02C8" w14:textId="77777777" w:rsidR="004B2118" w:rsidRPr="001B458D" w:rsidRDefault="004B2118" w:rsidP="004B2118">
            <w:pPr>
              <w:pStyle w:val="NormalWeb"/>
              <w:spacing w:after="0"/>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 </w:t>
            </w:r>
          </w:p>
        </w:tc>
        <w:tc>
          <w:tcPr>
            <w:tcW w:w="1438" w:type="dxa"/>
            <w:hideMark/>
          </w:tcPr>
          <w:p w14:paraId="73D66335"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Company capabilities</w:t>
            </w:r>
          </w:p>
        </w:tc>
        <w:tc>
          <w:tcPr>
            <w:tcW w:w="1225" w:type="dxa"/>
            <w:noWrap/>
            <w:hideMark/>
          </w:tcPr>
          <w:p w14:paraId="02A8DD12"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 </w:t>
            </w:r>
          </w:p>
        </w:tc>
      </w:tr>
      <w:tr w:rsidR="009C4D9F" w:rsidRPr="001B458D" w14:paraId="54922559" w14:textId="77777777" w:rsidTr="00401531">
        <w:trPr>
          <w:trHeight w:val="815"/>
        </w:trPr>
        <w:tc>
          <w:tcPr>
            <w:tcW w:w="5216" w:type="dxa"/>
            <w:noWrap/>
            <w:hideMark/>
          </w:tcPr>
          <w:p w14:paraId="5E90723A"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Platform / Technology</w:t>
            </w:r>
          </w:p>
        </w:tc>
        <w:tc>
          <w:tcPr>
            <w:tcW w:w="2644" w:type="dxa"/>
            <w:noWrap/>
            <w:hideMark/>
          </w:tcPr>
          <w:p w14:paraId="667B0FF5"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Module</w:t>
            </w:r>
          </w:p>
        </w:tc>
        <w:tc>
          <w:tcPr>
            <w:tcW w:w="1438" w:type="dxa"/>
            <w:hideMark/>
          </w:tcPr>
          <w:p w14:paraId="1A2011A2"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Please rate your consulting capabilities based on the options above</w:t>
            </w:r>
          </w:p>
        </w:tc>
        <w:tc>
          <w:tcPr>
            <w:tcW w:w="1225" w:type="dxa"/>
            <w:hideMark/>
          </w:tcPr>
          <w:p w14:paraId="5B512F58"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Please describe your capabilities expertise with justification</w:t>
            </w:r>
          </w:p>
        </w:tc>
      </w:tr>
      <w:tr w:rsidR="009C4D9F" w:rsidRPr="001B458D" w14:paraId="57046FF9" w14:textId="77777777" w:rsidTr="00401531">
        <w:trPr>
          <w:trHeight w:val="620"/>
        </w:trPr>
        <w:tc>
          <w:tcPr>
            <w:tcW w:w="5216" w:type="dxa"/>
            <w:vMerge w:val="restart"/>
            <w:hideMark/>
          </w:tcPr>
          <w:p w14:paraId="05AFB422"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SAP S/4 Hana (STE – Single Tenant Edition)</w:t>
            </w:r>
            <w:r w:rsidRPr="001B458D">
              <w:rPr>
                <w:rFonts w:ascii="Calibri Light" w:eastAsiaTheme="minorEastAsia" w:hAnsi="Calibri Light" w:cs="Calibri Light"/>
                <w:sz w:val="16"/>
                <w:szCs w:val="16"/>
              </w:rPr>
              <w:t>  </w:t>
            </w:r>
          </w:p>
        </w:tc>
        <w:tc>
          <w:tcPr>
            <w:tcW w:w="2644" w:type="dxa"/>
            <w:hideMark/>
          </w:tcPr>
          <w:p w14:paraId="409E25F0"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Grant management, Funds management, Procurement, Finance, Treasury, Project systems  </w:t>
            </w:r>
          </w:p>
        </w:tc>
        <w:tc>
          <w:tcPr>
            <w:tcW w:w="1438" w:type="dxa"/>
            <w:noWrap/>
            <w:hideMark/>
          </w:tcPr>
          <w:p w14:paraId="0E223AC3"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523504C2"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r w:rsidR="009C4D9F" w:rsidRPr="001B458D" w14:paraId="46AF3B70" w14:textId="77777777" w:rsidTr="00401531">
        <w:trPr>
          <w:trHeight w:val="930"/>
        </w:trPr>
        <w:tc>
          <w:tcPr>
            <w:tcW w:w="5216" w:type="dxa"/>
            <w:vMerge/>
            <w:hideMark/>
          </w:tcPr>
          <w:p w14:paraId="60489A11"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p>
        </w:tc>
        <w:tc>
          <w:tcPr>
            <w:tcW w:w="2644" w:type="dxa"/>
            <w:hideMark/>
          </w:tcPr>
          <w:p w14:paraId="5C4B6C9E"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SAP Business Transformation Platform (BTP), Market Rates Management (MRM), Multi-bank Connectivity (MBC), Trading Platform Integration (TPI), Fides, 360T </w:t>
            </w:r>
          </w:p>
        </w:tc>
        <w:tc>
          <w:tcPr>
            <w:tcW w:w="1438" w:type="dxa"/>
            <w:noWrap/>
            <w:hideMark/>
          </w:tcPr>
          <w:p w14:paraId="5492DF8F"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21975BF3"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r w:rsidR="009C4D9F" w:rsidRPr="001B458D" w14:paraId="4CDF5958" w14:textId="77777777" w:rsidTr="00401531">
        <w:trPr>
          <w:trHeight w:val="310"/>
        </w:trPr>
        <w:tc>
          <w:tcPr>
            <w:tcW w:w="5216" w:type="dxa"/>
            <w:vMerge/>
            <w:hideMark/>
          </w:tcPr>
          <w:p w14:paraId="4B882070"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p>
        </w:tc>
        <w:tc>
          <w:tcPr>
            <w:tcW w:w="2644" w:type="dxa"/>
            <w:hideMark/>
          </w:tcPr>
          <w:p w14:paraId="40513FFB"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SAP Analytics Cloud (SAC)  </w:t>
            </w:r>
          </w:p>
        </w:tc>
        <w:tc>
          <w:tcPr>
            <w:tcW w:w="1438" w:type="dxa"/>
            <w:noWrap/>
            <w:hideMark/>
          </w:tcPr>
          <w:p w14:paraId="08104B1E"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741E6396"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r w:rsidR="009C4D9F" w:rsidRPr="001B458D" w14:paraId="3C248CCF" w14:textId="77777777" w:rsidTr="00401531">
        <w:trPr>
          <w:trHeight w:val="620"/>
        </w:trPr>
        <w:tc>
          <w:tcPr>
            <w:tcW w:w="5216" w:type="dxa"/>
            <w:hideMark/>
          </w:tcPr>
          <w:p w14:paraId="2F735585"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Salesforce</w:t>
            </w:r>
            <w:r w:rsidRPr="001B458D">
              <w:rPr>
                <w:rFonts w:ascii="Calibri Light" w:eastAsiaTheme="minorEastAsia" w:hAnsi="Calibri Light" w:cs="Calibri Light"/>
                <w:sz w:val="16"/>
                <w:szCs w:val="16"/>
              </w:rPr>
              <w:t>  </w:t>
            </w:r>
          </w:p>
        </w:tc>
        <w:tc>
          <w:tcPr>
            <w:tcW w:w="2644" w:type="dxa"/>
            <w:hideMark/>
          </w:tcPr>
          <w:p w14:paraId="76A48CE8"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Marketing Cloud, Community Cloud, Sales Cloud, CRM Analytics, AppExchange (</w:t>
            </w:r>
            <w:proofErr w:type="spellStart"/>
            <w:r w:rsidRPr="001B458D">
              <w:rPr>
                <w:rFonts w:ascii="Calibri Light" w:eastAsiaTheme="minorEastAsia" w:hAnsi="Calibri Light" w:cs="Calibri Light"/>
                <w:sz w:val="16"/>
                <w:szCs w:val="16"/>
              </w:rPr>
              <w:t>Documill</w:t>
            </w:r>
            <w:proofErr w:type="spellEnd"/>
            <w:r w:rsidRPr="001B458D">
              <w:rPr>
                <w:rFonts w:ascii="Calibri Light" w:eastAsiaTheme="minorEastAsia" w:hAnsi="Calibri Light" w:cs="Calibri Light"/>
                <w:sz w:val="16"/>
                <w:szCs w:val="16"/>
              </w:rPr>
              <w:t>, Wealth-x) </w:t>
            </w:r>
          </w:p>
        </w:tc>
        <w:tc>
          <w:tcPr>
            <w:tcW w:w="1438" w:type="dxa"/>
            <w:noWrap/>
            <w:hideMark/>
          </w:tcPr>
          <w:p w14:paraId="21BE85F6"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2525F494"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r w:rsidR="009C4D9F" w:rsidRPr="001B458D" w14:paraId="3B813CF4" w14:textId="77777777" w:rsidTr="00401531">
        <w:trPr>
          <w:trHeight w:val="620"/>
        </w:trPr>
        <w:tc>
          <w:tcPr>
            <w:tcW w:w="5216" w:type="dxa"/>
            <w:hideMark/>
          </w:tcPr>
          <w:p w14:paraId="613AC022"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Microsoft Platform</w:t>
            </w:r>
            <w:r w:rsidRPr="001B458D">
              <w:rPr>
                <w:rFonts w:ascii="Calibri Light" w:eastAsiaTheme="minorEastAsia" w:hAnsi="Calibri Light" w:cs="Calibri Light"/>
                <w:sz w:val="16"/>
                <w:szCs w:val="16"/>
              </w:rPr>
              <w:t> </w:t>
            </w:r>
          </w:p>
        </w:tc>
        <w:tc>
          <w:tcPr>
            <w:tcW w:w="2644" w:type="dxa"/>
            <w:hideMark/>
          </w:tcPr>
          <w:p w14:paraId="25E9B783"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Office 365, Power platform, power app and power automate</w:t>
            </w:r>
            <w:proofErr w:type="gramStart"/>
            <w:r w:rsidRPr="001B458D">
              <w:rPr>
                <w:rFonts w:ascii="Calibri Light" w:eastAsiaTheme="minorEastAsia" w:hAnsi="Calibri Light" w:cs="Calibri Light"/>
                <w:sz w:val="16"/>
                <w:szCs w:val="16"/>
              </w:rPr>
              <w:t>, ,</w:t>
            </w:r>
            <w:proofErr w:type="gramEnd"/>
            <w:r w:rsidRPr="001B458D">
              <w:rPr>
                <w:rFonts w:ascii="Calibri Light" w:eastAsiaTheme="minorEastAsia" w:hAnsi="Calibri Light" w:cs="Calibri Light"/>
                <w:sz w:val="16"/>
                <w:szCs w:val="16"/>
              </w:rPr>
              <w:t xml:space="preserve"> </w:t>
            </w:r>
            <w:proofErr w:type="spellStart"/>
            <w:r w:rsidRPr="001B458D">
              <w:rPr>
                <w:rFonts w:ascii="Calibri Light" w:eastAsiaTheme="minorEastAsia" w:hAnsi="Calibri Light" w:cs="Calibri Light"/>
                <w:sz w:val="16"/>
                <w:szCs w:val="16"/>
              </w:rPr>
              <w:t>PowerBi</w:t>
            </w:r>
            <w:proofErr w:type="spellEnd"/>
            <w:r w:rsidRPr="001B458D">
              <w:rPr>
                <w:rFonts w:ascii="Calibri Light" w:eastAsiaTheme="minorEastAsia" w:hAnsi="Calibri Light" w:cs="Calibri Light"/>
                <w:sz w:val="16"/>
                <w:szCs w:val="16"/>
              </w:rPr>
              <w:t> </w:t>
            </w:r>
          </w:p>
        </w:tc>
        <w:tc>
          <w:tcPr>
            <w:tcW w:w="1438" w:type="dxa"/>
            <w:noWrap/>
            <w:hideMark/>
          </w:tcPr>
          <w:p w14:paraId="1231EA4B"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1FF60096"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r w:rsidR="009C4D9F" w:rsidRPr="001B458D" w14:paraId="1829E8E4" w14:textId="77777777" w:rsidTr="00401531">
        <w:trPr>
          <w:trHeight w:val="310"/>
        </w:trPr>
        <w:tc>
          <w:tcPr>
            <w:tcW w:w="5216" w:type="dxa"/>
            <w:hideMark/>
          </w:tcPr>
          <w:p w14:paraId="680C3AE6"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Integration &amp; Automation</w:t>
            </w:r>
            <w:r w:rsidRPr="001B458D">
              <w:rPr>
                <w:rFonts w:ascii="Calibri Light" w:eastAsiaTheme="minorEastAsia" w:hAnsi="Calibri Light" w:cs="Calibri Light"/>
                <w:sz w:val="16"/>
                <w:szCs w:val="16"/>
              </w:rPr>
              <w:t> </w:t>
            </w:r>
          </w:p>
        </w:tc>
        <w:tc>
          <w:tcPr>
            <w:tcW w:w="2644" w:type="dxa"/>
            <w:hideMark/>
          </w:tcPr>
          <w:p w14:paraId="383C76BA" w14:textId="77777777" w:rsidR="004B2118" w:rsidRPr="001B458D" w:rsidRDefault="004B2118" w:rsidP="004B2118">
            <w:pPr>
              <w:pStyle w:val="NormalWeb"/>
              <w:spacing w:after="0"/>
              <w:jc w:val="both"/>
              <w:rPr>
                <w:rFonts w:ascii="Calibri Light" w:eastAsiaTheme="minorEastAsia" w:hAnsi="Calibri Light" w:cs="Calibri Light"/>
                <w:sz w:val="16"/>
                <w:szCs w:val="16"/>
              </w:rPr>
            </w:pPr>
            <w:proofErr w:type="spellStart"/>
            <w:r w:rsidRPr="001B458D">
              <w:rPr>
                <w:rFonts w:ascii="Calibri Light" w:eastAsiaTheme="minorEastAsia" w:hAnsi="Calibri Light" w:cs="Calibri Light"/>
                <w:sz w:val="16"/>
                <w:szCs w:val="16"/>
              </w:rPr>
              <w:t>Workato</w:t>
            </w:r>
            <w:proofErr w:type="spellEnd"/>
            <w:r w:rsidRPr="001B458D">
              <w:rPr>
                <w:rFonts w:ascii="Calibri Light" w:eastAsiaTheme="minorEastAsia" w:hAnsi="Calibri Light" w:cs="Calibri Light"/>
                <w:sz w:val="16"/>
                <w:szCs w:val="16"/>
              </w:rPr>
              <w:t xml:space="preserve"> (Automations &amp; API Management) </w:t>
            </w:r>
          </w:p>
        </w:tc>
        <w:tc>
          <w:tcPr>
            <w:tcW w:w="1438" w:type="dxa"/>
            <w:noWrap/>
            <w:hideMark/>
          </w:tcPr>
          <w:p w14:paraId="02A38A00"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56F1DFF7"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r w:rsidR="009C4D9F" w:rsidRPr="001B458D" w14:paraId="09871CCF" w14:textId="77777777" w:rsidTr="00401531">
        <w:trPr>
          <w:trHeight w:val="620"/>
        </w:trPr>
        <w:tc>
          <w:tcPr>
            <w:tcW w:w="5216" w:type="dxa"/>
            <w:hideMark/>
          </w:tcPr>
          <w:p w14:paraId="1AD83B5C"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Operations &amp; Delivery</w:t>
            </w:r>
            <w:r w:rsidRPr="001B458D">
              <w:rPr>
                <w:rFonts w:ascii="Calibri Light" w:eastAsiaTheme="minorEastAsia" w:hAnsi="Calibri Light" w:cs="Calibri Light"/>
                <w:sz w:val="16"/>
                <w:szCs w:val="16"/>
              </w:rPr>
              <w:t>  </w:t>
            </w:r>
          </w:p>
        </w:tc>
        <w:tc>
          <w:tcPr>
            <w:tcW w:w="2644" w:type="dxa"/>
            <w:hideMark/>
          </w:tcPr>
          <w:p w14:paraId="746A0BAA"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xml:space="preserve">Service Now, Atlassian Suite (Jira, Confluence, </w:t>
            </w:r>
            <w:proofErr w:type="spellStart"/>
            <w:r w:rsidRPr="001B458D">
              <w:rPr>
                <w:rFonts w:ascii="Calibri Light" w:eastAsiaTheme="minorEastAsia" w:hAnsi="Calibri Light" w:cs="Calibri Light"/>
                <w:sz w:val="16"/>
                <w:szCs w:val="16"/>
              </w:rPr>
              <w:t>BitBucket</w:t>
            </w:r>
            <w:proofErr w:type="spellEnd"/>
            <w:r w:rsidRPr="001B458D">
              <w:rPr>
                <w:rFonts w:ascii="Calibri Light" w:eastAsiaTheme="minorEastAsia" w:hAnsi="Calibri Light" w:cs="Calibri Light"/>
                <w:sz w:val="16"/>
                <w:szCs w:val="16"/>
              </w:rPr>
              <w:t>), Copado </w:t>
            </w:r>
          </w:p>
        </w:tc>
        <w:tc>
          <w:tcPr>
            <w:tcW w:w="1438" w:type="dxa"/>
            <w:noWrap/>
            <w:hideMark/>
          </w:tcPr>
          <w:p w14:paraId="234E7165"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1360F441"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r w:rsidR="009C4D9F" w:rsidRPr="001B458D" w14:paraId="30AE4AAA" w14:textId="77777777" w:rsidTr="00401531">
        <w:trPr>
          <w:trHeight w:val="310"/>
        </w:trPr>
        <w:tc>
          <w:tcPr>
            <w:tcW w:w="5216" w:type="dxa"/>
            <w:hideMark/>
          </w:tcPr>
          <w:p w14:paraId="1F68F7B6"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Digital Experience</w:t>
            </w:r>
            <w:r w:rsidRPr="001B458D">
              <w:rPr>
                <w:rFonts w:ascii="Calibri Light" w:eastAsiaTheme="minorEastAsia" w:hAnsi="Calibri Light" w:cs="Calibri Light"/>
                <w:sz w:val="16"/>
                <w:szCs w:val="16"/>
              </w:rPr>
              <w:t> </w:t>
            </w:r>
          </w:p>
        </w:tc>
        <w:tc>
          <w:tcPr>
            <w:tcW w:w="2644" w:type="dxa"/>
            <w:hideMark/>
          </w:tcPr>
          <w:p w14:paraId="18F3B1AC"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Acquia Cloud (Drupal</w:t>
            </w:r>
            <w:r w:rsidRPr="001B458D">
              <w:rPr>
                <w:rFonts w:ascii="Calibri Light" w:eastAsiaTheme="minorEastAsia" w:hAnsi="Calibri Light" w:cs="Calibri Light"/>
                <w:sz w:val="16"/>
                <w:szCs w:val="16"/>
                <w:u w:val="single"/>
              </w:rPr>
              <w:t>)</w:t>
            </w:r>
            <w:r w:rsidRPr="001B458D">
              <w:rPr>
                <w:rFonts w:ascii="Calibri Light" w:eastAsiaTheme="minorEastAsia" w:hAnsi="Calibri Light" w:cs="Calibri Light"/>
                <w:sz w:val="16"/>
                <w:szCs w:val="16"/>
              </w:rPr>
              <w:t>, Zoom, Teams </w:t>
            </w:r>
          </w:p>
        </w:tc>
        <w:tc>
          <w:tcPr>
            <w:tcW w:w="1438" w:type="dxa"/>
            <w:noWrap/>
            <w:hideMark/>
          </w:tcPr>
          <w:p w14:paraId="57F3E1EF"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422F6E7B"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r w:rsidR="009C4D9F" w:rsidRPr="001B458D" w14:paraId="3A6095E7" w14:textId="77777777" w:rsidTr="00401531">
        <w:trPr>
          <w:trHeight w:val="620"/>
        </w:trPr>
        <w:tc>
          <w:tcPr>
            <w:tcW w:w="5216" w:type="dxa"/>
            <w:vMerge w:val="restart"/>
            <w:hideMark/>
          </w:tcPr>
          <w:p w14:paraId="29731767"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HR &amp; Operations</w:t>
            </w:r>
            <w:r w:rsidRPr="001B458D">
              <w:rPr>
                <w:rFonts w:ascii="Calibri Light" w:eastAsiaTheme="minorEastAsia" w:hAnsi="Calibri Light" w:cs="Calibri Light"/>
                <w:sz w:val="16"/>
                <w:szCs w:val="16"/>
              </w:rPr>
              <w:t> </w:t>
            </w:r>
          </w:p>
        </w:tc>
        <w:tc>
          <w:tcPr>
            <w:tcW w:w="2644" w:type="dxa"/>
            <w:hideMark/>
          </w:tcPr>
          <w:p w14:paraId="3F55945F"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xml:space="preserve">Sage People, Darwin Box, </w:t>
            </w:r>
            <w:proofErr w:type="spellStart"/>
            <w:r w:rsidRPr="001B458D">
              <w:rPr>
                <w:rFonts w:ascii="Calibri Light" w:eastAsiaTheme="minorEastAsia" w:hAnsi="Calibri Light" w:cs="Calibri Light"/>
                <w:sz w:val="16"/>
                <w:szCs w:val="16"/>
              </w:rPr>
              <w:t>iMocha</w:t>
            </w:r>
            <w:proofErr w:type="spellEnd"/>
            <w:r w:rsidRPr="001B458D">
              <w:rPr>
                <w:rFonts w:ascii="Calibri Light" w:eastAsiaTheme="minorEastAsia" w:hAnsi="Calibri Light" w:cs="Calibri Light"/>
                <w:sz w:val="16"/>
                <w:szCs w:val="16"/>
              </w:rPr>
              <w:t xml:space="preserve">, </w:t>
            </w:r>
            <w:proofErr w:type="spellStart"/>
            <w:r w:rsidRPr="001B458D">
              <w:rPr>
                <w:rFonts w:ascii="Calibri Light" w:eastAsiaTheme="minorEastAsia" w:hAnsi="Calibri Light" w:cs="Calibri Light"/>
                <w:sz w:val="16"/>
                <w:szCs w:val="16"/>
              </w:rPr>
              <w:t>ModernHire</w:t>
            </w:r>
            <w:proofErr w:type="spellEnd"/>
            <w:r w:rsidRPr="001B458D">
              <w:rPr>
                <w:rFonts w:ascii="Calibri Light" w:eastAsiaTheme="minorEastAsia" w:hAnsi="Calibri Light" w:cs="Calibri Light"/>
                <w:sz w:val="16"/>
                <w:szCs w:val="16"/>
              </w:rPr>
              <w:t>, Cornerstone </w:t>
            </w:r>
          </w:p>
        </w:tc>
        <w:tc>
          <w:tcPr>
            <w:tcW w:w="1438" w:type="dxa"/>
            <w:noWrap/>
            <w:hideMark/>
          </w:tcPr>
          <w:p w14:paraId="5129E511"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4F458DDF"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r w:rsidR="009C4D9F" w:rsidRPr="001B458D" w14:paraId="718274CA" w14:textId="77777777" w:rsidTr="00401531">
        <w:trPr>
          <w:trHeight w:val="330"/>
        </w:trPr>
        <w:tc>
          <w:tcPr>
            <w:tcW w:w="5216" w:type="dxa"/>
            <w:vMerge/>
            <w:hideMark/>
          </w:tcPr>
          <w:p w14:paraId="26639C5B"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p>
        </w:tc>
        <w:tc>
          <w:tcPr>
            <w:tcW w:w="2644" w:type="dxa"/>
            <w:hideMark/>
          </w:tcPr>
          <w:p w14:paraId="567215F1"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xml:space="preserve">Zycus CLM, DocuSign, </w:t>
            </w:r>
            <w:proofErr w:type="spellStart"/>
            <w:r w:rsidRPr="001B458D">
              <w:rPr>
                <w:rFonts w:ascii="Calibri Light" w:eastAsiaTheme="minorEastAsia" w:hAnsi="Calibri Light" w:cs="Calibri Light"/>
                <w:sz w:val="16"/>
                <w:szCs w:val="16"/>
              </w:rPr>
              <w:t>MobileXpense</w:t>
            </w:r>
            <w:proofErr w:type="spellEnd"/>
            <w:r w:rsidRPr="001B458D">
              <w:rPr>
                <w:rFonts w:ascii="Calibri Light" w:eastAsiaTheme="minorEastAsia" w:hAnsi="Calibri Light" w:cs="Calibri Light"/>
                <w:sz w:val="16"/>
                <w:szCs w:val="16"/>
              </w:rPr>
              <w:t xml:space="preserve">, </w:t>
            </w:r>
            <w:proofErr w:type="spellStart"/>
            <w:r w:rsidRPr="001B458D">
              <w:rPr>
                <w:rFonts w:ascii="Calibri Light" w:eastAsiaTheme="minorEastAsia" w:hAnsi="Calibri Light" w:cs="Calibri Light"/>
                <w:sz w:val="16"/>
                <w:szCs w:val="16"/>
              </w:rPr>
              <w:t>Bucketlist</w:t>
            </w:r>
            <w:proofErr w:type="spellEnd"/>
            <w:r w:rsidRPr="001B458D">
              <w:rPr>
                <w:rFonts w:ascii="Calibri Light" w:eastAsiaTheme="minorEastAsia" w:hAnsi="Calibri Light" w:cs="Calibri Light"/>
                <w:sz w:val="16"/>
                <w:szCs w:val="16"/>
              </w:rPr>
              <w:t> </w:t>
            </w:r>
          </w:p>
        </w:tc>
        <w:tc>
          <w:tcPr>
            <w:tcW w:w="1438" w:type="dxa"/>
            <w:noWrap/>
            <w:hideMark/>
          </w:tcPr>
          <w:p w14:paraId="71C091F1"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03ABD120"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r w:rsidR="009C4D9F" w:rsidRPr="001B458D" w14:paraId="231812A1" w14:textId="77777777" w:rsidTr="00401531">
        <w:trPr>
          <w:trHeight w:val="620"/>
        </w:trPr>
        <w:tc>
          <w:tcPr>
            <w:tcW w:w="5216" w:type="dxa"/>
            <w:hideMark/>
          </w:tcPr>
          <w:p w14:paraId="34C7641E"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lastRenderedPageBreak/>
              <w:t>Other</w:t>
            </w:r>
            <w:r w:rsidRPr="001B458D">
              <w:rPr>
                <w:rFonts w:ascii="Calibri Light" w:eastAsiaTheme="minorEastAsia" w:hAnsi="Calibri Light" w:cs="Calibri Light"/>
                <w:sz w:val="16"/>
                <w:szCs w:val="16"/>
              </w:rPr>
              <w:t>  </w:t>
            </w:r>
          </w:p>
        </w:tc>
        <w:tc>
          <w:tcPr>
            <w:tcW w:w="2644" w:type="dxa"/>
            <w:hideMark/>
          </w:tcPr>
          <w:p w14:paraId="60589AC1"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xml:space="preserve">Cisco, Monitoring solutions (Manage Engine), </w:t>
            </w:r>
            <w:proofErr w:type="spellStart"/>
            <w:r w:rsidRPr="001B458D">
              <w:rPr>
                <w:rFonts w:ascii="Calibri Light" w:eastAsiaTheme="minorEastAsia" w:hAnsi="Calibri Light" w:cs="Calibri Light"/>
                <w:sz w:val="16"/>
                <w:szCs w:val="16"/>
              </w:rPr>
              <w:t>Pentana</w:t>
            </w:r>
            <w:proofErr w:type="spellEnd"/>
            <w:r w:rsidRPr="001B458D">
              <w:rPr>
                <w:rFonts w:ascii="Calibri Light" w:eastAsiaTheme="minorEastAsia" w:hAnsi="Calibri Light" w:cs="Calibri Light"/>
                <w:sz w:val="16"/>
                <w:szCs w:val="16"/>
              </w:rPr>
              <w:t xml:space="preserve"> Audit, </w:t>
            </w:r>
            <w:proofErr w:type="spellStart"/>
            <w:r w:rsidRPr="001B458D">
              <w:rPr>
                <w:rFonts w:ascii="Calibri Light" w:eastAsiaTheme="minorEastAsia" w:hAnsi="Calibri Light" w:cs="Calibri Light"/>
                <w:sz w:val="16"/>
                <w:szCs w:val="16"/>
              </w:rPr>
              <w:t>Pathlock</w:t>
            </w:r>
            <w:proofErr w:type="spellEnd"/>
            <w:r w:rsidRPr="001B458D">
              <w:rPr>
                <w:rFonts w:ascii="Calibri Light" w:eastAsiaTheme="minorEastAsia" w:hAnsi="Calibri Light" w:cs="Calibri Light"/>
                <w:sz w:val="16"/>
                <w:szCs w:val="16"/>
              </w:rPr>
              <w:t xml:space="preserve"> </w:t>
            </w:r>
            <w:proofErr w:type="spellStart"/>
            <w:r w:rsidRPr="001B458D">
              <w:rPr>
                <w:rFonts w:ascii="Calibri Light" w:eastAsiaTheme="minorEastAsia" w:hAnsi="Calibri Light" w:cs="Calibri Light"/>
                <w:sz w:val="16"/>
                <w:szCs w:val="16"/>
              </w:rPr>
              <w:t>SoD</w:t>
            </w:r>
            <w:proofErr w:type="spellEnd"/>
            <w:r w:rsidRPr="001B458D">
              <w:rPr>
                <w:rFonts w:ascii="Calibri Light" w:eastAsiaTheme="minorEastAsia" w:hAnsi="Calibri Light" w:cs="Calibri Light"/>
                <w:sz w:val="16"/>
                <w:szCs w:val="16"/>
              </w:rPr>
              <w:t> </w:t>
            </w:r>
          </w:p>
        </w:tc>
        <w:tc>
          <w:tcPr>
            <w:tcW w:w="1438" w:type="dxa"/>
            <w:noWrap/>
            <w:hideMark/>
          </w:tcPr>
          <w:p w14:paraId="4235BF5F"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22FB7083"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r w:rsidR="009C4D9F" w:rsidRPr="001B458D" w14:paraId="4DB94397" w14:textId="77777777" w:rsidTr="00401531">
        <w:trPr>
          <w:trHeight w:val="310"/>
        </w:trPr>
        <w:tc>
          <w:tcPr>
            <w:tcW w:w="5216" w:type="dxa"/>
            <w:hideMark/>
          </w:tcPr>
          <w:p w14:paraId="6D8F7770"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Security Tools</w:t>
            </w:r>
            <w:r w:rsidRPr="001B458D">
              <w:rPr>
                <w:rFonts w:ascii="Calibri Light" w:eastAsiaTheme="minorEastAsia" w:hAnsi="Calibri Light" w:cs="Calibri Light"/>
                <w:sz w:val="16"/>
                <w:szCs w:val="16"/>
              </w:rPr>
              <w:t>  </w:t>
            </w:r>
          </w:p>
        </w:tc>
        <w:tc>
          <w:tcPr>
            <w:tcW w:w="2644" w:type="dxa"/>
            <w:hideMark/>
          </w:tcPr>
          <w:p w14:paraId="33E5F26F"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xml:space="preserve">Microsoft defender, </w:t>
            </w:r>
            <w:proofErr w:type="spellStart"/>
            <w:r w:rsidRPr="001B458D">
              <w:rPr>
                <w:rFonts w:ascii="Calibri Light" w:eastAsiaTheme="minorEastAsia" w:hAnsi="Calibri Light" w:cs="Calibri Light"/>
                <w:sz w:val="16"/>
                <w:szCs w:val="16"/>
              </w:rPr>
              <w:t>logrhythm</w:t>
            </w:r>
            <w:proofErr w:type="spellEnd"/>
            <w:r w:rsidRPr="001B458D">
              <w:rPr>
                <w:rFonts w:ascii="Calibri Light" w:eastAsiaTheme="minorEastAsia" w:hAnsi="Calibri Light" w:cs="Calibri Light"/>
                <w:sz w:val="16"/>
                <w:szCs w:val="16"/>
              </w:rPr>
              <w:t>, Sentinel  </w:t>
            </w:r>
          </w:p>
        </w:tc>
        <w:tc>
          <w:tcPr>
            <w:tcW w:w="1438" w:type="dxa"/>
            <w:noWrap/>
            <w:hideMark/>
          </w:tcPr>
          <w:p w14:paraId="179251C9"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63584E1B"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r w:rsidR="009C4D9F" w:rsidRPr="001B458D" w14:paraId="04D1C9C5" w14:textId="77777777" w:rsidTr="00401531">
        <w:trPr>
          <w:trHeight w:val="1619"/>
        </w:trPr>
        <w:tc>
          <w:tcPr>
            <w:tcW w:w="5216" w:type="dxa"/>
            <w:hideMark/>
          </w:tcPr>
          <w:p w14:paraId="5762D344"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Data Stack</w:t>
            </w:r>
            <w:r w:rsidRPr="001B458D">
              <w:rPr>
                <w:rFonts w:ascii="Calibri Light" w:eastAsiaTheme="minorEastAsia" w:hAnsi="Calibri Light" w:cs="Calibri Light"/>
                <w:sz w:val="16"/>
                <w:szCs w:val="16"/>
              </w:rPr>
              <w:t>  </w:t>
            </w:r>
          </w:p>
        </w:tc>
        <w:tc>
          <w:tcPr>
            <w:tcW w:w="2644" w:type="dxa"/>
            <w:hideMark/>
          </w:tcPr>
          <w:p w14:paraId="054FC8A0"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xml:space="preserve">Azure SQL Data Warehouse (PAAS), Synapse, </w:t>
            </w:r>
            <w:proofErr w:type="spellStart"/>
            <w:r w:rsidRPr="001B458D">
              <w:rPr>
                <w:rFonts w:ascii="Calibri Light" w:eastAsiaTheme="minorEastAsia" w:hAnsi="Calibri Light" w:cs="Calibri Light"/>
                <w:sz w:val="16"/>
                <w:szCs w:val="16"/>
              </w:rPr>
              <w:t>PureView</w:t>
            </w:r>
            <w:proofErr w:type="spellEnd"/>
            <w:r w:rsidRPr="001B458D">
              <w:rPr>
                <w:rFonts w:ascii="Calibri Light" w:eastAsiaTheme="minorEastAsia" w:hAnsi="Calibri Light" w:cs="Calibri Light"/>
                <w:sz w:val="16"/>
                <w:szCs w:val="16"/>
              </w:rPr>
              <w:t>, Microsoft Fabric, Data Factory, Data Virtualization tools (Denodo or similar) *, Notebooks (</w:t>
            </w:r>
            <w:proofErr w:type="spellStart"/>
            <w:r w:rsidRPr="001B458D">
              <w:rPr>
                <w:rFonts w:ascii="Calibri Light" w:eastAsiaTheme="minorEastAsia" w:hAnsi="Calibri Light" w:cs="Calibri Light"/>
                <w:sz w:val="16"/>
                <w:szCs w:val="16"/>
              </w:rPr>
              <w:t>Jupyter</w:t>
            </w:r>
            <w:proofErr w:type="spellEnd"/>
            <w:r w:rsidRPr="001B458D">
              <w:rPr>
                <w:rFonts w:ascii="Calibri Light" w:eastAsiaTheme="minorEastAsia" w:hAnsi="Calibri Light" w:cs="Calibri Light"/>
                <w:sz w:val="16"/>
                <w:szCs w:val="16"/>
              </w:rPr>
              <w:t xml:space="preserve"> or similar) *, Data Governance (</w:t>
            </w:r>
            <w:proofErr w:type="spellStart"/>
            <w:r w:rsidRPr="001B458D">
              <w:rPr>
                <w:rFonts w:ascii="Calibri Light" w:eastAsiaTheme="minorEastAsia" w:hAnsi="Calibri Light" w:cs="Calibri Light"/>
                <w:sz w:val="16"/>
                <w:szCs w:val="16"/>
              </w:rPr>
              <w:t>Colibra</w:t>
            </w:r>
            <w:proofErr w:type="spellEnd"/>
            <w:r w:rsidRPr="001B458D">
              <w:rPr>
                <w:rFonts w:ascii="Calibri Light" w:eastAsiaTheme="minorEastAsia" w:hAnsi="Calibri Light" w:cs="Calibri Light"/>
                <w:sz w:val="16"/>
                <w:szCs w:val="16"/>
              </w:rPr>
              <w:t xml:space="preserve"> or similar) *, Data Catalog (Alation or similar) *, Natural Language Generation for Analytics (Arria or similar) *  </w:t>
            </w:r>
          </w:p>
        </w:tc>
        <w:tc>
          <w:tcPr>
            <w:tcW w:w="1438" w:type="dxa"/>
            <w:noWrap/>
            <w:hideMark/>
          </w:tcPr>
          <w:p w14:paraId="60D04B55"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31E6F856"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r w:rsidR="009C4D9F" w:rsidRPr="001B458D" w14:paraId="3D9B025B" w14:textId="77777777" w:rsidTr="00401531">
        <w:trPr>
          <w:trHeight w:val="930"/>
        </w:trPr>
        <w:tc>
          <w:tcPr>
            <w:tcW w:w="5216" w:type="dxa"/>
            <w:hideMark/>
          </w:tcPr>
          <w:p w14:paraId="7F364BD3"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Artificial Intelligence Stack</w:t>
            </w:r>
          </w:p>
        </w:tc>
        <w:tc>
          <w:tcPr>
            <w:tcW w:w="2644" w:type="dxa"/>
            <w:hideMark/>
          </w:tcPr>
          <w:p w14:paraId="6107E5DF"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Microsoft CoPilot Studio, Azure AI Studio, Azure AI Search, Azure AI Services (Speech, Vision, Video, Translation &amp; Document), Azure ML Studio, AI Builder for Power Apps</w:t>
            </w:r>
          </w:p>
        </w:tc>
        <w:tc>
          <w:tcPr>
            <w:tcW w:w="1438" w:type="dxa"/>
            <w:noWrap/>
            <w:hideMark/>
          </w:tcPr>
          <w:p w14:paraId="070A7E8C"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38A56EDE"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r w:rsidR="009C4D9F" w:rsidRPr="001B458D" w14:paraId="708AE342" w14:textId="77777777" w:rsidTr="00401531">
        <w:trPr>
          <w:trHeight w:val="310"/>
        </w:trPr>
        <w:tc>
          <w:tcPr>
            <w:tcW w:w="5216" w:type="dxa"/>
            <w:hideMark/>
          </w:tcPr>
          <w:p w14:paraId="7EB63060" w14:textId="77777777" w:rsidR="004B2118" w:rsidRPr="001B458D" w:rsidRDefault="004B2118" w:rsidP="004B2118">
            <w:pPr>
              <w:pStyle w:val="NormalWeb"/>
              <w:spacing w:after="0"/>
              <w:jc w:val="both"/>
              <w:rPr>
                <w:rFonts w:ascii="Calibri Light" w:eastAsiaTheme="minorEastAsia" w:hAnsi="Calibri Light" w:cs="Calibri Light"/>
                <w:b/>
                <w:bCs/>
                <w:sz w:val="16"/>
                <w:szCs w:val="16"/>
              </w:rPr>
            </w:pPr>
            <w:r w:rsidRPr="001B458D">
              <w:rPr>
                <w:rFonts w:ascii="Calibri Light" w:eastAsiaTheme="minorEastAsia" w:hAnsi="Calibri Light" w:cs="Calibri Light"/>
                <w:b/>
                <w:bCs/>
                <w:sz w:val="16"/>
                <w:szCs w:val="16"/>
              </w:rPr>
              <w:t>Digital Lab</w:t>
            </w:r>
            <w:r w:rsidRPr="001B458D">
              <w:rPr>
                <w:rFonts w:ascii="Calibri Light" w:eastAsiaTheme="minorEastAsia" w:hAnsi="Calibri Light" w:cs="Calibri Light"/>
                <w:sz w:val="16"/>
                <w:szCs w:val="16"/>
              </w:rPr>
              <w:t> </w:t>
            </w:r>
          </w:p>
        </w:tc>
        <w:tc>
          <w:tcPr>
            <w:tcW w:w="2644" w:type="dxa"/>
            <w:hideMark/>
          </w:tcPr>
          <w:p w14:paraId="2E6AD27B" w14:textId="77777777" w:rsidR="004B2118" w:rsidRPr="001B458D" w:rsidRDefault="004B2118" w:rsidP="004B2118">
            <w:pPr>
              <w:pStyle w:val="NormalWeb"/>
              <w:spacing w:after="0"/>
              <w:jc w:val="both"/>
              <w:rPr>
                <w:rFonts w:ascii="Calibri Light" w:eastAsiaTheme="minorEastAsia" w:hAnsi="Calibri Light" w:cs="Calibri Light"/>
                <w:sz w:val="16"/>
                <w:szCs w:val="16"/>
              </w:rPr>
            </w:pPr>
            <w:proofErr w:type="spellStart"/>
            <w:r w:rsidRPr="001B458D">
              <w:rPr>
                <w:rFonts w:ascii="Calibri Light" w:eastAsiaTheme="minorEastAsia" w:hAnsi="Calibri Light" w:cs="Calibri Light"/>
                <w:sz w:val="16"/>
                <w:szCs w:val="16"/>
              </w:rPr>
              <w:t>Innvoations</w:t>
            </w:r>
            <w:proofErr w:type="spellEnd"/>
          </w:p>
        </w:tc>
        <w:tc>
          <w:tcPr>
            <w:tcW w:w="1438" w:type="dxa"/>
            <w:noWrap/>
            <w:hideMark/>
          </w:tcPr>
          <w:p w14:paraId="5319790C"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c>
          <w:tcPr>
            <w:tcW w:w="1225" w:type="dxa"/>
            <w:noWrap/>
            <w:hideMark/>
          </w:tcPr>
          <w:p w14:paraId="13459C53" w14:textId="77777777" w:rsidR="004B2118" w:rsidRPr="001B458D" w:rsidRDefault="004B2118" w:rsidP="004B2118">
            <w:pPr>
              <w:pStyle w:val="NormalWeb"/>
              <w:spacing w:after="0"/>
              <w:jc w:val="both"/>
              <w:rPr>
                <w:rFonts w:ascii="Calibri Light" w:eastAsiaTheme="minorEastAsia" w:hAnsi="Calibri Light" w:cs="Calibri Light"/>
                <w:sz w:val="16"/>
                <w:szCs w:val="16"/>
              </w:rPr>
            </w:pPr>
            <w:r w:rsidRPr="001B458D">
              <w:rPr>
                <w:rFonts w:ascii="Calibri Light" w:eastAsiaTheme="minorEastAsia" w:hAnsi="Calibri Light" w:cs="Calibri Light"/>
                <w:sz w:val="16"/>
                <w:szCs w:val="16"/>
              </w:rPr>
              <w:t> </w:t>
            </w:r>
          </w:p>
        </w:tc>
      </w:tr>
    </w:tbl>
    <w:p w14:paraId="4DF8E892" w14:textId="77777777" w:rsidR="004B2118" w:rsidRPr="001B458D" w:rsidRDefault="004B2118" w:rsidP="6F6A9DF6">
      <w:pPr>
        <w:pStyle w:val="NormalWeb"/>
        <w:spacing w:before="0" w:beforeAutospacing="0" w:after="0" w:afterAutospacing="0"/>
        <w:jc w:val="both"/>
        <w:rPr>
          <w:rFonts w:ascii="Calibri Light" w:eastAsiaTheme="minorEastAsia" w:hAnsi="Calibri Light" w:cs="Calibri Light"/>
          <w:sz w:val="16"/>
          <w:szCs w:val="16"/>
          <w:lang w:val="en-GB"/>
        </w:rPr>
      </w:pPr>
    </w:p>
    <w:p w14:paraId="30D0D26A" w14:textId="77777777" w:rsidR="004B2118" w:rsidRPr="00BF7CEC" w:rsidRDefault="004B2118" w:rsidP="6F6A9DF6">
      <w:pPr>
        <w:pStyle w:val="NormalWeb"/>
        <w:spacing w:before="0" w:beforeAutospacing="0" w:after="0" w:afterAutospacing="0"/>
        <w:jc w:val="both"/>
        <w:rPr>
          <w:rFonts w:ascii="Calibri Light" w:eastAsiaTheme="minorEastAsia" w:hAnsi="Calibri Light" w:cs="Calibri Light"/>
          <w:sz w:val="20"/>
          <w:szCs w:val="20"/>
          <w:lang w:val="en-GB"/>
        </w:rPr>
      </w:pPr>
    </w:p>
    <w:p w14:paraId="6A06C990" w14:textId="4711A1CC" w:rsidR="0026345D" w:rsidRPr="0026345D" w:rsidRDefault="00C451A3" w:rsidP="0026345D">
      <w:pPr>
        <w:spacing w:after="0" w:line="240" w:lineRule="auto"/>
        <w:rPr>
          <w:rFonts w:ascii="Times New Roman" w:eastAsia="Times New Roman" w:hAnsi="Times New Roman" w:cs="Times New Roman"/>
          <w:sz w:val="24"/>
          <w:szCs w:val="24"/>
          <w:lang w:val="en-US"/>
        </w:rPr>
      </w:pPr>
      <w:r>
        <w:rPr>
          <w:rFonts w:asciiTheme="minorHAnsi" w:hAnsiTheme="minorHAnsi"/>
          <w:b/>
        </w:rPr>
        <w:t xml:space="preserve">ii. </w:t>
      </w:r>
      <w:r w:rsidR="000864DD" w:rsidRPr="30922E66">
        <w:rPr>
          <w:rFonts w:asciiTheme="minorHAnsi" w:hAnsiTheme="minorHAnsi"/>
          <w:b/>
        </w:rPr>
        <w:t xml:space="preserve">Annex </w:t>
      </w:r>
      <w:r w:rsidR="00BD3FCA">
        <w:rPr>
          <w:rFonts w:asciiTheme="minorHAnsi" w:hAnsiTheme="minorHAnsi"/>
          <w:b/>
        </w:rPr>
        <w:t>B</w:t>
      </w:r>
      <w:r w:rsidR="000864DD" w:rsidRPr="30922E66">
        <w:rPr>
          <w:rFonts w:asciiTheme="minorHAnsi" w:hAnsiTheme="minorHAnsi"/>
          <w:b/>
        </w:rPr>
        <w:t xml:space="preserve"> - Rate Cards</w:t>
      </w:r>
      <w:r w:rsidR="000864DD" w:rsidRPr="30922E66">
        <w:rPr>
          <w:rFonts w:asciiTheme="minorHAnsi" w:hAnsiTheme="minorHAnsi"/>
        </w:rPr>
        <w:t xml:space="preserve"> - </w:t>
      </w:r>
      <w:r w:rsidR="0026345D" w:rsidRPr="0026345D">
        <w:rPr>
          <w:rFonts w:ascii="Times New Roman" w:eastAsia="Times New Roman" w:hAnsi="Times New Roman" w:cs="Times New Roman"/>
          <w:color w:val="0000FF"/>
          <w:sz w:val="24"/>
          <w:szCs w:val="24"/>
          <w:u w:val="single"/>
          <w:lang w:val="en-US"/>
        </w:rPr>
        <w:t>Annex B - Rate Cards - 074-2024-GAVI Request for Quotation (RFQ) KMTS Consulting Partner Final.xlsx</w:t>
      </w:r>
    </w:p>
    <w:p w14:paraId="7D1D2190" w14:textId="216F8DD4" w:rsidR="30922E66" w:rsidRPr="00C41FA8" w:rsidRDefault="30922E66" w:rsidP="30922E66">
      <w:pPr>
        <w:pStyle w:val="NormalWeb"/>
        <w:spacing w:before="0" w:beforeAutospacing="0" w:after="0" w:afterAutospacing="0"/>
        <w:jc w:val="both"/>
        <w:rPr>
          <w:rFonts w:asciiTheme="minorHAnsi" w:hAnsiTheme="minorHAnsi" w:cstheme="minorBidi"/>
          <w:sz w:val="20"/>
          <w:szCs w:val="20"/>
        </w:rPr>
      </w:pPr>
    </w:p>
    <w:tbl>
      <w:tblPr>
        <w:tblW w:w="10426" w:type="dxa"/>
        <w:tblInd w:w="5" w:type="dxa"/>
        <w:tblLook w:val="04A0" w:firstRow="1" w:lastRow="0" w:firstColumn="1" w:lastColumn="0" w:noHBand="0" w:noVBand="1"/>
      </w:tblPr>
      <w:tblGrid>
        <w:gridCol w:w="2458"/>
        <w:gridCol w:w="1961"/>
        <w:gridCol w:w="1098"/>
        <w:gridCol w:w="1177"/>
        <w:gridCol w:w="1256"/>
        <w:gridCol w:w="2742"/>
      </w:tblGrid>
      <w:tr w:rsidR="00C41FA8" w:rsidRPr="00C41FA8" w14:paraId="2F720A10" w14:textId="77777777" w:rsidTr="00C41FA8">
        <w:trPr>
          <w:trHeight w:val="251"/>
        </w:trPr>
        <w:tc>
          <w:tcPr>
            <w:tcW w:w="2192" w:type="dxa"/>
            <w:tcBorders>
              <w:top w:val="single" w:sz="4" w:space="0" w:color="auto"/>
              <w:left w:val="nil"/>
              <w:bottom w:val="single" w:sz="4" w:space="0" w:color="auto"/>
              <w:right w:val="single" w:sz="4" w:space="0" w:color="auto"/>
            </w:tcBorders>
            <w:shd w:val="clear" w:color="auto" w:fill="auto"/>
            <w:noWrap/>
            <w:vAlign w:val="bottom"/>
            <w:hideMark/>
          </w:tcPr>
          <w:p w14:paraId="5F38221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961" w:type="dxa"/>
            <w:tcBorders>
              <w:top w:val="single" w:sz="4" w:space="0" w:color="auto"/>
              <w:left w:val="nil"/>
              <w:bottom w:val="single" w:sz="4" w:space="0" w:color="auto"/>
              <w:right w:val="single" w:sz="4" w:space="0" w:color="auto"/>
            </w:tcBorders>
            <w:shd w:val="clear" w:color="auto" w:fill="auto"/>
            <w:noWrap/>
            <w:vAlign w:val="bottom"/>
            <w:hideMark/>
          </w:tcPr>
          <w:p w14:paraId="07803E4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5DE1B13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36583DC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7247015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single" w:sz="4" w:space="0" w:color="auto"/>
              <w:left w:val="nil"/>
              <w:bottom w:val="single" w:sz="4" w:space="0" w:color="auto"/>
              <w:right w:val="single" w:sz="4" w:space="0" w:color="auto"/>
            </w:tcBorders>
            <w:shd w:val="clear" w:color="auto" w:fill="auto"/>
            <w:noWrap/>
            <w:vAlign w:val="bottom"/>
            <w:hideMark/>
          </w:tcPr>
          <w:p w14:paraId="290B3EB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6D571B86" w14:textId="77777777" w:rsidTr="00C41FA8">
        <w:trPr>
          <w:trHeight w:val="251"/>
        </w:trPr>
        <w:tc>
          <w:tcPr>
            <w:tcW w:w="2192" w:type="dxa"/>
            <w:tcBorders>
              <w:top w:val="nil"/>
              <w:left w:val="nil"/>
              <w:bottom w:val="single" w:sz="4" w:space="0" w:color="auto"/>
              <w:right w:val="single" w:sz="4" w:space="0" w:color="auto"/>
            </w:tcBorders>
            <w:shd w:val="clear" w:color="000000" w:fill="525252"/>
            <w:noWrap/>
            <w:vAlign w:val="center"/>
            <w:hideMark/>
          </w:tcPr>
          <w:p w14:paraId="17D9592A" w14:textId="77777777" w:rsidR="00C41FA8" w:rsidRPr="00C41FA8" w:rsidRDefault="00C41FA8" w:rsidP="00C41FA8">
            <w:pPr>
              <w:spacing w:after="0" w:line="240" w:lineRule="auto"/>
              <w:jc w:val="right"/>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 xml:space="preserve">Company Name: </w:t>
            </w:r>
          </w:p>
        </w:tc>
        <w:tc>
          <w:tcPr>
            <w:tcW w:w="1961" w:type="dxa"/>
            <w:tcBorders>
              <w:top w:val="nil"/>
              <w:left w:val="nil"/>
              <w:bottom w:val="single" w:sz="4" w:space="0" w:color="auto"/>
              <w:right w:val="single" w:sz="4" w:space="0" w:color="auto"/>
            </w:tcBorders>
            <w:shd w:val="clear" w:color="000000" w:fill="525252"/>
            <w:noWrap/>
            <w:vAlign w:val="center"/>
            <w:hideMark/>
          </w:tcPr>
          <w:p w14:paraId="083E7049" w14:textId="77777777" w:rsidR="00C41FA8" w:rsidRPr="00C41FA8" w:rsidRDefault="00C41FA8" w:rsidP="00C41FA8">
            <w:pPr>
              <w:spacing w:after="0" w:line="240" w:lineRule="auto"/>
              <w:jc w:val="right"/>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 </w:t>
            </w:r>
          </w:p>
        </w:tc>
        <w:tc>
          <w:tcPr>
            <w:tcW w:w="35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6653B2" w14:textId="77777777" w:rsidR="00C41FA8" w:rsidRPr="00C41FA8" w:rsidRDefault="00C41FA8" w:rsidP="00C41FA8">
            <w:pPr>
              <w:spacing w:after="0" w:line="240" w:lineRule="auto"/>
              <w:ind w:firstLineChars="100" w:firstLine="180"/>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16A5AFD4"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733F4E74" w14:textId="77777777" w:rsidTr="00C41FA8">
        <w:trPr>
          <w:trHeight w:val="251"/>
        </w:trPr>
        <w:tc>
          <w:tcPr>
            <w:tcW w:w="2192" w:type="dxa"/>
            <w:tcBorders>
              <w:top w:val="nil"/>
              <w:left w:val="nil"/>
              <w:bottom w:val="single" w:sz="4" w:space="0" w:color="auto"/>
              <w:right w:val="single" w:sz="4" w:space="0" w:color="auto"/>
            </w:tcBorders>
            <w:shd w:val="clear" w:color="000000" w:fill="FFFFFF"/>
            <w:noWrap/>
            <w:vAlign w:val="bottom"/>
            <w:hideMark/>
          </w:tcPr>
          <w:p w14:paraId="357C6091" w14:textId="77777777" w:rsidR="00C41FA8" w:rsidRPr="00C41FA8" w:rsidRDefault="00C41FA8" w:rsidP="00C41FA8">
            <w:pPr>
              <w:spacing w:after="0" w:line="240" w:lineRule="auto"/>
              <w:jc w:val="center"/>
              <w:rPr>
                <w:rFonts w:ascii="Calibri" w:eastAsia="Times New Roman" w:hAnsi="Calibri" w:cs="Calibri"/>
                <w:b/>
                <w:bCs/>
                <w:i/>
                <w:iCs/>
                <w:sz w:val="16"/>
                <w:szCs w:val="16"/>
                <w:lang w:val="en-US"/>
              </w:rPr>
            </w:pPr>
            <w:r w:rsidRPr="00C41FA8">
              <w:rPr>
                <w:rFonts w:ascii="Calibri" w:eastAsia="Times New Roman" w:hAnsi="Calibri" w:cs="Calibri"/>
                <w:b/>
                <w:bCs/>
                <w:i/>
                <w:iCs/>
                <w:sz w:val="16"/>
                <w:szCs w:val="16"/>
                <w:lang w:val="en-US"/>
              </w:rPr>
              <w:t> </w:t>
            </w:r>
          </w:p>
        </w:tc>
        <w:tc>
          <w:tcPr>
            <w:tcW w:w="1961" w:type="dxa"/>
            <w:tcBorders>
              <w:top w:val="nil"/>
              <w:left w:val="nil"/>
              <w:bottom w:val="single" w:sz="4" w:space="0" w:color="auto"/>
              <w:right w:val="single" w:sz="4" w:space="0" w:color="auto"/>
            </w:tcBorders>
            <w:shd w:val="clear" w:color="000000" w:fill="FFFFFF"/>
            <w:noWrap/>
            <w:vAlign w:val="bottom"/>
            <w:hideMark/>
          </w:tcPr>
          <w:p w14:paraId="7F916D51" w14:textId="77777777" w:rsidR="00C41FA8" w:rsidRPr="00C41FA8" w:rsidRDefault="00C41FA8" w:rsidP="00C41FA8">
            <w:pPr>
              <w:spacing w:after="0" w:line="240" w:lineRule="auto"/>
              <w:jc w:val="center"/>
              <w:rPr>
                <w:rFonts w:ascii="Calibri" w:eastAsia="Times New Roman" w:hAnsi="Calibri" w:cs="Calibri"/>
                <w:b/>
                <w:bCs/>
                <w:i/>
                <w:iCs/>
                <w:sz w:val="16"/>
                <w:szCs w:val="16"/>
                <w:lang w:val="en-US"/>
              </w:rPr>
            </w:pPr>
            <w:r w:rsidRPr="00C41FA8">
              <w:rPr>
                <w:rFonts w:ascii="Calibri" w:eastAsia="Times New Roman" w:hAnsi="Calibri" w:cs="Calibri"/>
                <w:b/>
                <w:bCs/>
                <w:i/>
                <w:iCs/>
                <w:sz w:val="16"/>
                <w:szCs w:val="16"/>
                <w:lang w:val="en-US"/>
              </w:rPr>
              <w:t> </w:t>
            </w:r>
          </w:p>
        </w:tc>
        <w:tc>
          <w:tcPr>
            <w:tcW w:w="3531" w:type="dxa"/>
            <w:gridSpan w:val="3"/>
            <w:tcBorders>
              <w:top w:val="single" w:sz="4" w:space="0" w:color="auto"/>
              <w:left w:val="nil"/>
              <w:bottom w:val="single" w:sz="4" w:space="0" w:color="auto"/>
              <w:right w:val="single" w:sz="4" w:space="0" w:color="auto"/>
            </w:tcBorders>
            <w:shd w:val="clear" w:color="000000" w:fill="E7E6E6"/>
            <w:vAlign w:val="center"/>
            <w:hideMark/>
          </w:tcPr>
          <w:p w14:paraId="091BCA0B" w14:textId="77777777" w:rsidR="00C41FA8" w:rsidRPr="00C41FA8" w:rsidRDefault="00C41FA8" w:rsidP="00C41FA8">
            <w:pPr>
              <w:spacing w:after="0" w:line="240" w:lineRule="auto"/>
              <w:jc w:val="center"/>
              <w:rPr>
                <w:rFonts w:ascii="Calibri" w:eastAsia="Times New Roman" w:hAnsi="Calibri" w:cs="Calibri"/>
                <w:b/>
                <w:bCs/>
                <w:i/>
                <w:iCs/>
                <w:sz w:val="18"/>
                <w:szCs w:val="18"/>
                <w:lang w:val="en-US"/>
              </w:rPr>
            </w:pPr>
            <w:r w:rsidRPr="00C41FA8">
              <w:rPr>
                <w:rFonts w:ascii="Calibri" w:eastAsia="Times New Roman" w:hAnsi="Calibri" w:cs="Calibri"/>
                <w:b/>
                <w:bCs/>
                <w:i/>
                <w:iCs/>
                <w:sz w:val="18"/>
                <w:szCs w:val="18"/>
                <w:lang w:val="en-US"/>
              </w:rPr>
              <w:t>Amount in USD</w:t>
            </w:r>
          </w:p>
        </w:tc>
        <w:tc>
          <w:tcPr>
            <w:tcW w:w="2742" w:type="dxa"/>
            <w:tcBorders>
              <w:top w:val="nil"/>
              <w:left w:val="nil"/>
              <w:bottom w:val="single" w:sz="4" w:space="0" w:color="auto"/>
              <w:right w:val="single" w:sz="4" w:space="0" w:color="auto"/>
            </w:tcBorders>
            <w:shd w:val="clear" w:color="000000" w:fill="FFFFFF"/>
            <w:noWrap/>
            <w:vAlign w:val="bottom"/>
            <w:hideMark/>
          </w:tcPr>
          <w:p w14:paraId="0A22C72A" w14:textId="77777777" w:rsidR="00C41FA8" w:rsidRPr="00C41FA8" w:rsidRDefault="00C41FA8" w:rsidP="00C41FA8">
            <w:pPr>
              <w:spacing w:after="0" w:line="240" w:lineRule="auto"/>
              <w:jc w:val="center"/>
              <w:rPr>
                <w:rFonts w:ascii="Calibri" w:eastAsia="Times New Roman" w:hAnsi="Calibri" w:cs="Calibri"/>
                <w:color w:val="FFFFFF"/>
                <w:sz w:val="18"/>
                <w:szCs w:val="18"/>
                <w:lang w:val="en-US"/>
              </w:rPr>
            </w:pPr>
            <w:r w:rsidRPr="00C41FA8">
              <w:rPr>
                <w:rFonts w:ascii="Calibri" w:eastAsia="Times New Roman" w:hAnsi="Calibri" w:cs="Calibri"/>
                <w:color w:val="FFFFFF"/>
                <w:sz w:val="18"/>
                <w:szCs w:val="18"/>
                <w:lang w:val="en-US"/>
              </w:rPr>
              <w:t> </w:t>
            </w:r>
          </w:p>
        </w:tc>
      </w:tr>
      <w:tr w:rsidR="00C41FA8" w:rsidRPr="00C41FA8" w14:paraId="20EECB2C" w14:textId="77777777" w:rsidTr="00C41FA8">
        <w:trPr>
          <w:trHeight w:val="545"/>
        </w:trPr>
        <w:tc>
          <w:tcPr>
            <w:tcW w:w="2192" w:type="dxa"/>
            <w:tcBorders>
              <w:top w:val="nil"/>
              <w:left w:val="nil"/>
              <w:bottom w:val="single" w:sz="4" w:space="0" w:color="auto"/>
              <w:right w:val="single" w:sz="4" w:space="0" w:color="auto"/>
            </w:tcBorders>
            <w:shd w:val="clear" w:color="000000" w:fill="525252"/>
            <w:vAlign w:val="center"/>
            <w:hideMark/>
          </w:tcPr>
          <w:p w14:paraId="5E8D4CAB"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Role</w:t>
            </w:r>
          </w:p>
        </w:tc>
        <w:tc>
          <w:tcPr>
            <w:tcW w:w="1961" w:type="dxa"/>
            <w:tcBorders>
              <w:top w:val="nil"/>
              <w:left w:val="nil"/>
              <w:bottom w:val="single" w:sz="4" w:space="0" w:color="auto"/>
              <w:right w:val="single" w:sz="4" w:space="0" w:color="auto"/>
            </w:tcBorders>
            <w:shd w:val="clear" w:color="000000" w:fill="525252"/>
            <w:vAlign w:val="center"/>
            <w:hideMark/>
          </w:tcPr>
          <w:p w14:paraId="6DC328EA"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Level of Experience</w:t>
            </w:r>
          </w:p>
        </w:tc>
        <w:tc>
          <w:tcPr>
            <w:tcW w:w="1098" w:type="dxa"/>
            <w:tcBorders>
              <w:top w:val="nil"/>
              <w:left w:val="nil"/>
              <w:bottom w:val="single" w:sz="4" w:space="0" w:color="auto"/>
              <w:right w:val="single" w:sz="4" w:space="0" w:color="auto"/>
            </w:tcBorders>
            <w:shd w:val="clear" w:color="000000" w:fill="525252"/>
            <w:vAlign w:val="center"/>
            <w:hideMark/>
          </w:tcPr>
          <w:p w14:paraId="73058F51"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Onshore</w:t>
            </w:r>
            <w:r w:rsidRPr="00C41FA8">
              <w:rPr>
                <w:rFonts w:ascii="Calibri" w:eastAsia="Times New Roman" w:hAnsi="Calibri" w:cs="Calibri"/>
                <w:b/>
                <w:bCs/>
                <w:color w:val="FFFFFF"/>
                <w:sz w:val="12"/>
                <w:szCs w:val="12"/>
                <w:lang w:val="en-US"/>
              </w:rPr>
              <w:t xml:space="preserve"> (Geneva area)</w:t>
            </w:r>
          </w:p>
        </w:tc>
        <w:tc>
          <w:tcPr>
            <w:tcW w:w="1177" w:type="dxa"/>
            <w:tcBorders>
              <w:top w:val="nil"/>
              <w:left w:val="nil"/>
              <w:bottom w:val="single" w:sz="4" w:space="0" w:color="auto"/>
              <w:right w:val="single" w:sz="4" w:space="0" w:color="auto"/>
            </w:tcBorders>
            <w:shd w:val="clear" w:color="000000" w:fill="525252"/>
            <w:vAlign w:val="center"/>
            <w:hideMark/>
          </w:tcPr>
          <w:p w14:paraId="37580F70"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 xml:space="preserve">Nearshore </w:t>
            </w:r>
            <w:r w:rsidRPr="00C41FA8">
              <w:rPr>
                <w:rFonts w:ascii="Calibri" w:eastAsia="Times New Roman" w:hAnsi="Calibri" w:cs="Calibri"/>
                <w:b/>
                <w:bCs/>
                <w:color w:val="FFFFFF"/>
                <w:sz w:val="12"/>
                <w:szCs w:val="12"/>
                <w:lang w:val="en-US"/>
              </w:rPr>
              <w:t>(Nearby country)</w:t>
            </w:r>
          </w:p>
        </w:tc>
        <w:tc>
          <w:tcPr>
            <w:tcW w:w="1255" w:type="dxa"/>
            <w:tcBorders>
              <w:top w:val="nil"/>
              <w:left w:val="nil"/>
              <w:bottom w:val="single" w:sz="4" w:space="0" w:color="auto"/>
              <w:right w:val="single" w:sz="4" w:space="0" w:color="auto"/>
            </w:tcBorders>
            <w:shd w:val="clear" w:color="000000" w:fill="525252"/>
            <w:vAlign w:val="center"/>
            <w:hideMark/>
          </w:tcPr>
          <w:p w14:paraId="4854FCA6"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 xml:space="preserve">Offshore                        </w:t>
            </w:r>
            <w:r w:rsidRPr="00C41FA8">
              <w:rPr>
                <w:rFonts w:ascii="Calibri" w:eastAsia="Times New Roman" w:hAnsi="Calibri" w:cs="Calibri"/>
                <w:b/>
                <w:bCs/>
                <w:color w:val="525252"/>
                <w:sz w:val="18"/>
                <w:szCs w:val="18"/>
                <w:lang w:val="en-US"/>
              </w:rPr>
              <w:t xml:space="preserve">  </w:t>
            </w:r>
            <w:r w:rsidRPr="00C41FA8">
              <w:rPr>
                <w:rFonts w:ascii="Calibri" w:eastAsia="Times New Roman" w:hAnsi="Calibri" w:cs="Calibri"/>
                <w:b/>
                <w:bCs/>
                <w:color w:val="525252"/>
                <w:sz w:val="12"/>
                <w:szCs w:val="12"/>
                <w:lang w:val="en-US"/>
              </w:rPr>
              <w:t xml:space="preserve">a  </w:t>
            </w:r>
            <w:r w:rsidRPr="00C41FA8">
              <w:rPr>
                <w:rFonts w:ascii="Calibri" w:eastAsia="Times New Roman" w:hAnsi="Calibri" w:cs="Calibri"/>
                <w:b/>
                <w:bCs/>
                <w:color w:val="525252"/>
                <w:sz w:val="18"/>
                <w:szCs w:val="18"/>
                <w:lang w:val="en-US"/>
              </w:rPr>
              <w:t xml:space="preserve"> </w:t>
            </w:r>
            <w:r w:rsidRPr="00C41FA8">
              <w:rPr>
                <w:rFonts w:ascii="Calibri" w:eastAsia="Times New Roman" w:hAnsi="Calibri" w:cs="Calibri"/>
                <w:b/>
                <w:bCs/>
                <w:color w:val="FFFFFF"/>
                <w:sz w:val="18"/>
                <w:szCs w:val="18"/>
                <w:lang w:val="en-US"/>
              </w:rPr>
              <w:t xml:space="preserve">       </w:t>
            </w:r>
          </w:p>
        </w:tc>
        <w:tc>
          <w:tcPr>
            <w:tcW w:w="2742" w:type="dxa"/>
            <w:tcBorders>
              <w:top w:val="nil"/>
              <w:left w:val="nil"/>
              <w:bottom w:val="single" w:sz="4" w:space="0" w:color="auto"/>
              <w:right w:val="single" w:sz="4" w:space="0" w:color="auto"/>
            </w:tcBorders>
            <w:shd w:val="clear" w:color="000000" w:fill="525252"/>
            <w:vAlign w:val="center"/>
            <w:hideMark/>
          </w:tcPr>
          <w:p w14:paraId="7F6D58A6"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Other</w:t>
            </w:r>
          </w:p>
        </w:tc>
      </w:tr>
      <w:tr w:rsidR="00C41FA8" w:rsidRPr="00C41FA8" w14:paraId="0F395A77" w14:textId="77777777" w:rsidTr="00C41FA8">
        <w:trPr>
          <w:trHeight w:val="338"/>
        </w:trPr>
        <w:tc>
          <w:tcPr>
            <w:tcW w:w="2192" w:type="dxa"/>
            <w:tcBorders>
              <w:top w:val="nil"/>
              <w:left w:val="nil"/>
              <w:bottom w:val="single" w:sz="4" w:space="0" w:color="auto"/>
              <w:right w:val="single" w:sz="4" w:space="0" w:color="auto"/>
            </w:tcBorders>
            <w:shd w:val="clear" w:color="000000" w:fill="525252"/>
            <w:vAlign w:val="center"/>
            <w:hideMark/>
          </w:tcPr>
          <w:p w14:paraId="6D3FC446"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IT Consulting</w:t>
            </w:r>
          </w:p>
        </w:tc>
        <w:tc>
          <w:tcPr>
            <w:tcW w:w="1961" w:type="dxa"/>
            <w:tcBorders>
              <w:top w:val="nil"/>
              <w:left w:val="nil"/>
              <w:bottom w:val="single" w:sz="4" w:space="0" w:color="auto"/>
              <w:right w:val="single" w:sz="4" w:space="0" w:color="auto"/>
            </w:tcBorders>
            <w:shd w:val="clear" w:color="000000" w:fill="525252"/>
            <w:vAlign w:val="center"/>
            <w:hideMark/>
          </w:tcPr>
          <w:p w14:paraId="4259ABF0"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 </w:t>
            </w:r>
          </w:p>
        </w:tc>
        <w:tc>
          <w:tcPr>
            <w:tcW w:w="1098" w:type="dxa"/>
            <w:tcBorders>
              <w:top w:val="nil"/>
              <w:left w:val="nil"/>
              <w:bottom w:val="single" w:sz="4" w:space="0" w:color="auto"/>
              <w:right w:val="single" w:sz="4" w:space="0" w:color="auto"/>
            </w:tcBorders>
            <w:shd w:val="clear" w:color="000000" w:fill="525252"/>
            <w:vAlign w:val="center"/>
            <w:hideMark/>
          </w:tcPr>
          <w:p w14:paraId="0525EF6E"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 </w:t>
            </w:r>
          </w:p>
        </w:tc>
        <w:tc>
          <w:tcPr>
            <w:tcW w:w="1177" w:type="dxa"/>
            <w:tcBorders>
              <w:top w:val="nil"/>
              <w:left w:val="nil"/>
              <w:bottom w:val="single" w:sz="4" w:space="0" w:color="auto"/>
              <w:right w:val="single" w:sz="4" w:space="0" w:color="auto"/>
            </w:tcBorders>
            <w:shd w:val="clear" w:color="000000" w:fill="525252"/>
            <w:vAlign w:val="center"/>
            <w:hideMark/>
          </w:tcPr>
          <w:p w14:paraId="1B5F0F41"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 </w:t>
            </w:r>
          </w:p>
        </w:tc>
        <w:tc>
          <w:tcPr>
            <w:tcW w:w="1255" w:type="dxa"/>
            <w:tcBorders>
              <w:top w:val="nil"/>
              <w:left w:val="nil"/>
              <w:bottom w:val="single" w:sz="4" w:space="0" w:color="auto"/>
              <w:right w:val="single" w:sz="4" w:space="0" w:color="auto"/>
            </w:tcBorders>
            <w:shd w:val="clear" w:color="000000" w:fill="525252"/>
            <w:vAlign w:val="center"/>
            <w:hideMark/>
          </w:tcPr>
          <w:p w14:paraId="28D8DE3F"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 </w:t>
            </w:r>
          </w:p>
        </w:tc>
        <w:tc>
          <w:tcPr>
            <w:tcW w:w="2742" w:type="dxa"/>
            <w:tcBorders>
              <w:top w:val="nil"/>
              <w:left w:val="nil"/>
              <w:bottom w:val="single" w:sz="4" w:space="0" w:color="auto"/>
              <w:right w:val="single" w:sz="4" w:space="0" w:color="auto"/>
            </w:tcBorders>
            <w:shd w:val="clear" w:color="000000" w:fill="525252"/>
            <w:vAlign w:val="center"/>
            <w:hideMark/>
          </w:tcPr>
          <w:p w14:paraId="22D2E21E"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 </w:t>
            </w:r>
          </w:p>
        </w:tc>
      </w:tr>
      <w:tr w:rsidR="00C41FA8" w:rsidRPr="00C41FA8" w14:paraId="6B206EA9"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6E8A27B1"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Programme Manager</w:t>
            </w:r>
          </w:p>
        </w:tc>
        <w:tc>
          <w:tcPr>
            <w:tcW w:w="1961" w:type="dxa"/>
            <w:tcBorders>
              <w:top w:val="nil"/>
              <w:left w:val="nil"/>
              <w:bottom w:val="single" w:sz="4" w:space="0" w:color="auto"/>
              <w:right w:val="single" w:sz="4" w:space="0" w:color="auto"/>
            </w:tcBorders>
            <w:shd w:val="clear" w:color="auto" w:fill="auto"/>
            <w:vAlign w:val="center"/>
            <w:hideMark/>
          </w:tcPr>
          <w:p w14:paraId="45219F98"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35F4727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7DD74C4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47969AA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77B80EE5"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0B5A25B2"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44A46BA5"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72C26C1C"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27BA5FD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3FB83B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52F8B75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2A9E060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02C9A15C"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61427490"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4D7E905A"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0B74B6F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179B2B1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36D2097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32C320A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6D71FB6A"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0D73FD75"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Project Manager</w:t>
            </w:r>
          </w:p>
        </w:tc>
        <w:tc>
          <w:tcPr>
            <w:tcW w:w="1961" w:type="dxa"/>
            <w:tcBorders>
              <w:top w:val="nil"/>
              <w:left w:val="nil"/>
              <w:bottom w:val="single" w:sz="4" w:space="0" w:color="auto"/>
              <w:right w:val="single" w:sz="4" w:space="0" w:color="auto"/>
            </w:tcBorders>
            <w:shd w:val="clear" w:color="auto" w:fill="auto"/>
            <w:vAlign w:val="center"/>
            <w:hideMark/>
          </w:tcPr>
          <w:p w14:paraId="35CF22CC"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6676CAA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764874D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54B6C9E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036C512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59625304"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152AE575"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29B17633"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18103AF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41B24D8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7053FD7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612EBF0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FDDF7BA"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23B47C52"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5E121FD1"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785B807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695B885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778AD71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246B350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68A1E4AB"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5383C05B"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Scrum Master</w:t>
            </w:r>
          </w:p>
        </w:tc>
        <w:tc>
          <w:tcPr>
            <w:tcW w:w="1961" w:type="dxa"/>
            <w:tcBorders>
              <w:top w:val="nil"/>
              <w:left w:val="nil"/>
              <w:bottom w:val="single" w:sz="4" w:space="0" w:color="auto"/>
              <w:right w:val="single" w:sz="4" w:space="0" w:color="auto"/>
            </w:tcBorders>
            <w:shd w:val="clear" w:color="auto" w:fill="auto"/>
            <w:vAlign w:val="center"/>
            <w:hideMark/>
          </w:tcPr>
          <w:p w14:paraId="00774F8F"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7C33D505"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6B802A3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2EE12A1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0F19B78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5AB1A8E3"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7AD03727"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20E0BBB2"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688D5E2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1260CFE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2713FE4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450E8FD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1A805D9D"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27D721A8"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0332E00F"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51CA518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59A5823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3D81DD0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3A0986A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0CB42D62"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4D6EB4BD"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Enterprise Architecture</w:t>
            </w:r>
          </w:p>
        </w:tc>
        <w:tc>
          <w:tcPr>
            <w:tcW w:w="1961" w:type="dxa"/>
            <w:tcBorders>
              <w:top w:val="nil"/>
              <w:left w:val="nil"/>
              <w:bottom w:val="single" w:sz="4" w:space="0" w:color="auto"/>
              <w:right w:val="single" w:sz="4" w:space="0" w:color="auto"/>
            </w:tcBorders>
            <w:shd w:val="clear" w:color="auto" w:fill="auto"/>
            <w:vAlign w:val="center"/>
            <w:hideMark/>
          </w:tcPr>
          <w:p w14:paraId="2B188496"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66A344B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2090BCC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6BA63DD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63A0038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F9B446C"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18CF2123"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5D36EB25"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1EE7C375"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C42314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5268449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051CDEC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D6FD6CE" w14:textId="77777777" w:rsidTr="00C41FA8">
        <w:trPr>
          <w:trHeight w:val="260"/>
        </w:trPr>
        <w:tc>
          <w:tcPr>
            <w:tcW w:w="2192" w:type="dxa"/>
            <w:vMerge/>
            <w:tcBorders>
              <w:top w:val="nil"/>
              <w:left w:val="single" w:sz="4" w:space="0" w:color="auto"/>
              <w:bottom w:val="single" w:sz="4" w:space="0" w:color="auto"/>
              <w:right w:val="single" w:sz="4" w:space="0" w:color="auto"/>
            </w:tcBorders>
            <w:vAlign w:val="center"/>
            <w:hideMark/>
          </w:tcPr>
          <w:p w14:paraId="0F737195"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5AD91128"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547415E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047A229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5C8E514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AD1CB4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2894866E"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6EC9A0A8"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Solution Architect</w:t>
            </w:r>
          </w:p>
        </w:tc>
        <w:tc>
          <w:tcPr>
            <w:tcW w:w="1961" w:type="dxa"/>
            <w:tcBorders>
              <w:top w:val="nil"/>
              <w:left w:val="nil"/>
              <w:bottom w:val="single" w:sz="4" w:space="0" w:color="auto"/>
              <w:right w:val="single" w:sz="4" w:space="0" w:color="auto"/>
            </w:tcBorders>
            <w:shd w:val="clear" w:color="auto" w:fill="auto"/>
            <w:vAlign w:val="center"/>
            <w:hideMark/>
          </w:tcPr>
          <w:p w14:paraId="48253734"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56C3AE9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2C0CC10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0054EC0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4F07A6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25523E60"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4B111742"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69B62686"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0BF0E3E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36507F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45EF54C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09949CD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53D3FB19"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413D527B"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6891FCDE"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439EB5B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AAE7BA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52CBBD9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6D36367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758DCA28"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7DF3B57D"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Software Engineer</w:t>
            </w:r>
          </w:p>
        </w:tc>
        <w:tc>
          <w:tcPr>
            <w:tcW w:w="1961" w:type="dxa"/>
            <w:tcBorders>
              <w:top w:val="nil"/>
              <w:left w:val="nil"/>
              <w:bottom w:val="single" w:sz="4" w:space="0" w:color="auto"/>
              <w:right w:val="single" w:sz="4" w:space="0" w:color="auto"/>
            </w:tcBorders>
            <w:shd w:val="clear" w:color="auto" w:fill="auto"/>
            <w:vAlign w:val="center"/>
            <w:hideMark/>
          </w:tcPr>
          <w:p w14:paraId="09867905"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06DD6AF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775E524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7886B2D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6287247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BBCA54D"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6FA3E739"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7DEA595C"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22730EB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3094D4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06E6E78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634DD3A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753AAD89"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564A2808"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75EE9CFC"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5E0966D5"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29BAD9D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0042D1A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1E71223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17E567C2"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5FCD86DC"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Business Analyst</w:t>
            </w:r>
          </w:p>
        </w:tc>
        <w:tc>
          <w:tcPr>
            <w:tcW w:w="1961" w:type="dxa"/>
            <w:tcBorders>
              <w:top w:val="nil"/>
              <w:left w:val="nil"/>
              <w:bottom w:val="single" w:sz="4" w:space="0" w:color="auto"/>
              <w:right w:val="single" w:sz="4" w:space="0" w:color="auto"/>
            </w:tcBorders>
            <w:shd w:val="clear" w:color="auto" w:fill="auto"/>
            <w:vAlign w:val="center"/>
            <w:hideMark/>
          </w:tcPr>
          <w:p w14:paraId="6ABB812F"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3657CB0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6115AFE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180A064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39F0DE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221EFE0A"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2668AAF1"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1872B439"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0378ABE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476865E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0B1B5C9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33BAD8E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2C366DA3"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3D55A2EA"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1957CC44"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58441DB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4834436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180B9FE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11029C6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1CABF504" w14:textId="77777777" w:rsidTr="00C41FA8">
        <w:trPr>
          <w:trHeight w:val="251"/>
        </w:trPr>
        <w:tc>
          <w:tcPr>
            <w:tcW w:w="2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22998"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System Analyst</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14:paraId="0EB286E3"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71ED5DB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3A306E7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6F0A041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single" w:sz="4" w:space="0" w:color="auto"/>
              <w:left w:val="nil"/>
              <w:bottom w:val="single" w:sz="4" w:space="0" w:color="auto"/>
              <w:right w:val="single" w:sz="4" w:space="0" w:color="auto"/>
            </w:tcBorders>
            <w:shd w:val="clear" w:color="auto" w:fill="auto"/>
            <w:noWrap/>
            <w:vAlign w:val="bottom"/>
            <w:hideMark/>
          </w:tcPr>
          <w:p w14:paraId="6E4D0B0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74597C49" w14:textId="77777777" w:rsidTr="00C41FA8">
        <w:trPr>
          <w:trHeight w:val="251"/>
        </w:trPr>
        <w:tc>
          <w:tcPr>
            <w:tcW w:w="2192" w:type="dxa"/>
            <w:vMerge/>
            <w:tcBorders>
              <w:top w:val="single" w:sz="4" w:space="0" w:color="auto"/>
              <w:left w:val="single" w:sz="4" w:space="0" w:color="auto"/>
              <w:bottom w:val="single" w:sz="4" w:space="0" w:color="auto"/>
              <w:right w:val="single" w:sz="4" w:space="0" w:color="auto"/>
            </w:tcBorders>
            <w:vAlign w:val="center"/>
            <w:hideMark/>
          </w:tcPr>
          <w:p w14:paraId="2AAFEF72"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1A5EE"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77A2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6B43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D623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E0B6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6A5FC0E7" w14:textId="77777777" w:rsidTr="00C41FA8">
        <w:trPr>
          <w:trHeight w:val="251"/>
        </w:trPr>
        <w:tc>
          <w:tcPr>
            <w:tcW w:w="2192" w:type="dxa"/>
            <w:vMerge/>
            <w:tcBorders>
              <w:top w:val="single" w:sz="4" w:space="0" w:color="auto"/>
              <w:left w:val="single" w:sz="4" w:space="0" w:color="auto"/>
              <w:bottom w:val="single" w:sz="4" w:space="0" w:color="auto"/>
              <w:right w:val="single" w:sz="4" w:space="0" w:color="auto"/>
            </w:tcBorders>
            <w:vAlign w:val="center"/>
            <w:hideMark/>
          </w:tcPr>
          <w:p w14:paraId="6C7A7748"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F0655"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2CA6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C0EA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C490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AA2A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5C912B59" w14:textId="77777777" w:rsidTr="00C41FA8">
        <w:trPr>
          <w:trHeight w:val="251"/>
        </w:trPr>
        <w:tc>
          <w:tcPr>
            <w:tcW w:w="2192" w:type="dxa"/>
            <w:vMerge w:val="restart"/>
            <w:tcBorders>
              <w:top w:val="single" w:sz="4" w:space="0" w:color="auto"/>
              <w:right w:val="single" w:sz="4" w:space="0" w:color="auto"/>
            </w:tcBorders>
            <w:shd w:val="clear" w:color="auto" w:fill="auto"/>
            <w:vAlign w:val="center"/>
            <w:hideMark/>
          </w:tcPr>
          <w:p w14:paraId="022463EC"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UX Designer</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A001E"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35F4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A481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C370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8DD5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196E6142" w14:textId="77777777" w:rsidTr="00C41FA8">
        <w:trPr>
          <w:trHeight w:val="251"/>
        </w:trPr>
        <w:tc>
          <w:tcPr>
            <w:tcW w:w="2192" w:type="dxa"/>
            <w:vMerge/>
            <w:tcBorders>
              <w:left w:val="single" w:sz="4" w:space="0" w:color="auto"/>
              <w:bottom w:val="single" w:sz="4" w:space="0" w:color="auto"/>
              <w:right w:val="single" w:sz="4" w:space="0" w:color="auto"/>
            </w:tcBorders>
            <w:vAlign w:val="center"/>
            <w:hideMark/>
          </w:tcPr>
          <w:p w14:paraId="4AA3AC4A"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single" w:sz="4" w:space="0" w:color="auto"/>
              <w:left w:val="nil"/>
              <w:bottom w:val="single" w:sz="4" w:space="0" w:color="auto"/>
              <w:right w:val="single" w:sz="4" w:space="0" w:color="auto"/>
            </w:tcBorders>
            <w:shd w:val="clear" w:color="auto" w:fill="auto"/>
            <w:vAlign w:val="center"/>
            <w:hideMark/>
          </w:tcPr>
          <w:p w14:paraId="04156588"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43E4D34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3C8AC9A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3365CFC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single" w:sz="4" w:space="0" w:color="auto"/>
              <w:left w:val="nil"/>
              <w:bottom w:val="single" w:sz="4" w:space="0" w:color="auto"/>
              <w:right w:val="single" w:sz="4" w:space="0" w:color="auto"/>
            </w:tcBorders>
            <w:shd w:val="clear" w:color="auto" w:fill="auto"/>
            <w:noWrap/>
            <w:vAlign w:val="bottom"/>
            <w:hideMark/>
          </w:tcPr>
          <w:p w14:paraId="63DFBD4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2C57F964"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23DE56F7"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23BB102F"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5A68955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79371D1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526536A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0FEDAEC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0BC33451"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1F7CD213"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Security Analyst</w:t>
            </w:r>
          </w:p>
        </w:tc>
        <w:tc>
          <w:tcPr>
            <w:tcW w:w="1961" w:type="dxa"/>
            <w:tcBorders>
              <w:top w:val="nil"/>
              <w:left w:val="nil"/>
              <w:bottom w:val="single" w:sz="4" w:space="0" w:color="auto"/>
              <w:right w:val="single" w:sz="4" w:space="0" w:color="auto"/>
            </w:tcBorders>
            <w:shd w:val="clear" w:color="auto" w:fill="auto"/>
            <w:vAlign w:val="center"/>
            <w:hideMark/>
          </w:tcPr>
          <w:p w14:paraId="1293D9FA"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4D1E12B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15C056C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0ECE3D3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190FBC9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07F72C99"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4BA91EAC"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320A85BA"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58B8F0D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49FCFBE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0959319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3DD0A28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482516DD"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504367D4"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44F3183E"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3CF5CF6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D2263D5"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6B5CABC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D37FE5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45084721"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3C72AC7F"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Developers</w:t>
            </w:r>
          </w:p>
        </w:tc>
        <w:tc>
          <w:tcPr>
            <w:tcW w:w="1961" w:type="dxa"/>
            <w:tcBorders>
              <w:top w:val="nil"/>
              <w:left w:val="nil"/>
              <w:bottom w:val="single" w:sz="4" w:space="0" w:color="auto"/>
              <w:right w:val="single" w:sz="4" w:space="0" w:color="auto"/>
            </w:tcBorders>
            <w:shd w:val="clear" w:color="auto" w:fill="auto"/>
            <w:vAlign w:val="center"/>
            <w:hideMark/>
          </w:tcPr>
          <w:p w14:paraId="1650688B"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25C75F4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6C9E3AB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0D408E1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00973CE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5964DF8"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5D76A2BD"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2B4E03BA"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6AF1D2F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5A36D96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053FC49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7A65FC8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4EC6E077"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6217179F"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2AF20E4C"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231B43C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68046F7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0D35860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9633A7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593F7E1C"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5019BE32"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Testers</w:t>
            </w:r>
          </w:p>
        </w:tc>
        <w:tc>
          <w:tcPr>
            <w:tcW w:w="1961" w:type="dxa"/>
            <w:tcBorders>
              <w:top w:val="nil"/>
              <w:left w:val="nil"/>
              <w:bottom w:val="single" w:sz="4" w:space="0" w:color="auto"/>
              <w:right w:val="single" w:sz="4" w:space="0" w:color="auto"/>
            </w:tcBorders>
            <w:shd w:val="clear" w:color="auto" w:fill="auto"/>
            <w:vAlign w:val="center"/>
            <w:hideMark/>
          </w:tcPr>
          <w:p w14:paraId="06A255EA"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1CC6AC0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0CC16C7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736B03B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6B7A98A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7F4F054F"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6D70888D"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11338322"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003A773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5DFC0D8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299F2B9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A580F4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1DA85B06"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293F400B"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7A88B677"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69CCF69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771C75A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19D9E14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6A5472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1B64A505"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6D19C77A"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Data Analyst</w:t>
            </w:r>
          </w:p>
        </w:tc>
        <w:tc>
          <w:tcPr>
            <w:tcW w:w="1961" w:type="dxa"/>
            <w:tcBorders>
              <w:top w:val="nil"/>
              <w:left w:val="nil"/>
              <w:bottom w:val="single" w:sz="4" w:space="0" w:color="auto"/>
              <w:right w:val="single" w:sz="4" w:space="0" w:color="auto"/>
            </w:tcBorders>
            <w:shd w:val="clear" w:color="auto" w:fill="auto"/>
            <w:vAlign w:val="center"/>
            <w:hideMark/>
          </w:tcPr>
          <w:p w14:paraId="11068570"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4239E5B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422F6B8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303C50F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14FBCFE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2DF1AA21"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5B926402"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1A1386B5"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7A238965"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405AD80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781DA95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24F6DFB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4900D3CA"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64F512FE"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28E6802D"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2DD0196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236AB90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504998D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327837C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55919050"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3B086768"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Data Engineer</w:t>
            </w:r>
          </w:p>
        </w:tc>
        <w:tc>
          <w:tcPr>
            <w:tcW w:w="1961" w:type="dxa"/>
            <w:tcBorders>
              <w:top w:val="nil"/>
              <w:left w:val="nil"/>
              <w:bottom w:val="single" w:sz="4" w:space="0" w:color="auto"/>
              <w:right w:val="single" w:sz="4" w:space="0" w:color="auto"/>
            </w:tcBorders>
            <w:shd w:val="clear" w:color="auto" w:fill="auto"/>
            <w:vAlign w:val="center"/>
            <w:hideMark/>
          </w:tcPr>
          <w:p w14:paraId="4C73C81D"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10D0D76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6E36BB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4DA8569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4E0FF75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73F094B"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3A485571"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0402B25C"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768132E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558A028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2A90141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74608E4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014C6659"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25C55C08"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1F685BAD"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0191BB3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4EC8E04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0B5040A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20CD5BE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2709EC22"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561EDEEF"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API Manager</w:t>
            </w:r>
          </w:p>
        </w:tc>
        <w:tc>
          <w:tcPr>
            <w:tcW w:w="1961" w:type="dxa"/>
            <w:tcBorders>
              <w:top w:val="nil"/>
              <w:left w:val="nil"/>
              <w:bottom w:val="single" w:sz="4" w:space="0" w:color="auto"/>
              <w:right w:val="single" w:sz="4" w:space="0" w:color="auto"/>
            </w:tcBorders>
            <w:shd w:val="clear" w:color="auto" w:fill="auto"/>
            <w:vAlign w:val="center"/>
            <w:hideMark/>
          </w:tcPr>
          <w:p w14:paraId="795B560E"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4001521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0DB82CA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6D94ED4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055EF5D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1385E359"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26CDD385"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4138614B"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2AF95B2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B29D58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4EF0B1D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02E4831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01EF11E3"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5B8AC3EA"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758AD447"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69FE93B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6674B65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26849EB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48C9D4A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9338317"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1EB4364B"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API Developer</w:t>
            </w:r>
          </w:p>
        </w:tc>
        <w:tc>
          <w:tcPr>
            <w:tcW w:w="1961" w:type="dxa"/>
            <w:tcBorders>
              <w:top w:val="nil"/>
              <w:left w:val="nil"/>
              <w:bottom w:val="single" w:sz="4" w:space="0" w:color="auto"/>
              <w:right w:val="single" w:sz="4" w:space="0" w:color="auto"/>
            </w:tcBorders>
            <w:shd w:val="clear" w:color="auto" w:fill="auto"/>
            <w:vAlign w:val="center"/>
            <w:hideMark/>
          </w:tcPr>
          <w:p w14:paraId="0293AF2B"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76B3C8E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6A2E4BC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0D1E4C1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E59E1A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3D5E7BB"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059C92F1"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62BDCC6A"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2657E66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153007B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6EA3E33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204FE37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742F0DF3"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7FA995F9"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27EB6140"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0BFEAE6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4474F98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5694DF7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284EDAD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0B59049F"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776AB942"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Business Intelligence</w:t>
            </w:r>
          </w:p>
        </w:tc>
        <w:tc>
          <w:tcPr>
            <w:tcW w:w="1961" w:type="dxa"/>
            <w:tcBorders>
              <w:top w:val="nil"/>
              <w:left w:val="nil"/>
              <w:bottom w:val="single" w:sz="4" w:space="0" w:color="auto"/>
              <w:right w:val="single" w:sz="4" w:space="0" w:color="auto"/>
            </w:tcBorders>
            <w:shd w:val="clear" w:color="auto" w:fill="auto"/>
            <w:vAlign w:val="center"/>
            <w:hideMark/>
          </w:tcPr>
          <w:p w14:paraId="545201BA"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6919140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02218FF5"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5C9C6DD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782DAD2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7A377995"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7DE73FBA"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2B84CFA9"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211F616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4BE9AD6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5EAE063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532000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2EC55CA"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668C30B9"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2B3624D7"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57301AB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6B7D59F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42F1F64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7820AF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45058F3D"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423915EA"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Data Architect</w:t>
            </w:r>
          </w:p>
        </w:tc>
        <w:tc>
          <w:tcPr>
            <w:tcW w:w="1961" w:type="dxa"/>
            <w:tcBorders>
              <w:top w:val="nil"/>
              <w:left w:val="nil"/>
              <w:bottom w:val="single" w:sz="4" w:space="0" w:color="auto"/>
              <w:right w:val="single" w:sz="4" w:space="0" w:color="auto"/>
            </w:tcBorders>
            <w:shd w:val="clear" w:color="auto" w:fill="auto"/>
            <w:vAlign w:val="center"/>
            <w:hideMark/>
          </w:tcPr>
          <w:p w14:paraId="230A7D2A"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64706ED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48597CA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2C11171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26AFE58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4EBB8BB8"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30753848"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1BFCDF87"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4F17F3F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64F6B8C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681BD0C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0E2579B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1D5A4796"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72F17EEF"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359F9DC5"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47746DA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589F666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762842E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019A73D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6EFEC0EE"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5D47247F"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Data Governance</w:t>
            </w:r>
          </w:p>
        </w:tc>
        <w:tc>
          <w:tcPr>
            <w:tcW w:w="1961" w:type="dxa"/>
            <w:tcBorders>
              <w:top w:val="nil"/>
              <w:left w:val="nil"/>
              <w:bottom w:val="single" w:sz="4" w:space="0" w:color="auto"/>
              <w:right w:val="single" w:sz="4" w:space="0" w:color="auto"/>
            </w:tcBorders>
            <w:shd w:val="clear" w:color="auto" w:fill="auto"/>
            <w:vAlign w:val="center"/>
            <w:hideMark/>
          </w:tcPr>
          <w:p w14:paraId="0D4FFB1D"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5061309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B9225B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70BE9A6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B372E7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5F78E8C1"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2BD54FF6"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31695D8B"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32367AC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6F1129F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0083C45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A1129A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12A6005D"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7E873329"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23C2B491"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7F95DE2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377DF2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18B8872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7A25AE8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4FB553D2"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18B3E561"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Data Modeler</w:t>
            </w:r>
          </w:p>
        </w:tc>
        <w:tc>
          <w:tcPr>
            <w:tcW w:w="1961" w:type="dxa"/>
            <w:tcBorders>
              <w:top w:val="nil"/>
              <w:left w:val="nil"/>
              <w:bottom w:val="single" w:sz="4" w:space="0" w:color="auto"/>
              <w:right w:val="single" w:sz="4" w:space="0" w:color="auto"/>
            </w:tcBorders>
            <w:shd w:val="clear" w:color="auto" w:fill="auto"/>
            <w:vAlign w:val="center"/>
            <w:hideMark/>
          </w:tcPr>
          <w:p w14:paraId="48737701"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10A9471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491A170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08F1315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27FDD3D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64E1DC60"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705B68E1"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7DD37B71"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35339A0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17A9FC9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6F4C80E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64F9F96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D5DF6A9"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1C59F0BE"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41757467"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51FF62E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4D82A07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2753FAC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BC8B1E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6B2707C9"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38A4BE60"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Change Management</w:t>
            </w:r>
          </w:p>
        </w:tc>
        <w:tc>
          <w:tcPr>
            <w:tcW w:w="1961" w:type="dxa"/>
            <w:tcBorders>
              <w:top w:val="nil"/>
              <w:left w:val="nil"/>
              <w:bottom w:val="single" w:sz="4" w:space="0" w:color="auto"/>
              <w:right w:val="single" w:sz="4" w:space="0" w:color="auto"/>
            </w:tcBorders>
            <w:shd w:val="clear" w:color="auto" w:fill="auto"/>
            <w:vAlign w:val="center"/>
            <w:hideMark/>
          </w:tcPr>
          <w:p w14:paraId="23284A6F"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5BBC4AD5"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618FA44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5E9EC60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0C210E1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7628312"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06A2B280"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2AA696B1"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53EFD4F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2CB2C8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3778147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14B6799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02B96DFB"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338D66EB"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52B219BD"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159255B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29EFBA4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6CC928D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7C3119D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67BC2817"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5045CB1A"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Trainers</w:t>
            </w:r>
          </w:p>
        </w:tc>
        <w:tc>
          <w:tcPr>
            <w:tcW w:w="1961" w:type="dxa"/>
            <w:tcBorders>
              <w:top w:val="nil"/>
              <w:left w:val="nil"/>
              <w:bottom w:val="single" w:sz="4" w:space="0" w:color="auto"/>
              <w:right w:val="single" w:sz="4" w:space="0" w:color="auto"/>
            </w:tcBorders>
            <w:shd w:val="clear" w:color="auto" w:fill="auto"/>
            <w:vAlign w:val="center"/>
            <w:hideMark/>
          </w:tcPr>
          <w:p w14:paraId="208D8F72"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71C4CA9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259C522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7908799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52E2E8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6852B90E"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13D8424F"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6A747E41"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121C6E3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67BDDFD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7A413875"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331FDC4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4AF96501"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2BF28B2C"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12D1F2B3"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1B587D1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2CC3C0C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6CC89CC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6733D82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425B808A"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3781EECB"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Communications</w:t>
            </w:r>
          </w:p>
        </w:tc>
        <w:tc>
          <w:tcPr>
            <w:tcW w:w="1961" w:type="dxa"/>
            <w:tcBorders>
              <w:top w:val="nil"/>
              <w:left w:val="nil"/>
              <w:bottom w:val="single" w:sz="4" w:space="0" w:color="auto"/>
              <w:right w:val="single" w:sz="4" w:space="0" w:color="auto"/>
            </w:tcBorders>
            <w:shd w:val="clear" w:color="auto" w:fill="auto"/>
            <w:vAlign w:val="center"/>
            <w:hideMark/>
          </w:tcPr>
          <w:p w14:paraId="0EB2B213"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78662B9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02A30B8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43FE4BE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0DB3B60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0A589D10"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1668BCA7"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4B1A017F"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3FB8532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1D5A0BB5"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227FD5C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1D380D0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0A199D12"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5CAC3835"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55F5323A"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3A94C74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78AD60A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2E60F40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87E8DF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4CFE6D59" w14:textId="77777777" w:rsidTr="00C41FA8">
        <w:trPr>
          <w:trHeight w:val="251"/>
        </w:trPr>
        <w:tc>
          <w:tcPr>
            <w:tcW w:w="2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78940"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Network Engineers</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14:paraId="34B9186B"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3BEA953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316C333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1EF631C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single" w:sz="4" w:space="0" w:color="auto"/>
              <w:left w:val="nil"/>
              <w:bottom w:val="single" w:sz="4" w:space="0" w:color="auto"/>
              <w:right w:val="single" w:sz="4" w:space="0" w:color="auto"/>
            </w:tcBorders>
            <w:shd w:val="clear" w:color="auto" w:fill="auto"/>
            <w:noWrap/>
            <w:vAlign w:val="bottom"/>
            <w:hideMark/>
          </w:tcPr>
          <w:p w14:paraId="65DF925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4B553D2A" w14:textId="77777777" w:rsidTr="00C41FA8">
        <w:trPr>
          <w:trHeight w:val="251"/>
        </w:trPr>
        <w:tc>
          <w:tcPr>
            <w:tcW w:w="2192" w:type="dxa"/>
            <w:vMerge/>
            <w:tcBorders>
              <w:top w:val="single" w:sz="4" w:space="0" w:color="auto"/>
              <w:left w:val="single" w:sz="4" w:space="0" w:color="auto"/>
              <w:bottom w:val="single" w:sz="4" w:space="0" w:color="auto"/>
              <w:right w:val="single" w:sz="4" w:space="0" w:color="auto"/>
            </w:tcBorders>
            <w:vAlign w:val="center"/>
            <w:hideMark/>
          </w:tcPr>
          <w:p w14:paraId="731338BE"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single" w:sz="4" w:space="0" w:color="auto"/>
              <w:left w:val="nil"/>
              <w:bottom w:val="single" w:sz="4" w:space="0" w:color="auto"/>
              <w:right w:val="single" w:sz="4" w:space="0" w:color="auto"/>
            </w:tcBorders>
            <w:shd w:val="clear" w:color="auto" w:fill="auto"/>
            <w:vAlign w:val="center"/>
            <w:hideMark/>
          </w:tcPr>
          <w:p w14:paraId="4374B8F3"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6FE819B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362F80B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57698A1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single" w:sz="4" w:space="0" w:color="auto"/>
              <w:left w:val="nil"/>
              <w:bottom w:val="single" w:sz="4" w:space="0" w:color="auto"/>
              <w:right w:val="single" w:sz="4" w:space="0" w:color="auto"/>
            </w:tcBorders>
            <w:shd w:val="clear" w:color="auto" w:fill="auto"/>
            <w:noWrap/>
            <w:vAlign w:val="bottom"/>
            <w:hideMark/>
          </w:tcPr>
          <w:p w14:paraId="06E2F17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5FB1EF88" w14:textId="77777777" w:rsidTr="00C41FA8">
        <w:trPr>
          <w:trHeight w:val="251"/>
        </w:trPr>
        <w:tc>
          <w:tcPr>
            <w:tcW w:w="2192" w:type="dxa"/>
            <w:vMerge/>
            <w:tcBorders>
              <w:top w:val="single" w:sz="4" w:space="0" w:color="auto"/>
              <w:bottom w:val="single" w:sz="4" w:space="0" w:color="auto"/>
            </w:tcBorders>
            <w:vAlign w:val="center"/>
            <w:hideMark/>
          </w:tcPr>
          <w:p w14:paraId="5E95D0F8"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single" w:sz="4" w:space="0" w:color="auto"/>
              <w:bottom w:val="single" w:sz="4" w:space="0" w:color="auto"/>
            </w:tcBorders>
            <w:shd w:val="clear" w:color="auto" w:fill="auto"/>
            <w:vAlign w:val="center"/>
            <w:hideMark/>
          </w:tcPr>
          <w:p w14:paraId="347EA624"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single" w:sz="4" w:space="0" w:color="auto"/>
              <w:bottom w:val="single" w:sz="4" w:space="0" w:color="auto"/>
            </w:tcBorders>
            <w:shd w:val="clear" w:color="auto" w:fill="auto"/>
            <w:noWrap/>
            <w:vAlign w:val="bottom"/>
            <w:hideMark/>
          </w:tcPr>
          <w:p w14:paraId="79B88A1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single" w:sz="4" w:space="0" w:color="auto"/>
              <w:bottom w:val="single" w:sz="4" w:space="0" w:color="auto"/>
            </w:tcBorders>
            <w:shd w:val="clear" w:color="auto" w:fill="auto"/>
            <w:noWrap/>
            <w:vAlign w:val="bottom"/>
            <w:hideMark/>
          </w:tcPr>
          <w:p w14:paraId="3795A9F5"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single" w:sz="4" w:space="0" w:color="auto"/>
              <w:bottom w:val="single" w:sz="4" w:space="0" w:color="auto"/>
            </w:tcBorders>
            <w:shd w:val="clear" w:color="auto" w:fill="auto"/>
            <w:noWrap/>
            <w:vAlign w:val="bottom"/>
            <w:hideMark/>
          </w:tcPr>
          <w:p w14:paraId="03A5F88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single" w:sz="4" w:space="0" w:color="auto"/>
              <w:bottom w:val="single" w:sz="4" w:space="0" w:color="auto"/>
            </w:tcBorders>
            <w:shd w:val="clear" w:color="auto" w:fill="auto"/>
            <w:noWrap/>
            <w:vAlign w:val="bottom"/>
            <w:hideMark/>
          </w:tcPr>
          <w:p w14:paraId="113CAC7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478C8C86" w14:textId="77777777" w:rsidTr="00C41FA8">
        <w:trPr>
          <w:trHeight w:val="251"/>
        </w:trPr>
        <w:tc>
          <w:tcPr>
            <w:tcW w:w="2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5A3554"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Security Engineers</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C969B"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A8FE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F515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0F1F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0605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11DE563" w14:textId="77777777" w:rsidTr="00C41FA8">
        <w:trPr>
          <w:trHeight w:val="251"/>
        </w:trPr>
        <w:tc>
          <w:tcPr>
            <w:tcW w:w="2192" w:type="dxa"/>
            <w:vMerge/>
            <w:tcBorders>
              <w:top w:val="single" w:sz="4" w:space="0" w:color="auto"/>
              <w:left w:val="single" w:sz="4" w:space="0" w:color="auto"/>
              <w:bottom w:val="single" w:sz="4" w:space="0" w:color="auto"/>
              <w:right w:val="single" w:sz="4" w:space="0" w:color="auto"/>
            </w:tcBorders>
            <w:vAlign w:val="center"/>
            <w:hideMark/>
          </w:tcPr>
          <w:p w14:paraId="3C15F987"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single" w:sz="4" w:space="0" w:color="auto"/>
              <w:left w:val="nil"/>
              <w:bottom w:val="single" w:sz="4" w:space="0" w:color="auto"/>
              <w:right w:val="single" w:sz="4" w:space="0" w:color="auto"/>
            </w:tcBorders>
            <w:shd w:val="clear" w:color="auto" w:fill="auto"/>
            <w:vAlign w:val="center"/>
            <w:hideMark/>
          </w:tcPr>
          <w:p w14:paraId="32127833"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099A134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6E30B1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7F2E8D2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single" w:sz="4" w:space="0" w:color="auto"/>
              <w:left w:val="nil"/>
              <w:bottom w:val="single" w:sz="4" w:space="0" w:color="auto"/>
              <w:right w:val="single" w:sz="4" w:space="0" w:color="auto"/>
            </w:tcBorders>
            <w:shd w:val="clear" w:color="auto" w:fill="auto"/>
            <w:noWrap/>
            <w:vAlign w:val="bottom"/>
            <w:hideMark/>
          </w:tcPr>
          <w:p w14:paraId="37EA432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00D1C9BD" w14:textId="77777777" w:rsidTr="00C41FA8">
        <w:trPr>
          <w:trHeight w:val="251"/>
        </w:trPr>
        <w:tc>
          <w:tcPr>
            <w:tcW w:w="2192" w:type="dxa"/>
            <w:vMerge/>
            <w:tcBorders>
              <w:top w:val="single" w:sz="4" w:space="0" w:color="auto"/>
              <w:left w:val="single" w:sz="4" w:space="0" w:color="auto"/>
              <w:bottom w:val="single" w:sz="4" w:space="0" w:color="auto"/>
              <w:right w:val="single" w:sz="4" w:space="0" w:color="auto"/>
            </w:tcBorders>
            <w:vAlign w:val="center"/>
            <w:hideMark/>
          </w:tcPr>
          <w:p w14:paraId="0CD53AFD"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single" w:sz="4" w:space="0" w:color="auto"/>
              <w:left w:val="nil"/>
              <w:bottom w:val="single" w:sz="4" w:space="0" w:color="auto"/>
              <w:right w:val="single" w:sz="4" w:space="0" w:color="auto"/>
            </w:tcBorders>
            <w:shd w:val="clear" w:color="auto" w:fill="auto"/>
            <w:vAlign w:val="center"/>
            <w:hideMark/>
          </w:tcPr>
          <w:p w14:paraId="6B44A378"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43402F3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05F941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3DC0102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single" w:sz="4" w:space="0" w:color="auto"/>
              <w:left w:val="nil"/>
              <w:bottom w:val="single" w:sz="4" w:space="0" w:color="auto"/>
              <w:right w:val="single" w:sz="4" w:space="0" w:color="auto"/>
            </w:tcBorders>
            <w:shd w:val="clear" w:color="auto" w:fill="auto"/>
            <w:noWrap/>
            <w:vAlign w:val="bottom"/>
            <w:hideMark/>
          </w:tcPr>
          <w:p w14:paraId="0C38F9B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213E1C56"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0EDBF9AA"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Product Owners</w:t>
            </w:r>
          </w:p>
        </w:tc>
        <w:tc>
          <w:tcPr>
            <w:tcW w:w="1961" w:type="dxa"/>
            <w:tcBorders>
              <w:top w:val="nil"/>
              <w:left w:val="nil"/>
              <w:bottom w:val="single" w:sz="4" w:space="0" w:color="auto"/>
              <w:right w:val="single" w:sz="4" w:space="0" w:color="auto"/>
            </w:tcBorders>
            <w:shd w:val="clear" w:color="auto" w:fill="auto"/>
            <w:vAlign w:val="center"/>
            <w:hideMark/>
          </w:tcPr>
          <w:p w14:paraId="2805AB7D"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7C90A97E"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54C34F7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63CCF7E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49501B8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2668D660"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19782F63"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32BEAC8D"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57EE70E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716EBD1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4058ED6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2E985E5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C8DF62E"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34D06C59"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3AD95565"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3EADCCF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2C9D38A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26937AD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02DB927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0740DFF6"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458A5F65"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Data Protection Analyst</w:t>
            </w:r>
          </w:p>
        </w:tc>
        <w:tc>
          <w:tcPr>
            <w:tcW w:w="1961" w:type="dxa"/>
            <w:tcBorders>
              <w:top w:val="nil"/>
              <w:left w:val="nil"/>
              <w:bottom w:val="single" w:sz="4" w:space="0" w:color="auto"/>
              <w:right w:val="single" w:sz="4" w:space="0" w:color="auto"/>
            </w:tcBorders>
            <w:shd w:val="clear" w:color="auto" w:fill="auto"/>
            <w:vAlign w:val="center"/>
            <w:hideMark/>
          </w:tcPr>
          <w:p w14:paraId="687A81DA"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3ED4721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7728E94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7789AF8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7820393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6484721"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4DD32624"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386B1E27"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0070874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7803533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329D22D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14DF1F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629E63DF"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08325D3A"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0F2F308C"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2066205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08F4376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1BFF077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21CD78C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BAF0ECC"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145022D1"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w:t>
            </w:r>
          </w:p>
        </w:tc>
        <w:tc>
          <w:tcPr>
            <w:tcW w:w="1961" w:type="dxa"/>
            <w:tcBorders>
              <w:top w:val="nil"/>
              <w:left w:val="nil"/>
              <w:bottom w:val="single" w:sz="4" w:space="0" w:color="auto"/>
              <w:right w:val="single" w:sz="4" w:space="0" w:color="auto"/>
            </w:tcBorders>
            <w:shd w:val="clear" w:color="auto" w:fill="auto"/>
            <w:vAlign w:val="center"/>
            <w:hideMark/>
          </w:tcPr>
          <w:p w14:paraId="61547162"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7F8EA50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1E5EC58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34CBC15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07C56B3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25034195"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771FBEC4"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17E65E97"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5 - 10 years</w:t>
            </w:r>
          </w:p>
        </w:tc>
        <w:tc>
          <w:tcPr>
            <w:tcW w:w="1098" w:type="dxa"/>
            <w:tcBorders>
              <w:top w:val="nil"/>
              <w:left w:val="nil"/>
              <w:bottom w:val="single" w:sz="4" w:space="0" w:color="auto"/>
              <w:right w:val="single" w:sz="4" w:space="0" w:color="auto"/>
            </w:tcBorders>
            <w:shd w:val="clear" w:color="auto" w:fill="auto"/>
            <w:noWrap/>
            <w:vAlign w:val="bottom"/>
            <w:hideMark/>
          </w:tcPr>
          <w:p w14:paraId="7BC7843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0284F7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157DF455"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1C1321C5"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315E4636"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23D0CDAD"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1C6F210B"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10 years</w:t>
            </w:r>
          </w:p>
        </w:tc>
        <w:tc>
          <w:tcPr>
            <w:tcW w:w="1098" w:type="dxa"/>
            <w:tcBorders>
              <w:top w:val="nil"/>
              <w:left w:val="nil"/>
              <w:bottom w:val="single" w:sz="4" w:space="0" w:color="auto"/>
              <w:right w:val="single" w:sz="4" w:space="0" w:color="auto"/>
            </w:tcBorders>
            <w:shd w:val="clear" w:color="auto" w:fill="auto"/>
            <w:noWrap/>
            <w:vAlign w:val="bottom"/>
            <w:hideMark/>
          </w:tcPr>
          <w:p w14:paraId="6E536980"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110350C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473ED71B"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50CF0777"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4457E525" w14:textId="77777777" w:rsidTr="00C41FA8">
        <w:trPr>
          <w:trHeight w:val="251"/>
        </w:trPr>
        <w:tc>
          <w:tcPr>
            <w:tcW w:w="2192" w:type="dxa"/>
            <w:tcBorders>
              <w:top w:val="nil"/>
              <w:left w:val="nil"/>
              <w:bottom w:val="single" w:sz="4" w:space="0" w:color="auto"/>
              <w:right w:val="single" w:sz="4" w:space="0" w:color="auto"/>
            </w:tcBorders>
            <w:shd w:val="clear" w:color="000000" w:fill="525252"/>
            <w:vAlign w:val="center"/>
            <w:hideMark/>
          </w:tcPr>
          <w:p w14:paraId="1FAC714C"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 xml:space="preserve">Business/Functional/Strategic Consulting </w:t>
            </w:r>
          </w:p>
        </w:tc>
        <w:tc>
          <w:tcPr>
            <w:tcW w:w="1961" w:type="dxa"/>
            <w:tcBorders>
              <w:top w:val="nil"/>
              <w:left w:val="nil"/>
              <w:bottom w:val="single" w:sz="4" w:space="0" w:color="auto"/>
              <w:right w:val="single" w:sz="4" w:space="0" w:color="auto"/>
            </w:tcBorders>
            <w:shd w:val="clear" w:color="000000" w:fill="525252"/>
            <w:vAlign w:val="center"/>
            <w:hideMark/>
          </w:tcPr>
          <w:p w14:paraId="35832ECD"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 </w:t>
            </w:r>
          </w:p>
        </w:tc>
        <w:tc>
          <w:tcPr>
            <w:tcW w:w="1098" w:type="dxa"/>
            <w:tcBorders>
              <w:top w:val="nil"/>
              <w:left w:val="nil"/>
              <w:bottom w:val="single" w:sz="4" w:space="0" w:color="auto"/>
              <w:right w:val="single" w:sz="4" w:space="0" w:color="auto"/>
            </w:tcBorders>
            <w:shd w:val="clear" w:color="000000" w:fill="525252"/>
            <w:vAlign w:val="center"/>
            <w:hideMark/>
          </w:tcPr>
          <w:p w14:paraId="04A73F2D"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 </w:t>
            </w:r>
          </w:p>
        </w:tc>
        <w:tc>
          <w:tcPr>
            <w:tcW w:w="1177" w:type="dxa"/>
            <w:tcBorders>
              <w:top w:val="nil"/>
              <w:left w:val="nil"/>
              <w:bottom w:val="single" w:sz="4" w:space="0" w:color="auto"/>
              <w:right w:val="single" w:sz="4" w:space="0" w:color="auto"/>
            </w:tcBorders>
            <w:shd w:val="clear" w:color="000000" w:fill="525252"/>
            <w:vAlign w:val="center"/>
            <w:hideMark/>
          </w:tcPr>
          <w:p w14:paraId="1F2F4684"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 </w:t>
            </w:r>
          </w:p>
        </w:tc>
        <w:tc>
          <w:tcPr>
            <w:tcW w:w="1255" w:type="dxa"/>
            <w:tcBorders>
              <w:top w:val="nil"/>
              <w:left w:val="nil"/>
              <w:bottom w:val="single" w:sz="4" w:space="0" w:color="auto"/>
              <w:right w:val="single" w:sz="4" w:space="0" w:color="auto"/>
            </w:tcBorders>
            <w:shd w:val="clear" w:color="000000" w:fill="525252"/>
            <w:vAlign w:val="center"/>
            <w:hideMark/>
          </w:tcPr>
          <w:p w14:paraId="73B0ED06"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 </w:t>
            </w:r>
          </w:p>
        </w:tc>
        <w:tc>
          <w:tcPr>
            <w:tcW w:w="2742" w:type="dxa"/>
            <w:tcBorders>
              <w:top w:val="nil"/>
              <w:left w:val="nil"/>
              <w:bottom w:val="single" w:sz="4" w:space="0" w:color="auto"/>
              <w:right w:val="single" w:sz="4" w:space="0" w:color="auto"/>
            </w:tcBorders>
            <w:shd w:val="clear" w:color="000000" w:fill="525252"/>
            <w:vAlign w:val="center"/>
            <w:hideMark/>
          </w:tcPr>
          <w:p w14:paraId="6581EC6C" w14:textId="77777777" w:rsidR="00C41FA8" w:rsidRPr="00C41FA8" w:rsidRDefault="00C41FA8" w:rsidP="00C41FA8">
            <w:pPr>
              <w:spacing w:after="0" w:line="240" w:lineRule="auto"/>
              <w:jc w:val="center"/>
              <w:rPr>
                <w:rFonts w:ascii="Calibri" w:eastAsia="Times New Roman" w:hAnsi="Calibri" w:cs="Calibri"/>
                <w:b/>
                <w:bCs/>
                <w:color w:val="FFFFFF"/>
                <w:sz w:val="18"/>
                <w:szCs w:val="18"/>
                <w:lang w:val="en-US"/>
              </w:rPr>
            </w:pPr>
            <w:r w:rsidRPr="00C41FA8">
              <w:rPr>
                <w:rFonts w:ascii="Calibri" w:eastAsia="Times New Roman" w:hAnsi="Calibri" w:cs="Calibri"/>
                <w:b/>
                <w:bCs/>
                <w:color w:val="FFFFFF"/>
                <w:sz w:val="18"/>
                <w:szCs w:val="18"/>
                <w:lang w:val="en-US"/>
              </w:rPr>
              <w:t> </w:t>
            </w:r>
          </w:p>
        </w:tc>
      </w:tr>
      <w:tr w:rsidR="00C41FA8" w:rsidRPr="00C41FA8" w14:paraId="4BD731D3"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11235900"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Financial, Budgeting, Grant Management, Forecasting, HR, Procurement, Digital Workspace, Cyber Security, Data Protection)</w:t>
            </w:r>
          </w:p>
        </w:tc>
        <w:tc>
          <w:tcPr>
            <w:tcW w:w="1961" w:type="dxa"/>
            <w:tcBorders>
              <w:top w:val="nil"/>
              <w:left w:val="nil"/>
              <w:bottom w:val="single" w:sz="4" w:space="0" w:color="auto"/>
              <w:right w:val="single" w:sz="4" w:space="0" w:color="auto"/>
            </w:tcBorders>
            <w:shd w:val="clear" w:color="auto" w:fill="auto"/>
            <w:vAlign w:val="center"/>
            <w:hideMark/>
          </w:tcPr>
          <w:p w14:paraId="141A03D5"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4511CA0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567FA171"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7961496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244A276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410A9E70"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102B0E13"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5EC7B1E3"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5 - 15 years</w:t>
            </w:r>
          </w:p>
        </w:tc>
        <w:tc>
          <w:tcPr>
            <w:tcW w:w="1098" w:type="dxa"/>
            <w:tcBorders>
              <w:top w:val="nil"/>
              <w:left w:val="nil"/>
              <w:bottom w:val="single" w:sz="4" w:space="0" w:color="auto"/>
              <w:right w:val="single" w:sz="4" w:space="0" w:color="auto"/>
            </w:tcBorders>
            <w:shd w:val="clear" w:color="auto" w:fill="auto"/>
            <w:noWrap/>
            <w:vAlign w:val="bottom"/>
            <w:hideMark/>
          </w:tcPr>
          <w:p w14:paraId="2E003A2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59C34766"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33970978"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44530C45"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16232F06" w14:textId="77777777" w:rsidTr="00C41FA8">
        <w:trPr>
          <w:trHeight w:val="742"/>
        </w:trPr>
        <w:tc>
          <w:tcPr>
            <w:tcW w:w="2192" w:type="dxa"/>
            <w:vMerge/>
            <w:tcBorders>
              <w:top w:val="nil"/>
              <w:left w:val="single" w:sz="4" w:space="0" w:color="auto"/>
              <w:bottom w:val="single" w:sz="4" w:space="0" w:color="auto"/>
              <w:right w:val="single" w:sz="4" w:space="0" w:color="auto"/>
            </w:tcBorders>
            <w:vAlign w:val="center"/>
            <w:hideMark/>
          </w:tcPr>
          <w:p w14:paraId="26994172"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60708B94"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15 years</w:t>
            </w:r>
          </w:p>
        </w:tc>
        <w:tc>
          <w:tcPr>
            <w:tcW w:w="1098" w:type="dxa"/>
            <w:tcBorders>
              <w:top w:val="nil"/>
              <w:left w:val="nil"/>
              <w:bottom w:val="single" w:sz="4" w:space="0" w:color="auto"/>
              <w:right w:val="single" w:sz="4" w:space="0" w:color="auto"/>
            </w:tcBorders>
            <w:shd w:val="clear" w:color="auto" w:fill="auto"/>
            <w:noWrap/>
            <w:vAlign w:val="bottom"/>
            <w:hideMark/>
          </w:tcPr>
          <w:p w14:paraId="58A78C7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2EC3EFE5"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2DD6EF0C"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299D647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29958AE4" w14:textId="77777777" w:rsidTr="00C41FA8">
        <w:trPr>
          <w:trHeight w:val="251"/>
        </w:trPr>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6466A96E"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w:t>
            </w:r>
          </w:p>
        </w:tc>
        <w:tc>
          <w:tcPr>
            <w:tcW w:w="1961" w:type="dxa"/>
            <w:tcBorders>
              <w:top w:val="nil"/>
              <w:left w:val="nil"/>
              <w:bottom w:val="single" w:sz="4" w:space="0" w:color="auto"/>
              <w:right w:val="single" w:sz="4" w:space="0" w:color="auto"/>
            </w:tcBorders>
            <w:shd w:val="clear" w:color="auto" w:fill="auto"/>
            <w:vAlign w:val="center"/>
            <w:hideMark/>
          </w:tcPr>
          <w:p w14:paraId="517EBD1F"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1 - 5 years</w:t>
            </w:r>
          </w:p>
        </w:tc>
        <w:tc>
          <w:tcPr>
            <w:tcW w:w="1098" w:type="dxa"/>
            <w:tcBorders>
              <w:top w:val="nil"/>
              <w:left w:val="nil"/>
              <w:bottom w:val="single" w:sz="4" w:space="0" w:color="auto"/>
              <w:right w:val="single" w:sz="4" w:space="0" w:color="auto"/>
            </w:tcBorders>
            <w:shd w:val="clear" w:color="auto" w:fill="auto"/>
            <w:noWrap/>
            <w:vAlign w:val="bottom"/>
            <w:hideMark/>
          </w:tcPr>
          <w:p w14:paraId="062A382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1CB86372"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68CBBFE3"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6B8D5F7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7C6AEFA4"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776393B5"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422674F9"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xml:space="preserve"> 5 - 15 years</w:t>
            </w:r>
          </w:p>
        </w:tc>
        <w:tc>
          <w:tcPr>
            <w:tcW w:w="1098" w:type="dxa"/>
            <w:tcBorders>
              <w:top w:val="nil"/>
              <w:left w:val="nil"/>
              <w:bottom w:val="single" w:sz="4" w:space="0" w:color="auto"/>
              <w:right w:val="single" w:sz="4" w:space="0" w:color="auto"/>
            </w:tcBorders>
            <w:shd w:val="clear" w:color="auto" w:fill="auto"/>
            <w:noWrap/>
            <w:vAlign w:val="bottom"/>
            <w:hideMark/>
          </w:tcPr>
          <w:p w14:paraId="586255CA"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4F81FE5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49077F9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3FB7775D"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r w:rsidR="00C41FA8" w:rsidRPr="00C41FA8" w14:paraId="52AF84B4" w14:textId="77777777" w:rsidTr="00C41FA8">
        <w:trPr>
          <w:trHeight w:val="251"/>
        </w:trPr>
        <w:tc>
          <w:tcPr>
            <w:tcW w:w="2192" w:type="dxa"/>
            <w:vMerge/>
            <w:tcBorders>
              <w:top w:val="nil"/>
              <w:left w:val="single" w:sz="4" w:space="0" w:color="auto"/>
              <w:bottom w:val="single" w:sz="4" w:space="0" w:color="auto"/>
              <w:right w:val="single" w:sz="4" w:space="0" w:color="auto"/>
            </w:tcBorders>
            <w:vAlign w:val="center"/>
            <w:hideMark/>
          </w:tcPr>
          <w:p w14:paraId="7EA17D42" w14:textId="77777777" w:rsidR="00C41FA8" w:rsidRPr="00C41FA8" w:rsidRDefault="00C41FA8" w:rsidP="00C41FA8">
            <w:pPr>
              <w:spacing w:after="0" w:line="240" w:lineRule="auto"/>
              <w:rPr>
                <w:rFonts w:ascii="Calibri" w:eastAsia="Times New Roman" w:hAnsi="Calibri" w:cs="Calibri"/>
                <w:color w:val="000000"/>
                <w:sz w:val="18"/>
                <w:szCs w:val="18"/>
                <w:lang w:val="en-US"/>
              </w:rPr>
            </w:pPr>
          </w:p>
        </w:tc>
        <w:tc>
          <w:tcPr>
            <w:tcW w:w="1961" w:type="dxa"/>
            <w:tcBorders>
              <w:top w:val="nil"/>
              <w:left w:val="nil"/>
              <w:bottom w:val="single" w:sz="4" w:space="0" w:color="auto"/>
              <w:right w:val="single" w:sz="4" w:space="0" w:color="auto"/>
            </w:tcBorders>
            <w:shd w:val="clear" w:color="auto" w:fill="auto"/>
            <w:vAlign w:val="center"/>
            <w:hideMark/>
          </w:tcPr>
          <w:p w14:paraId="144F59B2" w14:textId="77777777" w:rsidR="00C41FA8" w:rsidRPr="00C41FA8" w:rsidRDefault="00C41FA8" w:rsidP="00C41FA8">
            <w:pPr>
              <w:spacing w:after="0" w:line="240" w:lineRule="auto"/>
              <w:jc w:val="center"/>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Over 15 years</w:t>
            </w:r>
          </w:p>
        </w:tc>
        <w:tc>
          <w:tcPr>
            <w:tcW w:w="1098" w:type="dxa"/>
            <w:tcBorders>
              <w:top w:val="nil"/>
              <w:left w:val="nil"/>
              <w:bottom w:val="single" w:sz="4" w:space="0" w:color="auto"/>
              <w:right w:val="single" w:sz="4" w:space="0" w:color="auto"/>
            </w:tcBorders>
            <w:shd w:val="clear" w:color="auto" w:fill="auto"/>
            <w:noWrap/>
            <w:vAlign w:val="bottom"/>
            <w:hideMark/>
          </w:tcPr>
          <w:p w14:paraId="4330B9EF"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F59EF7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7844D324"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c>
          <w:tcPr>
            <w:tcW w:w="2742" w:type="dxa"/>
            <w:tcBorders>
              <w:top w:val="nil"/>
              <w:left w:val="nil"/>
              <w:bottom w:val="single" w:sz="4" w:space="0" w:color="auto"/>
              <w:right w:val="single" w:sz="4" w:space="0" w:color="auto"/>
            </w:tcBorders>
            <w:shd w:val="clear" w:color="auto" w:fill="auto"/>
            <w:noWrap/>
            <w:vAlign w:val="bottom"/>
            <w:hideMark/>
          </w:tcPr>
          <w:p w14:paraId="0364F249" w14:textId="77777777" w:rsidR="00C41FA8" w:rsidRPr="00C41FA8" w:rsidRDefault="00C41FA8" w:rsidP="00C41FA8">
            <w:pPr>
              <w:spacing w:after="0" w:line="240" w:lineRule="auto"/>
              <w:rPr>
                <w:rFonts w:ascii="Calibri" w:eastAsia="Times New Roman" w:hAnsi="Calibri" w:cs="Calibri"/>
                <w:color w:val="000000"/>
                <w:sz w:val="18"/>
                <w:szCs w:val="18"/>
                <w:lang w:val="en-US"/>
              </w:rPr>
            </w:pPr>
            <w:r w:rsidRPr="00C41FA8">
              <w:rPr>
                <w:rFonts w:ascii="Calibri" w:eastAsia="Times New Roman" w:hAnsi="Calibri" w:cs="Calibri"/>
                <w:color w:val="000000"/>
                <w:sz w:val="18"/>
                <w:szCs w:val="18"/>
                <w:lang w:val="en-US"/>
              </w:rPr>
              <w:t> </w:t>
            </w:r>
          </w:p>
        </w:tc>
      </w:tr>
    </w:tbl>
    <w:p w14:paraId="623758C0" w14:textId="77777777" w:rsidR="008F6125" w:rsidRPr="00C41FA8" w:rsidRDefault="008F6125" w:rsidP="30922E66">
      <w:pPr>
        <w:pStyle w:val="NormalWeb"/>
        <w:spacing w:before="0" w:beforeAutospacing="0" w:after="0" w:afterAutospacing="0"/>
        <w:jc w:val="both"/>
        <w:rPr>
          <w:rFonts w:asciiTheme="minorHAnsi" w:hAnsiTheme="minorHAnsi" w:cstheme="minorBidi"/>
          <w:sz w:val="20"/>
          <w:szCs w:val="20"/>
        </w:rPr>
      </w:pPr>
    </w:p>
    <w:p w14:paraId="17C2B4D8" w14:textId="4E6C9896" w:rsidR="004B2118" w:rsidRDefault="00C451A3" w:rsidP="004078F4">
      <w:pPr>
        <w:rPr>
          <w:rFonts w:asciiTheme="minorHAnsi" w:hAnsiTheme="minorHAnsi" w:cstheme="minorHAnsi"/>
          <w:sz w:val="24"/>
          <w:szCs w:val="24"/>
        </w:rPr>
      </w:pPr>
      <w:r>
        <w:rPr>
          <w:rFonts w:asciiTheme="minorHAnsi" w:hAnsiTheme="minorHAnsi" w:cstheme="minorHAnsi"/>
          <w:b/>
          <w:bCs/>
          <w:sz w:val="24"/>
          <w:szCs w:val="24"/>
        </w:rPr>
        <w:t xml:space="preserve">iii. </w:t>
      </w:r>
      <w:r w:rsidR="004B42E0" w:rsidRPr="004B42E0">
        <w:rPr>
          <w:rFonts w:asciiTheme="minorHAnsi" w:hAnsiTheme="minorHAnsi" w:cstheme="minorHAnsi"/>
          <w:b/>
          <w:bCs/>
          <w:sz w:val="24"/>
          <w:szCs w:val="24"/>
        </w:rPr>
        <w:t xml:space="preserve">Annex </w:t>
      </w:r>
      <w:r w:rsidR="00BD3FCA">
        <w:rPr>
          <w:rFonts w:asciiTheme="minorHAnsi" w:hAnsiTheme="minorHAnsi" w:cstheme="minorHAnsi"/>
          <w:b/>
          <w:bCs/>
          <w:sz w:val="24"/>
          <w:szCs w:val="24"/>
        </w:rPr>
        <w:t>C</w:t>
      </w:r>
      <w:r w:rsidR="004B42E0">
        <w:rPr>
          <w:rFonts w:asciiTheme="minorHAnsi" w:hAnsiTheme="minorHAnsi" w:cstheme="minorHAnsi"/>
          <w:b/>
          <w:sz w:val="24"/>
          <w:szCs w:val="24"/>
        </w:rPr>
        <w:t xml:space="preserve"> </w:t>
      </w:r>
      <w:r w:rsidR="00DD04B1">
        <w:rPr>
          <w:rFonts w:asciiTheme="minorHAnsi" w:hAnsiTheme="minorHAnsi" w:cstheme="minorHAnsi"/>
          <w:b/>
          <w:bCs/>
          <w:sz w:val="24"/>
          <w:szCs w:val="24"/>
        </w:rPr>
        <w:t xml:space="preserve">- </w:t>
      </w:r>
      <w:hyperlink r:id="rId16" w:history="1">
        <w:r w:rsidR="00DD04B1" w:rsidRPr="005118CA">
          <w:rPr>
            <w:rStyle w:val="Hyperlink"/>
            <w:rFonts w:asciiTheme="minorHAnsi" w:hAnsiTheme="minorHAnsi" w:cstheme="minorHAnsi"/>
            <w:sz w:val="24"/>
            <w:szCs w:val="24"/>
          </w:rPr>
          <w:t>Framework</w:t>
        </w:r>
        <w:r w:rsidR="004B42E0" w:rsidRPr="005118CA">
          <w:rPr>
            <w:rStyle w:val="Hyperlink"/>
            <w:rFonts w:asciiTheme="minorHAnsi" w:hAnsiTheme="minorHAnsi" w:cstheme="minorHAnsi"/>
            <w:sz w:val="24"/>
            <w:szCs w:val="24"/>
          </w:rPr>
          <w:t xml:space="preserve"> Agreem</w:t>
        </w:r>
        <w:r w:rsidR="004B42E0" w:rsidRPr="005118CA">
          <w:rPr>
            <w:rStyle w:val="Hyperlink"/>
            <w:rFonts w:asciiTheme="minorHAnsi" w:hAnsiTheme="minorHAnsi" w:cstheme="minorHAnsi"/>
            <w:sz w:val="24"/>
            <w:szCs w:val="24"/>
          </w:rPr>
          <w:t>e</w:t>
        </w:r>
        <w:r w:rsidR="004B42E0" w:rsidRPr="005118CA">
          <w:rPr>
            <w:rStyle w:val="Hyperlink"/>
            <w:rFonts w:asciiTheme="minorHAnsi" w:hAnsiTheme="minorHAnsi" w:cstheme="minorHAnsi"/>
            <w:sz w:val="24"/>
            <w:szCs w:val="24"/>
          </w:rPr>
          <w:t>nt for Supply of Goods</w:t>
        </w:r>
      </w:hyperlink>
    </w:p>
    <w:p w14:paraId="488D4A6C" w14:textId="77777777" w:rsidR="008F6125" w:rsidRDefault="008F6125" w:rsidP="004078F4">
      <w:pPr>
        <w:rPr>
          <w:rFonts w:asciiTheme="minorHAnsi" w:hAnsiTheme="minorHAnsi" w:cstheme="minorHAnsi"/>
          <w:sz w:val="24"/>
          <w:szCs w:val="24"/>
        </w:rPr>
      </w:pPr>
    </w:p>
    <w:p w14:paraId="6E634E77" w14:textId="77777777" w:rsidR="001D1E36" w:rsidRPr="00002F24" w:rsidRDefault="001D1E36" w:rsidP="001D1E36">
      <w:pPr>
        <w:pStyle w:val="Footer"/>
        <w:spacing w:after="120" w:line="360" w:lineRule="auto"/>
        <w:jc w:val="both"/>
        <w:rPr>
          <w:rFonts w:cs="Arial"/>
          <w:sz w:val="20"/>
          <w:szCs w:val="20"/>
        </w:rPr>
      </w:pPr>
      <w:r w:rsidRPr="597C6237">
        <w:rPr>
          <w:rFonts w:cs="Arial"/>
          <w:sz w:val="28"/>
          <w:szCs w:val="28"/>
        </w:rPr>
        <w:t>Framework Agreement for Supply of Goods and/or Services</w:t>
      </w:r>
    </w:p>
    <w:p w14:paraId="72C62EF4" w14:textId="77777777" w:rsidR="001D1E36" w:rsidRPr="00002F24" w:rsidRDefault="001D1E36" w:rsidP="001D1E36">
      <w:pPr>
        <w:pStyle w:val="Footer"/>
        <w:spacing w:after="120" w:line="360" w:lineRule="auto"/>
        <w:jc w:val="both"/>
        <w:rPr>
          <w:rFonts w:cs="Arial"/>
          <w:sz w:val="20"/>
          <w:szCs w:val="20"/>
        </w:rPr>
      </w:pPr>
      <w:r w:rsidRPr="00002F24">
        <w:rPr>
          <w:rFonts w:cs="Arial"/>
          <w:b/>
          <w:i/>
          <w:sz w:val="20"/>
          <w:szCs w:val="20"/>
          <w:highlight w:val="yellow"/>
        </w:rPr>
        <w:t xml:space="preserve">[Insert </w:t>
      </w:r>
      <w:r>
        <w:rPr>
          <w:rFonts w:cs="Arial"/>
          <w:b/>
          <w:i/>
          <w:sz w:val="20"/>
          <w:szCs w:val="20"/>
          <w:highlight w:val="yellow"/>
        </w:rPr>
        <w:t>postal</w:t>
      </w:r>
      <w:r w:rsidRPr="00002F24">
        <w:rPr>
          <w:rFonts w:cs="Arial"/>
          <w:b/>
          <w:i/>
          <w:sz w:val="20"/>
          <w:szCs w:val="20"/>
          <w:highlight w:val="yellow"/>
        </w:rPr>
        <w:t xml:space="preserve"> address</w:t>
      </w:r>
      <w:r w:rsidRPr="00002F24">
        <w:rPr>
          <w:rFonts w:cs="Arial"/>
          <w:sz w:val="20"/>
          <w:szCs w:val="20"/>
        </w:rPr>
        <w:t>]</w:t>
      </w:r>
    </w:p>
    <w:p w14:paraId="38042D12" w14:textId="77777777" w:rsidR="001D1E36" w:rsidRPr="00002F24" w:rsidRDefault="001D1E36" w:rsidP="001D1E36">
      <w:pPr>
        <w:pStyle w:val="Footer"/>
        <w:spacing w:after="120" w:line="360" w:lineRule="auto"/>
        <w:jc w:val="both"/>
        <w:rPr>
          <w:rFonts w:cs="Arial"/>
          <w:sz w:val="20"/>
          <w:szCs w:val="20"/>
        </w:rPr>
      </w:pPr>
    </w:p>
    <w:p w14:paraId="1341CAB5" w14:textId="77777777" w:rsidR="001D1E36" w:rsidRPr="00002F24" w:rsidRDefault="001D1E36" w:rsidP="001D1E36">
      <w:pPr>
        <w:pStyle w:val="Footer"/>
        <w:spacing w:after="120" w:line="360" w:lineRule="auto"/>
        <w:jc w:val="both"/>
        <w:rPr>
          <w:rFonts w:cs="Arial"/>
          <w:sz w:val="20"/>
          <w:szCs w:val="20"/>
        </w:rPr>
      </w:pPr>
      <w:r w:rsidRPr="00002F24">
        <w:rPr>
          <w:rFonts w:cs="Arial"/>
          <w:sz w:val="20"/>
          <w:szCs w:val="20"/>
        </w:rPr>
        <w:t>Attn: [</w:t>
      </w:r>
      <w:r w:rsidRPr="00002F24">
        <w:rPr>
          <w:rFonts w:cs="Arial"/>
          <w:b/>
          <w:i/>
          <w:sz w:val="20"/>
          <w:szCs w:val="20"/>
          <w:highlight w:val="yellow"/>
        </w:rPr>
        <w:t xml:space="preserve">Insert </w:t>
      </w:r>
      <w:r>
        <w:rPr>
          <w:rFonts w:cs="Arial"/>
          <w:b/>
          <w:i/>
          <w:sz w:val="20"/>
          <w:szCs w:val="20"/>
          <w:highlight w:val="yellow"/>
        </w:rPr>
        <w:t xml:space="preserve">Company </w:t>
      </w:r>
      <w:r w:rsidRPr="00002F24">
        <w:rPr>
          <w:rFonts w:cs="Arial"/>
          <w:b/>
          <w:i/>
          <w:sz w:val="20"/>
          <w:szCs w:val="20"/>
          <w:highlight w:val="yellow"/>
        </w:rPr>
        <w:t>contact name</w:t>
      </w:r>
      <w:r w:rsidRPr="00002F24">
        <w:rPr>
          <w:rFonts w:cs="Arial"/>
          <w:sz w:val="20"/>
          <w:szCs w:val="20"/>
        </w:rPr>
        <w:t>]</w:t>
      </w:r>
    </w:p>
    <w:p w14:paraId="5E0A39F3" w14:textId="77777777" w:rsidR="001D1E36" w:rsidRPr="00002F24" w:rsidRDefault="001D1E36" w:rsidP="001D1E36">
      <w:pPr>
        <w:pStyle w:val="Footer"/>
        <w:spacing w:after="120" w:line="360" w:lineRule="auto"/>
        <w:jc w:val="both"/>
        <w:rPr>
          <w:rFonts w:cs="Arial"/>
          <w:sz w:val="20"/>
          <w:szCs w:val="20"/>
        </w:rPr>
      </w:pPr>
      <w:r w:rsidRPr="00002F24">
        <w:rPr>
          <w:rFonts w:cs="Arial"/>
          <w:sz w:val="20"/>
          <w:szCs w:val="20"/>
        </w:rPr>
        <w:t>By email to: [</w:t>
      </w:r>
      <w:r w:rsidRPr="00002F24">
        <w:rPr>
          <w:rFonts w:cs="Arial"/>
          <w:b/>
          <w:i/>
          <w:sz w:val="20"/>
          <w:szCs w:val="20"/>
          <w:highlight w:val="yellow"/>
        </w:rPr>
        <w:t xml:space="preserve">Insert </w:t>
      </w:r>
      <w:r>
        <w:rPr>
          <w:rFonts w:cs="Arial"/>
          <w:b/>
          <w:i/>
          <w:sz w:val="20"/>
          <w:szCs w:val="20"/>
          <w:highlight w:val="yellow"/>
        </w:rPr>
        <w:t>Company</w:t>
      </w:r>
      <w:r w:rsidRPr="00002F24">
        <w:rPr>
          <w:rFonts w:cs="Arial"/>
          <w:b/>
          <w:i/>
          <w:sz w:val="20"/>
          <w:szCs w:val="20"/>
          <w:highlight w:val="yellow"/>
        </w:rPr>
        <w:t xml:space="preserve"> contact email address</w:t>
      </w:r>
      <w:r w:rsidRPr="00002F24">
        <w:rPr>
          <w:rFonts w:cs="Arial"/>
          <w:sz w:val="20"/>
          <w:szCs w:val="20"/>
        </w:rPr>
        <w:t>]</w:t>
      </w:r>
    </w:p>
    <w:p w14:paraId="495E01F5" w14:textId="77777777" w:rsidR="001D1E36" w:rsidRPr="00002F24" w:rsidRDefault="001D1E36" w:rsidP="001D1E36">
      <w:pPr>
        <w:pStyle w:val="Normpara"/>
        <w:spacing w:line="360" w:lineRule="auto"/>
        <w:ind w:left="0" w:right="3"/>
        <w:jc w:val="both"/>
        <w:rPr>
          <w:rFonts w:cs="Arial"/>
          <w:sz w:val="20"/>
          <w:szCs w:val="20"/>
        </w:rPr>
      </w:pPr>
      <w:bookmarkStart w:id="5" w:name="date"/>
      <w:bookmarkStart w:id="6" w:name="Title"/>
      <w:bookmarkEnd w:id="5"/>
      <w:bookmarkEnd w:id="6"/>
      <w:r w:rsidRPr="00002F24">
        <w:rPr>
          <w:rFonts w:cs="Arial"/>
          <w:sz w:val="20"/>
          <w:szCs w:val="20"/>
        </w:rPr>
        <w:t>Date: [</w:t>
      </w:r>
      <w:r w:rsidRPr="00002F24">
        <w:rPr>
          <w:rFonts w:cs="Arial"/>
          <w:b/>
          <w:i/>
          <w:sz w:val="20"/>
          <w:szCs w:val="20"/>
          <w:highlight w:val="yellow"/>
        </w:rPr>
        <w:t>Insert dat</w:t>
      </w:r>
      <w:r w:rsidRPr="0026378E">
        <w:rPr>
          <w:rFonts w:cs="Arial"/>
          <w:b/>
          <w:i/>
          <w:sz w:val="20"/>
          <w:szCs w:val="20"/>
          <w:highlight w:val="yellow"/>
        </w:rPr>
        <w:t>e</w:t>
      </w:r>
      <w:r w:rsidRPr="00002F24">
        <w:rPr>
          <w:rFonts w:cs="Arial"/>
          <w:sz w:val="20"/>
          <w:szCs w:val="20"/>
        </w:rPr>
        <w:t xml:space="preserve">] </w:t>
      </w:r>
    </w:p>
    <w:p w14:paraId="367DF650" w14:textId="77777777" w:rsidR="001D1E36" w:rsidRDefault="001D1E36" w:rsidP="001D1E36">
      <w:pPr>
        <w:pStyle w:val="Numpara"/>
        <w:numPr>
          <w:ilvl w:val="0"/>
          <w:numId w:val="0"/>
        </w:numPr>
        <w:spacing w:before="0" w:line="360" w:lineRule="auto"/>
        <w:ind w:right="3"/>
        <w:jc w:val="both"/>
        <w:rPr>
          <w:rFonts w:cs="Arial"/>
          <w:sz w:val="20"/>
          <w:szCs w:val="20"/>
        </w:rPr>
      </w:pPr>
      <w:r w:rsidRPr="00002F24">
        <w:rPr>
          <w:rFonts w:cs="Arial"/>
          <w:sz w:val="20"/>
          <w:szCs w:val="20"/>
        </w:rPr>
        <w:t>Our ref: [</w:t>
      </w:r>
      <w:r w:rsidRPr="00002F24">
        <w:rPr>
          <w:rFonts w:cs="Arial"/>
          <w:b/>
          <w:i/>
          <w:sz w:val="20"/>
          <w:szCs w:val="20"/>
          <w:highlight w:val="yellow"/>
        </w:rPr>
        <w:t>Insert G</w:t>
      </w:r>
      <w:r>
        <w:rPr>
          <w:rFonts w:cs="Arial"/>
          <w:b/>
          <w:i/>
          <w:sz w:val="20"/>
          <w:szCs w:val="20"/>
          <w:highlight w:val="yellow"/>
        </w:rPr>
        <w:t>avi</w:t>
      </w:r>
      <w:r w:rsidRPr="00002F24">
        <w:rPr>
          <w:rFonts w:cs="Arial"/>
          <w:b/>
          <w:i/>
          <w:sz w:val="20"/>
          <w:szCs w:val="20"/>
          <w:highlight w:val="yellow"/>
        </w:rPr>
        <w:t>’s Contract Number</w:t>
      </w:r>
      <w:r w:rsidRPr="00002F24">
        <w:rPr>
          <w:rFonts w:cs="Arial"/>
          <w:sz w:val="20"/>
          <w:szCs w:val="20"/>
        </w:rPr>
        <w:t>]</w:t>
      </w:r>
    </w:p>
    <w:p w14:paraId="195F1A88" w14:textId="77777777" w:rsidR="001D1E36" w:rsidRDefault="001D1E36" w:rsidP="001D1E36">
      <w:pPr>
        <w:pStyle w:val="Numpara"/>
        <w:numPr>
          <w:ilvl w:val="0"/>
          <w:numId w:val="0"/>
        </w:numPr>
        <w:spacing w:before="0" w:line="360" w:lineRule="auto"/>
        <w:ind w:right="3"/>
        <w:jc w:val="both"/>
        <w:rPr>
          <w:rFonts w:cs="Arial"/>
          <w:sz w:val="20"/>
          <w:szCs w:val="20"/>
        </w:rPr>
      </w:pPr>
      <w:r>
        <w:rPr>
          <w:rFonts w:cs="Arial"/>
          <w:sz w:val="20"/>
          <w:szCs w:val="20"/>
        </w:rPr>
        <w:t xml:space="preserve">Gavi Framework Agreement Representative and email address: </w:t>
      </w:r>
      <w:r w:rsidRPr="00002F24">
        <w:rPr>
          <w:rFonts w:cs="Arial"/>
          <w:sz w:val="20"/>
          <w:szCs w:val="20"/>
        </w:rPr>
        <w:t>[</w:t>
      </w:r>
      <w:r w:rsidRPr="00002F24">
        <w:rPr>
          <w:rFonts w:cs="Arial"/>
          <w:b/>
          <w:i/>
          <w:sz w:val="20"/>
          <w:szCs w:val="20"/>
          <w:highlight w:val="yellow"/>
        </w:rPr>
        <w:t>Insert G</w:t>
      </w:r>
      <w:r>
        <w:rPr>
          <w:rFonts w:cs="Arial"/>
          <w:b/>
          <w:i/>
          <w:sz w:val="20"/>
          <w:szCs w:val="20"/>
          <w:highlight w:val="yellow"/>
        </w:rPr>
        <w:t xml:space="preserve">avi employee responsible for managing the Framework </w:t>
      </w:r>
      <w:r w:rsidRPr="004D7463">
        <w:rPr>
          <w:rFonts w:cs="Arial"/>
          <w:b/>
          <w:i/>
          <w:sz w:val="20"/>
          <w:szCs w:val="20"/>
          <w:highlight w:val="yellow"/>
        </w:rPr>
        <w:t>Agreement</w:t>
      </w:r>
      <w:r w:rsidRPr="00312F12">
        <w:rPr>
          <w:rFonts w:cs="Arial"/>
          <w:b/>
          <w:i/>
          <w:sz w:val="20"/>
          <w:szCs w:val="20"/>
          <w:highlight w:val="yellow"/>
        </w:rPr>
        <w:t xml:space="preserve"> and their email address</w:t>
      </w:r>
      <w:r w:rsidRPr="00002F24">
        <w:rPr>
          <w:rFonts w:cs="Arial"/>
          <w:sz w:val="20"/>
          <w:szCs w:val="20"/>
        </w:rPr>
        <w:t>]</w:t>
      </w:r>
    </w:p>
    <w:p w14:paraId="7089811C" w14:textId="77777777" w:rsidR="001D1E36" w:rsidRDefault="001D1E36" w:rsidP="001D1E36">
      <w:pPr>
        <w:pStyle w:val="Numpara"/>
        <w:numPr>
          <w:ilvl w:val="0"/>
          <w:numId w:val="0"/>
        </w:numPr>
        <w:spacing w:before="0" w:line="360" w:lineRule="auto"/>
        <w:ind w:right="3"/>
        <w:jc w:val="both"/>
        <w:rPr>
          <w:rFonts w:cs="Arial"/>
          <w:sz w:val="20"/>
          <w:szCs w:val="20"/>
        </w:rPr>
      </w:pPr>
      <w:r>
        <w:rPr>
          <w:rFonts w:cs="Arial"/>
          <w:sz w:val="20"/>
          <w:szCs w:val="20"/>
        </w:rPr>
        <w:t xml:space="preserve">Company Framework Agreement Representative and email address: </w:t>
      </w:r>
      <w:r w:rsidRPr="00002F24">
        <w:rPr>
          <w:rFonts w:cs="Arial"/>
          <w:sz w:val="20"/>
          <w:szCs w:val="20"/>
        </w:rPr>
        <w:t>[</w:t>
      </w:r>
      <w:r w:rsidRPr="00002F24">
        <w:rPr>
          <w:rFonts w:cs="Arial"/>
          <w:b/>
          <w:i/>
          <w:sz w:val="20"/>
          <w:szCs w:val="20"/>
          <w:highlight w:val="yellow"/>
        </w:rPr>
        <w:t xml:space="preserve">Insert </w:t>
      </w:r>
      <w:r>
        <w:rPr>
          <w:rFonts w:cs="Arial"/>
          <w:b/>
          <w:i/>
          <w:sz w:val="20"/>
          <w:szCs w:val="20"/>
          <w:highlight w:val="yellow"/>
        </w:rPr>
        <w:t xml:space="preserve">Company employee responsible for managing the Framework </w:t>
      </w:r>
      <w:r w:rsidRPr="004D7463">
        <w:rPr>
          <w:rFonts w:cs="Arial"/>
          <w:b/>
          <w:i/>
          <w:sz w:val="20"/>
          <w:szCs w:val="20"/>
          <w:highlight w:val="yellow"/>
        </w:rPr>
        <w:t>Agreement</w:t>
      </w:r>
      <w:r w:rsidRPr="00312F12">
        <w:rPr>
          <w:rFonts w:cs="Arial"/>
          <w:b/>
          <w:i/>
          <w:sz w:val="20"/>
          <w:szCs w:val="20"/>
          <w:highlight w:val="yellow"/>
        </w:rPr>
        <w:t xml:space="preserve"> and their email address</w:t>
      </w:r>
      <w:r w:rsidRPr="00002F24">
        <w:rPr>
          <w:rFonts w:cs="Arial"/>
          <w:sz w:val="20"/>
          <w:szCs w:val="20"/>
        </w:rPr>
        <w:t>]</w:t>
      </w:r>
    </w:p>
    <w:p w14:paraId="662B07BB" w14:textId="77777777" w:rsidR="001D1E36" w:rsidRDefault="001D1E36" w:rsidP="001D1E36">
      <w:pPr>
        <w:pStyle w:val="Footer"/>
        <w:spacing w:after="120" w:line="360" w:lineRule="auto"/>
        <w:jc w:val="both"/>
        <w:rPr>
          <w:rFonts w:cs="Arial"/>
          <w:sz w:val="20"/>
          <w:szCs w:val="20"/>
        </w:rPr>
      </w:pPr>
    </w:p>
    <w:p w14:paraId="1BD474D1" w14:textId="77777777" w:rsidR="001D1E36" w:rsidRPr="00002F24" w:rsidRDefault="001D1E36" w:rsidP="001D1E36">
      <w:pPr>
        <w:pStyle w:val="Footer"/>
        <w:spacing w:after="120" w:line="360" w:lineRule="auto"/>
        <w:jc w:val="both"/>
        <w:rPr>
          <w:rFonts w:cs="Arial"/>
          <w:sz w:val="20"/>
          <w:szCs w:val="20"/>
        </w:rPr>
      </w:pPr>
      <w:r w:rsidRPr="00002F24">
        <w:rPr>
          <w:rFonts w:cs="Arial"/>
          <w:sz w:val="20"/>
          <w:szCs w:val="20"/>
        </w:rPr>
        <w:t>Dear [</w:t>
      </w:r>
      <w:r w:rsidRPr="00002F24">
        <w:rPr>
          <w:rFonts w:cs="Arial"/>
          <w:b/>
          <w:i/>
          <w:sz w:val="20"/>
          <w:szCs w:val="20"/>
          <w:highlight w:val="yellow"/>
        </w:rPr>
        <w:t>Sir / Madam</w:t>
      </w:r>
      <w:r w:rsidRPr="00002F24">
        <w:rPr>
          <w:rFonts w:cs="Arial"/>
          <w:sz w:val="20"/>
          <w:szCs w:val="20"/>
        </w:rPr>
        <w:t>],</w:t>
      </w:r>
    </w:p>
    <w:p w14:paraId="40922E46" w14:textId="77777777" w:rsidR="001D1E36" w:rsidRPr="00002F24" w:rsidRDefault="001D1E36" w:rsidP="001D1E36">
      <w:pPr>
        <w:pStyle w:val="Footer"/>
        <w:spacing w:after="120" w:line="360" w:lineRule="auto"/>
        <w:jc w:val="both"/>
        <w:rPr>
          <w:rFonts w:cs="Arial"/>
          <w:b/>
          <w:sz w:val="20"/>
          <w:szCs w:val="20"/>
          <w:u w:val="single"/>
        </w:rPr>
      </w:pPr>
      <w:r>
        <w:rPr>
          <w:rFonts w:cs="Arial"/>
          <w:b/>
          <w:sz w:val="20"/>
          <w:szCs w:val="20"/>
          <w:u w:val="single"/>
        </w:rPr>
        <w:lastRenderedPageBreak/>
        <w:t xml:space="preserve">Framework Agreement </w:t>
      </w:r>
      <w:r w:rsidRPr="00002F24">
        <w:rPr>
          <w:rFonts w:cs="Arial"/>
          <w:b/>
          <w:sz w:val="20"/>
          <w:szCs w:val="20"/>
          <w:u w:val="single"/>
        </w:rPr>
        <w:t xml:space="preserve">for purchase of </w:t>
      </w:r>
      <w:r>
        <w:rPr>
          <w:rFonts w:cs="Arial"/>
          <w:b/>
          <w:sz w:val="20"/>
          <w:szCs w:val="20"/>
          <w:u w:val="single"/>
        </w:rPr>
        <w:t>[</w:t>
      </w:r>
      <w:r w:rsidRPr="0026378E">
        <w:rPr>
          <w:rFonts w:cs="Arial"/>
          <w:b/>
          <w:i/>
          <w:sz w:val="20"/>
          <w:szCs w:val="20"/>
          <w:highlight w:val="yellow"/>
          <w:u w:val="single"/>
        </w:rPr>
        <w:t>Insert high level description of Goods and/or Services</w:t>
      </w:r>
      <w:r>
        <w:rPr>
          <w:rFonts w:cs="Arial"/>
          <w:b/>
          <w:sz w:val="20"/>
          <w:szCs w:val="20"/>
          <w:u w:val="single"/>
        </w:rPr>
        <w:t>]</w:t>
      </w:r>
      <w:r w:rsidRPr="00002F24">
        <w:rPr>
          <w:rFonts w:cs="Arial"/>
          <w:b/>
          <w:sz w:val="20"/>
          <w:szCs w:val="20"/>
          <w:u w:val="single"/>
        </w:rPr>
        <w:t xml:space="preserve"> </w:t>
      </w:r>
    </w:p>
    <w:p w14:paraId="4305FDAF" w14:textId="77777777" w:rsidR="001D1E36" w:rsidRPr="00002F24" w:rsidRDefault="001D1E36" w:rsidP="001D1E36">
      <w:pPr>
        <w:pStyle w:val="Footer"/>
        <w:spacing w:after="120" w:line="360" w:lineRule="auto"/>
        <w:jc w:val="both"/>
        <w:rPr>
          <w:rFonts w:cs="Arial"/>
          <w:sz w:val="20"/>
          <w:szCs w:val="20"/>
        </w:rPr>
      </w:pPr>
      <w:r>
        <w:rPr>
          <w:rFonts w:cs="Arial"/>
          <w:sz w:val="20"/>
          <w:szCs w:val="20"/>
        </w:rPr>
        <w:t>[</w:t>
      </w:r>
      <w:r w:rsidRPr="00F07720">
        <w:rPr>
          <w:rFonts w:cs="Arial"/>
          <w:b/>
          <w:i/>
          <w:sz w:val="20"/>
          <w:szCs w:val="20"/>
          <w:highlight w:val="yellow"/>
        </w:rPr>
        <w:t>Insert full name of Company</w:t>
      </w:r>
      <w:r>
        <w:rPr>
          <w:rFonts w:cs="Arial"/>
          <w:sz w:val="20"/>
          <w:szCs w:val="20"/>
        </w:rPr>
        <w:t>] (the “</w:t>
      </w:r>
      <w:r w:rsidRPr="00F07720">
        <w:rPr>
          <w:rFonts w:cs="Arial"/>
          <w:b/>
          <w:sz w:val="20"/>
          <w:szCs w:val="20"/>
        </w:rPr>
        <w:t>Company</w:t>
      </w:r>
      <w:r>
        <w:rPr>
          <w:rFonts w:cs="Arial"/>
          <w:sz w:val="20"/>
          <w:szCs w:val="20"/>
        </w:rPr>
        <w:t xml:space="preserve">”) </w:t>
      </w:r>
      <w:r w:rsidRPr="00002F24">
        <w:rPr>
          <w:rFonts w:cs="Arial"/>
          <w:sz w:val="20"/>
          <w:szCs w:val="20"/>
        </w:rPr>
        <w:t xml:space="preserve">is engaged in the business of offering the Goods and/or Services (as defined </w:t>
      </w:r>
      <w:r>
        <w:rPr>
          <w:rFonts w:cs="Arial"/>
          <w:sz w:val="20"/>
          <w:szCs w:val="20"/>
        </w:rPr>
        <w:t>in Annex 1</w:t>
      </w:r>
      <w:r w:rsidRPr="00002F24">
        <w:rPr>
          <w:rFonts w:cs="Arial"/>
          <w:sz w:val="20"/>
          <w:szCs w:val="20"/>
        </w:rPr>
        <w:t xml:space="preserve">) and has considerable skill, knowledge, and experience in that field. </w:t>
      </w:r>
    </w:p>
    <w:p w14:paraId="57E1FCA3" w14:textId="77777777" w:rsidR="001D1E36" w:rsidRPr="00002F24" w:rsidRDefault="001D1E36" w:rsidP="001D1E36">
      <w:pPr>
        <w:pStyle w:val="Footer"/>
        <w:spacing w:after="120" w:line="360" w:lineRule="auto"/>
        <w:jc w:val="both"/>
        <w:rPr>
          <w:rFonts w:cs="Arial"/>
          <w:sz w:val="20"/>
          <w:szCs w:val="20"/>
        </w:rPr>
      </w:pPr>
      <w:r w:rsidRPr="00002F24">
        <w:rPr>
          <w:rFonts w:cs="Arial"/>
          <w:sz w:val="20"/>
          <w:szCs w:val="20"/>
        </w:rPr>
        <w:t>In reliance on that skill, knowledge, and experience, G</w:t>
      </w:r>
      <w:r>
        <w:rPr>
          <w:rFonts w:cs="Arial"/>
          <w:sz w:val="20"/>
          <w:szCs w:val="20"/>
        </w:rPr>
        <w:t>avi</w:t>
      </w:r>
      <w:r w:rsidRPr="00002F24">
        <w:rPr>
          <w:rFonts w:cs="Arial"/>
          <w:sz w:val="20"/>
          <w:szCs w:val="20"/>
        </w:rPr>
        <w:t xml:space="preserve"> Alliance (“</w:t>
      </w:r>
      <w:r w:rsidRPr="00002F24">
        <w:rPr>
          <w:rFonts w:cs="Arial"/>
          <w:b/>
          <w:sz w:val="20"/>
          <w:szCs w:val="20"/>
        </w:rPr>
        <w:t>G</w:t>
      </w:r>
      <w:r>
        <w:rPr>
          <w:rFonts w:cs="Arial"/>
          <w:b/>
          <w:sz w:val="20"/>
          <w:szCs w:val="20"/>
        </w:rPr>
        <w:t>avi</w:t>
      </w:r>
      <w:r w:rsidRPr="00002F24">
        <w:rPr>
          <w:rFonts w:cs="Arial"/>
          <w:sz w:val="20"/>
          <w:szCs w:val="20"/>
        </w:rPr>
        <w:t xml:space="preserve">”) wishes to engage the </w:t>
      </w:r>
      <w:r>
        <w:rPr>
          <w:rFonts w:cs="Arial"/>
          <w:sz w:val="20"/>
          <w:szCs w:val="20"/>
        </w:rPr>
        <w:t>Company</w:t>
      </w:r>
      <w:r w:rsidRPr="00002F24">
        <w:rPr>
          <w:rFonts w:cs="Arial"/>
          <w:sz w:val="20"/>
          <w:szCs w:val="20"/>
        </w:rPr>
        <w:t xml:space="preserve"> to provide the Goods and/or Services in accordance with the provisions of this </w:t>
      </w:r>
      <w:r>
        <w:rPr>
          <w:rFonts w:cs="Arial"/>
          <w:sz w:val="20"/>
          <w:szCs w:val="20"/>
        </w:rPr>
        <w:t xml:space="preserve">Framework </w:t>
      </w:r>
      <w:r w:rsidRPr="00002F24">
        <w:rPr>
          <w:rFonts w:cs="Arial"/>
          <w:sz w:val="20"/>
          <w:szCs w:val="20"/>
        </w:rPr>
        <w:t xml:space="preserve">Agreement. </w:t>
      </w:r>
    </w:p>
    <w:p w14:paraId="13A5DFCB" w14:textId="77777777" w:rsidR="001D1E36" w:rsidRDefault="001D1E36" w:rsidP="001D1E36">
      <w:pPr>
        <w:pStyle w:val="Footer"/>
        <w:spacing w:after="120" w:line="360" w:lineRule="auto"/>
        <w:jc w:val="both"/>
        <w:rPr>
          <w:rFonts w:cs="Arial"/>
          <w:sz w:val="20"/>
          <w:szCs w:val="20"/>
        </w:rPr>
      </w:pPr>
      <w:r w:rsidRPr="00FC77FE">
        <w:rPr>
          <w:rFonts w:cs="Arial"/>
          <w:sz w:val="20"/>
          <w:szCs w:val="20"/>
        </w:rPr>
        <w:t xml:space="preserve">This </w:t>
      </w:r>
      <w:r>
        <w:rPr>
          <w:rFonts w:cs="Arial"/>
          <w:sz w:val="20"/>
          <w:szCs w:val="20"/>
        </w:rPr>
        <w:t xml:space="preserve">Framework </w:t>
      </w:r>
      <w:r w:rsidRPr="00FC77FE">
        <w:rPr>
          <w:rFonts w:cs="Arial"/>
          <w:sz w:val="20"/>
          <w:szCs w:val="20"/>
        </w:rPr>
        <w:t xml:space="preserve">Agreement </w:t>
      </w:r>
      <w:r>
        <w:rPr>
          <w:rFonts w:cs="Arial"/>
          <w:sz w:val="20"/>
          <w:szCs w:val="20"/>
        </w:rPr>
        <w:t xml:space="preserve">contains </w:t>
      </w:r>
      <w:r w:rsidRPr="00FC77FE">
        <w:rPr>
          <w:rFonts w:cs="Arial"/>
          <w:sz w:val="20"/>
          <w:szCs w:val="20"/>
        </w:rPr>
        <w:t xml:space="preserve">Annex 1 </w:t>
      </w:r>
      <w:r>
        <w:rPr>
          <w:rFonts w:cs="Arial"/>
          <w:sz w:val="20"/>
          <w:szCs w:val="20"/>
        </w:rPr>
        <w:t>– Framework Scope and Payment Terms, Annex 2 –</w:t>
      </w:r>
      <w:r w:rsidRPr="00FC77FE">
        <w:rPr>
          <w:rFonts w:cs="Arial"/>
          <w:sz w:val="20"/>
          <w:szCs w:val="20"/>
        </w:rPr>
        <w:t xml:space="preserve"> </w:t>
      </w:r>
      <w:r>
        <w:rPr>
          <w:rFonts w:cs="Arial"/>
          <w:sz w:val="20"/>
          <w:szCs w:val="20"/>
        </w:rPr>
        <w:t>Framework Agreement Conditions, Annex 3</w:t>
      </w:r>
      <w:r w:rsidRPr="00FC77FE">
        <w:rPr>
          <w:rFonts w:cs="Arial"/>
          <w:sz w:val="20"/>
          <w:szCs w:val="20"/>
        </w:rPr>
        <w:t xml:space="preserve"> </w:t>
      </w:r>
      <w:r>
        <w:rPr>
          <w:rFonts w:cs="Arial"/>
          <w:sz w:val="20"/>
          <w:szCs w:val="20"/>
        </w:rPr>
        <w:t>–</w:t>
      </w:r>
      <w:r w:rsidRPr="00FC77FE">
        <w:rPr>
          <w:rFonts w:cs="Arial"/>
          <w:sz w:val="20"/>
          <w:szCs w:val="20"/>
        </w:rPr>
        <w:t xml:space="preserve"> </w:t>
      </w:r>
      <w:r>
        <w:rPr>
          <w:rFonts w:cs="Arial"/>
          <w:sz w:val="20"/>
          <w:szCs w:val="20"/>
        </w:rPr>
        <w:t>Template Call-Off Contract, Annex 4</w:t>
      </w:r>
      <w:r w:rsidRPr="00FC77FE">
        <w:rPr>
          <w:rFonts w:cs="Arial"/>
          <w:sz w:val="20"/>
          <w:szCs w:val="20"/>
        </w:rPr>
        <w:t xml:space="preserve"> – Gavi Code of Conduct, Annex </w:t>
      </w:r>
      <w:r>
        <w:rPr>
          <w:rFonts w:cs="Arial"/>
          <w:sz w:val="20"/>
          <w:szCs w:val="20"/>
        </w:rPr>
        <w:t>5</w:t>
      </w:r>
      <w:r w:rsidRPr="00FC77FE">
        <w:rPr>
          <w:rFonts w:cs="Arial"/>
          <w:sz w:val="20"/>
          <w:szCs w:val="20"/>
        </w:rPr>
        <w:t xml:space="preserve"> – Gavi Policies, </w:t>
      </w:r>
      <w:r>
        <w:rPr>
          <w:rFonts w:cs="Arial"/>
          <w:sz w:val="20"/>
          <w:szCs w:val="20"/>
        </w:rPr>
        <w:t>Rules and Procedures and Annex 6</w:t>
      </w:r>
      <w:r w:rsidRPr="00FC77FE">
        <w:rPr>
          <w:rFonts w:cs="Arial"/>
          <w:sz w:val="20"/>
          <w:szCs w:val="20"/>
        </w:rPr>
        <w:t xml:space="preserve"> – Privacy </w:t>
      </w:r>
      <w:r>
        <w:rPr>
          <w:rFonts w:cs="Arial"/>
          <w:sz w:val="20"/>
          <w:szCs w:val="20"/>
        </w:rPr>
        <w:t>Notice</w:t>
      </w:r>
      <w:r w:rsidRPr="00FC77FE">
        <w:rPr>
          <w:rFonts w:cs="Arial"/>
          <w:sz w:val="20"/>
          <w:szCs w:val="20"/>
        </w:rPr>
        <w:t xml:space="preserve">, all </w:t>
      </w:r>
      <w:r>
        <w:rPr>
          <w:rFonts w:cs="Arial"/>
          <w:sz w:val="20"/>
          <w:szCs w:val="20"/>
        </w:rPr>
        <w:t xml:space="preserve">such Annexes </w:t>
      </w:r>
      <w:r w:rsidRPr="00FC77FE">
        <w:rPr>
          <w:rFonts w:cs="Arial"/>
          <w:sz w:val="20"/>
          <w:szCs w:val="20"/>
        </w:rPr>
        <w:t xml:space="preserve">considered part and parcel of this </w:t>
      </w:r>
      <w:r>
        <w:rPr>
          <w:rFonts w:cs="Arial"/>
          <w:sz w:val="20"/>
          <w:szCs w:val="20"/>
        </w:rPr>
        <w:t>Framework Agreement</w:t>
      </w:r>
      <w:r w:rsidRPr="00FC77FE">
        <w:rPr>
          <w:rFonts w:cs="Arial"/>
          <w:sz w:val="20"/>
          <w:szCs w:val="20"/>
        </w:rPr>
        <w:t xml:space="preserve">. </w:t>
      </w:r>
    </w:p>
    <w:p w14:paraId="5D873BC5" w14:textId="77777777" w:rsidR="001D1E36" w:rsidRDefault="001D1E36" w:rsidP="001D1E36">
      <w:pPr>
        <w:pStyle w:val="Footer"/>
        <w:spacing w:after="120" w:line="360" w:lineRule="auto"/>
        <w:jc w:val="both"/>
        <w:rPr>
          <w:rFonts w:cs="Arial"/>
          <w:sz w:val="20"/>
          <w:szCs w:val="20"/>
        </w:rPr>
      </w:pPr>
      <w:r w:rsidRPr="00FC77FE">
        <w:rPr>
          <w:rFonts w:cs="Arial"/>
          <w:sz w:val="20"/>
          <w:szCs w:val="20"/>
        </w:rPr>
        <w:t>The Company</w:t>
      </w:r>
      <w:r>
        <w:rPr>
          <w:rFonts w:cs="Arial"/>
          <w:sz w:val="20"/>
          <w:szCs w:val="20"/>
        </w:rPr>
        <w:t>’s</w:t>
      </w:r>
      <w:r w:rsidRPr="00FC77FE">
        <w:rPr>
          <w:rFonts w:cs="Arial"/>
          <w:sz w:val="20"/>
          <w:szCs w:val="20"/>
        </w:rPr>
        <w:t xml:space="preserve"> attention is also drawn to the privacy notice in Annex </w:t>
      </w:r>
      <w:r>
        <w:rPr>
          <w:rFonts w:cs="Arial"/>
          <w:sz w:val="20"/>
          <w:szCs w:val="20"/>
        </w:rPr>
        <w:t>6</w:t>
      </w:r>
      <w:r w:rsidRPr="00FC77FE">
        <w:rPr>
          <w:rFonts w:cs="Arial"/>
          <w:sz w:val="20"/>
          <w:szCs w:val="20"/>
        </w:rPr>
        <w:t xml:space="preserve"> - Privacy Notice which applies to the subject matter of this</w:t>
      </w:r>
      <w:r>
        <w:rPr>
          <w:rFonts w:cs="Arial"/>
          <w:sz w:val="20"/>
          <w:szCs w:val="20"/>
        </w:rPr>
        <w:t xml:space="preserve"> Framework Agreement. By accepting the terms of this Framework Agreement, the Company also confirms their consent to the terms of the privacy notice and shall ensure that the Staff and any other relevant data subjects are made aware and consent to the terms of the privacy notice prior to the sharing of their personal data by the Company with Gavi. </w:t>
      </w:r>
      <w:r w:rsidRPr="00312F12">
        <w:rPr>
          <w:rFonts w:cs="Arial"/>
          <w:sz w:val="20"/>
          <w:szCs w:val="20"/>
        </w:rPr>
        <w:t xml:space="preserve">In the event of any conflict between the terms of Annex </w:t>
      </w:r>
      <w:r>
        <w:rPr>
          <w:rFonts w:cs="Arial"/>
          <w:sz w:val="20"/>
          <w:szCs w:val="20"/>
        </w:rPr>
        <w:t>6</w:t>
      </w:r>
      <w:r w:rsidRPr="00312F12">
        <w:rPr>
          <w:rFonts w:cs="Arial"/>
          <w:sz w:val="20"/>
          <w:szCs w:val="20"/>
        </w:rPr>
        <w:t xml:space="preserve"> and other sections of this Agreement, the other sections of this Agreement shall take precedence.</w:t>
      </w:r>
      <w:r>
        <w:rPr>
          <w:rFonts w:cs="Arial"/>
          <w:sz w:val="20"/>
          <w:szCs w:val="20"/>
        </w:rPr>
        <w:t xml:space="preserve"> </w:t>
      </w:r>
    </w:p>
    <w:p w14:paraId="280CEA48" w14:textId="77777777" w:rsidR="001D1E36" w:rsidRPr="00002F24" w:rsidRDefault="001D1E36" w:rsidP="001D1E36">
      <w:pPr>
        <w:spacing w:after="120" w:line="360" w:lineRule="auto"/>
        <w:jc w:val="both"/>
        <w:rPr>
          <w:rFonts w:cs="Arial"/>
          <w:sz w:val="20"/>
          <w:szCs w:val="20"/>
        </w:rPr>
      </w:pPr>
      <w:r w:rsidRPr="00E30296">
        <w:rPr>
          <w:rFonts w:cs="Arial"/>
          <w:sz w:val="20"/>
          <w:szCs w:val="20"/>
        </w:rPr>
        <w:t xml:space="preserve">Please do not attach any terms and conditions of your own in response to this </w:t>
      </w:r>
      <w:r>
        <w:rPr>
          <w:rFonts w:cs="Arial"/>
          <w:sz w:val="20"/>
          <w:szCs w:val="20"/>
        </w:rPr>
        <w:t>Framework Agreement or any Call-Off Contract</w:t>
      </w:r>
      <w:r w:rsidRPr="00E30296">
        <w:rPr>
          <w:rFonts w:cs="Arial"/>
          <w:sz w:val="20"/>
          <w:szCs w:val="20"/>
        </w:rPr>
        <w:t xml:space="preserve"> as they will not be accepted by Gavi and may delay the conclusion of the </w:t>
      </w:r>
      <w:r>
        <w:rPr>
          <w:rFonts w:cs="Arial"/>
          <w:sz w:val="20"/>
          <w:szCs w:val="20"/>
        </w:rPr>
        <w:t xml:space="preserve">Framework </w:t>
      </w:r>
      <w:r w:rsidRPr="00E30296">
        <w:rPr>
          <w:rFonts w:cs="Arial"/>
          <w:sz w:val="20"/>
          <w:szCs w:val="20"/>
        </w:rPr>
        <w:t>Agreement</w:t>
      </w:r>
      <w:r>
        <w:rPr>
          <w:rFonts w:cs="Arial"/>
          <w:sz w:val="20"/>
          <w:szCs w:val="20"/>
        </w:rPr>
        <w:t xml:space="preserve"> or applicable Call-Off Contract</w:t>
      </w:r>
      <w:r w:rsidRPr="00E30296">
        <w:rPr>
          <w:rFonts w:cs="Arial"/>
          <w:sz w:val="20"/>
          <w:szCs w:val="20"/>
        </w:rPr>
        <w:t>.</w:t>
      </w:r>
    </w:p>
    <w:p w14:paraId="12848D59" w14:textId="77777777" w:rsidR="001D1E36" w:rsidRPr="00002F24" w:rsidRDefault="001D1E36" w:rsidP="001D1E36">
      <w:pPr>
        <w:pStyle w:val="BodyText3"/>
        <w:spacing w:line="360" w:lineRule="auto"/>
        <w:jc w:val="both"/>
        <w:rPr>
          <w:rFonts w:ascii="Arial" w:hAnsi="Arial" w:cs="Arial"/>
          <w:sz w:val="20"/>
          <w:szCs w:val="20"/>
        </w:rPr>
      </w:pPr>
      <w:r w:rsidRPr="00002F24">
        <w:rPr>
          <w:rFonts w:ascii="Arial" w:hAnsi="Arial" w:cs="Arial"/>
          <w:sz w:val="20"/>
          <w:szCs w:val="20"/>
        </w:rPr>
        <w:t xml:space="preserve">Please confirm acceptance of this </w:t>
      </w:r>
      <w:r>
        <w:rPr>
          <w:rFonts w:ascii="Arial" w:hAnsi="Arial" w:cs="Arial"/>
          <w:sz w:val="20"/>
          <w:szCs w:val="20"/>
        </w:rPr>
        <w:t xml:space="preserve">Framework Agreement by </w:t>
      </w:r>
      <w:r w:rsidRPr="00002F24">
        <w:rPr>
          <w:rFonts w:ascii="Arial" w:hAnsi="Arial" w:cs="Arial"/>
          <w:sz w:val="20"/>
          <w:szCs w:val="20"/>
        </w:rPr>
        <w:t xml:space="preserve">signing </w:t>
      </w:r>
      <w:r>
        <w:rPr>
          <w:rFonts w:ascii="Arial" w:hAnsi="Arial" w:cs="Arial"/>
          <w:sz w:val="20"/>
          <w:szCs w:val="20"/>
        </w:rPr>
        <w:t>a</w:t>
      </w:r>
      <w:r w:rsidRPr="00002F24">
        <w:rPr>
          <w:rFonts w:ascii="Arial" w:hAnsi="Arial" w:cs="Arial"/>
          <w:sz w:val="20"/>
          <w:szCs w:val="20"/>
        </w:rPr>
        <w:t xml:space="preserve"> copy of this </w:t>
      </w:r>
      <w:r>
        <w:rPr>
          <w:rFonts w:ascii="Arial" w:hAnsi="Arial" w:cs="Arial"/>
          <w:sz w:val="20"/>
          <w:szCs w:val="20"/>
        </w:rPr>
        <w:t xml:space="preserve">Letter </w:t>
      </w:r>
      <w:proofErr w:type="gramStart"/>
      <w:r>
        <w:rPr>
          <w:rFonts w:ascii="Arial" w:hAnsi="Arial" w:cs="Arial"/>
          <w:sz w:val="20"/>
          <w:szCs w:val="20"/>
        </w:rPr>
        <w:t>where</w:t>
      </w:r>
      <w:proofErr w:type="gramEnd"/>
      <w:r>
        <w:rPr>
          <w:rFonts w:ascii="Arial" w:hAnsi="Arial" w:cs="Arial"/>
          <w:sz w:val="20"/>
          <w:szCs w:val="20"/>
        </w:rPr>
        <w:t xml:space="preserve"> indicated below and returning a scanned copy of this signed </w:t>
      </w:r>
      <w:r w:rsidRPr="00002F24">
        <w:rPr>
          <w:rFonts w:ascii="Arial" w:hAnsi="Arial" w:cs="Arial"/>
          <w:sz w:val="20"/>
          <w:szCs w:val="20"/>
        </w:rPr>
        <w:t xml:space="preserve">to </w:t>
      </w:r>
      <w:r>
        <w:rPr>
          <w:rFonts w:ascii="Arial" w:hAnsi="Arial" w:cs="Arial"/>
          <w:sz w:val="20"/>
          <w:szCs w:val="20"/>
        </w:rPr>
        <w:t xml:space="preserve">the Gavi Procurement Team by email. Please return this signed copy </w:t>
      </w:r>
      <w:r w:rsidRPr="00002F24">
        <w:rPr>
          <w:rFonts w:ascii="Arial" w:hAnsi="Arial" w:cs="Arial"/>
          <w:sz w:val="20"/>
          <w:szCs w:val="20"/>
        </w:rPr>
        <w:t xml:space="preserve">within </w:t>
      </w:r>
      <w:r w:rsidRPr="00497AE6">
        <w:rPr>
          <w:rFonts w:ascii="Arial" w:hAnsi="Arial" w:cs="Arial"/>
          <w:sz w:val="20"/>
          <w:szCs w:val="20"/>
        </w:rPr>
        <w:t>14 (fourteen)</w:t>
      </w:r>
      <w:r w:rsidRPr="00002F24">
        <w:rPr>
          <w:rFonts w:ascii="Arial" w:hAnsi="Arial" w:cs="Arial"/>
          <w:b/>
          <w:sz w:val="20"/>
          <w:szCs w:val="20"/>
        </w:rPr>
        <w:t xml:space="preserve"> </w:t>
      </w:r>
      <w:r w:rsidRPr="00002F24">
        <w:rPr>
          <w:rFonts w:ascii="Arial" w:hAnsi="Arial" w:cs="Arial"/>
          <w:sz w:val="20"/>
          <w:szCs w:val="20"/>
        </w:rPr>
        <w:t>calendar</w:t>
      </w:r>
      <w:r w:rsidRPr="00002F24">
        <w:rPr>
          <w:rFonts w:ascii="Arial" w:hAnsi="Arial" w:cs="Arial"/>
          <w:b/>
          <w:sz w:val="20"/>
          <w:szCs w:val="20"/>
        </w:rPr>
        <w:t xml:space="preserve"> </w:t>
      </w:r>
      <w:r w:rsidRPr="00002F24">
        <w:rPr>
          <w:rFonts w:ascii="Arial" w:hAnsi="Arial" w:cs="Arial"/>
          <w:sz w:val="20"/>
          <w:szCs w:val="20"/>
        </w:rPr>
        <w:t xml:space="preserve">days. </w:t>
      </w:r>
    </w:p>
    <w:p w14:paraId="022F43DC" w14:textId="77777777" w:rsidR="001D1E36" w:rsidRPr="00002F24" w:rsidRDefault="001D1E36" w:rsidP="001D1E36">
      <w:pPr>
        <w:pStyle w:val="BodyText3"/>
        <w:spacing w:line="360" w:lineRule="auto"/>
        <w:jc w:val="both"/>
        <w:rPr>
          <w:rFonts w:ascii="Arial" w:hAnsi="Arial" w:cs="Arial"/>
          <w:sz w:val="20"/>
          <w:szCs w:val="20"/>
        </w:rPr>
      </w:pPr>
    </w:p>
    <w:p w14:paraId="6A4B0F0F" w14:textId="77777777" w:rsidR="001D1E36" w:rsidRPr="00002F24" w:rsidRDefault="001D1E36" w:rsidP="001D1E36">
      <w:pPr>
        <w:pStyle w:val="BodyText3"/>
        <w:spacing w:line="360" w:lineRule="auto"/>
        <w:jc w:val="both"/>
        <w:rPr>
          <w:rFonts w:ascii="Arial" w:hAnsi="Arial" w:cs="Arial"/>
          <w:sz w:val="20"/>
          <w:szCs w:val="20"/>
        </w:rPr>
      </w:pPr>
      <w:r w:rsidRPr="00002F24">
        <w:rPr>
          <w:rFonts w:ascii="Arial" w:hAnsi="Arial" w:cs="Arial"/>
          <w:sz w:val="20"/>
          <w:szCs w:val="20"/>
        </w:rPr>
        <w:t>Yours faithfully,</w:t>
      </w:r>
    </w:p>
    <w:tbl>
      <w:tblPr>
        <w:tblW w:w="0" w:type="auto"/>
        <w:tblInd w:w="108" w:type="dxa"/>
        <w:tblLook w:val="0000" w:firstRow="0" w:lastRow="0" w:firstColumn="0" w:lastColumn="0" w:noHBand="0" w:noVBand="0"/>
      </w:tblPr>
      <w:tblGrid>
        <w:gridCol w:w="2977"/>
        <w:gridCol w:w="5771"/>
      </w:tblGrid>
      <w:tr w:rsidR="001D1E36" w:rsidRPr="00002F24" w14:paraId="4014BB7C" w14:textId="77777777" w:rsidTr="00F324B0">
        <w:trPr>
          <w:cantSplit/>
        </w:trPr>
        <w:tc>
          <w:tcPr>
            <w:tcW w:w="8748" w:type="dxa"/>
            <w:gridSpan w:val="2"/>
          </w:tcPr>
          <w:p w14:paraId="5C8D9EDF" w14:textId="77777777" w:rsidR="001D1E36" w:rsidRPr="00002F24" w:rsidRDefault="001D1E36" w:rsidP="00F324B0">
            <w:pPr>
              <w:pStyle w:val="Numpara"/>
              <w:numPr>
                <w:ilvl w:val="0"/>
                <w:numId w:val="0"/>
              </w:numPr>
              <w:spacing w:before="0" w:line="360" w:lineRule="auto"/>
              <w:ind w:right="3"/>
              <w:jc w:val="both"/>
              <w:rPr>
                <w:rFonts w:cs="Arial"/>
                <w:sz w:val="20"/>
                <w:szCs w:val="20"/>
              </w:rPr>
            </w:pPr>
            <w:r w:rsidRPr="00002F24">
              <w:rPr>
                <w:rFonts w:cs="Arial"/>
                <w:sz w:val="20"/>
                <w:szCs w:val="20"/>
              </w:rPr>
              <w:t>Signed for and on behalf of G</w:t>
            </w:r>
            <w:r>
              <w:rPr>
                <w:rFonts w:cs="Arial"/>
                <w:sz w:val="20"/>
                <w:szCs w:val="20"/>
              </w:rPr>
              <w:t>avi</w:t>
            </w:r>
            <w:r w:rsidRPr="00002F24">
              <w:rPr>
                <w:rFonts w:cs="Arial"/>
                <w:sz w:val="20"/>
                <w:szCs w:val="20"/>
              </w:rPr>
              <w:t xml:space="preserve"> Alliance</w:t>
            </w:r>
          </w:p>
        </w:tc>
      </w:tr>
      <w:tr w:rsidR="001D1E36" w:rsidRPr="00002F24" w14:paraId="21EA6EF3" w14:textId="77777777" w:rsidTr="00F324B0">
        <w:tc>
          <w:tcPr>
            <w:tcW w:w="2977" w:type="dxa"/>
          </w:tcPr>
          <w:p w14:paraId="76696227" w14:textId="77777777" w:rsidR="001D1E36" w:rsidRPr="00002F24" w:rsidRDefault="001D1E36" w:rsidP="00F324B0">
            <w:pPr>
              <w:pStyle w:val="Numpara"/>
              <w:numPr>
                <w:ilvl w:val="0"/>
                <w:numId w:val="0"/>
              </w:numPr>
              <w:spacing w:before="0" w:line="360" w:lineRule="auto"/>
              <w:ind w:right="3"/>
              <w:jc w:val="both"/>
              <w:rPr>
                <w:rFonts w:cs="Arial"/>
                <w:sz w:val="20"/>
                <w:szCs w:val="20"/>
              </w:rPr>
            </w:pPr>
            <w:r w:rsidRPr="00002F24">
              <w:rPr>
                <w:rFonts w:cs="Arial"/>
                <w:sz w:val="20"/>
                <w:szCs w:val="20"/>
              </w:rPr>
              <w:t>Name: [</w:t>
            </w:r>
            <w:r w:rsidRPr="00002F24">
              <w:rPr>
                <w:rFonts w:cs="Arial"/>
                <w:b/>
                <w:i/>
                <w:sz w:val="20"/>
                <w:szCs w:val="20"/>
                <w:highlight w:val="yellow"/>
              </w:rPr>
              <w:t>Insert name</w:t>
            </w:r>
            <w:r w:rsidRPr="00002F24">
              <w:rPr>
                <w:rFonts w:cs="Arial"/>
                <w:sz w:val="20"/>
                <w:szCs w:val="20"/>
              </w:rPr>
              <w:t xml:space="preserve">] </w:t>
            </w:r>
            <w:r w:rsidRPr="00002F24">
              <w:rPr>
                <w:rFonts w:cs="Arial"/>
                <w:sz w:val="20"/>
                <w:szCs w:val="20"/>
              </w:rPr>
              <w:br/>
              <w:t>[</w:t>
            </w:r>
            <w:r w:rsidRPr="00002F24">
              <w:rPr>
                <w:rFonts w:cs="Arial"/>
                <w:b/>
                <w:i/>
                <w:sz w:val="20"/>
                <w:szCs w:val="20"/>
                <w:highlight w:val="yellow"/>
              </w:rPr>
              <w:t>Insert job title</w:t>
            </w:r>
            <w:r w:rsidRPr="00002F24">
              <w:rPr>
                <w:rFonts w:cs="Arial"/>
                <w:sz w:val="20"/>
                <w:szCs w:val="20"/>
              </w:rPr>
              <w:t>]</w:t>
            </w:r>
          </w:p>
        </w:tc>
        <w:tc>
          <w:tcPr>
            <w:tcW w:w="5771" w:type="dxa"/>
          </w:tcPr>
          <w:p w14:paraId="43E777C4" w14:textId="77777777" w:rsidR="001D1E36" w:rsidRPr="00002F24" w:rsidRDefault="001D1E36" w:rsidP="00F324B0">
            <w:pPr>
              <w:pStyle w:val="Numpara"/>
              <w:numPr>
                <w:ilvl w:val="0"/>
                <w:numId w:val="0"/>
              </w:numPr>
              <w:spacing w:before="0" w:line="360" w:lineRule="auto"/>
              <w:ind w:right="3"/>
              <w:jc w:val="both"/>
              <w:rPr>
                <w:rFonts w:cs="Arial"/>
                <w:sz w:val="20"/>
                <w:szCs w:val="20"/>
              </w:rPr>
            </w:pPr>
            <w:r w:rsidRPr="00002F24">
              <w:rPr>
                <w:rFonts w:cs="Arial"/>
                <w:sz w:val="20"/>
                <w:szCs w:val="20"/>
              </w:rPr>
              <w:br/>
            </w:r>
          </w:p>
        </w:tc>
      </w:tr>
      <w:tr w:rsidR="001D1E36" w:rsidRPr="00002F24" w14:paraId="71944395" w14:textId="77777777" w:rsidTr="00F324B0">
        <w:tc>
          <w:tcPr>
            <w:tcW w:w="2977" w:type="dxa"/>
          </w:tcPr>
          <w:p w14:paraId="39AF2476" w14:textId="77777777" w:rsidR="001D1E36" w:rsidRPr="00002F24" w:rsidRDefault="001D1E36" w:rsidP="00F324B0">
            <w:pPr>
              <w:pStyle w:val="Numpara"/>
              <w:numPr>
                <w:ilvl w:val="0"/>
                <w:numId w:val="0"/>
              </w:numPr>
              <w:spacing w:before="0" w:line="360" w:lineRule="auto"/>
              <w:ind w:right="3"/>
              <w:jc w:val="both"/>
              <w:rPr>
                <w:rFonts w:cs="Arial"/>
                <w:sz w:val="20"/>
                <w:szCs w:val="20"/>
              </w:rPr>
            </w:pPr>
            <w:r w:rsidRPr="00002F24">
              <w:rPr>
                <w:rFonts w:cs="Arial"/>
                <w:sz w:val="20"/>
                <w:szCs w:val="20"/>
              </w:rPr>
              <w:t>Signature:</w:t>
            </w:r>
          </w:p>
          <w:p w14:paraId="0F16A7F3" w14:textId="77777777" w:rsidR="001D1E36" w:rsidRPr="00002F24" w:rsidRDefault="001D1E36" w:rsidP="00F324B0">
            <w:pPr>
              <w:pStyle w:val="Numpara"/>
              <w:numPr>
                <w:ilvl w:val="0"/>
                <w:numId w:val="0"/>
              </w:numPr>
              <w:spacing w:before="0" w:line="360" w:lineRule="auto"/>
              <w:ind w:right="3"/>
              <w:jc w:val="both"/>
              <w:rPr>
                <w:rFonts w:cs="Arial"/>
                <w:sz w:val="20"/>
                <w:szCs w:val="20"/>
              </w:rPr>
            </w:pPr>
          </w:p>
        </w:tc>
        <w:tc>
          <w:tcPr>
            <w:tcW w:w="5771" w:type="dxa"/>
          </w:tcPr>
          <w:p w14:paraId="7335CA06" w14:textId="77777777" w:rsidR="001D1E36" w:rsidRPr="00002F24" w:rsidRDefault="001D1E36" w:rsidP="00F324B0">
            <w:pPr>
              <w:pStyle w:val="Numpara"/>
              <w:numPr>
                <w:ilvl w:val="0"/>
                <w:numId w:val="0"/>
              </w:numPr>
              <w:spacing w:before="0" w:line="360" w:lineRule="auto"/>
              <w:ind w:right="3"/>
              <w:jc w:val="both"/>
              <w:rPr>
                <w:rFonts w:cs="Arial"/>
                <w:sz w:val="20"/>
                <w:szCs w:val="20"/>
              </w:rPr>
            </w:pPr>
          </w:p>
        </w:tc>
      </w:tr>
    </w:tbl>
    <w:p w14:paraId="5FF1B1A0" w14:textId="77777777" w:rsidR="001D1E36" w:rsidRPr="00002F24" w:rsidRDefault="001D1E36" w:rsidP="001D1E36">
      <w:pPr>
        <w:keepNext/>
        <w:spacing w:before="240" w:after="120" w:line="360" w:lineRule="auto"/>
        <w:jc w:val="both"/>
        <w:rPr>
          <w:rFonts w:cs="Arial"/>
          <w:sz w:val="20"/>
          <w:szCs w:val="20"/>
        </w:rPr>
      </w:pPr>
      <w:r w:rsidRPr="00002F24">
        <w:rPr>
          <w:rFonts w:cs="Arial"/>
          <w:sz w:val="20"/>
          <w:szCs w:val="20"/>
        </w:rPr>
        <w:lastRenderedPageBreak/>
        <w:t xml:space="preserve">We accept the terms set out in this </w:t>
      </w:r>
      <w:r>
        <w:rPr>
          <w:rFonts w:cs="Arial"/>
          <w:sz w:val="20"/>
          <w:szCs w:val="20"/>
        </w:rPr>
        <w:t>Framework Agreement</w:t>
      </w:r>
      <w:r w:rsidRPr="00002F24">
        <w:rPr>
          <w:rFonts w:cs="Arial"/>
          <w:sz w:val="20"/>
          <w:szCs w:val="20"/>
        </w:rPr>
        <w:t xml:space="preserve"> including the </w:t>
      </w:r>
      <w:r>
        <w:rPr>
          <w:rFonts w:cs="Arial"/>
          <w:sz w:val="20"/>
          <w:szCs w:val="20"/>
        </w:rPr>
        <w:t>Annexes</w:t>
      </w:r>
      <w:r w:rsidRPr="00002F24">
        <w:rPr>
          <w:rFonts w:cs="Arial"/>
          <w:sz w:val="20"/>
          <w:szCs w:val="20"/>
        </w:rPr>
        <w:t>.</w:t>
      </w:r>
      <w:r>
        <w:rPr>
          <w:rFonts w:cs="Arial"/>
          <w:sz w:val="20"/>
          <w:szCs w:val="20"/>
        </w:rPr>
        <w:t xml:space="preserve"> </w:t>
      </w:r>
    </w:p>
    <w:p w14:paraId="563822C3" w14:textId="77777777" w:rsidR="001D1E36" w:rsidRPr="00002F24" w:rsidRDefault="001D1E36" w:rsidP="001D1E36">
      <w:pPr>
        <w:pStyle w:val="Header"/>
        <w:keepNext/>
        <w:spacing w:after="120" w:line="360" w:lineRule="auto"/>
        <w:jc w:val="both"/>
        <w:rPr>
          <w:rFonts w:cs="Arial"/>
          <w:sz w:val="20"/>
          <w:szCs w:val="20"/>
        </w:rPr>
      </w:pPr>
    </w:p>
    <w:tbl>
      <w:tblPr>
        <w:tblW w:w="0" w:type="auto"/>
        <w:tblInd w:w="108" w:type="dxa"/>
        <w:tblLook w:val="0000" w:firstRow="0" w:lastRow="0" w:firstColumn="0" w:lastColumn="0" w:noHBand="0" w:noVBand="0"/>
      </w:tblPr>
      <w:tblGrid>
        <w:gridCol w:w="4441"/>
        <w:gridCol w:w="4214"/>
      </w:tblGrid>
      <w:tr w:rsidR="001D1E36" w:rsidRPr="00002F24" w14:paraId="3A1FB72F" w14:textId="77777777" w:rsidTr="00F324B0">
        <w:trPr>
          <w:cantSplit/>
          <w:trHeight w:val="236"/>
        </w:trPr>
        <w:tc>
          <w:tcPr>
            <w:tcW w:w="8655" w:type="dxa"/>
            <w:gridSpan w:val="2"/>
          </w:tcPr>
          <w:p w14:paraId="429A724C" w14:textId="77777777" w:rsidR="001D1E36" w:rsidRPr="00002F24" w:rsidRDefault="001D1E36" w:rsidP="00F324B0">
            <w:pPr>
              <w:pStyle w:val="Numpara"/>
              <w:numPr>
                <w:ilvl w:val="0"/>
                <w:numId w:val="0"/>
              </w:numPr>
              <w:spacing w:before="0" w:line="360" w:lineRule="auto"/>
              <w:ind w:right="6"/>
              <w:jc w:val="both"/>
              <w:rPr>
                <w:rFonts w:cs="Arial"/>
                <w:sz w:val="20"/>
                <w:szCs w:val="20"/>
              </w:rPr>
            </w:pPr>
            <w:r w:rsidRPr="00002F24">
              <w:rPr>
                <w:rFonts w:cs="Arial"/>
                <w:sz w:val="20"/>
                <w:szCs w:val="20"/>
              </w:rPr>
              <w:t xml:space="preserve">Signed for and on behalf of </w:t>
            </w:r>
            <w:r w:rsidRPr="00002F24">
              <w:rPr>
                <w:rFonts w:cs="Arial"/>
                <w:bCs/>
                <w:sz w:val="20"/>
                <w:szCs w:val="20"/>
              </w:rPr>
              <w:t>[</w:t>
            </w:r>
            <w:r w:rsidRPr="00002F24">
              <w:rPr>
                <w:rFonts w:cs="Arial"/>
                <w:b/>
                <w:bCs/>
                <w:i/>
                <w:sz w:val="20"/>
                <w:szCs w:val="20"/>
                <w:highlight w:val="yellow"/>
              </w:rPr>
              <w:t xml:space="preserve">Insert full name </w:t>
            </w:r>
            <w:r w:rsidRPr="00126607">
              <w:rPr>
                <w:rFonts w:cs="Arial"/>
                <w:b/>
                <w:bCs/>
                <w:i/>
                <w:sz w:val="20"/>
                <w:szCs w:val="20"/>
                <w:highlight w:val="yellow"/>
              </w:rPr>
              <w:t xml:space="preserve">of </w:t>
            </w:r>
            <w:r>
              <w:rPr>
                <w:rFonts w:cs="Arial"/>
                <w:b/>
                <w:bCs/>
                <w:i/>
                <w:sz w:val="20"/>
                <w:szCs w:val="20"/>
                <w:highlight w:val="yellow"/>
              </w:rPr>
              <w:t>Company</w:t>
            </w:r>
            <w:r w:rsidRPr="00002F24">
              <w:rPr>
                <w:rFonts w:cs="Arial"/>
                <w:bCs/>
                <w:sz w:val="20"/>
                <w:szCs w:val="20"/>
              </w:rPr>
              <w:t>]</w:t>
            </w:r>
          </w:p>
        </w:tc>
      </w:tr>
      <w:tr w:rsidR="001D1E36" w:rsidRPr="00002F24" w14:paraId="50002380" w14:textId="77777777" w:rsidTr="00F324B0">
        <w:trPr>
          <w:trHeight w:val="402"/>
        </w:trPr>
        <w:tc>
          <w:tcPr>
            <w:tcW w:w="4441" w:type="dxa"/>
          </w:tcPr>
          <w:p w14:paraId="6DC35D4A" w14:textId="77777777" w:rsidR="001D1E36" w:rsidRPr="00002F24" w:rsidRDefault="001D1E36" w:rsidP="00F324B0">
            <w:pPr>
              <w:pStyle w:val="Numpara"/>
              <w:numPr>
                <w:ilvl w:val="0"/>
                <w:numId w:val="0"/>
              </w:numPr>
              <w:spacing w:before="0" w:line="360" w:lineRule="auto"/>
              <w:ind w:right="6"/>
              <w:jc w:val="both"/>
              <w:rPr>
                <w:rFonts w:cs="Arial"/>
                <w:sz w:val="20"/>
                <w:szCs w:val="20"/>
              </w:rPr>
            </w:pPr>
            <w:r w:rsidRPr="00002F24">
              <w:rPr>
                <w:rFonts w:cs="Arial"/>
                <w:sz w:val="20"/>
                <w:szCs w:val="20"/>
              </w:rPr>
              <w:t>Name: [</w:t>
            </w:r>
            <w:r w:rsidRPr="00002F24">
              <w:rPr>
                <w:rFonts w:cs="Arial"/>
                <w:b/>
                <w:i/>
                <w:sz w:val="20"/>
                <w:szCs w:val="20"/>
                <w:highlight w:val="yellow"/>
              </w:rPr>
              <w:t>Insert name</w:t>
            </w:r>
            <w:r w:rsidRPr="00002F24">
              <w:rPr>
                <w:rFonts w:cs="Arial"/>
                <w:sz w:val="20"/>
                <w:szCs w:val="20"/>
              </w:rPr>
              <w:t xml:space="preserve">] </w:t>
            </w:r>
            <w:r w:rsidRPr="00002F24">
              <w:rPr>
                <w:rFonts w:cs="Arial"/>
                <w:sz w:val="20"/>
                <w:szCs w:val="20"/>
              </w:rPr>
              <w:br/>
              <w:t>[</w:t>
            </w:r>
            <w:r w:rsidRPr="00002F24">
              <w:rPr>
                <w:rFonts w:cs="Arial"/>
                <w:b/>
                <w:i/>
                <w:sz w:val="20"/>
                <w:szCs w:val="20"/>
                <w:highlight w:val="yellow"/>
              </w:rPr>
              <w:t>Insert job title</w:t>
            </w:r>
            <w:r w:rsidRPr="00002F24">
              <w:rPr>
                <w:rFonts w:cs="Arial"/>
                <w:sz w:val="20"/>
                <w:szCs w:val="20"/>
              </w:rPr>
              <w:t>]</w:t>
            </w:r>
          </w:p>
        </w:tc>
        <w:tc>
          <w:tcPr>
            <w:tcW w:w="4214" w:type="dxa"/>
          </w:tcPr>
          <w:p w14:paraId="7ADECA34" w14:textId="77777777" w:rsidR="001D1E36" w:rsidRPr="00002F24" w:rsidRDefault="001D1E36" w:rsidP="00F324B0">
            <w:pPr>
              <w:pStyle w:val="Numpara"/>
              <w:numPr>
                <w:ilvl w:val="0"/>
                <w:numId w:val="0"/>
              </w:numPr>
              <w:spacing w:before="0" w:line="360" w:lineRule="auto"/>
              <w:ind w:right="3"/>
              <w:jc w:val="both"/>
              <w:rPr>
                <w:rFonts w:cs="Arial"/>
                <w:sz w:val="20"/>
                <w:szCs w:val="20"/>
              </w:rPr>
            </w:pPr>
          </w:p>
        </w:tc>
      </w:tr>
      <w:tr w:rsidR="001D1E36" w:rsidRPr="00002F24" w14:paraId="1C4F2D02" w14:textId="77777777" w:rsidTr="00F324B0">
        <w:trPr>
          <w:trHeight w:val="236"/>
        </w:trPr>
        <w:tc>
          <w:tcPr>
            <w:tcW w:w="4441" w:type="dxa"/>
          </w:tcPr>
          <w:p w14:paraId="305ED405" w14:textId="77777777" w:rsidR="001D1E36" w:rsidRPr="00002F24" w:rsidRDefault="001D1E36" w:rsidP="00F324B0">
            <w:pPr>
              <w:pStyle w:val="Numpara"/>
              <w:numPr>
                <w:ilvl w:val="0"/>
                <w:numId w:val="0"/>
              </w:numPr>
              <w:spacing w:before="0" w:line="360" w:lineRule="auto"/>
              <w:ind w:right="6"/>
              <w:jc w:val="both"/>
              <w:rPr>
                <w:rFonts w:cs="Arial"/>
                <w:sz w:val="20"/>
                <w:szCs w:val="20"/>
              </w:rPr>
            </w:pPr>
            <w:r w:rsidRPr="00002F24">
              <w:rPr>
                <w:rFonts w:cs="Arial"/>
                <w:sz w:val="20"/>
                <w:szCs w:val="20"/>
              </w:rPr>
              <w:t xml:space="preserve">Signature: </w:t>
            </w:r>
          </w:p>
        </w:tc>
        <w:tc>
          <w:tcPr>
            <w:tcW w:w="4214" w:type="dxa"/>
          </w:tcPr>
          <w:p w14:paraId="40F89A95" w14:textId="77777777" w:rsidR="001D1E36" w:rsidRPr="00002F24" w:rsidRDefault="001D1E36" w:rsidP="00F324B0">
            <w:pPr>
              <w:pStyle w:val="Numpara"/>
              <w:numPr>
                <w:ilvl w:val="0"/>
                <w:numId w:val="0"/>
              </w:numPr>
              <w:spacing w:before="0" w:line="360" w:lineRule="auto"/>
              <w:ind w:right="6"/>
              <w:jc w:val="both"/>
              <w:rPr>
                <w:rFonts w:cs="Arial"/>
                <w:sz w:val="20"/>
                <w:szCs w:val="20"/>
              </w:rPr>
            </w:pPr>
          </w:p>
        </w:tc>
      </w:tr>
      <w:tr w:rsidR="001D1E36" w:rsidRPr="00002F24" w14:paraId="6BF91EB9" w14:textId="77777777" w:rsidTr="00F324B0">
        <w:trPr>
          <w:trHeight w:val="36"/>
        </w:trPr>
        <w:tc>
          <w:tcPr>
            <w:tcW w:w="4441" w:type="dxa"/>
          </w:tcPr>
          <w:p w14:paraId="247E6844" w14:textId="77777777" w:rsidR="001D1E36" w:rsidRPr="00002F24" w:rsidRDefault="001D1E36" w:rsidP="00F324B0">
            <w:pPr>
              <w:pStyle w:val="Numpara"/>
              <w:numPr>
                <w:ilvl w:val="0"/>
                <w:numId w:val="0"/>
              </w:numPr>
              <w:spacing w:before="0" w:line="360" w:lineRule="auto"/>
              <w:ind w:right="6"/>
              <w:jc w:val="both"/>
              <w:rPr>
                <w:rFonts w:cs="Arial"/>
                <w:sz w:val="20"/>
                <w:szCs w:val="20"/>
              </w:rPr>
            </w:pPr>
            <w:r w:rsidRPr="00002F24">
              <w:rPr>
                <w:rFonts w:cs="Arial"/>
                <w:sz w:val="20"/>
                <w:szCs w:val="20"/>
              </w:rPr>
              <w:t xml:space="preserve">Date: </w:t>
            </w:r>
          </w:p>
        </w:tc>
        <w:tc>
          <w:tcPr>
            <w:tcW w:w="4214" w:type="dxa"/>
          </w:tcPr>
          <w:p w14:paraId="2072B792" w14:textId="77777777" w:rsidR="001D1E36" w:rsidRPr="00002F24" w:rsidRDefault="001D1E36" w:rsidP="00F324B0">
            <w:pPr>
              <w:pStyle w:val="Numpara"/>
              <w:numPr>
                <w:ilvl w:val="0"/>
                <w:numId w:val="0"/>
              </w:numPr>
              <w:spacing w:before="0" w:line="360" w:lineRule="auto"/>
              <w:ind w:right="3"/>
              <w:jc w:val="both"/>
              <w:rPr>
                <w:rFonts w:cs="Arial"/>
                <w:sz w:val="20"/>
                <w:szCs w:val="20"/>
              </w:rPr>
            </w:pPr>
          </w:p>
        </w:tc>
      </w:tr>
    </w:tbl>
    <w:p w14:paraId="4F1C925F" w14:textId="77777777" w:rsidR="001D1E36" w:rsidRDefault="001D1E36" w:rsidP="001D1E36">
      <w:pPr>
        <w:pStyle w:val="ListParagraph"/>
        <w:ind w:hanging="720"/>
        <w:jc w:val="both"/>
        <w:rPr>
          <w:rFonts w:cs="Arial"/>
          <w:sz w:val="20"/>
        </w:rPr>
      </w:pPr>
    </w:p>
    <w:p w14:paraId="16282766" w14:textId="77777777" w:rsidR="001D1E36" w:rsidRDefault="001D1E36" w:rsidP="001D1E36">
      <w:pPr>
        <w:rPr>
          <w:rFonts w:cs="Arial"/>
          <w:sz w:val="20"/>
        </w:rPr>
      </w:pPr>
      <w:r>
        <w:rPr>
          <w:rFonts w:cs="Arial"/>
          <w:sz w:val="20"/>
        </w:rPr>
        <w:br w:type="page"/>
      </w:r>
    </w:p>
    <w:p w14:paraId="1D7C2237" w14:textId="77777777" w:rsidR="001D1E36" w:rsidRPr="004D4876" w:rsidRDefault="001D1E36" w:rsidP="001D1E36">
      <w:pPr>
        <w:rPr>
          <w:rFonts w:cs="Arial"/>
          <w:b/>
          <w:sz w:val="20"/>
        </w:rPr>
      </w:pPr>
      <w:r w:rsidRPr="004D4876">
        <w:rPr>
          <w:rFonts w:cs="Arial"/>
          <w:b/>
          <w:sz w:val="20"/>
        </w:rPr>
        <w:lastRenderedPageBreak/>
        <w:t>ANNEX 1 – FRAMEWORK SCOPE AND PAYMENT TERMS</w:t>
      </w:r>
    </w:p>
    <w:p w14:paraId="3E394743" w14:textId="77777777" w:rsidR="001D1E36" w:rsidRDefault="001D1E36" w:rsidP="001D1E36">
      <w:pPr>
        <w:rPr>
          <w:rFonts w:cs="Arial"/>
          <w:sz w:val="20"/>
        </w:rPr>
      </w:pPr>
    </w:p>
    <w:p w14:paraId="366FA06B" w14:textId="77777777" w:rsidR="001D1E36" w:rsidRDefault="001D1E36" w:rsidP="001D1E36">
      <w:pPr>
        <w:pStyle w:val="Level1"/>
        <w:keepNext/>
        <w:jc w:val="both"/>
        <w:rPr>
          <w:rStyle w:val="Level1asHeadingtext"/>
          <w:sz w:val="20"/>
          <w:szCs w:val="20"/>
        </w:rPr>
      </w:pPr>
      <w:r>
        <w:rPr>
          <w:rStyle w:val="Level1asHeadingtext"/>
          <w:sz w:val="20"/>
          <w:szCs w:val="20"/>
        </w:rPr>
        <w:t>Term</w:t>
      </w:r>
    </w:p>
    <w:p w14:paraId="736A02DB" w14:textId="77777777" w:rsidR="001D1E36" w:rsidRPr="004D4876" w:rsidRDefault="001D1E36" w:rsidP="001D1E36">
      <w:pPr>
        <w:pStyle w:val="Body2"/>
        <w:ind w:left="0"/>
        <w:jc w:val="both"/>
        <w:rPr>
          <w:rFonts w:ascii="Arial" w:hAnsi="Arial" w:cs="Arial"/>
          <w:sz w:val="20"/>
        </w:rPr>
      </w:pPr>
      <w:r w:rsidRPr="004D4876">
        <w:rPr>
          <w:rFonts w:ascii="Arial" w:hAnsi="Arial" w:cs="Arial"/>
          <w:sz w:val="20"/>
        </w:rPr>
        <w:t xml:space="preserve">This Framework Agreement shall </w:t>
      </w:r>
      <w:proofErr w:type="gramStart"/>
      <w:r w:rsidRPr="004D4876">
        <w:rPr>
          <w:rFonts w:ascii="Arial" w:hAnsi="Arial" w:cs="Arial"/>
          <w:sz w:val="20"/>
        </w:rPr>
        <w:t>comments</w:t>
      </w:r>
      <w:proofErr w:type="gramEnd"/>
      <w:r w:rsidRPr="004D4876">
        <w:rPr>
          <w:rFonts w:ascii="Arial" w:hAnsi="Arial" w:cs="Arial"/>
          <w:sz w:val="20"/>
        </w:rPr>
        <w:t xml:space="preserve"> on [</w:t>
      </w:r>
      <w:r w:rsidRPr="004D4876">
        <w:rPr>
          <w:rFonts w:ascii="Arial" w:hAnsi="Arial" w:cs="Arial"/>
          <w:b/>
          <w:i/>
          <w:sz w:val="20"/>
          <w:highlight w:val="yellow"/>
        </w:rPr>
        <w:t>INSERT DATE</w:t>
      </w:r>
      <w:r w:rsidRPr="004D4876">
        <w:rPr>
          <w:rFonts w:ascii="Arial" w:hAnsi="Arial" w:cs="Arial"/>
          <w:sz w:val="20"/>
        </w:rPr>
        <w:t>] and shall expiry on [</w:t>
      </w:r>
      <w:r w:rsidRPr="004D4876">
        <w:rPr>
          <w:rFonts w:ascii="Arial" w:hAnsi="Arial" w:cs="Arial"/>
          <w:b/>
          <w:i/>
          <w:sz w:val="20"/>
          <w:highlight w:val="yellow"/>
        </w:rPr>
        <w:t>INSERT DATE</w:t>
      </w:r>
      <w:r w:rsidRPr="004D4876">
        <w:rPr>
          <w:rFonts w:ascii="Arial" w:hAnsi="Arial" w:cs="Arial"/>
          <w:sz w:val="20"/>
        </w:rPr>
        <w:t xml:space="preserve">] unless extended in accordance with the terms of this Framework Agreement. </w:t>
      </w:r>
    </w:p>
    <w:p w14:paraId="44FC9188" w14:textId="77777777" w:rsidR="001D1E36" w:rsidRDefault="001D1E36" w:rsidP="001D1E36">
      <w:pPr>
        <w:pStyle w:val="Level1"/>
        <w:keepNext/>
        <w:jc w:val="both"/>
        <w:rPr>
          <w:rStyle w:val="Level1asHeadingtext"/>
          <w:sz w:val="20"/>
          <w:szCs w:val="20"/>
        </w:rPr>
      </w:pPr>
      <w:r w:rsidRPr="004D4876">
        <w:rPr>
          <w:rStyle w:val="Level1asHeadingtext"/>
          <w:sz w:val="20"/>
          <w:szCs w:val="20"/>
        </w:rPr>
        <w:t>Framework Scope</w:t>
      </w:r>
    </w:p>
    <w:p w14:paraId="2867DF8E" w14:textId="77777777" w:rsidR="001D1E36" w:rsidRPr="004D4876" w:rsidRDefault="001D1E36" w:rsidP="001D1E36">
      <w:pPr>
        <w:pStyle w:val="Level2"/>
        <w:numPr>
          <w:ilvl w:val="0"/>
          <w:numId w:val="0"/>
        </w:numPr>
        <w:jc w:val="both"/>
        <w:rPr>
          <w:rFonts w:ascii="Arial" w:hAnsi="Arial" w:cs="Arial"/>
          <w:sz w:val="20"/>
          <w:szCs w:val="20"/>
        </w:rPr>
      </w:pPr>
      <w:r w:rsidRPr="004D4876">
        <w:rPr>
          <w:rFonts w:ascii="Arial" w:hAnsi="Arial" w:cs="Arial"/>
          <w:sz w:val="20"/>
          <w:szCs w:val="20"/>
        </w:rPr>
        <w:t xml:space="preserve">Where requested pursuant to a Call-Off Contract entered into in accordance with the </w:t>
      </w:r>
      <w:r>
        <w:rPr>
          <w:rFonts w:ascii="Arial" w:hAnsi="Arial" w:cs="Arial"/>
          <w:sz w:val="20"/>
          <w:szCs w:val="20"/>
        </w:rPr>
        <w:t>requirements of c</w:t>
      </w:r>
      <w:r w:rsidRPr="004D4876">
        <w:rPr>
          <w:rFonts w:ascii="Arial" w:hAnsi="Arial" w:cs="Arial"/>
          <w:sz w:val="20"/>
          <w:szCs w:val="20"/>
        </w:rPr>
        <w:t xml:space="preserve">lause </w:t>
      </w:r>
      <w:r w:rsidRPr="004D4876">
        <w:rPr>
          <w:rFonts w:ascii="Arial" w:hAnsi="Arial" w:cs="Arial"/>
          <w:sz w:val="20"/>
          <w:szCs w:val="20"/>
        </w:rPr>
        <w:fldChar w:fldCharType="begin"/>
      </w:r>
      <w:r w:rsidRPr="004D4876">
        <w:rPr>
          <w:rFonts w:ascii="Arial" w:hAnsi="Arial" w:cs="Arial"/>
          <w:sz w:val="20"/>
          <w:szCs w:val="20"/>
        </w:rPr>
        <w:instrText xml:space="preserve"> REF _Ref70570661 \r \h  \* MERGEFORMAT </w:instrText>
      </w:r>
      <w:r w:rsidRPr="004D4876">
        <w:rPr>
          <w:rFonts w:ascii="Arial" w:hAnsi="Arial" w:cs="Arial"/>
          <w:sz w:val="20"/>
          <w:szCs w:val="20"/>
        </w:rPr>
      </w:r>
      <w:r w:rsidRPr="004D4876">
        <w:rPr>
          <w:rFonts w:ascii="Arial" w:hAnsi="Arial" w:cs="Arial"/>
          <w:sz w:val="20"/>
          <w:szCs w:val="20"/>
        </w:rPr>
        <w:fldChar w:fldCharType="separate"/>
      </w:r>
      <w:r w:rsidRPr="004D4876">
        <w:rPr>
          <w:rFonts w:ascii="Arial" w:hAnsi="Arial" w:cs="Arial"/>
          <w:sz w:val="20"/>
          <w:szCs w:val="20"/>
        </w:rPr>
        <w:t>4</w:t>
      </w:r>
      <w:r w:rsidRPr="004D4876">
        <w:rPr>
          <w:rFonts w:ascii="Arial" w:hAnsi="Arial" w:cs="Arial"/>
          <w:sz w:val="20"/>
          <w:szCs w:val="20"/>
        </w:rPr>
        <w:fldChar w:fldCharType="end"/>
      </w:r>
      <w:r w:rsidRPr="004D4876">
        <w:rPr>
          <w:rFonts w:ascii="Arial" w:hAnsi="Arial" w:cs="Arial"/>
          <w:sz w:val="20"/>
          <w:szCs w:val="20"/>
        </w:rPr>
        <w:t xml:space="preserve"> (Call-Off Contract Process), the Company shall provide such Goods and/or Services as are specified in such Call-Off Contract in accordance with the terms of such Call-Off Contract. </w:t>
      </w:r>
    </w:p>
    <w:p w14:paraId="33F81990" w14:textId="77777777" w:rsidR="001D1E36" w:rsidRPr="004D4876" w:rsidRDefault="001D1E36" w:rsidP="001D1E36">
      <w:pPr>
        <w:pStyle w:val="Level2"/>
        <w:numPr>
          <w:ilvl w:val="0"/>
          <w:numId w:val="0"/>
        </w:numPr>
        <w:jc w:val="both"/>
        <w:rPr>
          <w:rFonts w:ascii="Arial" w:hAnsi="Arial" w:cs="Arial"/>
          <w:sz w:val="20"/>
          <w:szCs w:val="20"/>
        </w:rPr>
      </w:pPr>
      <w:r w:rsidRPr="004D4876">
        <w:rPr>
          <w:rFonts w:ascii="Arial" w:hAnsi="Arial" w:cs="Arial"/>
          <w:sz w:val="20"/>
          <w:szCs w:val="20"/>
        </w:rPr>
        <w:t>For the purposes of this Framework Agreement the following constitute the Goods and/or Services which may be provided pursuant to a Call-Off Contract:</w:t>
      </w:r>
      <w:r>
        <w:rPr>
          <w:rFonts w:ascii="Arial" w:hAnsi="Arial" w:cs="Arial"/>
          <w:sz w:val="20"/>
          <w:szCs w:val="20"/>
        </w:rPr>
        <w:t xml:space="preserve"> [</w:t>
      </w:r>
      <w:r w:rsidRPr="00776C24">
        <w:rPr>
          <w:rFonts w:ascii="Arial" w:hAnsi="Arial" w:cs="Arial"/>
          <w:b/>
          <w:i/>
          <w:sz w:val="20"/>
          <w:szCs w:val="20"/>
          <w:highlight w:val="yellow"/>
        </w:rPr>
        <w:t>Delete as applicable</w:t>
      </w:r>
      <w:r>
        <w:rPr>
          <w:rFonts w:ascii="Arial" w:hAnsi="Arial" w:cs="Arial"/>
          <w:sz w:val="20"/>
          <w:szCs w:val="20"/>
        </w:rPr>
        <w:t>]</w:t>
      </w:r>
    </w:p>
    <w:p w14:paraId="4FF96E05" w14:textId="77777777" w:rsidR="001D1E36" w:rsidRPr="004D4876" w:rsidRDefault="001D1E36" w:rsidP="001D1E36">
      <w:pPr>
        <w:pStyle w:val="Level2"/>
        <w:numPr>
          <w:ilvl w:val="0"/>
          <w:numId w:val="0"/>
        </w:numPr>
        <w:jc w:val="both"/>
        <w:rPr>
          <w:rFonts w:ascii="Arial" w:hAnsi="Arial" w:cs="Arial"/>
          <w:b/>
          <w:sz w:val="20"/>
          <w:szCs w:val="20"/>
        </w:rPr>
      </w:pPr>
      <w:r w:rsidRPr="004D4876">
        <w:rPr>
          <w:rFonts w:ascii="Arial" w:hAnsi="Arial" w:cs="Arial"/>
          <w:b/>
          <w:sz w:val="20"/>
          <w:szCs w:val="20"/>
        </w:rPr>
        <w:t xml:space="preserve">Goods: </w:t>
      </w:r>
    </w:p>
    <w:p w14:paraId="2EFEA550" w14:textId="77777777" w:rsidR="001D1E36" w:rsidRPr="004D4876" w:rsidRDefault="001D1E36" w:rsidP="001D1E36">
      <w:pPr>
        <w:pStyle w:val="Level2"/>
        <w:numPr>
          <w:ilvl w:val="0"/>
          <w:numId w:val="0"/>
        </w:numPr>
        <w:jc w:val="both"/>
        <w:rPr>
          <w:rFonts w:ascii="Arial" w:hAnsi="Arial" w:cs="Arial"/>
          <w:sz w:val="20"/>
          <w:szCs w:val="20"/>
        </w:rPr>
      </w:pPr>
      <w:r w:rsidRPr="004D4876">
        <w:rPr>
          <w:rFonts w:ascii="Arial" w:hAnsi="Arial" w:cs="Arial"/>
          <w:sz w:val="20"/>
          <w:szCs w:val="20"/>
        </w:rPr>
        <w:t>[</w:t>
      </w:r>
      <w:r w:rsidRPr="004D4876">
        <w:rPr>
          <w:rFonts w:ascii="Arial" w:hAnsi="Arial" w:cs="Arial"/>
          <w:b/>
          <w:i/>
          <w:sz w:val="20"/>
          <w:szCs w:val="20"/>
          <w:highlight w:val="yellow"/>
        </w:rPr>
        <w:t>Insert an overarching description of goods which may be provided by the Company under this Framework Agreement</w:t>
      </w:r>
      <w:r w:rsidRPr="004D4876">
        <w:rPr>
          <w:rFonts w:ascii="Arial" w:hAnsi="Arial" w:cs="Arial"/>
          <w:sz w:val="20"/>
          <w:szCs w:val="20"/>
        </w:rPr>
        <w:t xml:space="preserve">] </w:t>
      </w:r>
    </w:p>
    <w:p w14:paraId="7A18AC53" w14:textId="77777777" w:rsidR="001D1E36" w:rsidRPr="004D4876" w:rsidRDefault="001D1E36" w:rsidP="001D1E36">
      <w:pPr>
        <w:pStyle w:val="Level2"/>
        <w:numPr>
          <w:ilvl w:val="0"/>
          <w:numId w:val="0"/>
        </w:numPr>
        <w:jc w:val="both"/>
        <w:rPr>
          <w:rFonts w:ascii="Arial" w:hAnsi="Arial" w:cs="Arial"/>
          <w:b/>
          <w:sz w:val="20"/>
          <w:szCs w:val="20"/>
        </w:rPr>
      </w:pPr>
      <w:r w:rsidRPr="004D4876">
        <w:rPr>
          <w:rFonts w:ascii="Arial" w:hAnsi="Arial" w:cs="Arial"/>
          <w:b/>
          <w:sz w:val="20"/>
          <w:szCs w:val="20"/>
        </w:rPr>
        <w:t>Services:</w:t>
      </w:r>
    </w:p>
    <w:p w14:paraId="1F97EA2F" w14:textId="77777777" w:rsidR="001D1E36" w:rsidRPr="004D4876" w:rsidRDefault="001D1E36" w:rsidP="001D1E36">
      <w:pPr>
        <w:pStyle w:val="Level2"/>
        <w:numPr>
          <w:ilvl w:val="0"/>
          <w:numId w:val="0"/>
        </w:numPr>
        <w:jc w:val="both"/>
        <w:rPr>
          <w:rFonts w:ascii="Arial" w:hAnsi="Arial" w:cs="Arial"/>
          <w:sz w:val="20"/>
          <w:szCs w:val="20"/>
        </w:rPr>
      </w:pPr>
      <w:r w:rsidRPr="004D4876">
        <w:rPr>
          <w:rFonts w:ascii="Arial" w:hAnsi="Arial" w:cs="Arial"/>
          <w:sz w:val="20"/>
          <w:szCs w:val="20"/>
        </w:rPr>
        <w:t>[</w:t>
      </w:r>
      <w:r w:rsidRPr="004D4876">
        <w:rPr>
          <w:rFonts w:ascii="Arial" w:hAnsi="Arial" w:cs="Arial"/>
          <w:b/>
          <w:i/>
          <w:sz w:val="20"/>
          <w:szCs w:val="20"/>
          <w:highlight w:val="yellow"/>
        </w:rPr>
        <w:t>Insert an overarching description of services which may be provided by the Company under this Framework Agreement</w:t>
      </w:r>
      <w:r w:rsidRPr="004D4876">
        <w:rPr>
          <w:rFonts w:ascii="Arial" w:hAnsi="Arial" w:cs="Arial"/>
          <w:sz w:val="20"/>
          <w:szCs w:val="20"/>
        </w:rPr>
        <w:t>]</w:t>
      </w:r>
    </w:p>
    <w:p w14:paraId="21FFD4A2" w14:textId="77777777" w:rsidR="001D1E36" w:rsidRPr="004D4876" w:rsidRDefault="001D1E36" w:rsidP="001D1E36">
      <w:pPr>
        <w:pStyle w:val="Level1"/>
        <w:keepNext/>
        <w:jc w:val="both"/>
        <w:rPr>
          <w:rStyle w:val="Level1asHeadingtext"/>
          <w:rFonts w:cs="Arial"/>
          <w:sz w:val="20"/>
          <w:szCs w:val="20"/>
        </w:rPr>
      </w:pPr>
      <w:r w:rsidRPr="004D4876">
        <w:rPr>
          <w:rStyle w:val="Level1asHeadingtext"/>
          <w:rFonts w:cs="Arial"/>
          <w:sz w:val="20"/>
          <w:szCs w:val="20"/>
        </w:rPr>
        <w:t>Framework Payment Terms</w:t>
      </w:r>
    </w:p>
    <w:p w14:paraId="6E8D103C" w14:textId="77777777" w:rsidR="001D1E36" w:rsidRPr="004D4876" w:rsidRDefault="001D1E36" w:rsidP="001D1E36">
      <w:pPr>
        <w:pStyle w:val="Level2"/>
        <w:numPr>
          <w:ilvl w:val="0"/>
          <w:numId w:val="0"/>
        </w:numPr>
        <w:jc w:val="both"/>
        <w:rPr>
          <w:rFonts w:ascii="Arial" w:hAnsi="Arial" w:cs="Arial"/>
          <w:sz w:val="20"/>
          <w:szCs w:val="20"/>
        </w:rPr>
      </w:pPr>
      <w:r w:rsidRPr="004D4876">
        <w:rPr>
          <w:rFonts w:ascii="Arial" w:hAnsi="Arial" w:cs="Arial"/>
          <w:sz w:val="20"/>
          <w:szCs w:val="20"/>
        </w:rPr>
        <w:t>Without prejudice to</w:t>
      </w:r>
      <w:r>
        <w:rPr>
          <w:rFonts w:ascii="Arial" w:hAnsi="Arial" w:cs="Arial"/>
          <w:sz w:val="20"/>
          <w:szCs w:val="20"/>
        </w:rPr>
        <w:t xml:space="preserve"> c</w:t>
      </w:r>
      <w:r w:rsidRPr="004D4876">
        <w:rPr>
          <w:rFonts w:ascii="Arial" w:hAnsi="Arial" w:cs="Arial"/>
          <w:sz w:val="20"/>
          <w:szCs w:val="20"/>
        </w:rPr>
        <w:t xml:space="preserve">lause </w:t>
      </w:r>
      <w:r w:rsidRPr="004D4876">
        <w:rPr>
          <w:rFonts w:ascii="Arial" w:hAnsi="Arial" w:cs="Arial"/>
          <w:sz w:val="20"/>
          <w:szCs w:val="20"/>
        </w:rPr>
        <w:fldChar w:fldCharType="begin"/>
      </w:r>
      <w:r w:rsidRPr="004D4876">
        <w:rPr>
          <w:rFonts w:ascii="Arial" w:hAnsi="Arial" w:cs="Arial"/>
          <w:sz w:val="20"/>
          <w:szCs w:val="20"/>
        </w:rPr>
        <w:instrText xml:space="preserve"> REF _Ref70862786 \r \h  \* MERGEFORMAT </w:instrText>
      </w:r>
      <w:r w:rsidRPr="004D4876">
        <w:rPr>
          <w:rFonts w:ascii="Arial" w:hAnsi="Arial" w:cs="Arial"/>
          <w:sz w:val="20"/>
          <w:szCs w:val="20"/>
        </w:rPr>
      </w:r>
      <w:r w:rsidRPr="004D4876">
        <w:rPr>
          <w:rFonts w:ascii="Arial" w:hAnsi="Arial" w:cs="Arial"/>
          <w:sz w:val="20"/>
          <w:szCs w:val="20"/>
        </w:rPr>
        <w:fldChar w:fldCharType="separate"/>
      </w:r>
      <w:r w:rsidRPr="004D4876">
        <w:rPr>
          <w:rFonts w:ascii="Arial" w:hAnsi="Arial" w:cs="Arial"/>
          <w:sz w:val="20"/>
          <w:szCs w:val="20"/>
        </w:rPr>
        <w:t>11</w:t>
      </w:r>
      <w:r w:rsidRPr="004D4876">
        <w:rPr>
          <w:rFonts w:ascii="Arial" w:hAnsi="Arial" w:cs="Arial"/>
          <w:sz w:val="20"/>
          <w:szCs w:val="20"/>
        </w:rPr>
        <w:fldChar w:fldCharType="end"/>
      </w:r>
      <w:r w:rsidRPr="004D4876">
        <w:rPr>
          <w:rFonts w:ascii="Arial" w:hAnsi="Arial" w:cs="Arial"/>
          <w:sz w:val="20"/>
          <w:szCs w:val="20"/>
        </w:rPr>
        <w:t xml:space="preserve"> (Fees and Expenses, Payment and Recovery of Sums Due), the </w:t>
      </w:r>
      <w:proofErr w:type="gramStart"/>
      <w:r w:rsidRPr="004D4876">
        <w:rPr>
          <w:rFonts w:ascii="Arial" w:hAnsi="Arial" w:cs="Arial"/>
          <w:sz w:val="20"/>
          <w:szCs w:val="20"/>
        </w:rPr>
        <w:t xml:space="preserve">following </w:t>
      </w:r>
      <w:r>
        <w:rPr>
          <w:rFonts w:ascii="Arial" w:hAnsi="Arial" w:cs="Arial"/>
          <w:sz w:val="20"/>
          <w:szCs w:val="20"/>
        </w:rPr>
        <w:t xml:space="preserve"> budget</w:t>
      </w:r>
      <w:proofErr w:type="gramEnd"/>
      <w:r>
        <w:rPr>
          <w:rFonts w:ascii="Arial" w:hAnsi="Arial" w:cs="Arial"/>
          <w:sz w:val="20"/>
          <w:szCs w:val="20"/>
        </w:rPr>
        <w:t xml:space="preserve"> and </w:t>
      </w:r>
      <w:r w:rsidRPr="004D4876">
        <w:rPr>
          <w:rFonts w:ascii="Arial" w:hAnsi="Arial" w:cs="Arial"/>
          <w:sz w:val="20"/>
          <w:szCs w:val="20"/>
        </w:rPr>
        <w:t xml:space="preserve">payment terms shall apply in respect of any Call-Off Contract entered into </w:t>
      </w:r>
      <w:r>
        <w:rPr>
          <w:rFonts w:ascii="Arial" w:hAnsi="Arial" w:cs="Arial"/>
          <w:sz w:val="20"/>
          <w:szCs w:val="20"/>
        </w:rPr>
        <w:t>under this Framework Agreement.</w:t>
      </w:r>
    </w:p>
    <w:p w14:paraId="34B4AF48" w14:textId="77777777" w:rsidR="001D1E36" w:rsidRPr="004D4876" w:rsidRDefault="001D1E36" w:rsidP="001D1E36">
      <w:pPr>
        <w:pStyle w:val="Level2"/>
        <w:numPr>
          <w:ilvl w:val="0"/>
          <w:numId w:val="0"/>
        </w:numPr>
        <w:jc w:val="both"/>
        <w:rPr>
          <w:rFonts w:ascii="Arial" w:hAnsi="Arial" w:cs="Arial"/>
          <w:sz w:val="20"/>
          <w:szCs w:val="20"/>
        </w:rPr>
      </w:pPr>
      <w:r w:rsidRPr="004D4876">
        <w:rPr>
          <w:rFonts w:ascii="Arial" w:hAnsi="Arial" w:cs="Arial"/>
          <w:sz w:val="20"/>
          <w:szCs w:val="20"/>
        </w:rPr>
        <w:t>[</w:t>
      </w:r>
      <w:r w:rsidRPr="004D4876">
        <w:rPr>
          <w:rFonts w:ascii="Arial" w:hAnsi="Arial" w:cs="Arial"/>
          <w:b/>
          <w:i/>
          <w:sz w:val="20"/>
          <w:szCs w:val="20"/>
          <w:highlight w:val="yellow"/>
        </w:rPr>
        <w:t xml:space="preserve">Insert details of any agreed payment terms that should apply to Call-Off Contracts, this may include agreed </w:t>
      </w:r>
      <w:r>
        <w:rPr>
          <w:rFonts w:ascii="Arial" w:hAnsi="Arial" w:cs="Arial"/>
          <w:b/>
          <w:i/>
          <w:sz w:val="20"/>
          <w:szCs w:val="20"/>
          <w:highlight w:val="yellow"/>
        </w:rPr>
        <w:t xml:space="preserve">daily </w:t>
      </w:r>
      <w:r w:rsidRPr="004D4876">
        <w:rPr>
          <w:rFonts w:ascii="Arial" w:hAnsi="Arial" w:cs="Arial"/>
          <w:b/>
          <w:i/>
          <w:sz w:val="20"/>
          <w:szCs w:val="20"/>
          <w:highlight w:val="yellow"/>
        </w:rPr>
        <w:t xml:space="preserve">rate, fixed prices for </w:t>
      </w:r>
      <w:proofErr w:type="gramStart"/>
      <w:r w:rsidRPr="004D4876">
        <w:rPr>
          <w:rFonts w:ascii="Arial" w:hAnsi="Arial" w:cs="Arial"/>
          <w:b/>
          <w:i/>
          <w:sz w:val="20"/>
          <w:szCs w:val="20"/>
          <w:highlight w:val="yellow"/>
        </w:rPr>
        <w:t>particular Goods</w:t>
      </w:r>
      <w:proofErr w:type="gramEnd"/>
      <w:r w:rsidRPr="004D4876">
        <w:rPr>
          <w:rFonts w:ascii="Arial" w:hAnsi="Arial" w:cs="Arial"/>
          <w:b/>
          <w:i/>
          <w:sz w:val="20"/>
          <w:szCs w:val="20"/>
          <w:highlight w:val="yellow"/>
        </w:rPr>
        <w:t xml:space="preserve"> and/or Services or other specifically agreed prices/charges</w:t>
      </w:r>
      <w:r w:rsidRPr="004D4876">
        <w:rPr>
          <w:rFonts w:ascii="Arial" w:hAnsi="Arial" w:cs="Arial"/>
          <w:sz w:val="20"/>
          <w:szCs w:val="20"/>
        </w:rPr>
        <w:t>]</w:t>
      </w:r>
    </w:p>
    <w:p w14:paraId="12B51CC6" w14:textId="77777777" w:rsidR="001D1E36" w:rsidRPr="004D4876" w:rsidRDefault="001D1E36" w:rsidP="001D1E36">
      <w:pPr>
        <w:pStyle w:val="Level1"/>
        <w:keepNext/>
        <w:jc w:val="both"/>
        <w:rPr>
          <w:rStyle w:val="Level1asHeadingtext"/>
          <w:rFonts w:cs="Arial"/>
          <w:sz w:val="20"/>
          <w:szCs w:val="20"/>
        </w:rPr>
      </w:pPr>
      <w:r w:rsidRPr="004D4876">
        <w:rPr>
          <w:rStyle w:val="Level1asHeadingtext"/>
          <w:rFonts w:cs="Arial"/>
          <w:sz w:val="20"/>
          <w:szCs w:val="20"/>
        </w:rPr>
        <w:t>Additional Terms</w:t>
      </w:r>
    </w:p>
    <w:p w14:paraId="491D9393" w14:textId="77777777" w:rsidR="001D1E36" w:rsidRPr="004D4876" w:rsidRDefault="001D1E36" w:rsidP="001D1E36">
      <w:pPr>
        <w:pStyle w:val="Level2"/>
        <w:numPr>
          <w:ilvl w:val="0"/>
          <w:numId w:val="0"/>
        </w:numPr>
        <w:jc w:val="both"/>
        <w:rPr>
          <w:rFonts w:ascii="Arial" w:hAnsi="Arial" w:cs="Arial"/>
          <w:sz w:val="20"/>
          <w:szCs w:val="20"/>
        </w:rPr>
      </w:pPr>
      <w:r w:rsidRPr="004D4876">
        <w:rPr>
          <w:rFonts w:ascii="Arial" w:hAnsi="Arial" w:cs="Arial"/>
          <w:sz w:val="20"/>
          <w:szCs w:val="20"/>
        </w:rPr>
        <w:t>The following terms shall apply to this Framework Agreement and, to the extent of any conflict, shall take precedence over the terms of all Annexes incorporated into this Framework Agreement:</w:t>
      </w:r>
    </w:p>
    <w:p w14:paraId="0EB3385C" w14:textId="77777777" w:rsidR="001D1E36" w:rsidRPr="004D4876" w:rsidRDefault="001D1E36" w:rsidP="001D1E36">
      <w:pPr>
        <w:pStyle w:val="Level2"/>
        <w:numPr>
          <w:ilvl w:val="0"/>
          <w:numId w:val="0"/>
        </w:numPr>
        <w:jc w:val="both"/>
        <w:rPr>
          <w:rFonts w:ascii="Arial" w:hAnsi="Arial" w:cs="Arial"/>
          <w:sz w:val="20"/>
          <w:szCs w:val="20"/>
        </w:rPr>
      </w:pPr>
      <w:r w:rsidRPr="004D4876">
        <w:rPr>
          <w:rFonts w:ascii="Arial" w:hAnsi="Arial" w:cs="Arial"/>
          <w:sz w:val="20"/>
          <w:szCs w:val="20"/>
        </w:rPr>
        <w:t>[[</w:t>
      </w:r>
      <w:r w:rsidRPr="004D4876">
        <w:rPr>
          <w:rFonts w:ascii="Arial" w:hAnsi="Arial" w:cs="Arial"/>
          <w:b/>
          <w:i/>
          <w:sz w:val="20"/>
          <w:szCs w:val="20"/>
          <w:highlight w:val="yellow"/>
        </w:rPr>
        <w:t>Insert as appropriate</w:t>
      </w:r>
      <w:r w:rsidRPr="004D4876">
        <w:rPr>
          <w:rFonts w:ascii="Arial" w:hAnsi="Arial" w:cs="Arial"/>
          <w:sz w:val="20"/>
          <w:szCs w:val="20"/>
        </w:rPr>
        <w:t>]</w:t>
      </w:r>
    </w:p>
    <w:p w14:paraId="0C85DF9E" w14:textId="77777777" w:rsidR="001D1E36" w:rsidRPr="004D4876" w:rsidRDefault="001D1E36" w:rsidP="001D1E36">
      <w:pPr>
        <w:pStyle w:val="Level2"/>
        <w:numPr>
          <w:ilvl w:val="0"/>
          <w:numId w:val="0"/>
        </w:numPr>
        <w:jc w:val="both"/>
        <w:rPr>
          <w:rFonts w:ascii="Arial" w:hAnsi="Arial" w:cs="Arial"/>
          <w:b/>
          <w:sz w:val="20"/>
          <w:szCs w:val="20"/>
        </w:rPr>
      </w:pPr>
      <w:r w:rsidRPr="004D4876">
        <w:rPr>
          <w:rFonts w:ascii="Arial" w:hAnsi="Arial" w:cs="Arial"/>
          <w:b/>
          <w:sz w:val="20"/>
          <w:szCs w:val="20"/>
        </w:rPr>
        <w:t>OR</w:t>
      </w:r>
    </w:p>
    <w:p w14:paraId="06E05ABD" w14:textId="77777777" w:rsidR="001D1E36" w:rsidRPr="004D4876" w:rsidRDefault="001D1E36" w:rsidP="001D1E36">
      <w:pPr>
        <w:pStyle w:val="Level2"/>
        <w:numPr>
          <w:ilvl w:val="0"/>
          <w:numId w:val="0"/>
        </w:numPr>
        <w:jc w:val="both"/>
        <w:rPr>
          <w:rFonts w:ascii="Arial" w:hAnsi="Arial" w:cs="Arial"/>
          <w:sz w:val="20"/>
          <w:szCs w:val="20"/>
        </w:rPr>
      </w:pPr>
      <w:r w:rsidRPr="004D4876">
        <w:rPr>
          <w:rFonts w:ascii="Arial" w:hAnsi="Arial" w:cs="Arial"/>
          <w:sz w:val="20"/>
          <w:szCs w:val="20"/>
        </w:rPr>
        <w:t>Not applicable]</w:t>
      </w:r>
    </w:p>
    <w:p w14:paraId="6805A9D3" w14:textId="77777777" w:rsidR="001D1E36" w:rsidRDefault="001D1E36" w:rsidP="001D1E36">
      <w:pPr>
        <w:rPr>
          <w:rFonts w:cs="Arial"/>
          <w:sz w:val="20"/>
        </w:rPr>
      </w:pPr>
    </w:p>
    <w:p w14:paraId="3C50E117" w14:textId="77777777" w:rsidR="001D1E36" w:rsidRDefault="001D1E36" w:rsidP="001D1E36">
      <w:pPr>
        <w:rPr>
          <w:rFonts w:cs="Arial"/>
          <w:sz w:val="20"/>
        </w:rPr>
      </w:pPr>
      <w:r>
        <w:rPr>
          <w:rFonts w:cs="Arial"/>
          <w:sz w:val="20"/>
        </w:rPr>
        <w:br w:type="page"/>
      </w:r>
    </w:p>
    <w:p w14:paraId="6BA4B28E" w14:textId="046E8DFD" w:rsidR="00F208DB" w:rsidRPr="00884491" w:rsidRDefault="00627861" w:rsidP="00F208DB">
      <w:pPr>
        <w:pStyle w:val="Background1"/>
        <w:numPr>
          <w:ilvl w:val="0"/>
          <w:numId w:val="0"/>
        </w:numPr>
        <w:spacing w:after="120"/>
        <w:rPr>
          <w:rStyle w:val="Level1asHeadingtext"/>
          <w:rFonts w:cs="Arial"/>
        </w:rPr>
      </w:pPr>
      <w:hyperlink r:id="rId17" w:history="1">
        <w:r w:rsidR="00F208DB" w:rsidRPr="00627861">
          <w:rPr>
            <w:rStyle w:val="Hyperlink"/>
            <w:rFonts w:cs="Arial"/>
            <w:b/>
          </w:rPr>
          <w:t>ANNEX 2 – FRAMEWORK AGREEMENT CONDITIONS</w:t>
        </w:r>
      </w:hyperlink>
    </w:p>
    <w:p w14:paraId="2862F0D1" w14:textId="5D67ACEB" w:rsidR="00F208DB" w:rsidRPr="00884491" w:rsidRDefault="00F208DB" w:rsidP="00D90FBE">
      <w:pPr>
        <w:pStyle w:val="Level1"/>
        <w:keepNext/>
        <w:numPr>
          <w:ilvl w:val="0"/>
          <w:numId w:val="0"/>
        </w:numPr>
        <w:spacing w:line="360" w:lineRule="auto"/>
        <w:ind w:left="720" w:hanging="720"/>
        <w:jc w:val="both"/>
        <w:rPr>
          <w:rStyle w:val="Level1asHeadingtext"/>
          <w:rFonts w:cs="Arial"/>
          <w:sz w:val="20"/>
          <w:szCs w:val="20"/>
        </w:rPr>
      </w:pPr>
    </w:p>
    <w:p w14:paraId="6246BA79" w14:textId="58326C8E" w:rsidR="000864DD" w:rsidRPr="004B42E0" w:rsidRDefault="000864DD" w:rsidP="00C41FA8">
      <w:pPr>
        <w:spacing w:after="160" w:line="259" w:lineRule="auto"/>
        <w:rPr>
          <w:rFonts w:asciiTheme="minorHAnsi" w:hAnsiTheme="minorHAnsi" w:cstheme="minorHAnsi"/>
          <w:sz w:val="24"/>
          <w:szCs w:val="24"/>
        </w:rPr>
      </w:pPr>
    </w:p>
    <w:sectPr w:rsidR="000864DD" w:rsidRPr="004B42E0">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3AD6" w14:textId="77777777" w:rsidR="00776FD6" w:rsidRDefault="00776FD6" w:rsidP="003019BF">
      <w:pPr>
        <w:spacing w:after="0" w:line="240" w:lineRule="auto"/>
      </w:pPr>
      <w:r>
        <w:separator/>
      </w:r>
    </w:p>
  </w:endnote>
  <w:endnote w:type="continuationSeparator" w:id="0">
    <w:p w14:paraId="594D969E" w14:textId="77777777" w:rsidR="00776FD6" w:rsidRDefault="00776FD6" w:rsidP="003019BF">
      <w:pPr>
        <w:spacing w:after="0" w:line="240" w:lineRule="auto"/>
      </w:pPr>
      <w:r>
        <w:continuationSeparator/>
      </w:r>
    </w:p>
  </w:endnote>
  <w:endnote w:type="continuationNotice" w:id="1">
    <w:p w14:paraId="327B2D6E" w14:textId="77777777" w:rsidR="00776FD6" w:rsidRDefault="00776F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TI Md">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03E0" w14:textId="068C052C" w:rsidR="003019BF" w:rsidRDefault="00F42E90" w:rsidP="003019BF">
    <w:pPr>
      <w:pStyle w:val="Footer"/>
      <w:tabs>
        <w:tab w:val="clear" w:pos="4680"/>
        <w:tab w:val="clear" w:pos="9360"/>
        <w:tab w:val="left" w:pos="5685"/>
      </w:tabs>
    </w:pPr>
    <w:r w:rsidRPr="00570B56">
      <w:rPr>
        <w:noProof/>
      </w:rPr>
      <w:drawing>
        <wp:anchor distT="0" distB="0" distL="114300" distR="114300" simplePos="0" relativeHeight="251658242" behindDoc="1" locked="0" layoutInCell="1" allowOverlap="1" wp14:anchorId="4CB483C4" wp14:editId="75D34D05">
          <wp:simplePos x="0" y="0"/>
          <wp:positionH relativeFrom="page">
            <wp:posOffset>3505200</wp:posOffset>
          </wp:positionH>
          <wp:positionV relativeFrom="page">
            <wp:posOffset>9332595</wp:posOffset>
          </wp:positionV>
          <wp:extent cx="4137660" cy="527376"/>
          <wp:effectExtent l="0" t="0" r="0" b="6350"/>
          <wp:wrapNone/>
          <wp:docPr id="2" name="Image 3"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Timeli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137660" cy="527376"/>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3019B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37ED" w14:textId="77777777" w:rsidR="00776FD6" w:rsidRDefault="00776FD6" w:rsidP="003019BF">
      <w:pPr>
        <w:spacing w:after="0" w:line="240" w:lineRule="auto"/>
      </w:pPr>
      <w:r>
        <w:separator/>
      </w:r>
    </w:p>
  </w:footnote>
  <w:footnote w:type="continuationSeparator" w:id="0">
    <w:p w14:paraId="7028BDC1" w14:textId="77777777" w:rsidR="00776FD6" w:rsidRDefault="00776FD6" w:rsidP="003019BF">
      <w:pPr>
        <w:spacing w:after="0" w:line="240" w:lineRule="auto"/>
      </w:pPr>
      <w:r>
        <w:continuationSeparator/>
      </w:r>
    </w:p>
  </w:footnote>
  <w:footnote w:type="continuationNotice" w:id="1">
    <w:p w14:paraId="557CFD3A" w14:textId="77777777" w:rsidR="00776FD6" w:rsidRDefault="00776F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A280" w14:textId="64CDE31E" w:rsidR="003019BF" w:rsidRDefault="00D1081C" w:rsidP="00D1081C">
    <w:pPr>
      <w:pStyle w:val="Header"/>
      <w:tabs>
        <w:tab w:val="clear" w:pos="4680"/>
      </w:tabs>
    </w:pPr>
    <w:r>
      <w:rPr>
        <w:noProof/>
        <w:lang w:eastAsia="en-GB"/>
      </w:rPr>
      <w:drawing>
        <wp:anchor distT="0" distB="0" distL="114300" distR="114300" simplePos="0" relativeHeight="251658241" behindDoc="1" locked="0" layoutInCell="1" allowOverlap="1" wp14:anchorId="44EE7681" wp14:editId="3EC7F04C">
          <wp:simplePos x="0" y="0"/>
          <wp:positionH relativeFrom="page">
            <wp:align>right</wp:align>
          </wp:positionH>
          <wp:positionV relativeFrom="topMargin">
            <wp:align>bottom</wp:align>
          </wp:positionV>
          <wp:extent cx="1593850" cy="635076"/>
          <wp:effectExtent l="0" t="0" r="6350" b="0"/>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6350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60C93083" wp14:editId="4E13C0B1">
          <wp:simplePos x="0" y="0"/>
          <wp:positionH relativeFrom="page">
            <wp:posOffset>-403859</wp:posOffset>
          </wp:positionH>
          <wp:positionV relativeFrom="topMargin">
            <wp:posOffset>-259080</wp:posOffset>
          </wp:positionV>
          <wp:extent cx="2026920" cy="1092392"/>
          <wp:effectExtent l="0" t="0" r="0" b="0"/>
          <wp:wrapNone/>
          <wp:docPr id="5" name="Image 0" descr="logo_tdl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gavi.jpg"/>
                  <pic:cNvPicPr/>
                </pic:nvPicPr>
                <pic:blipFill>
                  <a:blip r:embed="rId2"/>
                  <a:stretch>
                    <a:fillRect/>
                  </a:stretch>
                </pic:blipFill>
                <pic:spPr>
                  <a:xfrm>
                    <a:off x="0" y="0"/>
                    <a:ext cx="2043773" cy="110147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intelligence2.xml><?xml version="1.0" encoding="utf-8"?>
<int2:intelligence xmlns:int2="http://schemas.microsoft.com/office/intelligence/2020/intelligence" xmlns:oel="http://schemas.microsoft.com/office/2019/extlst">
  <int2:observations>
    <int2:textHash int2:hashCode="CSPfHnraDiSZK2" int2:id="H4pKgSyn">
      <int2:state int2:value="Rejected" int2:type="AugLoop_Text_Critique"/>
    </int2:textHash>
    <int2:textHash int2:hashCode="QJWpmkKkc0O664" int2:id="KPcz7rC5">
      <int2:state int2:value="Rejected" int2:type="AugLoop_Text_Critique"/>
    </int2:textHash>
    <int2:textHash int2:hashCode="I/mqCkWU36kMaZ" int2:id="TNQdmNzT">
      <int2:state int2:value="Rejected" int2:type="AugLoop_Text_Critique"/>
    </int2:textHash>
    <int2:textHash int2:hashCode="vzHFLDKw/Nodw+" int2:id="VKMLPx3O">
      <int2:state int2:value="Rejected" int2:type="AugLoop_Text_Critique"/>
    </int2:textHash>
    <int2:textHash int2:hashCode="3DNERgpiid10yt" int2:id="b943hjLF">
      <int2:state int2:value="Rejected" int2:type="AugLoop_Text_Critique"/>
    </int2:textHash>
    <int2:textHash int2:hashCode="fZNQDIauWHs9n0" int2:id="nBLsHatL">
      <int2:state int2:value="Rejected" int2:type="AugLoop_Text_Critique"/>
    </int2:textHash>
    <int2:textHash int2:hashCode="M5A1tR8yGUZgZN" int2:id="sv7vEyor">
      <int2:state int2:value="Rejected" int2:type="AugLoop_Text_Critique"/>
    </int2:textHash>
    <int2:textHash int2:hashCode="/2+h2h8yPuJ+uR" int2:id="vgoquFal">
      <int2:state int2:value="Rejected" int2:type="AugLoop_Text_Critique"/>
    </int2:textHash>
    <int2:textHash int2:hashCode="L4hNUzwF3QPkBL" int2:id="zB4djWs2">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D9A"/>
    <w:multiLevelType w:val="hybridMultilevel"/>
    <w:tmpl w:val="84682F9E"/>
    <w:lvl w:ilvl="0" w:tplc="D3F28432">
      <w:start w:val="1"/>
      <w:numFmt w:val="bullet"/>
      <w:lvlText w:val="-"/>
      <w:lvlJc w:val="left"/>
      <w:pPr>
        <w:ind w:left="360" w:hanging="360"/>
      </w:pPr>
      <w:rPr>
        <w:rFonts w:ascii="Calibri Light" w:eastAsiaTheme="minorHAnsi" w:hAnsi="Calibri Light" w:cs="Calibri Light" w:hint="default"/>
      </w:rPr>
    </w:lvl>
    <w:lvl w:ilvl="1" w:tplc="04090003">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04FC3"/>
    <w:multiLevelType w:val="multilevel"/>
    <w:tmpl w:val="6A40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E3923"/>
    <w:multiLevelType w:val="hybridMultilevel"/>
    <w:tmpl w:val="F1140ABC"/>
    <w:lvl w:ilvl="0" w:tplc="F9ACFEB6">
      <w:start w:val="1"/>
      <w:numFmt w:val="lowerRoman"/>
      <w:lvlText w:val="%1."/>
      <w:lvlJc w:val="left"/>
      <w:pPr>
        <w:ind w:left="1080" w:hanging="360"/>
      </w:pPr>
      <w:rPr>
        <w:rFonts w:hint="default"/>
        <w:b w:val="0"/>
        <w:i w:val="0"/>
        <w:color w:val="000000" w:themeColor="text1"/>
        <w:sz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9617449"/>
    <w:multiLevelType w:val="hybridMultilevel"/>
    <w:tmpl w:val="DA9C0F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554BCF"/>
    <w:multiLevelType w:val="hybridMultilevel"/>
    <w:tmpl w:val="2CD09FF8"/>
    <w:lvl w:ilvl="0" w:tplc="0409001B">
      <w:start w:val="1"/>
      <w:numFmt w:val="lowerRoman"/>
      <w:lvlText w:val="%1."/>
      <w:lvlJc w:val="righ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5" w15:restartNumberingAfterBreak="0">
    <w:nsid w:val="10C46516"/>
    <w:multiLevelType w:val="hybridMultilevel"/>
    <w:tmpl w:val="69C8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D7C42"/>
    <w:multiLevelType w:val="hybridMultilevel"/>
    <w:tmpl w:val="38EC2E2E"/>
    <w:lvl w:ilvl="0" w:tplc="CECC21A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D5E508F"/>
    <w:multiLevelType w:val="multilevel"/>
    <w:tmpl w:val="90E0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562C4F"/>
    <w:multiLevelType w:val="multilevel"/>
    <w:tmpl w:val="06FC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060C47"/>
    <w:multiLevelType w:val="hybridMultilevel"/>
    <w:tmpl w:val="693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92AA4"/>
    <w:multiLevelType w:val="multilevel"/>
    <w:tmpl w:val="33D4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F004E"/>
    <w:multiLevelType w:val="hybridMultilevel"/>
    <w:tmpl w:val="D35CEDB6"/>
    <w:lvl w:ilvl="0" w:tplc="350088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1337D"/>
    <w:multiLevelType w:val="hybridMultilevel"/>
    <w:tmpl w:val="21FAC616"/>
    <w:lvl w:ilvl="0" w:tplc="B77A3DF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7B4104"/>
    <w:multiLevelType w:val="hybridMultilevel"/>
    <w:tmpl w:val="0504AA16"/>
    <w:lvl w:ilvl="0" w:tplc="33E8A5E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0200B5C"/>
    <w:multiLevelType w:val="hybridMultilevel"/>
    <w:tmpl w:val="F018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73515"/>
    <w:multiLevelType w:val="hybridMultilevel"/>
    <w:tmpl w:val="5E8690D2"/>
    <w:lvl w:ilvl="0" w:tplc="CBBEB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C12AE"/>
    <w:multiLevelType w:val="hybridMultilevel"/>
    <w:tmpl w:val="4E40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D2E6E"/>
    <w:multiLevelType w:val="hybridMultilevel"/>
    <w:tmpl w:val="B6321CB4"/>
    <w:lvl w:ilvl="0" w:tplc="3AF417A4">
      <w:numFmt w:val="bullet"/>
      <w:lvlText w:val="-"/>
      <w:lvlJc w:val="left"/>
      <w:pPr>
        <w:tabs>
          <w:tab w:val="num" w:pos="1713"/>
        </w:tabs>
        <w:ind w:left="1713" w:hanging="360"/>
      </w:pPr>
      <w:rPr>
        <w:rFonts w:ascii="Times New Roman" w:eastAsia="Times New Roman" w:hAnsi="Times New Roman" w:cs="Times New Roman" w:hint="default"/>
      </w:rPr>
    </w:lvl>
    <w:lvl w:ilvl="1" w:tplc="66A2E278">
      <w:start w:val="1"/>
      <w:numFmt w:val="bullet"/>
      <w:lvlText w:val="o"/>
      <w:lvlJc w:val="left"/>
      <w:pPr>
        <w:tabs>
          <w:tab w:val="num" w:pos="2073"/>
        </w:tabs>
        <w:ind w:left="2073" w:hanging="360"/>
      </w:pPr>
      <w:rPr>
        <w:rFonts w:ascii="Courier New" w:hAnsi="Courier New" w:hint="default"/>
      </w:rPr>
    </w:lvl>
    <w:lvl w:ilvl="2" w:tplc="B85E8968">
      <w:start w:val="1"/>
      <w:numFmt w:val="bullet"/>
      <w:lvlText w:val=""/>
      <w:lvlJc w:val="left"/>
      <w:pPr>
        <w:tabs>
          <w:tab w:val="num" w:pos="2793"/>
        </w:tabs>
        <w:ind w:left="2793" w:hanging="360"/>
      </w:pPr>
      <w:rPr>
        <w:rFonts w:ascii="Wingdings" w:hAnsi="Wingdings" w:hint="default"/>
      </w:rPr>
    </w:lvl>
    <w:lvl w:ilvl="3" w:tplc="E69A248C" w:tentative="1">
      <w:start w:val="1"/>
      <w:numFmt w:val="bullet"/>
      <w:lvlText w:val=""/>
      <w:lvlJc w:val="left"/>
      <w:pPr>
        <w:tabs>
          <w:tab w:val="num" w:pos="3513"/>
        </w:tabs>
        <w:ind w:left="3513" w:hanging="360"/>
      </w:pPr>
      <w:rPr>
        <w:rFonts w:ascii="Symbol" w:hAnsi="Symbol" w:hint="default"/>
      </w:rPr>
    </w:lvl>
    <w:lvl w:ilvl="4" w:tplc="635C5520" w:tentative="1">
      <w:start w:val="1"/>
      <w:numFmt w:val="bullet"/>
      <w:lvlText w:val="o"/>
      <w:lvlJc w:val="left"/>
      <w:pPr>
        <w:tabs>
          <w:tab w:val="num" w:pos="4233"/>
        </w:tabs>
        <w:ind w:left="4233" w:hanging="360"/>
      </w:pPr>
      <w:rPr>
        <w:rFonts w:ascii="Courier New" w:hAnsi="Courier New" w:hint="default"/>
      </w:rPr>
    </w:lvl>
    <w:lvl w:ilvl="5" w:tplc="006A2B3A" w:tentative="1">
      <w:start w:val="1"/>
      <w:numFmt w:val="bullet"/>
      <w:lvlText w:val=""/>
      <w:lvlJc w:val="left"/>
      <w:pPr>
        <w:tabs>
          <w:tab w:val="num" w:pos="4953"/>
        </w:tabs>
        <w:ind w:left="4953" w:hanging="360"/>
      </w:pPr>
      <w:rPr>
        <w:rFonts w:ascii="Wingdings" w:hAnsi="Wingdings" w:hint="default"/>
      </w:rPr>
    </w:lvl>
    <w:lvl w:ilvl="6" w:tplc="CC1E26BC" w:tentative="1">
      <w:start w:val="1"/>
      <w:numFmt w:val="bullet"/>
      <w:lvlText w:val=""/>
      <w:lvlJc w:val="left"/>
      <w:pPr>
        <w:tabs>
          <w:tab w:val="num" w:pos="5673"/>
        </w:tabs>
        <w:ind w:left="5673" w:hanging="360"/>
      </w:pPr>
      <w:rPr>
        <w:rFonts w:ascii="Symbol" w:hAnsi="Symbol" w:hint="default"/>
      </w:rPr>
    </w:lvl>
    <w:lvl w:ilvl="7" w:tplc="3C3C20E8" w:tentative="1">
      <w:start w:val="1"/>
      <w:numFmt w:val="bullet"/>
      <w:lvlText w:val="o"/>
      <w:lvlJc w:val="left"/>
      <w:pPr>
        <w:tabs>
          <w:tab w:val="num" w:pos="6393"/>
        </w:tabs>
        <w:ind w:left="6393" w:hanging="360"/>
      </w:pPr>
      <w:rPr>
        <w:rFonts w:ascii="Courier New" w:hAnsi="Courier New" w:hint="default"/>
      </w:rPr>
    </w:lvl>
    <w:lvl w:ilvl="8" w:tplc="DC880D2E" w:tentative="1">
      <w:start w:val="1"/>
      <w:numFmt w:val="bullet"/>
      <w:lvlText w:val=""/>
      <w:lvlJc w:val="left"/>
      <w:pPr>
        <w:tabs>
          <w:tab w:val="num" w:pos="7113"/>
        </w:tabs>
        <w:ind w:left="7113" w:hanging="360"/>
      </w:pPr>
      <w:rPr>
        <w:rFonts w:ascii="Wingdings" w:hAnsi="Wingdings" w:hint="default"/>
      </w:rPr>
    </w:lvl>
  </w:abstractNum>
  <w:abstractNum w:abstractNumId="18" w15:restartNumberingAfterBreak="0">
    <w:nsid w:val="46532A54"/>
    <w:multiLevelType w:val="hybridMultilevel"/>
    <w:tmpl w:val="2342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15:restartNumberingAfterBreak="0">
    <w:nsid w:val="4BAB257C"/>
    <w:multiLevelType w:val="multilevel"/>
    <w:tmpl w:val="84FADC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145007"/>
    <w:multiLevelType w:val="hybridMultilevel"/>
    <w:tmpl w:val="8068BAD4"/>
    <w:lvl w:ilvl="0" w:tplc="F322F226">
      <w:start w:val="1"/>
      <w:numFmt w:val="decimal"/>
      <w:pStyle w:val="Documenttitle"/>
      <w:lvlText w:val="%1."/>
      <w:lvlJc w:val="left"/>
      <w:pPr>
        <w:ind w:left="78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2" w15:restartNumberingAfterBreak="0">
    <w:nsid w:val="4CFD536D"/>
    <w:multiLevelType w:val="hybridMultilevel"/>
    <w:tmpl w:val="7970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97522"/>
    <w:multiLevelType w:val="multilevel"/>
    <w:tmpl w:val="3820ABBC"/>
    <w:lvl w:ilvl="0">
      <w:start w:val="1"/>
      <w:numFmt w:val="decimal"/>
      <w:pStyle w:val="Heading1"/>
      <w:suff w:val="space"/>
      <w:lvlText w:val="%1."/>
      <w:lvlJc w:val="left"/>
      <w:pPr>
        <w:ind w:left="142" w:firstLine="0"/>
      </w:pPr>
      <w:rPr>
        <w:rFonts w:hint="default"/>
        <w:color w:val="00B050"/>
      </w:rPr>
    </w:lvl>
    <w:lvl w:ilvl="1">
      <w:start w:val="1"/>
      <w:numFmt w:val="decimal"/>
      <w:pStyle w:val="Heading2"/>
      <w:suff w:val="space"/>
      <w:lvlText w:val="%1.%2."/>
      <w:lvlJc w:val="left"/>
      <w:pPr>
        <w:ind w:left="0" w:firstLine="0"/>
      </w:pPr>
      <w:rPr>
        <w:b/>
        <w:bCs/>
        <w:i w:val="0"/>
        <w:iCs w:val="0"/>
        <w:caps w:val="0"/>
        <w:smallCaps w:val="0"/>
        <w:strike w:val="0"/>
        <w:dstrike w:val="0"/>
        <w:noProof w:val="0"/>
        <w:vanish w:val="0"/>
        <w:color w:val="2F5496" w:themeColor="accent1" w:themeShade="BF"/>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567" w:firstLine="0"/>
      </w:p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702"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4" w15:restartNumberingAfterBreak="0">
    <w:nsid w:val="4D3B1400"/>
    <w:multiLevelType w:val="hybridMultilevel"/>
    <w:tmpl w:val="653E7886"/>
    <w:lvl w:ilvl="0" w:tplc="BCAE1066">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5" w15:restartNumberingAfterBreak="0">
    <w:nsid w:val="4DB13D49"/>
    <w:multiLevelType w:val="multilevel"/>
    <w:tmpl w:val="9DE041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1C4206"/>
    <w:multiLevelType w:val="multilevel"/>
    <w:tmpl w:val="3F54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05628C"/>
    <w:multiLevelType w:val="hybridMultilevel"/>
    <w:tmpl w:val="C2E09E6A"/>
    <w:lvl w:ilvl="0" w:tplc="F12A6B6E">
      <w:start w:val="1"/>
      <w:numFmt w:val="lowerRoman"/>
      <w:lvlText w:val="%1."/>
      <w:lvlJc w:val="left"/>
      <w:pPr>
        <w:tabs>
          <w:tab w:val="num" w:pos="1004"/>
        </w:tabs>
        <w:ind w:left="624" w:hanging="340"/>
      </w:pPr>
      <w:rPr>
        <w:rFonts w:ascii="JTI Md" w:hAnsi="JTI Md" w:cs="Times New Roman" w:hint="default"/>
        <w:b/>
        <w:i w:val="0"/>
        <w:sz w:val="22"/>
        <w:szCs w:val="22"/>
      </w:rPr>
    </w:lvl>
    <w:lvl w:ilvl="1" w:tplc="F0CED1FC">
      <w:start w:val="1"/>
      <w:numFmt w:val="lowerRoman"/>
      <w:lvlText w:val="%2."/>
      <w:lvlJc w:val="left"/>
      <w:pPr>
        <w:tabs>
          <w:tab w:val="num" w:pos="1279"/>
        </w:tabs>
        <w:ind w:left="1279" w:hanging="853"/>
      </w:pPr>
      <w:rPr>
        <w:rFonts w:ascii="JTI Md" w:hAnsi="JTI Md" w:cs="Times New Roman" w:hint="default"/>
        <w:b/>
        <w:i w:val="0"/>
        <w:sz w:val="22"/>
        <w:szCs w:val="22"/>
      </w:rPr>
    </w:lvl>
    <w:lvl w:ilvl="2" w:tplc="0409001B">
      <w:start w:val="1"/>
      <w:numFmt w:val="lowerRoman"/>
      <w:lvlText w:val="%3."/>
      <w:lvlJc w:val="right"/>
      <w:pPr>
        <w:tabs>
          <w:tab w:val="num" w:pos="2019"/>
        </w:tabs>
        <w:ind w:left="2019" w:hanging="180"/>
      </w:pPr>
    </w:lvl>
    <w:lvl w:ilvl="3" w:tplc="0409000F">
      <w:start w:val="1"/>
      <w:numFmt w:val="decimal"/>
      <w:lvlText w:val="%4."/>
      <w:lvlJc w:val="left"/>
      <w:pPr>
        <w:tabs>
          <w:tab w:val="num" w:pos="2739"/>
        </w:tabs>
        <w:ind w:left="2739" w:hanging="360"/>
      </w:pPr>
    </w:lvl>
    <w:lvl w:ilvl="4" w:tplc="04090019">
      <w:start w:val="1"/>
      <w:numFmt w:val="lowerLetter"/>
      <w:lvlText w:val="%5."/>
      <w:lvlJc w:val="left"/>
      <w:pPr>
        <w:tabs>
          <w:tab w:val="num" w:pos="3459"/>
        </w:tabs>
        <w:ind w:left="3459" w:hanging="360"/>
      </w:pPr>
    </w:lvl>
    <w:lvl w:ilvl="5" w:tplc="0409001B">
      <w:start w:val="1"/>
      <w:numFmt w:val="lowerRoman"/>
      <w:lvlText w:val="%6."/>
      <w:lvlJc w:val="right"/>
      <w:pPr>
        <w:tabs>
          <w:tab w:val="num" w:pos="4179"/>
        </w:tabs>
        <w:ind w:left="4179" w:hanging="180"/>
      </w:pPr>
    </w:lvl>
    <w:lvl w:ilvl="6" w:tplc="0409000F">
      <w:start w:val="1"/>
      <w:numFmt w:val="decimal"/>
      <w:lvlText w:val="%7."/>
      <w:lvlJc w:val="left"/>
      <w:pPr>
        <w:tabs>
          <w:tab w:val="num" w:pos="4899"/>
        </w:tabs>
        <w:ind w:left="4899" w:hanging="360"/>
      </w:pPr>
    </w:lvl>
    <w:lvl w:ilvl="7" w:tplc="04090019">
      <w:start w:val="1"/>
      <w:numFmt w:val="lowerLetter"/>
      <w:lvlText w:val="%8."/>
      <w:lvlJc w:val="left"/>
      <w:pPr>
        <w:tabs>
          <w:tab w:val="num" w:pos="5619"/>
        </w:tabs>
        <w:ind w:left="5619" w:hanging="360"/>
      </w:pPr>
    </w:lvl>
    <w:lvl w:ilvl="8" w:tplc="0409001B">
      <w:start w:val="1"/>
      <w:numFmt w:val="lowerRoman"/>
      <w:lvlText w:val="%9."/>
      <w:lvlJc w:val="right"/>
      <w:pPr>
        <w:tabs>
          <w:tab w:val="num" w:pos="6339"/>
        </w:tabs>
        <w:ind w:left="6339" w:hanging="180"/>
      </w:pPr>
    </w:lvl>
  </w:abstractNum>
  <w:abstractNum w:abstractNumId="28" w15:restartNumberingAfterBreak="0">
    <w:nsid w:val="5753543F"/>
    <w:multiLevelType w:val="hybridMultilevel"/>
    <w:tmpl w:val="442E09AE"/>
    <w:lvl w:ilvl="0" w:tplc="EA068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34325"/>
    <w:multiLevelType w:val="hybridMultilevel"/>
    <w:tmpl w:val="297CE5D8"/>
    <w:lvl w:ilvl="0" w:tplc="F9ACFEB6">
      <w:start w:val="1"/>
      <w:numFmt w:val="lowerRoman"/>
      <w:lvlText w:val="%1."/>
      <w:lvlJc w:val="left"/>
      <w:pPr>
        <w:ind w:left="1080" w:hanging="360"/>
      </w:pPr>
      <w:rPr>
        <w:rFonts w:hint="default"/>
        <w:b w:val="0"/>
        <w:i w:val="0"/>
        <w:color w:val="000000" w:themeColor="text1"/>
        <w:sz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5C6304E8"/>
    <w:multiLevelType w:val="multilevel"/>
    <w:tmpl w:val="1A20B8E6"/>
    <w:lvl w:ilvl="0">
      <w:start w:val="1"/>
      <w:numFmt w:val="decimal"/>
      <w:pStyle w:val="Level1"/>
      <w:lvlText w:val="%1"/>
      <w:lvlJc w:val="left"/>
      <w:pPr>
        <w:tabs>
          <w:tab w:val="num" w:pos="720"/>
        </w:tabs>
        <w:ind w:left="720" w:hanging="720"/>
      </w:pPr>
      <w:rPr>
        <w:b/>
        <w:caps w:val="0"/>
        <w:strike w:val="0"/>
        <w:dstrike w:val="0"/>
        <w:vanish w:val="0"/>
        <w:color w:val="auto"/>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b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rFonts w:ascii="Arial" w:hAnsi="Arial" w:cs="Arial"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ED97EDB"/>
    <w:multiLevelType w:val="hybridMultilevel"/>
    <w:tmpl w:val="2430B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33924"/>
    <w:multiLevelType w:val="hybridMultilevel"/>
    <w:tmpl w:val="D5B4E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4" w15:restartNumberingAfterBreak="0">
    <w:nsid w:val="6DC90704"/>
    <w:multiLevelType w:val="hybridMultilevel"/>
    <w:tmpl w:val="BA56011E"/>
    <w:lvl w:ilvl="0" w:tplc="3AF417A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27A91"/>
    <w:multiLevelType w:val="hybridMultilevel"/>
    <w:tmpl w:val="1248CF14"/>
    <w:lvl w:ilvl="0" w:tplc="DE145BA4">
      <w:start w:val="1"/>
      <w:numFmt w:val="bullet"/>
      <w:lvlText w:val=""/>
      <w:lvlJc w:val="left"/>
      <w:pPr>
        <w:ind w:left="720" w:hanging="360"/>
      </w:pPr>
      <w:rPr>
        <w:rFonts w:ascii="Symbol" w:hAnsi="Symbo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77233B15"/>
    <w:multiLevelType w:val="hybridMultilevel"/>
    <w:tmpl w:val="C734CFD8"/>
    <w:lvl w:ilvl="0" w:tplc="B77A3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1302904">
    <w:abstractNumId w:val="23"/>
  </w:num>
  <w:num w:numId="2" w16cid:durableId="554241642">
    <w:abstractNumId w:val="16"/>
  </w:num>
  <w:num w:numId="3" w16cid:durableId="1442990279">
    <w:abstractNumId w:val="9"/>
  </w:num>
  <w:num w:numId="4" w16cid:durableId="1056125156">
    <w:abstractNumId w:val="0"/>
  </w:num>
  <w:num w:numId="5" w16cid:durableId="1308898470">
    <w:abstractNumId w:val="18"/>
  </w:num>
  <w:num w:numId="6" w16cid:durableId="770515308">
    <w:abstractNumId w:val="5"/>
  </w:num>
  <w:num w:numId="7" w16cid:durableId="813984186">
    <w:abstractNumId w:val="21"/>
  </w:num>
  <w:num w:numId="8" w16cid:durableId="2121878584">
    <w:abstractNumId w:val="13"/>
  </w:num>
  <w:num w:numId="9" w16cid:durableId="2078555044">
    <w:abstractNumId w:val="6"/>
  </w:num>
  <w:num w:numId="10" w16cid:durableId="1015501483">
    <w:abstractNumId w:val="35"/>
  </w:num>
  <w:num w:numId="11" w16cid:durableId="1794788808">
    <w:abstractNumId w:val="14"/>
  </w:num>
  <w:num w:numId="12" w16cid:durableId="1958370849">
    <w:abstractNumId w:val="36"/>
  </w:num>
  <w:num w:numId="13" w16cid:durableId="669138271">
    <w:abstractNumId w:val="2"/>
  </w:num>
  <w:num w:numId="14" w16cid:durableId="349571799">
    <w:abstractNumId w:val="29"/>
  </w:num>
  <w:num w:numId="15" w16cid:durableId="2099206474">
    <w:abstractNumId w:val="34"/>
  </w:num>
  <w:num w:numId="16" w16cid:durableId="516578780">
    <w:abstractNumId w:val="20"/>
  </w:num>
  <w:num w:numId="17" w16cid:durableId="1222785347">
    <w:abstractNumId w:val="28"/>
  </w:num>
  <w:num w:numId="18" w16cid:durableId="818771920">
    <w:abstractNumId w:val="11"/>
  </w:num>
  <w:num w:numId="19" w16cid:durableId="1906181936">
    <w:abstractNumId w:val="24"/>
  </w:num>
  <w:num w:numId="20" w16cid:durableId="464781868">
    <w:abstractNumId w:val="25"/>
  </w:num>
  <w:num w:numId="21" w16cid:durableId="1303002446">
    <w:abstractNumId w:val="23"/>
    <w:lvlOverride w:ilvl="0">
      <w:startOverride w:val="8"/>
    </w:lvlOverride>
  </w:num>
  <w:num w:numId="22" w16cid:durableId="798764396">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1859">
    <w:abstractNumId w:val="23"/>
  </w:num>
  <w:num w:numId="24" w16cid:durableId="813179201">
    <w:abstractNumId w:val="4"/>
  </w:num>
  <w:num w:numId="25" w16cid:durableId="358900450">
    <w:abstractNumId w:val="23"/>
  </w:num>
  <w:num w:numId="26" w16cid:durableId="1640377229">
    <w:abstractNumId w:val="23"/>
  </w:num>
  <w:num w:numId="27" w16cid:durableId="889345970">
    <w:abstractNumId w:val="23"/>
  </w:num>
  <w:num w:numId="28" w16cid:durableId="1679623630">
    <w:abstractNumId w:val="37"/>
  </w:num>
  <w:num w:numId="29" w16cid:durableId="94792666">
    <w:abstractNumId w:val="22"/>
  </w:num>
  <w:num w:numId="30" w16cid:durableId="1129124375">
    <w:abstractNumId w:val="12"/>
  </w:num>
  <w:num w:numId="31" w16cid:durableId="322583263">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4449018">
    <w:abstractNumId w:val="23"/>
  </w:num>
  <w:num w:numId="33" w16cid:durableId="986201433">
    <w:abstractNumId w:val="32"/>
  </w:num>
  <w:num w:numId="34" w16cid:durableId="1070153063">
    <w:abstractNumId w:val="32"/>
  </w:num>
  <w:num w:numId="35" w16cid:durableId="456684426">
    <w:abstractNumId w:val="31"/>
  </w:num>
  <w:num w:numId="36" w16cid:durableId="1311902307">
    <w:abstractNumId w:val="27"/>
  </w:num>
  <w:num w:numId="37" w16cid:durableId="779111868">
    <w:abstractNumId w:val="17"/>
  </w:num>
  <w:num w:numId="38" w16cid:durableId="1987778023">
    <w:abstractNumId w:val="3"/>
  </w:num>
  <w:num w:numId="39" w16cid:durableId="48965761">
    <w:abstractNumId w:val="7"/>
  </w:num>
  <w:num w:numId="40" w16cid:durableId="340861026">
    <w:abstractNumId w:val="10"/>
  </w:num>
  <w:num w:numId="41" w16cid:durableId="2043631326">
    <w:abstractNumId w:val="26"/>
  </w:num>
  <w:num w:numId="42" w16cid:durableId="1414476937">
    <w:abstractNumId w:val="1"/>
  </w:num>
  <w:num w:numId="43" w16cid:durableId="515729015">
    <w:abstractNumId w:val="8"/>
  </w:num>
  <w:num w:numId="44" w16cid:durableId="936255707">
    <w:abstractNumId w:val="15"/>
  </w:num>
  <w:num w:numId="45" w16cid:durableId="1790512788">
    <w:abstractNumId w:val="30"/>
  </w:num>
  <w:num w:numId="46" w16cid:durableId="773522903">
    <w:abstractNumId w:val="19"/>
  </w:num>
  <w:num w:numId="47" w16cid:durableId="1968392273">
    <w:abstractNumId w:val="33"/>
  </w:num>
  <w:num w:numId="48" w16cid:durableId="8729631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t7C0ABIGRhYmFko6SsGpxcWZ+XkgBYamtQBic3QXLQAAAA=="/>
  </w:docVars>
  <w:rsids>
    <w:rsidRoot w:val="003019BF"/>
    <w:rsid w:val="0000021C"/>
    <w:rsid w:val="00000D1D"/>
    <w:rsid w:val="00001D10"/>
    <w:rsid w:val="00002042"/>
    <w:rsid w:val="00002A0C"/>
    <w:rsid w:val="00002CFA"/>
    <w:rsid w:val="0000439E"/>
    <w:rsid w:val="00004B34"/>
    <w:rsid w:val="000051C2"/>
    <w:rsid w:val="000056F6"/>
    <w:rsid w:val="000064B4"/>
    <w:rsid w:val="000109DA"/>
    <w:rsid w:val="0001112E"/>
    <w:rsid w:val="0001183C"/>
    <w:rsid w:val="00014193"/>
    <w:rsid w:val="000144EC"/>
    <w:rsid w:val="00014FA8"/>
    <w:rsid w:val="00015747"/>
    <w:rsid w:val="00015C76"/>
    <w:rsid w:val="00016691"/>
    <w:rsid w:val="00017046"/>
    <w:rsid w:val="0002056F"/>
    <w:rsid w:val="00024576"/>
    <w:rsid w:val="00025A00"/>
    <w:rsid w:val="00026907"/>
    <w:rsid w:val="00031933"/>
    <w:rsid w:val="00031E2B"/>
    <w:rsid w:val="000328AB"/>
    <w:rsid w:val="00032BE2"/>
    <w:rsid w:val="00034344"/>
    <w:rsid w:val="00036459"/>
    <w:rsid w:val="00036590"/>
    <w:rsid w:val="00036843"/>
    <w:rsid w:val="00036FEA"/>
    <w:rsid w:val="00037BB8"/>
    <w:rsid w:val="00040592"/>
    <w:rsid w:val="000409EE"/>
    <w:rsid w:val="0004344C"/>
    <w:rsid w:val="00044020"/>
    <w:rsid w:val="000440C8"/>
    <w:rsid w:val="000441DC"/>
    <w:rsid w:val="00044AF7"/>
    <w:rsid w:val="00044E4D"/>
    <w:rsid w:val="000453C2"/>
    <w:rsid w:val="0005105D"/>
    <w:rsid w:val="00051204"/>
    <w:rsid w:val="000513E3"/>
    <w:rsid w:val="00051C86"/>
    <w:rsid w:val="00052AFD"/>
    <w:rsid w:val="00053593"/>
    <w:rsid w:val="00054667"/>
    <w:rsid w:val="0005469D"/>
    <w:rsid w:val="0005471E"/>
    <w:rsid w:val="000547AB"/>
    <w:rsid w:val="00054BCC"/>
    <w:rsid w:val="0005518A"/>
    <w:rsid w:val="0005759C"/>
    <w:rsid w:val="00057A2F"/>
    <w:rsid w:val="00057A99"/>
    <w:rsid w:val="00060484"/>
    <w:rsid w:val="000607C1"/>
    <w:rsid w:val="000609B4"/>
    <w:rsid w:val="00060EA3"/>
    <w:rsid w:val="000611CA"/>
    <w:rsid w:val="000617BB"/>
    <w:rsid w:val="000622B7"/>
    <w:rsid w:val="0006253B"/>
    <w:rsid w:val="000628D2"/>
    <w:rsid w:val="00062985"/>
    <w:rsid w:val="00062CED"/>
    <w:rsid w:val="00063043"/>
    <w:rsid w:val="0006343F"/>
    <w:rsid w:val="000636C5"/>
    <w:rsid w:val="00063ABB"/>
    <w:rsid w:val="00063C75"/>
    <w:rsid w:val="000652BA"/>
    <w:rsid w:val="00065850"/>
    <w:rsid w:val="00065AB5"/>
    <w:rsid w:val="00065CD6"/>
    <w:rsid w:val="00065FBD"/>
    <w:rsid w:val="0006620B"/>
    <w:rsid w:val="000667C9"/>
    <w:rsid w:val="00067C56"/>
    <w:rsid w:val="000704F2"/>
    <w:rsid w:val="00071757"/>
    <w:rsid w:val="000720AA"/>
    <w:rsid w:val="00072BDD"/>
    <w:rsid w:val="00073197"/>
    <w:rsid w:val="00073791"/>
    <w:rsid w:val="000764BC"/>
    <w:rsid w:val="000766E2"/>
    <w:rsid w:val="00077465"/>
    <w:rsid w:val="0008021C"/>
    <w:rsid w:val="00081B5C"/>
    <w:rsid w:val="00081EEF"/>
    <w:rsid w:val="00082278"/>
    <w:rsid w:val="00082914"/>
    <w:rsid w:val="00082DB3"/>
    <w:rsid w:val="00083DA4"/>
    <w:rsid w:val="00083DC8"/>
    <w:rsid w:val="00084645"/>
    <w:rsid w:val="0008484D"/>
    <w:rsid w:val="00084ADE"/>
    <w:rsid w:val="0008610F"/>
    <w:rsid w:val="000864DD"/>
    <w:rsid w:val="00087E02"/>
    <w:rsid w:val="000904DE"/>
    <w:rsid w:val="0009079F"/>
    <w:rsid w:val="000911F5"/>
    <w:rsid w:val="00093811"/>
    <w:rsid w:val="0009383D"/>
    <w:rsid w:val="000947E6"/>
    <w:rsid w:val="00097A12"/>
    <w:rsid w:val="00097E90"/>
    <w:rsid w:val="000A00A4"/>
    <w:rsid w:val="000A0D3E"/>
    <w:rsid w:val="000A2152"/>
    <w:rsid w:val="000A3CFF"/>
    <w:rsid w:val="000A3DF4"/>
    <w:rsid w:val="000A4C1E"/>
    <w:rsid w:val="000A5D61"/>
    <w:rsid w:val="000A6B30"/>
    <w:rsid w:val="000A7B63"/>
    <w:rsid w:val="000B0017"/>
    <w:rsid w:val="000B0E9F"/>
    <w:rsid w:val="000B11D3"/>
    <w:rsid w:val="000B205A"/>
    <w:rsid w:val="000B5251"/>
    <w:rsid w:val="000B56A4"/>
    <w:rsid w:val="000B7691"/>
    <w:rsid w:val="000C1C33"/>
    <w:rsid w:val="000C1F18"/>
    <w:rsid w:val="000C3733"/>
    <w:rsid w:val="000C3A83"/>
    <w:rsid w:val="000C4E87"/>
    <w:rsid w:val="000C5622"/>
    <w:rsid w:val="000C5E60"/>
    <w:rsid w:val="000C60A1"/>
    <w:rsid w:val="000C6949"/>
    <w:rsid w:val="000C7064"/>
    <w:rsid w:val="000C7F43"/>
    <w:rsid w:val="000D08BA"/>
    <w:rsid w:val="000D0B66"/>
    <w:rsid w:val="000D1844"/>
    <w:rsid w:val="000D3F1C"/>
    <w:rsid w:val="000D4595"/>
    <w:rsid w:val="000D55CD"/>
    <w:rsid w:val="000D59C3"/>
    <w:rsid w:val="000D6D02"/>
    <w:rsid w:val="000D7CCB"/>
    <w:rsid w:val="000E0385"/>
    <w:rsid w:val="000E0B98"/>
    <w:rsid w:val="000E1384"/>
    <w:rsid w:val="000E3D09"/>
    <w:rsid w:val="000E6B70"/>
    <w:rsid w:val="000E73AD"/>
    <w:rsid w:val="000E7B07"/>
    <w:rsid w:val="000F003D"/>
    <w:rsid w:val="000F02E2"/>
    <w:rsid w:val="000F0948"/>
    <w:rsid w:val="000F0A75"/>
    <w:rsid w:val="000F0D31"/>
    <w:rsid w:val="000F24C5"/>
    <w:rsid w:val="000F27FF"/>
    <w:rsid w:val="000F3265"/>
    <w:rsid w:val="000F3311"/>
    <w:rsid w:val="000F44E8"/>
    <w:rsid w:val="000F476E"/>
    <w:rsid w:val="000F5AAA"/>
    <w:rsid w:val="000F5DC3"/>
    <w:rsid w:val="000F65F3"/>
    <w:rsid w:val="000F6B5B"/>
    <w:rsid w:val="000F7672"/>
    <w:rsid w:val="000F7938"/>
    <w:rsid w:val="000F79C9"/>
    <w:rsid w:val="00100BEE"/>
    <w:rsid w:val="00101E69"/>
    <w:rsid w:val="00102836"/>
    <w:rsid w:val="00102F31"/>
    <w:rsid w:val="00103732"/>
    <w:rsid w:val="001053B6"/>
    <w:rsid w:val="00106157"/>
    <w:rsid w:val="00106CAB"/>
    <w:rsid w:val="0011057D"/>
    <w:rsid w:val="00111D71"/>
    <w:rsid w:val="00111F44"/>
    <w:rsid w:val="0011200E"/>
    <w:rsid w:val="0011293E"/>
    <w:rsid w:val="00112B3E"/>
    <w:rsid w:val="00112F67"/>
    <w:rsid w:val="0011314F"/>
    <w:rsid w:val="00114D7B"/>
    <w:rsid w:val="00115B12"/>
    <w:rsid w:val="00115CB6"/>
    <w:rsid w:val="00116126"/>
    <w:rsid w:val="0011634B"/>
    <w:rsid w:val="00116790"/>
    <w:rsid w:val="001178EA"/>
    <w:rsid w:val="0012135B"/>
    <w:rsid w:val="00121DE7"/>
    <w:rsid w:val="001221D6"/>
    <w:rsid w:val="001229A2"/>
    <w:rsid w:val="00123797"/>
    <w:rsid w:val="00124E3C"/>
    <w:rsid w:val="0012520E"/>
    <w:rsid w:val="001256B5"/>
    <w:rsid w:val="0012578C"/>
    <w:rsid w:val="001266A4"/>
    <w:rsid w:val="001267EB"/>
    <w:rsid w:val="00127389"/>
    <w:rsid w:val="001309D6"/>
    <w:rsid w:val="00131654"/>
    <w:rsid w:val="00131B66"/>
    <w:rsid w:val="0013289B"/>
    <w:rsid w:val="00132B7B"/>
    <w:rsid w:val="00133237"/>
    <w:rsid w:val="001340F5"/>
    <w:rsid w:val="001341FE"/>
    <w:rsid w:val="001353CF"/>
    <w:rsid w:val="0013598F"/>
    <w:rsid w:val="00135BBF"/>
    <w:rsid w:val="00135BDE"/>
    <w:rsid w:val="00135D2D"/>
    <w:rsid w:val="00136FB7"/>
    <w:rsid w:val="0013761A"/>
    <w:rsid w:val="00137C4B"/>
    <w:rsid w:val="00140A0C"/>
    <w:rsid w:val="00141F58"/>
    <w:rsid w:val="00143656"/>
    <w:rsid w:val="00143761"/>
    <w:rsid w:val="001440AE"/>
    <w:rsid w:val="00144683"/>
    <w:rsid w:val="00144890"/>
    <w:rsid w:val="00146702"/>
    <w:rsid w:val="00147CBF"/>
    <w:rsid w:val="00147E1F"/>
    <w:rsid w:val="00152009"/>
    <w:rsid w:val="001526EB"/>
    <w:rsid w:val="00152798"/>
    <w:rsid w:val="001532A5"/>
    <w:rsid w:val="00153DFF"/>
    <w:rsid w:val="0015650E"/>
    <w:rsid w:val="0015739F"/>
    <w:rsid w:val="00157AA8"/>
    <w:rsid w:val="00157DEF"/>
    <w:rsid w:val="00160ACC"/>
    <w:rsid w:val="00161994"/>
    <w:rsid w:val="00161CB0"/>
    <w:rsid w:val="00161D41"/>
    <w:rsid w:val="00164377"/>
    <w:rsid w:val="001648D0"/>
    <w:rsid w:val="00164B83"/>
    <w:rsid w:val="001662FE"/>
    <w:rsid w:val="00167276"/>
    <w:rsid w:val="001706BA"/>
    <w:rsid w:val="00170CBD"/>
    <w:rsid w:val="00171222"/>
    <w:rsid w:val="00171ABD"/>
    <w:rsid w:val="001729F8"/>
    <w:rsid w:val="00172AEE"/>
    <w:rsid w:val="00173C3E"/>
    <w:rsid w:val="00174016"/>
    <w:rsid w:val="001745A6"/>
    <w:rsid w:val="001750AC"/>
    <w:rsid w:val="0017561A"/>
    <w:rsid w:val="00175925"/>
    <w:rsid w:val="00182ABE"/>
    <w:rsid w:val="00184E31"/>
    <w:rsid w:val="00185E33"/>
    <w:rsid w:val="001860B8"/>
    <w:rsid w:val="001862CE"/>
    <w:rsid w:val="00186512"/>
    <w:rsid w:val="001868B1"/>
    <w:rsid w:val="00187E1B"/>
    <w:rsid w:val="00190069"/>
    <w:rsid w:val="0019009F"/>
    <w:rsid w:val="001903AF"/>
    <w:rsid w:val="00190940"/>
    <w:rsid w:val="00190DC8"/>
    <w:rsid w:val="00191544"/>
    <w:rsid w:val="0019163F"/>
    <w:rsid w:val="0019353D"/>
    <w:rsid w:val="00195668"/>
    <w:rsid w:val="00196092"/>
    <w:rsid w:val="00196097"/>
    <w:rsid w:val="001972B1"/>
    <w:rsid w:val="00197400"/>
    <w:rsid w:val="001974C5"/>
    <w:rsid w:val="001A14BD"/>
    <w:rsid w:val="001A14F4"/>
    <w:rsid w:val="001A3925"/>
    <w:rsid w:val="001A43A4"/>
    <w:rsid w:val="001A4A21"/>
    <w:rsid w:val="001A5628"/>
    <w:rsid w:val="001A5817"/>
    <w:rsid w:val="001B068D"/>
    <w:rsid w:val="001B0BA6"/>
    <w:rsid w:val="001B16A3"/>
    <w:rsid w:val="001B2544"/>
    <w:rsid w:val="001B3710"/>
    <w:rsid w:val="001B44C9"/>
    <w:rsid w:val="001B458D"/>
    <w:rsid w:val="001B5941"/>
    <w:rsid w:val="001B607B"/>
    <w:rsid w:val="001B6323"/>
    <w:rsid w:val="001B64DA"/>
    <w:rsid w:val="001B66E7"/>
    <w:rsid w:val="001B67F1"/>
    <w:rsid w:val="001B7227"/>
    <w:rsid w:val="001C26D9"/>
    <w:rsid w:val="001C3456"/>
    <w:rsid w:val="001C347A"/>
    <w:rsid w:val="001C3B1E"/>
    <w:rsid w:val="001C4841"/>
    <w:rsid w:val="001C5E5C"/>
    <w:rsid w:val="001C60AB"/>
    <w:rsid w:val="001C6908"/>
    <w:rsid w:val="001C6B07"/>
    <w:rsid w:val="001C6B34"/>
    <w:rsid w:val="001C6E88"/>
    <w:rsid w:val="001D13D0"/>
    <w:rsid w:val="001D1615"/>
    <w:rsid w:val="001D1E36"/>
    <w:rsid w:val="001D21D7"/>
    <w:rsid w:val="001D42A3"/>
    <w:rsid w:val="001D4332"/>
    <w:rsid w:val="001D457E"/>
    <w:rsid w:val="001D45F0"/>
    <w:rsid w:val="001D4F66"/>
    <w:rsid w:val="001D5ED3"/>
    <w:rsid w:val="001D6282"/>
    <w:rsid w:val="001D6634"/>
    <w:rsid w:val="001D6E96"/>
    <w:rsid w:val="001D7E8B"/>
    <w:rsid w:val="001E018B"/>
    <w:rsid w:val="001E020A"/>
    <w:rsid w:val="001E0B7E"/>
    <w:rsid w:val="001E1187"/>
    <w:rsid w:val="001E168F"/>
    <w:rsid w:val="001E1A9F"/>
    <w:rsid w:val="001E3185"/>
    <w:rsid w:val="001E33C5"/>
    <w:rsid w:val="001E539F"/>
    <w:rsid w:val="001E61B0"/>
    <w:rsid w:val="001E6DC5"/>
    <w:rsid w:val="001E7826"/>
    <w:rsid w:val="001E7B28"/>
    <w:rsid w:val="001F0272"/>
    <w:rsid w:val="001F1DB1"/>
    <w:rsid w:val="001F211F"/>
    <w:rsid w:val="001F2246"/>
    <w:rsid w:val="001F3A9E"/>
    <w:rsid w:val="001F617D"/>
    <w:rsid w:val="001F7732"/>
    <w:rsid w:val="002009C4"/>
    <w:rsid w:val="00202D21"/>
    <w:rsid w:val="00204BB6"/>
    <w:rsid w:val="00204CFF"/>
    <w:rsid w:val="002053B4"/>
    <w:rsid w:val="0020553A"/>
    <w:rsid w:val="00205A12"/>
    <w:rsid w:val="0020620E"/>
    <w:rsid w:val="0020696C"/>
    <w:rsid w:val="00206C2F"/>
    <w:rsid w:val="002071B9"/>
    <w:rsid w:val="002079A8"/>
    <w:rsid w:val="00207C6B"/>
    <w:rsid w:val="00210C87"/>
    <w:rsid w:val="00210CCD"/>
    <w:rsid w:val="00211FA7"/>
    <w:rsid w:val="00212848"/>
    <w:rsid w:val="0021355D"/>
    <w:rsid w:val="00213784"/>
    <w:rsid w:val="00213A09"/>
    <w:rsid w:val="002141D6"/>
    <w:rsid w:val="00214357"/>
    <w:rsid w:val="002148D1"/>
    <w:rsid w:val="0021494F"/>
    <w:rsid w:val="00215151"/>
    <w:rsid w:val="002169B7"/>
    <w:rsid w:val="00217A7C"/>
    <w:rsid w:val="0022051E"/>
    <w:rsid w:val="0022074F"/>
    <w:rsid w:val="0022078A"/>
    <w:rsid w:val="00222136"/>
    <w:rsid w:val="0022279E"/>
    <w:rsid w:val="00224B0E"/>
    <w:rsid w:val="00224B2B"/>
    <w:rsid w:val="00224E6D"/>
    <w:rsid w:val="00225913"/>
    <w:rsid w:val="00226307"/>
    <w:rsid w:val="00226C8F"/>
    <w:rsid w:val="00230BBF"/>
    <w:rsid w:val="00230FF2"/>
    <w:rsid w:val="00231AE3"/>
    <w:rsid w:val="00231C30"/>
    <w:rsid w:val="002325FC"/>
    <w:rsid w:val="00232C7C"/>
    <w:rsid w:val="00232E45"/>
    <w:rsid w:val="00233AF8"/>
    <w:rsid w:val="002344F0"/>
    <w:rsid w:val="0023452C"/>
    <w:rsid w:val="00235071"/>
    <w:rsid w:val="002351F0"/>
    <w:rsid w:val="00235E2B"/>
    <w:rsid w:val="00235E3F"/>
    <w:rsid w:val="002368BE"/>
    <w:rsid w:val="0023697D"/>
    <w:rsid w:val="002378E3"/>
    <w:rsid w:val="00237D62"/>
    <w:rsid w:val="0024054D"/>
    <w:rsid w:val="00241D14"/>
    <w:rsid w:val="00242543"/>
    <w:rsid w:val="002433E5"/>
    <w:rsid w:val="002438A8"/>
    <w:rsid w:val="00243DC5"/>
    <w:rsid w:val="00244A92"/>
    <w:rsid w:val="00244B65"/>
    <w:rsid w:val="0024549A"/>
    <w:rsid w:val="00245A28"/>
    <w:rsid w:val="002460AD"/>
    <w:rsid w:val="0024698E"/>
    <w:rsid w:val="00247B5F"/>
    <w:rsid w:val="00247BA1"/>
    <w:rsid w:val="00247CDB"/>
    <w:rsid w:val="00247D08"/>
    <w:rsid w:val="00251A36"/>
    <w:rsid w:val="00252EE9"/>
    <w:rsid w:val="002532AD"/>
    <w:rsid w:val="00253776"/>
    <w:rsid w:val="00254318"/>
    <w:rsid w:val="00255313"/>
    <w:rsid w:val="00255A69"/>
    <w:rsid w:val="00255CF3"/>
    <w:rsid w:val="002570FF"/>
    <w:rsid w:val="00260318"/>
    <w:rsid w:val="002609F3"/>
    <w:rsid w:val="00260E29"/>
    <w:rsid w:val="00260EDE"/>
    <w:rsid w:val="0026150B"/>
    <w:rsid w:val="00261A54"/>
    <w:rsid w:val="00261ECF"/>
    <w:rsid w:val="00262188"/>
    <w:rsid w:val="002622DC"/>
    <w:rsid w:val="00262653"/>
    <w:rsid w:val="00262694"/>
    <w:rsid w:val="00262AF2"/>
    <w:rsid w:val="00262C1A"/>
    <w:rsid w:val="0026345D"/>
    <w:rsid w:val="0026389E"/>
    <w:rsid w:val="00263D2D"/>
    <w:rsid w:val="00264751"/>
    <w:rsid w:val="00265BD4"/>
    <w:rsid w:val="00265C7B"/>
    <w:rsid w:val="00266264"/>
    <w:rsid w:val="002675F5"/>
    <w:rsid w:val="00267E4E"/>
    <w:rsid w:val="00267F47"/>
    <w:rsid w:val="0027041A"/>
    <w:rsid w:val="00270834"/>
    <w:rsid w:val="0027141D"/>
    <w:rsid w:val="002719A9"/>
    <w:rsid w:val="00271E8C"/>
    <w:rsid w:val="002720D3"/>
    <w:rsid w:val="00272A49"/>
    <w:rsid w:val="00273202"/>
    <w:rsid w:val="00273540"/>
    <w:rsid w:val="0027552A"/>
    <w:rsid w:val="0027634E"/>
    <w:rsid w:val="002765BD"/>
    <w:rsid w:val="00276F9C"/>
    <w:rsid w:val="00277F51"/>
    <w:rsid w:val="00281080"/>
    <w:rsid w:val="00282694"/>
    <w:rsid w:val="0028298A"/>
    <w:rsid w:val="0028311C"/>
    <w:rsid w:val="00283457"/>
    <w:rsid w:val="00283A60"/>
    <w:rsid w:val="002840B3"/>
    <w:rsid w:val="00284731"/>
    <w:rsid w:val="002852CC"/>
    <w:rsid w:val="002879A4"/>
    <w:rsid w:val="0029173B"/>
    <w:rsid w:val="002924A2"/>
    <w:rsid w:val="002931B7"/>
    <w:rsid w:val="00293734"/>
    <w:rsid w:val="00293E3C"/>
    <w:rsid w:val="0029419D"/>
    <w:rsid w:val="00294C5E"/>
    <w:rsid w:val="00294CF8"/>
    <w:rsid w:val="00295A4A"/>
    <w:rsid w:val="00295FA3"/>
    <w:rsid w:val="00296182"/>
    <w:rsid w:val="002A2243"/>
    <w:rsid w:val="002A22B1"/>
    <w:rsid w:val="002A22E0"/>
    <w:rsid w:val="002A2E1D"/>
    <w:rsid w:val="002A3617"/>
    <w:rsid w:val="002A3B8D"/>
    <w:rsid w:val="002A3F18"/>
    <w:rsid w:val="002A4503"/>
    <w:rsid w:val="002A51D5"/>
    <w:rsid w:val="002A580F"/>
    <w:rsid w:val="002A7D41"/>
    <w:rsid w:val="002B00A8"/>
    <w:rsid w:val="002B0628"/>
    <w:rsid w:val="002B0CDC"/>
    <w:rsid w:val="002B2AE9"/>
    <w:rsid w:val="002B3412"/>
    <w:rsid w:val="002B39A6"/>
    <w:rsid w:val="002B407B"/>
    <w:rsid w:val="002B4C0C"/>
    <w:rsid w:val="002B5616"/>
    <w:rsid w:val="002B5BFD"/>
    <w:rsid w:val="002B6885"/>
    <w:rsid w:val="002B7C9A"/>
    <w:rsid w:val="002B7DB7"/>
    <w:rsid w:val="002C08C5"/>
    <w:rsid w:val="002C0AD5"/>
    <w:rsid w:val="002C19A3"/>
    <w:rsid w:val="002C286C"/>
    <w:rsid w:val="002C2C63"/>
    <w:rsid w:val="002C2E4E"/>
    <w:rsid w:val="002C2FBD"/>
    <w:rsid w:val="002C3750"/>
    <w:rsid w:val="002C3E17"/>
    <w:rsid w:val="002C4BFF"/>
    <w:rsid w:val="002C5156"/>
    <w:rsid w:val="002C5A02"/>
    <w:rsid w:val="002C5E34"/>
    <w:rsid w:val="002C62FE"/>
    <w:rsid w:val="002C722B"/>
    <w:rsid w:val="002C7592"/>
    <w:rsid w:val="002D0D84"/>
    <w:rsid w:val="002D16F2"/>
    <w:rsid w:val="002D1969"/>
    <w:rsid w:val="002D261A"/>
    <w:rsid w:val="002D4590"/>
    <w:rsid w:val="002D500B"/>
    <w:rsid w:val="002D536E"/>
    <w:rsid w:val="002D5F79"/>
    <w:rsid w:val="002E0633"/>
    <w:rsid w:val="002E0DE5"/>
    <w:rsid w:val="002E0E7F"/>
    <w:rsid w:val="002E132C"/>
    <w:rsid w:val="002E2071"/>
    <w:rsid w:val="002E330C"/>
    <w:rsid w:val="002E34B6"/>
    <w:rsid w:val="002E3711"/>
    <w:rsid w:val="002E3734"/>
    <w:rsid w:val="002E39E2"/>
    <w:rsid w:val="002E49FD"/>
    <w:rsid w:val="002E5A5F"/>
    <w:rsid w:val="002E5C0D"/>
    <w:rsid w:val="002E659F"/>
    <w:rsid w:val="002E6D9E"/>
    <w:rsid w:val="002E7B08"/>
    <w:rsid w:val="002F08EA"/>
    <w:rsid w:val="002F0AF3"/>
    <w:rsid w:val="002F1052"/>
    <w:rsid w:val="002F25ED"/>
    <w:rsid w:val="002F2A11"/>
    <w:rsid w:val="002F2A76"/>
    <w:rsid w:val="002F2D9F"/>
    <w:rsid w:val="002F5698"/>
    <w:rsid w:val="002F56A0"/>
    <w:rsid w:val="002F58E4"/>
    <w:rsid w:val="002F59E6"/>
    <w:rsid w:val="002F60BA"/>
    <w:rsid w:val="002F6EF9"/>
    <w:rsid w:val="0030050A"/>
    <w:rsid w:val="0030073D"/>
    <w:rsid w:val="00300872"/>
    <w:rsid w:val="003019BF"/>
    <w:rsid w:val="003020CC"/>
    <w:rsid w:val="003022C0"/>
    <w:rsid w:val="00302DAF"/>
    <w:rsid w:val="00302EA5"/>
    <w:rsid w:val="00303818"/>
    <w:rsid w:val="00303F0F"/>
    <w:rsid w:val="003042F8"/>
    <w:rsid w:val="00304A75"/>
    <w:rsid w:val="00304B13"/>
    <w:rsid w:val="00305DDF"/>
    <w:rsid w:val="00306AFF"/>
    <w:rsid w:val="00307C13"/>
    <w:rsid w:val="00310560"/>
    <w:rsid w:val="00311588"/>
    <w:rsid w:val="00312114"/>
    <w:rsid w:val="003124FE"/>
    <w:rsid w:val="00312584"/>
    <w:rsid w:val="00312F11"/>
    <w:rsid w:val="0031369B"/>
    <w:rsid w:val="0031545A"/>
    <w:rsid w:val="00315B7A"/>
    <w:rsid w:val="0031660A"/>
    <w:rsid w:val="0031700D"/>
    <w:rsid w:val="00320824"/>
    <w:rsid w:val="00321ADA"/>
    <w:rsid w:val="00322DB1"/>
    <w:rsid w:val="00323FAD"/>
    <w:rsid w:val="003245F0"/>
    <w:rsid w:val="00324C52"/>
    <w:rsid w:val="00324E75"/>
    <w:rsid w:val="00325623"/>
    <w:rsid w:val="00325CAE"/>
    <w:rsid w:val="00326209"/>
    <w:rsid w:val="00326331"/>
    <w:rsid w:val="0032650F"/>
    <w:rsid w:val="0032666D"/>
    <w:rsid w:val="00326BF7"/>
    <w:rsid w:val="00327D0F"/>
    <w:rsid w:val="00330EA2"/>
    <w:rsid w:val="0033295E"/>
    <w:rsid w:val="0033456E"/>
    <w:rsid w:val="0033562F"/>
    <w:rsid w:val="003369EC"/>
    <w:rsid w:val="00336A6B"/>
    <w:rsid w:val="00337822"/>
    <w:rsid w:val="003401F1"/>
    <w:rsid w:val="00340F48"/>
    <w:rsid w:val="00341384"/>
    <w:rsid w:val="0034322E"/>
    <w:rsid w:val="00343C54"/>
    <w:rsid w:val="00347326"/>
    <w:rsid w:val="00347472"/>
    <w:rsid w:val="00347F65"/>
    <w:rsid w:val="00351B73"/>
    <w:rsid w:val="0035227E"/>
    <w:rsid w:val="00352332"/>
    <w:rsid w:val="00352941"/>
    <w:rsid w:val="00352AEB"/>
    <w:rsid w:val="00352C08"/>
    <w:rsid w:val="00353F66"/>
    <w:rsid w:val="00354527"/>
    <w:rsid w:val="00354FDE"/>
    <w:rsid w:val="00355267"/>
    <w:rsid w:val="00355AD9"/>
    <w:rsid w:val="00355C6C"/>
    <w:rsid w:val="00355DB8"/>
    <w:rsid w:val="0035683C"/>
    <w:rsid w:val="00356B47"/>
    <w:rsid w:val="00357984"/>
    <w:rsid w:val="00357FDA"/>
    <w:rsid w:val="003600C8"/>
    <w:rsid w:val="00360ED5"/>
    <w:rsid w:val="00360F2A"/>
    <w:rsid w:val="00361ABC"/>
    <w:rsid w:val="00361CE3"/>
    <w:rsid w:val="00362550"/>
    <w:rsid w:val="00363EE3"/>
    <w:rsid w:val="00365556"/>
    <w:rsid w:val="003657DA"/>
    <w:rsid w:val="00365944"/>
    <w:rsid w:val="00365FBF"/>
    <w:rsid w:val="003667A2"/>
    <w:rsid w:val="00367C03"/>
    <w:rsid w:val="003701A3"/>
    <w:rsid w:val="0037052B"/>
    <w:rsid w:val="003709C3"/>
    <w:rsid w:val="00370B11"/>
    <w:rsid w:val="003725B5"/>
    <w:rsid w:val="0037323C"/>
    <w:rsid w:val="00373D07"/>
    <w:rsid w:val="00373DA4"/>
    <w:rsid w:val="00375145"/>
    <w:rsid w:val="003753D4"/>
    <w:rsid w:val="00375544"/>
    <w:rsid w:val="0037595C"/>
    <w:rsid w:val="003760B0"/>
    <w:rsid w:val="003805BF"/>
    <w:rsid w:val="00380B9D"/>
    <w:rsid w:val="00381456"/>
    <w:rsid w:val="00381604"/>
    <w:rsid w:val="00382532"/>
    <w:rsid w:val="00382CF2"/>
    <w:rsid w:val="00383B36"/>
    <w:rsid w:val="003871A8"/>
    <w:rsid w:val="003905C4"/>
    <w:rsid w:val="00390F36"/>
    <w:rsid w:val="0039214E"/>
    <w:rsid w:val="0039232D"/>
    <w:rsid w:val="00393866"/>
    <w:rsid w:val="00394730"/>
    <w:rsid w:val="003948C3"/>
    <w:rsid w:val="003958CB"/>
    <w:rsid w:val="00397926"/>
    <w:rsid w:val="00397F42"/>
    <w:rsid w:val="003A0C00"/>
    <w:rsid w:val="003A0E8F"/>
    <w:rsid w:val="003A22E9"/>
    <w:rsid w:val="003A2A09"/>
    <w:rsid w:val="003A2C1B"/>
    <w:rsid w:val="003A3A63"/>
    <w:rsid w:val="003A4427"/>
    <w:rsid w:val="003A47BD"/>
    <w:rsid w:val="003A6A51"/>
    <w:rsid w:val="003B045E"/>
    <w:rsid w:val="003B0BAC"/>
    <w:rsid w:val="003B0FD4"/>
    <w:rsid w:val="003B14EF"/>
    <w:rsid w:val="003B1EA7"/>
    <w:rsid w:val="003B27A3"/>
    <w:rsid w:val="003B2D2E"/>
    <w:rsid w:val="003B2FEF"/>
    <w:rsid w:val="003B3E28"/>
    <w:rsid w:val="003B4331"/>
    <w:rsid w:val="003B460E"/>
    <w:rsid w:val="003B5413"/>
    <w:rsid w:val="003C05A8"/>
    <w:rsid w:val="003C0BA3"/>
    <w:rsid w:val="003C14FB"/>
    <w:rsid w:val="003C1570"/>
    <w:rsid w:val="003C5FB5"/>
    <w:rsid w:val="003C7091"/>
    <w:rsid w:val="003D0C6A"/>
    <w:rsid w:val="003D0C72"/>
    <w:rsid w:val="003D0ED4"/>
    <w:rsid w:val="003D120A"/>
    <w:rsid w:val="003D1214"/>
    <w:rsid w:val="003D2676"/>
    <w:rsid w:val="003D3175"/>
    <w:rsid w:val="003D3C9E"/>
    <w:rsid w:val="003D3E36"/>
    <w:rsid w:val="003D42F2"/>
    <w:rsid w:val="003D497B"/>
    <w:rsid w:val="003D4A2D"/>
    <w:rsid w:val="003D55EC"/>
    <w:rsid w:val="003D5AFC"/>
    <w:rsid w:val="003D64B9"/>
    <w:rsid w:val="003D69DC"/>
    <w:rsid w:val="003D6BEF"/>
    <w:rsid w:val="003D7692"/>
    <w:rsid w:val="003E0EA9"/>
    <w:rsid w:val="003E16D1"/>
    <w:rsid w:val="003E2E5E"/>
    <w:rsid w:val="003E3043"/>
    <w:rsid w:val="003E31A6"/>
    <w:rsid w:val="003E4498"/>
    <w:rsid w:val="003E4956"/>
    <w:rsid w:val="003E4E8F"/>
    <w:rsid w:val="003E5455"/>
    <w:rsid w:val="003E67BF"/>
    <w:rsid w:val="003E680F"/>
    <w:rsid w:val="003E6F92"/>
    <w:rsid w:val="003E7A18"/>
    <w:rsid w:val="003E7E71"/>
    <w:rsid w:val="003F0144"/>
    <w:rsid w:val="003F0BAE"/>
    <w:rsid w:val="003F0C5E"/>
    <w:rsid w:val="003F17A4"/>
    <w:rsid w:val="003F18F0"/>
    <w:rsid w:val="003F28BE"/>
    <w:rsid w:val="003F2962"/>
    <w:rsid w:val="003F31FC"/>
    <w:rsid w:val="003F5288"/>
    <w:rsid w:val="003F5862"/>
    <w:rsid w:val="003F5BB5"/>
    <w:rsid w:val="003F6235"/>
    <w:rsid w:val="003F6881"/>
    <w:rsid w:val="003F72EA"/>
    <w:rsid w:val="0040005C"/>
    <w:rsid w:val="0040067F"/>
    <w:rsid w:val="00400BF3"/>
    <w:rsid w:val="00400FD6"/>
    <w:rsid w:val="00401531"/>
    <w:rsid w:val="00401593"/>
    <w:rsid w:val="0040162C"/>
    <w:rsid w:val="00401CAC"/>
    <w:rsid w:val="00401CB3"/>
    <w:rsid w:val="00401CED"/>
    <w:rsid w:val="0040295B"/>
    <w:rsid w:val="00402C98"/>
    <w:rsid w:val="0040366A"/>
    <w:rsid w:val="004036E3"/>
    <w:rsid w:val="004037CA"/>
    <w:rsid w:val="00404365"/>
    <w:rsid w:val="00404E78"/>
    <w:rsid w:val="004055DF"/>
    <w:rsid w:val="00405EC0"/>
    <w:rsid w:val="00405F4B"/>
    <w:rsid w:val="0040648D"/>
    <w:rsid w:val="0040648F"/>
    <w:rsid w:val="00406C1F"/>
    <w:rsid w:val="00407691"/>
    <w:rsid w:val="004078F4"/>
    <w:rsid w:val="004079DE"/>
    <w:rsid w:val="00410F4B"/>
    <w:rsid w:val="00413413"/>
    <w:rsid w:val="0041354F"/>
    <w:rsid w:val="004158B1"/>
    <w:rsid w:val="00416333"/>
    <w:rsid w:val="00416F2F"/>
    <w:rsid w:val="00417DB3"/>
    <w:rsid w:val="00420120"/>
    <w:rsid w:val="0042047E"/>
    <w:rsid w:val="0042047F"/>
    <w:rsid w:val="00420B9F"/>
    <w:rsid w:val="004213DB"/>
    <w:rsid w:val="0042194E"/>
    <w:rsid w:val="00422BA1"/>
    <w:rsid w:val="00422D15"/>
    <w:rsid w:val="00423460"/>
    <w:rsid w:val="00423501"/>
    <w:rsid w:val="00423A1D"/>
    <w:rsid w:val="004240BF"/>
    <w:rsid w:val="00424C75"/>
    <w:rsid w:val="00425A79"/>
    <w:rsid w:val="004261AD"/>
    <w:rsid w:val="00430092"/>
    <w:rsid w:val="00430F5D"/>
    <w:rsid w:val="00432F3F"/>
    <w:rsid w:val="00434998"/>
    <w:rsid w:val="004350F2"/>
    <w:rsid w:val="00435FF1"/>
    <w:rsid w:val="00436123"/>
    <w:rsid w:val="004369E5"/>
    <w:rsid w:val="00436B91"/>
    <w:rsid w:val="00441E87"/>
    <w:rsid w:val="004422D2"/>
    <w:rsid w:val="004429B2"/>
    <w:rsid w:val="00442B4B"/>
    <w:rsid w:val="00443642"/>
    <w:rsid w:val="00443BCE"/>
    <w:rsid w:val="00443ED2"/>
    <w:rsid w:val="00443FF6"/>
    <w:rsid w:val="0044586D"/>
    <w:rsid w:val="00445E17"/>
    <w:rsid w:val="004461B0"/>
    <w:rsid w:val="0044747C"/>
    <w:rsid w:val="00450A19"/>
    <w:rsid w:val="00450BCA"/>
    <w:rsid w:val="004518F8"/>
    <w:rsid w:val="00452571"/>
    <w:rsid w:val="0045339A"/>
    <w:rsid w:val="004539E2"/>
    <w:rsid w:val="00455104"/>
    <w:rsid w:val="00455360"/>
    <w:rsid w:val="00455EF5"/>
    <w:rsid w:val="00456927"/>
    <w:rsid w:val="00456DBA"/>
    <w:rsid w:val="00456FB8"/>
    <w:rsid w:val="004572F8"/>
    <w:rsid w:val="00460AFA"/>
    <w:rsid w:val="00460E0B"/>
    <w:rsid w:val="00461BBF"/>
    <w:rsid w:val="00461C24"/>
    <w:rsid w:val="004627A4"/>
    <w:rsid w:val="0046398A"/>
    <w:rsid w:val="00463B94"/>
    <w:rsid w:val="00463F53"/>
    <w:rsid w:val="004648EA"/>
    <w:rsid w:val="004649BF"/>
    <w:rsid w:val="00465553"/>
    <w:rsid w:val="00467112"/>
    <w:rsid w:val="00470665"/>
    <w:rsid w:val="00470735"/>
    <w:rsid w:val="00470F84"/>
    <w:rsid w:val="0047135B"/>
    <w:rsid w:val="004716A2"/>
    <w:rsid w:val="00472068"/>
    <w:rsid w:val="0047256F"/>
    <w:rsid w:val="0047276A"/>
    <w:rsid w:val="00472D65"/>
    <w:rsid w:val="004737F8"/>
    <w:rsid w:val="0047392A"/>
    <w:rsid w:val="00473B19"/>
    <w:rsid w:val="00474A53"/>
    <w:rsid w:val="00475731"/>
    <w:rsid w:val="0047597E"/>
    <w:rsid w:val="00475BEC"/>
    <w:rsid w:val="00477004"/>
    <w:rsid w:val="00477C24"/>
    <w:rsid w:val="00477CCF"/>
    <w:rsid w:val="004806D4"/>
    <w:rsid w:val="00481D08"/>
    <w:rsid w:val="00481F8D"/>
    <w:rsid w:val="00482418"/>
    <w:rsid w:val="00482D14"/>
    <w:rsid w:val="0048342F"/>
    <w:rsid w:val="0048353D"/>
    <w:rsid w:val="0048379E"/>
    <w:rsid w:val="00483E61"/>
    <w:rsid w:val="00484848"/>
    <w:rsid w:val="00484B5B"/>
    <w:rsid w:val="004851C9"/>
    <w:rsid w:val="004852B8"/>
    <w:rsid w:val="00485494"/>
    <w:rsid w:val="00485D67"/>
    <w:rsid w:val="00485E3E"/>
    <w:rsid w:val="00485F5B"/>
    <w:rsid w:val="004862BE"/>
    <w:rsid w:val="00486C53"/>
    <w:rsid w:val="00490E40"/>
    <w:rsid w:val="00492631"/>
    <w:rsid w:val="004929BF"/>
    <w:rsid w:val="00492D5E"/>
    <w:rsid w:val="00494245"/>
    <w:rsid w:val="0049476C"/>
    <w:rsid w:val="00495874"/>
    <w:rsid w:val="00496B43"/>
    <w:rsid w:val="00496DA1"/>
    <w:rsid w:val="004970BF"/>
    <w:rsid w:val="004978BE"/>
    <w:rsid w:val="004A1594"/>
    <w:rsid w:val="004A2E9F"/>
    <w:rsid w:val="004A38ED"/>
    <w:rsid w:val="004A4EA7"/>
    <w:rsid w:val="004A50DF"/>
    <w:rsid w:val="004A7D8B"/>
    <w:rsid w:val="004B07AD"/>
    <w:rsid w:val="004B0819"/>
    <w:rsid w:val="004B0C31"/>
    <w:rsid w:val="004B141B"/>
    <w:rsid w:val="004B1A9E"/>
    <w:rsid w:val="004B1E67"/>
    <w:rsid w:val="004B2118"/>
    <w:rsid w:val="004B2508"/>
    <w:rsid w:val="004B2AC8"/>
    <w:rsid w:val="004B30DC"/>
    <w:rsid w:val="004B35C9"/>
    <w:rsid w:val="004B3E1C"/>
    <w:rsid w:val="004B42E0"/>
    <w:rsid w:val="004B4C0B"/>
    <w:rsid w:val="004B53EF"/>
    <w:rsid w:val="004B560D"/>
    <w:rsid w:val="004B5A5B"/>
    <w:rsid w:val="004B6A26"/>
    <w:rsid w:val="004B6DAD"/>
    <w:rsid w:val="004C108B"/>
    <w:rsid w:val="004C14D2"/>
    <w:rsid w:val="004C1FB1"/>
    <w:rsid w:val="004C240F"/>
    <w:rsid w:val="004C3163"/>
    <w:rsid w:val="004C45E8"/>
    <w:rsid w:val="004C4A05"/>
    <w:rsid w:val="004C4CE7"/>
    <w:rsid w:val="004C604A"/>
    <w:rsid w:val="004C6C24"/>
    <w:rsid w:val="004C6E83"/>
    <w:rsid w:val="004D0462"/>
    <w:rsid w:val="004D1F51"/>
    <w:rsid w:val="004D2219"/>
    <w:rsid w:val="004D301D"/>
    <w:rsid w:val="004D338B"/>
    <w:rsid w:val="004D37B1"/>
    <w:rsid w:val="004D480E"/>
    <w:rsid w:val="004D4CCC"/>
    <w:rsid w:val="004D6FFC"/>
    <w:rsid w:val="004D7909"/>
    <w:rsid w:val="004E00E6"/>
    <w:rsid w:val="004E06FF"/>
    <w:rsid w:val="004E0E60"/>
    <w:rsid w:val="004E29EA"/>
    <w:rsid w:val="004E29FA"/>
    <w:rsid w:val="004E2CC0"/>
    <w:rsid w:val="004E303E"/>
    <w:rsid w:val="004E4C37"/>
    <w:rsid w:val="004E4F54"/>
    <w:rsid w:val="004E512A"/>
    <w:rsid w:val="004E7A95"/>
    <w:rsid w:val="004E7D6D"/>
    <w:rsid w:val="004F0735"/>
    <w:rsid w:val="004F15C4"/>
    <w:rsid w:val="004F1784"/>
    <w:rsid w:val="004F17B9"/>
    <w:rsid w:val="004F1E4F"/>
    <w:rsid w:val="004F20B6"/>
    <w:rsid w:val="004F2996"/>
    <w:rsid w:val="004F2AEF"/>
    <w:rsid w:val="004F3A8F"/>
    <w:rsid w:val="004F3EAE"/>
    <w:rsid w:val="004F5956"/>
    <w:rsid w:val="004F60AB"/>
    <w:rsid w:val="004F684B"/>
    <w:rsid w:val="004F72AA"/>
    <w:rsid w:val="005002CD"/>
    <w:rsid w:val="005007EE"/>
    <w:rsid w:val="00500BF4"/>
    <w:rsid w:val="00502206"/>
    <w:rsid w:val="005026FA"/>
    <w:rsid w:val="005028B1"/>
    <w:rsid w:val="00502B90"/>
    <w:rsid w:val="00503DF6"/>
    <w:rsid w:val="005045C9"/>
    <w:rsid w:val="00504938"/>
    <w:rsid w:val="00504B7E"/>
    <w:rsid w:val="00505321"/>
    <w:rsid w:val="005053C5"/>
    <w:rsid w:val="00507DD6"/>
    <w:rsid w:val="005106E1"/>
    <w:rsid w:val="00510AAE"/>
    <w:rsid w:val="00511568"/>
    <w:rsid w:val="005118CA"/>
    <w:rsid w:val="005122E5"/>
    <w:rsid w:val="005137B9"/>
    <w:rsid w:val="00513BD3"/>
    <w:rsid w:val="005152B1"/>
    <w:rsid w:val="0051532B"/>
    <w:rsid w:val="005159B9"/>
    <w:rsid w:val="00515A23"/>
    <w:rsid w:val="00515EB2"/>
    <w:rsid w:val="005168B0"/>
    <w:rsid w:val="00517635"/>
    <w:rsid w:val="00517BDA"/>
    <w:rsid w:val="005203FF"/>
    <w:rsid w:val="00520954"/>
    <w:rsid w:val="00521B13"/>
    <w:rsid w:val="0052263E"/>
    <w:rsid w:val="005227D7"/>
    <w:rsid w:val="005236C8"/>
    <w:rsid w:val="00523DFA"/>
    <w:rsid w:val="00523F4F"/>
    <w:rsid w:val="00523FB6"/>
    <w:rsid w:val="0052421D"/>
    <w:rsid w:val="005245F3"/>
    <w:rsid w:val="00524611"/>
    <w:rsid w:val="00524883"/>
    <w:rsid w:val="00525FAB"/>
    <w:rsid w:val="0052627C"/>
    <w:rsid w:val="00526734"/>
    <w:rsid w:val="005268D3"/>
    <w:rsid w:val="005274FC"/>
    <w:rsid w:val="00527518"/>
    <w:rsid w:val="005278F2"/>
    <w:rsid w:val="00527E3D"/>
    <w:rsid w:val="00530390"/>
    <w:rsid w:val="00530DD5"/>
    <w:rsid w:val="0053127F"/>
    <w:rsid w:val="0053286B"/>
    <w:rsid w:val="00532F8E"/>
    <w:rsid w:val="0053629B"/>
    <w:rsid w:val="00536301"/>
    <w:rsid w:val="00537131"/>
    <w:rsid w:val="005371D5"/>
    <w:rsid w:val="00537500"/>
    <w:rsid w:val="005379C8"/>
    <w:rsid w:val="0054022F"/>
    <w:rsid w:val="00541CE5"/>
    <w:rsid w:val="005428E1"/>
    <w:rsid w:val="00544C38"/>
    <w:rsid w:val="00546EFC"/>
    <w:rsid w:val="00547476"/>
    <w:rsid w:val="00547A13"/>
    <w:rsid w:val="00547DC2"/>
    <w:rsid w:val="005505FF"/>
    <w:rsid w:val="00551FE3"/>
    <w:rsid w:val="005524A3"/>
    <w:rsid w:val="00553167"/>
    <w:rsid w:val="005539DD"/>
    <w:rsid w:val="00553D76"/>
    <w:rsid w:val="00555501"/>
    <w:rsid w:val="005556EF"/>
    <w:rsid w:val="00555FC7"/>
    <w:rsid w:val="005561F7"/>
    <w:rsid w:val="00556E8F"/>
    <w:rsid w:val="00557319"/>
    <w:rsid w:val="00557C18"/>
    <w:rsid w:val="00561398"/>
    <w:rsid w:val="00561E99"/>
    <w:rsid w:val="00562C66"/>
    <w:rsid w:val="00562E44"/>
    <w:rsid w:val="00563CFE"/>
    <w:rsid w:val="005647BC"/>
    <w:rsid w:val="00564C2D"/>
    <w:rsid w:val="0056604A"/>
    <w:rsid w:val="00567493"/>
    <w:rsid w:val="005700EC"/>
    <w:rsid w:val="00570710"/>
    <w:rsid w:val="0057180C"/>
    <w:rsid w:val="00572507"/>
    <w:rsid w:val="00572605"/>
    <w:rsid w:val="0057272B"/>
    <w:rsid w:val="00573876"/>
    <w:rsid w:val="00573E28"/>
    <w:rsid w:val="0057431D"/>
    <w:rsid w:val="00574E98"/>
    <w:rsid w:val="0057517A"/>
    <w:rsid w:val="0057532A"/>
    <w:rsid w:val="00576148"/>
    <w:rsid w:val="005777AE"/>
    <w:rsid w:val="00577F89"/>
    <w:rsid w:val="005807F4"/>
    <w:rsid w:val="00580CFC"/>
    <w:rsid w:val="0058233D"/>
    <w:rsid w:val="00582B57"/>
    <w:rsid w:val="00583EEC"/>
    <w:rsid w:val="005842F5"/>
    <w:rsid w:val="00584D2B"/>
    <w:rsid w:val="0058514D"/>
    <w:rsid w:val="0058559B"/>
    <w:rsid w:val="00585CCF"/>
    <w:rsid w:val="00585F30"/>
    <w:rsid w:val="005864B5"/>
    <w:rsid w:val="005867BC"/>
    <w:rsid w:val="00586DD8"/>
    <w:rsid w:val="00586E4D"/>
    <w:rsid w:val="00587227"/>
    <w:rsid w:val="00587821"/>
    <w:rsid w:val="005909A7"/>
    <w:rsid w:val="00591C3E"/>
    <w:rsid w:val="00591DA2"/>
    <w:rsid w:val="00593306"/>
    <w:rsid w:val="0059424A"/>
    <w:rsid w:val="00595167"/>
    <w:rsid w:val="00595398"/>
    <w:rsid w:val="00597407"/>
    <w:rsid w:val="0059797A"/>
    <w:rsid w:val="005A06DD"/>
    <w:rsid w:val="005A086A"/>
    <w:rsid w:val="005A0E51"/>
    <w:rsid w:val="005A11B5"/>
    <w:rsid w:val="005A199D"/>
    <w:rsid w:val="005A1C93"/>
    <w:rsid w:val="005A1C9B"/>
    <w:rsid w:val="005A1D3B"/>
    <w:rsid w:val="005A23DE"/>
    <w:rsid w:val="005A2BB1"/>
    <w:rsid w:val="005A3412"/>
    <w:rsid w:val="005A3AD8"/>
    <w:rsid w:val="005A46FE"/>
    <w:rsid w:val="005A62AC"/>
    <w:rsid w:val="005A6894"/>
    <w:rsid w:val="005A6CD7"/>
    <w:rsid w:val="005A6E0F"/>
    <w:rsid w:val="005A7FD5"/>
    <w:rsid w:val="005B0707"/>
    <w:rsid w:val="005B0ACD"/>
    <w:rsid w:val="005B101D"/>
    <w:rsid w:val="005B141F"/>
    <w:rsid w:val="005B200C"/>
    <w:rsid w:val="005B2020"/>
    <w:rsid w:val="005B243C"/>
    <w:rsid w:val="005B30BA"/>
    <w:rsid w:val="005B33EC"/>
    <w:rsid w:val="005B3619"/>
    <w:rsid w:val="005B4098"/>
    <w:rsid w:val="005B4796"/>
    <w:rsid w:val="005B4F7A"/>
    <w:rsid w:val="005B5371"/>
    <w:rsid w:val="005B5D58"/>
    <w:rsid w:val="005B7788"/>
    <w:rsid w:val="005C0080"/>
    <w:rsid w:val="005C0C5A"/>
    <w:rsid w:val="005C0F10"/>
    <w:rsid w:val="005C2CC4"/>
    <w:rsid w:val="005C2CED"/>
    <w:rsid w:val="005C3DD9"/>
    <w:rsid w:val="005C3ED1"/>
    <w:rsid w:val="005C452C"/>
    <w:rsid w:val="005C4783"/>
    <w:rsid w:val="005C49FA"/>
    <w:rsid w:val="005C5DBD"/>
    <w:rsid w:val="005C5E16"/>
    <w:rsid w:val="005C7200"/>
    <w:rsid w:val="005C789B"/>
    <w:rsid w:val="005D005F"/>
    <w:rsid w:val="005D27D3"/>
    <w:rsid w:val="005D29A9"/>
    <w:rsid w:val="005D47B2"/>
    <w:rsid w:val="005D4B56"/>
    <w:rsid w:val="005D4FEA"/>
    <w:rsid w:val="005D5079"/>
    <w:rsid w:val="005D6379"/>
    <w:rsid w:val="005D6D97"/>
    <w:rsid w:val="005E01E4"/>
    <w:rsid w:val="005E0302"/>
    <w:rsid w:val="005E0823"/>
    <w:rsid w:val="005E0AB0"/>
    <w:rsid w:val="005E1976"/>
    <w:rsid w:val="005E19CD"/>
    <w:rsid w:val="005E1D39"/>
    <w:rsid w:val="005E1F86"/>
    <w:rsid w:val="005E4725"/>
    <w:rsid w:val="005E51EC"/>
    <w:rsid w:val="005E5265"/>
    <w:rsid w:val="005E58C5"/>
    <w:rsid w:val="005E6C88"/>
    <w:rsid w:val="005E6E1C"/>
    <w:rsid w:val="005F0735"/>
    <w:rsid w:val="005F1939"/>
    <w:rsid w:val="005F1E32"/>
    <w:rsid w:val="005F1F66"/>
    <w:rsid w:val="005F24E1"/>
    <w:rsid w:val="005F2595"/>
    <w:rsid w:val="005F3E7A"/>
    <w:rsid w:val="005F41DD"/>
    <w:rsid w:val="005F4D4C"/>
    <w:rsid w:val="005F51E8"/>
    <w:rsid w:val="005F6B16"/>
    <w:rsid w:val="005F7C3B"/>
    <w:rsid w:val="006009AD"/>
    <w:rsid w:val="00600DCB"/>
    <w:rsid w:val="00601127"/>
    <w:rsid w:val="00601260"/>
    <w:rsid w:val="0060168C"/>
    <w:rsid w:val="00603386"/>
    <w:rsid w:val="0060416D"/>
    <w:rsid w:val="00605197"/>
    <w:rsid w:val="006058B6"/>
    <w:rsid w:val="0060684D"/>
    <w:rsid w:val="0060727D"/>
    <w:rsid w:val="006103A3"/>
    <w:rsid w:val="006109CD"/>
    <w:rsid w:val="006122D7"/>
    <w:rsid w:val="00612401"/>
    <w:rsid w:val="0061295C"/>
    <w:rsid w:val="00614356"/>
    <w:rsid w:val="00614CBB"/>
    <w:rsid w:val="00615D9E"/>
    <w:rsid w:val="00616780"/>
    <w:rsid w:val="0061742E"/>
    <w:rsid w:val="00622305"/>
    <w:rsid w:val="00622FDF"/>
    <w:rsid w:val="00624D69"/>
    <w:rsid w:val="00626524"/>
    <w:rsid w:val="00627861"/>
    <w:rsid w:val="00630426"/>
    <w:rsid w:val="00630F91"/>
    <w:rsid w:val="006313FE"/>
    <w:rsid w:val="00631D27"/>
    <w:rsid w:val="0063266C"/>
    <w:rsid w:val="00632D02"/>
    <w:rsid w:val="00634513"/>
    <w:rsid w:val="00634DA8"/>
    <w:rsid w:val="00634FFB"/>
    <w:rsid w:val="0063519A"/>
    <w:rsid w:val="0063564C"/>
    <w:rsid w:val="0063688C"/>
    <w:rsid w:val="0063760E"/>
    <w:rsid w:val="00637A2F"/>
    <w:rsid w:val="00637E9D"/>
    <w:rsid w:val="00640164"/>
    <w:rsid w:val="00640CB8"/>
    <w:rsid w:val="00640FB9"/>
    <w:rsid w:val="0064289A"/>
    <w:rsid w:val="00642E88"/>
    <w:rsid w:val="00643318"/>
    <w:rsid w:val="0064397D"/>
    <w:rsid w:val="00643F3D"/>
    <w:rsid w:val="00644C07"/>
    <w:rsid w:val="00645076"/>
    <w:rsid w:val="006454DD"/>
    <w:rsid w:val="006460F5"/>
    <w:rsid w:val="006463FD"/>
    <w:rsid w:val="00647182"/>
    <w:rsid w:val="0064759E"/>
    <w:rsid w:val="0064764C"/>
    <w:rsid w:val="00647A0D"/>
    <w:rsid w:val="006500E5"/>
    <w:rsid w:val="006501C9"/>
    <w:rsid w:val="00650816"/>
    <w:rsid w:val="0065119D"/>
    <w:rsid w:val="00652550"/>
    <w:rsid w:val="00652F49"/>
    <w:rsid w:val="006531D0"/>
    <w:rsid w:val="0065349F"/>
    <w:rsid w:val="006536E8"/>
    <w:rsid w:val="0065374D"/>
    <w:rsid w:val="00654669"/>
    <w:rsid w:val="0065479E"/>
    <w:rsid w:val="00655012"/>
    <w:rsid w:val="006558AD"/>
    <w:rsid w:val="00655FBF"/>
    <w:rsid w:val="00661BFE"/>
    <w:rsid w:val="006642B1"/>
    <w:rsid w:val="00664C6A"/>
    <w:rsid w:val="00665957"/>
    <w:rsid w:val="00665AF8"/>
    <w:rsid w:val="00666359"/>
    <w:rsid w:val="00666374"/>
    <w:rsid w:val="00666633"/>
    <w:rsid w:val="00667669"/>
    <w:rsid w:val="00667D42"/>
    <w:rsid w:val="00667E28"/>
    <w:rsid w:val="00670D49"/>
    <w:rsid w:val="00671F90"/>
    <w:rsid w:val="00671F9C"/>
    <w:rsid w:val="006725B2"/>
    <w:rsid w:val="006739C7"/>
    <w:rsid w:val="00673FEE"/>
    <w:rsid w:val="0067418D"/>
    <w:rsid w:val="0067481D"/>
    <w:rsid w:val="00674929"/>
    <w:rsid w:val="006754FF"/>
    <w:rsid w:val="006757C6"/>
    <w:rsid w:val="00676717"/>
    <w:rsid w:val="00676EDA"/>
    <w:rsid w:val="0067775C"/>
    <w:rsid w:val="006778E0"/>
    <w:rsid w:val="00677F52"/>
    <w:rsid w:val="006801D6"/>
    <w:rsid w:val="006806EC"/>
    <w:rsid w:val="006830C5"/>
    <w:rsid w:val="00683320"/>
    <w:rsid w:val="00683689"/>
    <w:rsid w:val="00684436"/>
    <w:rsid w:val="00684994"/>
    <w:rsid w:val="00684CF5"/>
    <w:rsid w:val="00687DF2"/>
    <w:rsid w:val="0069039D"/>
    <w:rsid w:val="00690CAC"/>
    <w:rsid w:val="00691AB1"/>
    <w:rsid w:val="00692C0F"/>
    <w:rsid w:val="00692F17"/>
    <w:rsid w:val="00693433"/>
    <w:rsid w:val="00693FE2"/>
    <w:rsid w:val="006942DF"/>
    <w:rsid w:val="006943B7"/>
    <w:rsid w:val="00694940"/>
    <w:rsid w:val="00694F54"/>
    <w:rsid w:val="0069591D"/>
    <w:rsid w:val="00696C17"/>
    <w:rsid w:val="00697813"/>
    <w:rsid w:val="00697B90"/>
    <w:rsid w:val="006A07BB"/>
    <w:rsid w:val="006A0F0F"/>
    <w:rsid w:val="006A12E1"/>
    <w:rsid w:val="006A1FED"/>
    <w:rsid w:val="006A3410"/>
    <w:rsid w:val="006A34C9"/>
    <w:rsid w:val="006A3B6F"/>
    <w:rsid w:val="006A4E65"/>
    <w:rsid w:val="006A606B"/>
    <w:rsid w:val="006A63A2"/>
    <w:rsid w:val="006A6513"/>
    <w:rsid w:val="006A6CD8"/>
    <w:rsid w:val="006A7658"/>
    <w:rsid w:val="006B1123"/>
    <w:rsid w:val="006B311F"/>
    <w:rsid w:val="006B4283"/>
    <w:rsid w:val="006B4B54"/>
    <w:rsid w:val="006B4EA3"/>
    <w:rsid w:val="006B5845"/>
    <w:rsid w:val="006B5EB4"/>
    <w:rsid w:val="006B698F"/>
    <w:rsid w:val="006B754C"/>
    <w:rsid w:val="006B7711"/>
    <w:rsid w:val="006B7C27"/>
    <w:rsid w:val="006C082F"/>
    <w:rsid w:val="006C0A6C"/>
    <w:rsid w:val="006C0B0D"/>
    <w:rsid w:val="006C0CC5"/>
    <w:rsid w:val="006C1930"/>
    <w:rsid w:val="006C1AAB"/>
    <w:rsid w:val="006C214B"/>
    <w:rsid w:val="006C2949"/>
    <w:rsid w:val="006C2E3F"/>
    <w:rsid w:val="006C340B"/>
    <w:rsid w:val="006C3944"/>
    <w:rsid w:val="006C44D2"/>
    <w:rsid w:val="006C52DD"/>
    <w:rsid w:val="006C54AE"/>
    <w:rsid w:val="006C6592"/>
    <w:rsid w:val="006C6B8B"/>
    <w:rsid w:val="006D0300"/>
    <w:rsid w:val="006D166D"/>
    <w:rsid w:val="006D1A4B"/>
    <w:rsid w:val="006D21B4"/>
    <w:rsid w:val="006D22D3"/>
    <w:rsid w:val="006D50FA"/>
    <w:rsid w:val="006D670F"/>
    <w:rsid w:val="006D72CB"/>
    <w:rsid w:val="006D7594"/>
    <w:rsid w:val="006D79BB"/>
    <w:rsid w:val="006E023D"/>
    <w:rsid w:val="006E2BD8"/>
    <w:rsid w:val="006E2BDF"/>
    <w:rsid w:val="006E3A37"/>
    <w:rsid w:val="006E3BFF"/>
    <w:rsid w:val="006E5CE2"/>
    <w:rsid w:val="006E671A"/>
    <w:rsid w:val="006E6800"/>
    <w:rsid w:val="006E6D68"/>
    <w:rsid w:val="006E6F1A"/>
    <w:rsid w:val="006E7E63"/>
    <w:rsid w:val="006F17B0"/>
    <w:rsid w:val="006F1905"/>
    <w:rsid w:val="006F2024"/>
    <w:rsid w:val="006F3318"/>
    <w:rsid w:val="006F372E"/>
    <w:rsid w:val="006F546E"/>
    <w:rsid w:val="006F5546"/>
    <w:rsid w:val="006F5761"/>
    <w:rsid w:val="006F6ED9"/>
    <w:rsid w:val="006F735F"/>
    <w:rsid w:val="006F7554"/>
    <w:rsid w:val="006F7AF4"/>
    <w:rsid w:val="006F7C41"/>
    <w:rsid w:val="006F7FFA"/>
    <w:rsid w:val="00700692"/>
    <w:rsid w:val="007009C2"/>
    <w:rsid w:val="00700BA2"/>
    <w:rsid w:val="00701035"/>
    <w:rsid w:val="007029F8"/>
    <w:rsid w:val="00702B8B"/>
    <w:rsid w:val="00702BA1"/>
    <w:rsid w:val="00703713"/>
    <w:rsid w:val="00703775"/>
    <w:rsid w:val="0070390C"/>
    <w:rsid w:val="007045E0"/>
    <w:rsid w:val="007047FF"/>
    <w:rsid w:val="00704DE8"/>
    <w:rsid w:val="00705E43"/>
    <w:rsid w:val="00705F1D"/>
    <w:rsid w:val="00707924"/>
    <w:rsid w:val="007106A3"/>
    <w:rsid w:val="00710EF7"/>
    <w:rsid w:val="00711427"/>
    <w:rsid w:val="007115E9"/>
    <w:rsid w:val="007128BC"/>
    <w:rsid w:val="00712B03"/>
    <w:rsid w:val="00713F3F"/>
    <w:rsid w:val="007141C0"/>
    <w:rsid w:val="00714426"/>
    <w:rsid w:val="00715E07"/>
    <w:rsid w:val="00716864"/>
    <w:rsid w:val="00716E67"/>
    <w:rsid w:val="00716EBE"/>
    <w:rsid w:val="0071744E"/>
    <w:rsid w:val="00717706"/>
    <w:rsid w:val="0071770B"/>
    <w:rsid w:val="00717E33"/>
    <w:rsid w:val="00720FFA"/>
    <w:rsid w:val="007211A3"/>
    <w:rsid w:val="0072155C"/>
    <w:rsid w:val="00723C5E"/>
    <w:rsid w:val="00724627"/>
    <w:rsid w:val="007248C0"/>
    <w:rsid w:val="00724E76"/>
    <w:rsid w:val="007251C4"/>
    <w:rsid w:val="00726B6F"/>
    <w:rsid w:val="0072790A"/>
    <w:rsid w:val="00727FB2"/>
    <w:rsid w:val="007304CE"/>
    <w:rsid w:val="0073109F"/>
    <w:rsid w:val="00731143"/>
    <w:rsid w:val="007325B3"/>
    <w:rsid w:val="00732A2B"/>
    <w:rsid w:val="00734969"/>
    <w:rsid w:val="00734C91"/>
    <w:rsid w:val="007362A4"/>
    <w:rsid w:val="0073637D"/>
    <w:rsid w:val="00736F4E"/>
    <w:rsid w:val="00737F3C"/>
    <w:rsid w:val="007407AC"/>
    <w:rsid w:val="00741412"/>
    <w:rsid w:val="00741FE1"/>
    <w:rsid w:val="0074252E"/>
    <w:rsid w:val="00742694"/>
    <w:rsid w:val="00742AAF"/>
    <w:rsid w:val="00742C68"/>
    <w:rsid w:val="0074340C"/>
    <w:rsid w:val="007434D9"/>
    <w:rsid w:val="00744A61"/>
    <w:rsid w:val="0074551F"/>
    <w:rsid w:val="007459EC"/>
    <w:rsid w:val="00745C95"/>
    <w:rsid w:val="00747693"/>
    <w:rsid w:val="00747A91"/>
    <w:rsid w:val="00751377"/>
    <w:rsid w:val="00751514"/>
    <w:rsid w:val="00751971"/>
    <w:rsid w:val="00751DEB"/>
    <w:rsid w:val="00752098"/>
    <w:rsid w:val="00752C95"/>
    <w:rsid w:val="007530AA"/>
    <w:rsid w:val="00755873"/>
    <w:rsid w:val="00756133"/>
    <w:rsid w:val="00756790"/>
    <w:rsid w:val="00757422"/>
    <w:rsid w:val="007603FB"/>
    <w:rsid w:val="007616E1"/>
    <w:rsid w:val="007617A4"/>
    <w:rsid w:val="00762588"/>
    <w:rsid w:val="00765CED"/>
    <w:rsid w:val="0076648C"/>
    <w:rsid w:val="0077015D"/>
    <w:rsid w:val="007703F7"/>
    <w:rsid w:val="00770BE5"/>
    <w:rsid w:val="007714F4"/>
    <w:rsid w:val="00771D93"/>
    <w:rsid w:val="00771E65"/>
    <w:rsid w:val="00772096"/>
    <w:rsid w:val="007723FB"/>
    <w:rsid w:val="0077265F"/>
    <w:rsid w:val="00772BF8"/>
    <w:rsid w:val="0077377D"/>
    <w:rsid w:val="00774FE4"/>
    <w:rsid w:val="0077571E"/>
    <w:rsid w:val="00775B53"/>
    <w:rsid w:val="00775F4B"/>
    <w:rsid w:val="00776627"/>
    <w:rsid w:val="00776DA9"/>
    <w:rsid w:val="00776FD6"/>
    <w:rsid w:val="007773A4"/>
    <w:rsid w:val="0077765A"/>
    <w:rsid w:val="00780252"/>
    <w:rsid w:val="007808E9"/>
    <w:rsid w:val="00781220"/>
    <w:rsid w:val="0078187A"/>
    <w:rsid w:val="00781EC1"/>
    <w:rsid w:val="00784851"/>
    <w:rsid w:val="00784E12"/>
    <w:rsid w:val="00785B22"/>
    <w:rsid w:val="00786F18"/>
    <w:rsid w:val="007872F4"/>
    <w:rsid w:val="007876D2"/>
    <w:rsid w:val="00787749"/>
    <w:rsid w:val="0078781C"/>
    <w:rsid w:val="007900DC"/>
    <w:rsid w:val="00790109"/>
    <w:rsid w:val="007903EE"/>
    <w:rsid w:val="00790AC7"/>
    <w:rsid w:val="00790BDB"/>
    <w:rsid w:val="007920C9"/>
    <w:rsid w:val="007921C0"/>
    <w:rsid w:val="00792C79"/>
    <w:rsid w:val="00792F9E"/>
    <w:rsid w:val="00792FBC"/>
    <w:rsid w:val="007937B5"/>
    <w:rsid w:val="0079445C"/>
    <w:rsid w:val="007948B5"/>
    <w:rsid w:val="00795719"/>
    <w:rsid w:val="00795E89"/>
    <w:rsid w:val="00795FE2"/>
    <w:rsid w:val="0079638C"/>
    <w:rsid w:val="00796A8A"/>
    <w:rsid w:val="00796D99"/>
    <w:rsid w:val="0079707F"/>
    <w:rsid w:val="007970EB"/>
    <w:rsid w:val="007A0987"/>
    <w:rsid w:val="007A159E"/>
    <w:rsid w:val="007A17E1"/>
    <w:rsid w:val="007A2069"/>
    <w:rsid w:val="007A2D9D"/>
    <w:rsid w:val="007A2F83"/>
    <w:rsid w:val="007A36D0"/>
    <w:rsid w:val="007A38C9"/>
    <w:rsid w:val="007A4083"/>
    <w:rsid w:val="007A4354"/>
    <w:rsid w:val="007A4EAB"/>
    <w:rsid w:val="007A5DBB"/>
    <w:rsid w:val="007A6614"/>
    <w:rsid w:val="007A7445"/>
    <w:rsid w:val="007A7521"/>
    <w:rsid w:val="007A77E1"/>
    <w:rsid w:val="007A7A75"/>
    <w:rsid w:val="007A7B3E"/>
    <w:rsid w:val="007A7F64"/>
    <w:rsid w:val="007B0540"/>
    <w:rsid w:val="007B0705"/>
    <w:rsid w:val="007B1777"/>
    <w:rsid w:val="007B18D0"/>
    <w:rsid w:val="007B4F45"/>
    <w:rsid w:val="007B5527"/>
    <w:rsid w:val="007B5C87"/>
    <w:rsid w:val="007B611D"/>
    <w:rsid w:val="007B6419"/>
    <w:rsid w:val="007B6B67"/>
    <w:rsid w:val="007B7594"/>
    <w:rsid w:val="007B7713"/>
    <w:rsid w:val="007B7733"/>
    <w:rsid w:val="007C0085"/>
    <w:rsid w:val="007C0103"/>
    <w:rsid w:val="007C15FF"/>
    <w:rsid w:val="007C17F9"/>
    <w:rsid w:val="007C244D"/>
    <w:rsid w:val="007C25AC"/>
    <w:rsid w:val="007C30BE"/>
    <w:rsid w:val="007C426F"/>
    <w:rsid w:val="007C6AAB"/>
    <w:rsid w:val="007C7477"/>
    <w:rsid w:val="007C756F"/>
    <w:rsid w:val="007D01EB"/>
    <w:rsid w:val="007D08CE"/>
    <w:rsid w:val="007D0C9B"/>
    <w:rsid w:val="007D10B0"/>
    <w:rsid w:val="007D1DC2"/>
    <w:rsid w:val="007D1F91"/>
    <w:rsid w:val="007D2C61"/>
    <w:rsid w:val="007D37C3"/>
    <w:rsid w:val="007D4306"/>
    <w:rsid w:val="007D455B"/>
    <w:rsid w:val="007D5D48"/>
    <w:rsid w:val="007D5F47"/>
    <w:rsid w:val="007D68A9"/>
    <w:rsid w:val="007D7141"/>
    <w:rsid w:val="007D7522"/>
    <w:rsid w:val="007E04AB"/>
    <w:rsid w:val="007E0C54"/>
    <w:rsid w:val="007E0DCC"/>
    <w:rsid w:val="007E1DDF"/>
    <w:rsid w:val="007E3CD6"/>
    <w:rsid w:val="007E4FF8"/>
    <w:rsid w:val="007E5055"/>
    <w:rsid w:val="007E62C2"/>
    <w:rsid w:val="007E66FC"/>
    <w:rsid w:val="007E670A"/>
    <w:rsid w:val="007E68BF"/>
    <w:rsid w:val="007E79A4"/>
    <w:rsid w:val="007E7D8C"/>
    <w:rsid w:val="007F03D9"/>
    <w:rsid w:val="007F1B87"/>
    <w:rsid w:val="007F22DE"/>
    <w:rsid w:val="007F2597"/>
    <w:rsid w:val="007F2B7B"/>
    <w:rsid w:val="007F35BB"/>
    <w:rsid w:val="007F3646"/>
    <w:rsid w:val="007F4979"/>
    <w:rsid w:val="007F57C4"/>
    <w:rsid w:val="007F5A18"/>
    <w:rsid w:val="007F5FD2"/>
    <w:rsid w:val="007F75E1"/>
    <w:rsid w:val="007F787F"/>
    <w:rsid w:val="007F7D19"/>
    <w:rsid w:val="0080009F"/>
    <w:rsid w:val="0080055F"/>
    <w:rsid w:val="00800F9C"/>
    <w:rsid w:val="00801140"/>
    <w:rsid w:val="008016C9"/>
    <w:rsid w:val="0080254A"/>
    <w:rsid w:val="00802579"/>
    <w:rsid w:val="00803EB2"/>
    <w:rsid w:val="0080501D"/>
    <w:rsid w:val="008054D8"/>
    <w:rsid w:val="008068AA"/>
    <w:rsid w:val="008078E3"/>
    <w:rsid w:val="00807A2C"/>
    <w:rsid w:val="0081013C"/>
    <w:rsid w:val="00810349"/>
    <w:rsid w:val="008103CD"/>
    <w:rsid w:val="008127D6"/>
    <w:rsid w:val="00813287"/>
    <w:rsid w:val="00813C5C"/>
    <w:rsid w:val="00814BD5"/>
    <w:rsid w:val="00814E3F"/>
    <w:rsid w:val="008150A9"/>
    <w:rsid w:val="00815161"/>
    <w:rsid w:val="00816A06"/>
    <w:rsid w:val="0081750E"/>
    <w:rsid w:val="0081757E"/>
    <w:rsid w:val="00820D3F"/>
    <w:rsid w:val="008228A6"/>
    <w:rsid w:val="00823039"/>
    <w:rsid w:val="008257D3"/>
    <w:rsid w:val="00826139"/>
    <w:rsid w:val="008265E8"/>
    <w:rsid w:val="00826A92"/>
    <w:rsid w:val="0082717C"/>
    <w:rsid w:val="0082720B"/>
    <w:rsid w:val="0083009E"/>
    <w:rsid w:val="00830DBD"/>
    <w:rsid w:val="00831480"/>
    <w:rsid w:val="008315FE"/>
    <w:rsid w:val="008319A7"/>
    <w:rsid w:val="00832417"/>
    <w:rsid w:val="0083318D"/>
    <w:rsid w:val="008334A6"/>
    <w:rsid w:val="00833561"/>
    <w:rsid w:val="008335E8"/>
    <w:rsid w:val="00833EED"/>
    <w:rsid w:val="00833F70"/>
    <w:rsid w:val="00834D32"/>
    <w:rsid w:val="00834F56"/>
    <w:rsid w:val="008355E6"/>
    <w:rsid w:val="00835642"/>
    <w:rsid w:val="00836386"/>
    <w:rsid w:val="008365A4"/>
    <w:rsid w:val="00836E61"/>
    <w:rsid w:val="00836F73"/>
    <w:rsid w:val="00837522"/>
    <w:rsid w:val="00837FD9"/>
    <w:rsid w:val="0084034D"/>
    <w:rsid w:val="00840FDF"/>
    <w:rsid w:val="0084190B"/>
    <w:rsid w:val="008420F4"/>
    <w:rsid w:val="008422EB"/>
    <w:rsid w:val="00842AE9"/>
    <w:rsid w:val="00842C50"/>
    <w:rsid w:val="0084301B"/>
    <w:rsid w:val="008431A9"/>
    <w:rsid w:val="0084340E"/>
    <w:rsid w:val="00843968"/>
    <w:rsid w:val="00846336"/>
    <w:rsid w:val="008463A6"/>
    <w:rsid w:val="008465C8"/>
    <w:rsid w:val="008467D6"/>
    <w:rsid w:val="00847155"/>
    <w:rsid w:val="0085128F"/>
    <w:rsid w:val="008512DB"/>
    <w:rsid w:val="008513EF"/>
    <w:rsid w:val="0085182E"/>
    <w:rsid w:val="0085199E"/>
    <w:rsid w:val="0085218D"/>
    <w:rsid w:val="00853DB3"/>
    <w:rsid w:val="00854318"/>
    <w:rsid w:val="008544CA"/>
    <w:rsid w:val="00854519"/>
    <w:rsid w:val="00854A30"/>
    <w:rsid w:val="00855395"/>
    <w:rsid w:val="0085571C"/>
    <w:rsid w:val="0085713F"/>
    <w:rsid w:val="008602E8"/>
    <w:rsid w:val="00861E68"/>
    <w:rsid w:val="008624A4"/>
    <w:rsid w:val="00862519"/>
    <w:rsid w:val="00862EFB"/>
    <w:rsid w:val="00862FD1"/>
    <w:rsid w:val="00863305"/>
    <w:rsid w:val="00863F96"/>
    <w:rsid w:val="00864909"/>
    <w:rsid w:val="00865241"/>
    <w:rsid w:val="00865610"/>
    <w:rsid w:val="00865941"/>
    <w:rsid w:val="00865B11"/>
    <w:rsid w:val="008666FF"/>
    <w:rsid w:val="0086711E"/>
    <w:rsid w:val="00870346"/>
    <w:rsid w:val="0087187B"/>
    <w:rsid w:val="00874D4A"/>
    <w:rsid w:val="008764E3"/>
    <w:rsid w:val="00877ACF"/>
    <w:rsid w:val="008811C0"/>
    <w:rsid w:val="0088125D"/>
    <w:rsid w:val="00881FFB"/>
    <w:rsid w:val="00883687"/>
    <w:rsid w:val="00883E2A"/>
    <w:rsid w:val="00884A5C"/>
    <w:rsid w:val="00884BFC"/>
    <w:rsid w:val="00884D27"/>
    <w:rsid w:val="00885283"/>
    <w:rsid w:val="00885A0B"/>
    <w:rsid w:val="00885D5E"/>
    <w:rsid w:val="00886157"/>
    <w:rsid w:val="0088639D"/>
    <w:rsid w:val="00886BD0"/>
    <w:rsid w:val="0089180D"/>
    <w:rsid w:val="00892929"/>
    <w:rsid w:val="00893672"/>
    <w:rsid w:val="00893B99"/>
    <w:rsid w:val="00893F4B"/>
    <w:rsid w:val="00894F2A"/>
    <w:rsid w:val="0089543B"/>
    <w:rsid w:val="00895F26"/>
    <w:rsid w:val="008961D3"/>
    <w:rsid w:val="00896683"/>
    <w:rsid w:val="00897DBE"/>
    <w:rsid w:val="008A1359"/>
    <w:rsid w:val="008A1B20"/>
    <w:rsid w:val="008A25DC"/>
    <w:rsid w:val="008A27EC"/>
    <w:rsid w:val="008A2B95"/>
    <w:rsid w:val="008A2C4C"/>
    <w:rsid w:val="008A2CB4"/>
    <w:rsid w:val="008A43AB"/>
    <w:rsid w:val="008A58C3"/>
    <w:rsid w:val="008A6A39"/>
    <w:rsid w:val="008A6DF7"/>
    <w:rsid w:val="008A7E6E"/>
    <w:rsid w:val="008B0BDB"/>
    <w:rsid w:val="008B1B83"/>
    <w:rsid w:val="008B2211"/>
    <w:rsid w:val="008B25CD"/>
    <w:rsid w:val="008B3679"/>
    <w:rsid w:val="008B4154"/>
    <w:rsid w:val="008B44FB"/>
    <w:rsid w:val="008B476F"/>
    <w:rsid w:val="008B5B01"/>
    <w:rsid w:val="008B611F"/>
    <w:rsid w:val="008C0320"/>
    <w:rsid w:val="008C06F0"/>
    <w:rsid w:val="008C09AD"/>
    <w:rsid w:val="008C185D"/>
    <w:rsid w:val="008C1D5E"/>
    <w:rsid w:val="008C1F0A"/>
    <w:rsid w:val="008C2AC1"/>
    <w:rsid w:val="008C32CB"/>
    <w:rsid w:val="008C3FEB"/>
    <w:rsid w:val="008C4261"/>
    <w:rsid w:val="008C42E9"/>
    <w:rsid w:val="008C5D77"/>
    <w:rsid w:val="008C65EE"/>
    <w:rsid w:val="008C6CE2"/>
    <w:rsid w:val="008C6D2A"/>
    <w:rsid w:val="008C7293"/>
    <w:rsid w:val="008D1578"/>
    <w:rsid w:val="008D258D"/>
    <w:rsid w:val="008D2B63"/>
    <w:rsid w:val="008D3678"/>
    <w:rsid w:val="008D4189"/>
    <w:rsid w:val="008D429F"/>
    <w:rsid w:val="008D52D0"/>
    <w:rsid w:val="008D52F4"/>
    <w:rsid w:val="008D549A"/>
    <w:rsid w:val="008D5C10"/>
    <w:rsid w:val="008D61C1"/>
    <w:rsid w:val="008D6525"/>
    <w:rsid w:val="008D72F3"/>
    <w:rsid w:val="008D77EF"/>
    <w:rsid w:val="008D7CE6"/>
    <w:rsid w:val="008E057D"/>
    <w:rsid w:val="008E0934"/>
    <w:rsid w:val="008E1A89"/>
    <w:rsid w:val="008E2106"/>
    <w:rsid w:val="008E2968"/>
    <w:rsid w:val="008E2ABC"/>
    <w:rsid w:val="008E2CF3"/>
    <w:rsid w:val="008E3691"/>
    <w:rsid w:val="008E3974"/>
    <w:rsid w:val="008E3EC4"/>
    <w:rsid w:val="008E555D"/>
    <w:rsid w:val="008E6336"/>
    <w:rsid w:val="008E6A66"/>
    <w:rsid w:val="008F0D44"/>
    <w:rsid w:val="008F298F"/>
    <w:rsid w:val="008F2B79"/>
    <w:rsid w:val="008F318C"/>
    <w:rsid w:val="008F3BF6"/>
    <w:rsid w:val="008F3DCD"/>
    <w:rsid w:val="008F3FD8"/>
    <w:rsid w:val="008F4123"/>
    <w:rsid w:val="008F4B9D"/>
    <w:rsid w:val="008F6125"/>
    <w:rsid w:val="008F6FAF"/>
    <w:rsid w:val="008F6FFA"/>
    <w:rsid w:val="009002C3"/>
    <w:rsid w:val="0090056D"/>
    <w:rsid w:val="009008BA"/>
    <w:rsid w:val="00901722"/>
    <w:rsid w:val="00902175"/>
    <w:rsid w:val="00902317"/>
    <w:rsid w:val="00903313"/>
    <w:rsid w:val="0090490B"/>
    <w:rsid w:val="009051EC"/>
    <w:rsid w:val="00905FB2"/>
    <w:rsid w:val="00906205"/>
    <w:rsid w:val="00906B7D"/>
    <w:rsid w:val="009101EF"/>
    <w:rsid w:val="0091043A"/>
    <w:rsid w:val="00910465"/>
    <w:rsid w:val="009108A9"/>
    <w:rsid w:val="0091183E"/>
    <w:rsid w:val="00912787"/>
    <w:rsid w:val="00913772"/>
    <w:rsid w:val="00917643"/>
    <w:rsid w:val="00917F32"/>
    <w:rsid w:val="0092134B"/>
    <w:rsid w:val="009217AD"/>
    <w:rsid w:val="00922102"/>
    <w:rsid w:val="00922844"/>
    <w:rsid w:val="00922CEA"/>
    <w:rsid w:val="0092369B"/>
    <w:rsid w:val="0092460C"/>
    <w:rsid w:val="009249D8"/>
    <w:rsid w:val="00924AF9"/>
    <w:rsid w:val="00924F4D"/>
    <w:rsid w:val="009251B1"/>
    <w:rsid w:val="00925229"/>
    <w:rsid w:val="00925A72"/>
    <w:rsid w:val="0092713A"/>
    <w:rsid w:val="00930843"/>
    <w:rsid w:val="00930A53"/>
    <w:rsid w:val="009316AC"/>
    <w:rsid w:val="009317C5"/>
    <w:rsid w:val="0093272F"/>
    <w:rsid w:val="009333BB"/>
    <w:rsid w:val="00933BEB"/>
    <w:rsid w:val="00934E82"/>
    <w:rsid w:val="009370B9"/>
    <w:rsid w:val="00937C7C"/>
    <w:rsid w:val="00940200"/>
    <w:rsid w:val="009403A3"/>
    <w:rsid w:val="00940634"/>
    <w:rsid w:val="009417DB"/>
    <w:rsid w:val="00941D81"/>
    <w:rsid w:val="0094302A"/>
    <w:rsid w:val="00944C4B"/>
    <w:rsid w:val="009457ED"/>
    <w:rsid w:val="00946B8E"/>
    <w:rsid w:val="00946BDF"/>
    <w:rsid w:val="00947B05"/>
    <w:rsid w:val="00950697"/>
    <w:rsid w:val="009506CD"/>
    <w:rsid w:val="009511D0"/>
    <w:rsid w:val="0095153D"/>
    <w:rsid w:val="00951F7C"/>
    <w:rsid w:val="00952652"/>
    <w:rsid w:val="009534A9"/>
    <w:rsid w:val="00954A9B"/>
    <w:rsid w:val="00955048"/>
    <w:rsid w:val="009555F1"/>
    <w:rsid w:val="00955C5B"/>
    <w:rsid w:val="00955CFD"/>
    <w:rsid w:val="00955EB1"/>
    <w:rsid w:val="00957FA1"/>
    <w:rsid w:val="00960ABB"/>
    <w:rsid w:val="00961ABF"/>
    <w:rsid w:val="00961F29"/>
    <w:rsid w:val="009624E1"/>
    <w:rsid w:val="00962792"/>
    <w:rsid w:val="00962B29"/>
    <w:rsid w:val="00962C88"/>
    <w:rsid w:val="00963BD4"/>
    <w:rsid w:val="00963E86"/>
    <w:rsid w:val="009664D2"/>
    <w:rsid w:val="00966654"/>
    <w:rsid w:val="00966E70"/>
    <w:rsid w:val="00966FA2"/>
    <w:rsid w:val="00970025"/>
    <w:rsid w:val="00970893"/>
    <w:rsid w:val="009715CE"/>
    <w:rsid w:val="009720FE"/>
    <w:rsid w:val="00972425"/>
    <w:rsid w:val="009728D4"/>
    <w:rsid w:val="00972C26"/>
    <w:rsid w:val="00972E4A"/>
    <w:rsid w:val="00973E13"/>
    <w:rsid w:val="00974277"/>
    <w:rsid w:val="00975069"/>
    <w:rsid w:val="00975953"/>
    <w:rsid w:val="00975F81"/>
    <w:rsid w:val="009760D3"/>
    <w:rsid w:val="009763C9"/>
    <w:rsid w:val="00976740"/>
    <w:rsid w:val="00976AB9"/>
    <w:rsid w:val="009774CB"/>
    <w:rsid w:val="00977BB2"/>
    <w:rsid w:val="00977E97"/>
    <w:rsid w:val="00980539"/>
    <w:rsid w:val="009807C7"/>
    <w:rsid w:val="00980AB8"/>
    <w:rsid w:val="00981B32"/>
    <w:rsid w:val="00982C0E"/>
    <w:rsid w:val="009842EE"/>
    <w:rsid w:val="009843EF"/>
    <w:rsid w:val="009845C4"/>
    <w:rsid w:val="009845DE"/>
    <w:rsid w:val="00984A14"/>
    <w:rsid w:val="00984BD0"/>
    <w:rsid w:val="0098654F"/>
    <w:rsid w:val="009865FD"/>
    <w:rsid w:val="00986618"/>
    <w:rsid w:val="00990656"/>
    <w:rsid w:val="00990D32"/>
    <w:rsid w:val="0099138F"/>
    <w:rsid w:val="00991564"/>
    <w:rsid w:val="00992A5D"/>
    <w:rsid w:val="00993F09"/>
    <w:rsid w:val="00993FED"/>
    <w:rsid w:val="009943E9"/>
    <w:rsid w:val="0099522A"/>
    <w:rsid w:val="00995AC7"/>
    <w:rsid w:val="0099606A"/>
    <w:rsid w:val="00996829"/>
    <w:rsid w:val="00996DC1"/>
    <w:rsid w:val="009A1015"/>
    <w:rsid w:val="009A2782"/>
    <w:rsid w:val="009A2EFA"/>
    <w:rsid w:val="009A3739"/>
    <w:rsid w:val="009A4E55"/>
    <w:rsid w:val="009A516B"/>
    <w:rsid w:val="009A5D6D"/>
    <w:rsid w:val="009A6127"/>
    <w:rsid w:val="009A6889"/>
    <w:rsid w:val="009A78E7"/>
    <w:rsid w:val="009B0357"/>
    <w:rsid w:val="009B17E0"/>
    <w:rsid w:val="009B2B6A"/>
    <w:rsid w:val="009B4449"/>
    <w:rsid w:val="009B50A7"/>
    <w:rsid w:val="009B5F2D"/>
    <w:rsid w:val="009B6433"/>
    <w:rsid w:val="009B6436"/>
    <w:rsid w:val="009B71EF"/>
    <w:rsid w:val="009C02A8"/>
    <w:rsid w:val="009C2453"/>
    <w:rsid w:val="009C3C0D"/>
    <w:rsid w:val="009C4D9F"/>
    <w:rsid w:val="009C58F1"/>
    <w:rsid w:val="009C66E9"/>
    <w:rsid w:val="009C69D5"/>
    <w:rsid w:val="009C71D8"/>
    <w:rsid w:val="009D0F11"/>
    <w:rsid w:val="009D1108"/>
    <w:rsid w:val="009D1809"/>
    <w:rsid w:val="009D1ECB"/>
    <w:rsid w:val="009D2503"/>
    <w:rsid w:val="009D267B"/>
    <w:rsid w:val="009D2B77"/>
    <w:rsid w:val="009D2C48"/>
    <w:rsid w:val="009D46C6"/>
    <w:rsid w:val="009D4803"/>
    <w:rsid w:val="009D49C6"/>
    <w:rsid w:val="009D5E31"/>
    <w:rsid w:val="009D6BDE"/>
    <w:rsid w:val="009D6C60"/>
    <w:rsid w:val="009D7251"/>
    <w:rsid w:val="009E032A"/>
    <w:rsid w:val="009E1A98"/>
    <w:rsid w:val="009E1FB2"/>
    <w:rsid w:val="009E2831"/>
    <w:rsid w:val="009E2AF3"/>
    <w:rsid w:val="009E7F4F"/>
    <w:rsid w:val="009F1324"/>
    <w:rsid w:val="009F13BA"/>
    <w:rsid w:val="009F1A35"/>
    <w:rsid w:val="009F40DE"/>
    <w:rsid w:val="009F4E2E"/>
    <w:rsid w:val="009F56FE"/>
    <w:rsid w:val="009F5B6E"/>
    <w:rsid w:val="009F6C72"/>
    <w:rsid w:val="009F7949"/>
    <w:rsid w:val="00A00AF8"/>
    <w:rsid w:val="00A00F19"/>
    <w:rsid w:val="00A0127E"/>
    <w:rsid w:val="00A02017"/>
    <w:rsid w:val="00A02887"/>
    <w:rsid w:val="00A02930"/>
    <w:rsid w:val="00A02B5C"/>
    <w:rsid w:val="00A02BC3"/>
    <w:rsid w:val="00A0311D"/>
    <w:rsid w:val="00A03182"/>
    <w:rsid w:val="00A03CAC"/>
    <w:rsid w:val="00A049C0"/>
    <w:rsid w:val="00A04CBA"/>
    <w:rsid w:val="00A05C03"/>
    <w:rsid w:val="00A071DF"/>
    <w:rsid w:val="00A07771"/>
    <w:rsid w:val="00A10B74"/>
    <w:rsid w:val="00A129E2"/>
    <w:rsid w:val="00A1397A"/>
    <w:rsid w:val="00A13A2A"/>
    <w:rsid w:val="00A1451D"/>
    <w:rsid w:val="00A14636"/>
    <w:rsid w:val="00A14FCE"/>
    <w:rsid w:val="00A15070"/>
    <w:rsid w:val="00A1535D"/>
    <w:rsid w:val="00A15CFD"/>
    <w:rsid w:val="00A15F78"/>
    <w:rsid w:val="00A1605B"/>
    <w:rsid w:val="00A176AF"/>
    <w:rsid w:val="00A20357"/>
    <w:rsid w:val="00A2076A"/>
    <w:rsid w:val="00A208BF"/>
    <w:rsid w:val="00A208C8"/>
    <w:rsid w:val="00A21116"/>
    <w:rsid w:val="00A21A20"/>
    <w:rsid w:val="00A21FB6"/>
    <w:rsid w:val="00A22936"/>
    <w:rsid w:val="00A22DCC"/>
    <w:rsid w:val="00A23D49"/>
    <w:rsid w:val="00A24064"/>
    <w:rsid w:val="00A24419"/>
    <w:rsid w:val="00A2483B"/>
    <w:rsid w:val="00A25DEE"/>
    <w:rsid w:val="00A301E4"/>
    <w:rsid w:val="00A3062B"/>
    <w:rsid w:val="00A32EA5"/>
    <w:rsid w:val="00A358B5"/>
    <w:rsid w:val="00A359C7"/>
    <w:rsid w:val="00A35DE7"/>
    <w:rsid w:val="00A36BED"/>
    <w:rsid w:val="00A37523"/>
    <w:rsid w:val="00A37D5C"/>
    <w:rsid w:val="00A37E91"/>
    <w:rsid w:val="00A40B5A"/>
    <w:rsid w:val="00A411AB"/>
    <w:rsid w:val="00A41881"/>
    <w:rsid w:val="00A43017"/>
    <w:rsid w:val="00A43693"/>
    <w:rsid w:val="00A4441B"/>
    <w:rsid w:val="00A45997"/>
    <w:rsid w:val="00A459C1"/>
    <w:rsid w:val="00A4602E"/>
    <w:rsid w:val="00A46CEF"/>
    <w:rsid w:val="00A510F2"/>
    <w:rsid w:val="00A51174"/>
    <w:rsid w:val="00A52539"/>
    <w:rsid w:val="00A527CE"/>
    <w:rsid w:val="00A52970"/>
    <w:rsid w:val="00A52B42"/>
    <w:rsid w:val="00A536C8"/>
    <w:rsid w:val="00A55BC8"/>
    <w:rsid w:val="00A56244"/>
    <w:rsid w:val="00A56C2D"/>
    <w:rsid w:val="00A5756E"/>
    <w:rsid w:val="00A57ED7"/>
    <w:rsid w:val="00A60A6A"/>
    <w:rsid w:val="00A60E99"/>
    <w:rsid w:val="00A615FF"/>
    <w:rsid w:val="00A61BF8"/>
    <w:rsid w:val="00A62AE6"/>
    <w:rsid w:val="00A63075"/>
    <w:rsid w:val="00A633AD"/>
    <w:rsid w:val="00A634AE"/>
    <w:rsid w:val="00A63DD1"/>
    <w:rsid w:val="00A65CB5"/>
    <w:rsid w:val="00A6657F"/>
    <w:rsid w:val="00A6692E"/>
    <w:rsid w:val="00A66D4B"/>
    <w:rsid w:val="00A67499"/>
    <w:rsid w:val="00A67950"/>
    <w:rsid w:val="00A7020C"/>
    <w:rsid w:val="00A70795"/>
    <w:rsid w:val="00A70B69"/>
    <w:rsid w:val="00A70BB9"/>
    <w:rsid w:val="00A70CB1"/>
    <w:rsid w:val="00A725FD"/>
    <w:rsid w:val="00A72B15"/>
    <w:rsid w:val="00A72B39"/>
    <w:rsid w:val="00A73E30"/>
    <w:rsid w:val="00A73F15"/>
    <w:rsid w:val="00A74BB8"/>
    <w:rsid w:val="00A74CD9"/>
    <w:rsid w:val="00A74CF3"/>
    <w:rsid w:val="00A75433"/>
    <w:rsid w:val="00A76300"/>
    <w:rsid w:val="00A76768"/>
    <w:rsid w:val="00A76C7F"/>
    <w:rsid w:val="00A773D6"/>
    <w:rsid w:val="00A77A37"/>
    <w:rsid w:val="00A80CA7"/>
    <w:rsid w:val="00A82C38"/>
    <w:rsid w:val="00A831AD"/>
    <w:rsid w:val="00A83464"/>
    <w:rsid w:val="00A84409"/>
    <w:rsid w:val="00A8452F"/>
    <w:rsid w:val="00A84641"/>
    <w:rsid w:val="00A850BD"/>
    <w:rsid w:val="00A8552B"/>
    <w:rsid w:val="00A86553"/>
    <w:rsid w:val="00A86B96"/>
    <w:rsid w:val="00A86C8A"/>
    <w:rsid w:val="00A90F30"/>
    <w:rsid w:val="00A91288"/>
    <w:rsid w:val="00A91F19"/>
    <w:rsid w:val="00A921DC"/>
    <w:rsid w:val="00A92BAE"/>
    <w:rsid w:val="00A93127"/>
    <w:rsid w:val="00A946A6"/>
    <w:rsid w:val="00A947EC"/>
    <w:rsid w:val="00A96030"/>
    <w:rsid w:val="00A96F39"/>
    <w:rsid w:val="00A97ECF"/>
    <w:rsid w:val="00AA0797"/>
    <w:rsid w:val="00AA07C1"/>
    <w:rsid w:val="00AA1A39"/>
    <w:rsid w:val="00AA1F28"/>
    <w:rsid w:val="00AA28BC"/>
    <w:rsid w:val="00AA35D3"/>
    <w:rsid w:val="00AA5E62"/>
    <w:rsid w:val="00AA5FBD"/>
    <w:rsid w:val="00AA6812"/>
    <w:rsid w:val="00AA73CB"/>
    <w:rsid w:val="00AA7481"/>
    <w:rsid w:val="00AA7CB6"/>
    <w:rsid w:val="00AB046F"/>
    <w:rsid w:val="00AB19AE"/>
    <w:rsid w:val="00AB1AE5"/>
    <w:rsid w:val="00AB1F45"/>
    <w:rsid w:val="00AB2619"/>
    <w:rsid w:val="00AB2B13"/>
    <w:rsid w:val="00AB2C27"/>
    <w:rsid w:val="00AB3067"/>
    <w:rsid w:val="00AB4C14"/>
    <w:rsid w:val="00AB685C"/>
    <w:rsid w:val="00AB6A4B"/>
    <w:rsid w:val="00AC01CD"/>
    <w:rsid w:val="00AC02C1"/>
    <w:rsid w:val="00AC0FD3"/>
    <w:rsid w:val="00AC1680"/>
    <w:rsid w:val="00AC1EC3"/>
    <w:rsid w:val="00AC2092"/>
    <w:rsid w:val="00AC2CBF"/>
    <w:rsid w:val="00AC3023"/>
    <w:rsid w:val="00AC3304"/>
    <w:rsid w:val="00AC3340"/>
    <w:rsid w:val="00AC3A2D"/>
    <w:rsid w:val="00AC40EA"/>
    <w:rsid w:val="00AC42E5"/>
    <w:rsid w:val="00AC55C7"/>
    <w:rsid w:val="00AC5D72"/>
    <w:rsid w:val="00AC5F18"/>
    <w:rsid w:val="00AC67E1"/>
    <w:rsid w:val="00AC6A01"/>
    <w:rsid w:val="00AC7AB6"/>
    <w:rsid w:val="00AD06A3"/>
    <w:rsid w:val="00AD0970"/>
    <w:rsid w:val="00AD0DFA"/>
    <w:rsid w:val="00AD1EA9"/>
    <w:rsid w:val="00AD3738"/>
    <w:rsid w:val="00AD518B"/>
    <w:rsid w:val="00AD5451"/>
    <w:rsid w:val="00AD5E14"/>
    <w:rsid w:val="00AD6EC6"/>
    <w:rsid w:val="00AE028C"/>
    <w:rsid w:val="00AE0829"/>
    <w:rsid w:val="00AE18A9"/>
    <w:rsid w:val="00AE1A3C"/>
    <w:rsid w:val="00AE1ABB"/>
    <w:rsid w:val="00AE340D"/>
    <w:rsid w:val="00AF004D"/>
    <w:rsid w:val="00AF01BA"/>
    <w:rsid w:val="00AF037B"/>
    <w:rsid w:val="00AF0741"/>
    <w:rsid w:val="00AF0BBD"/>
    <w:rsid w:val="00AF1350"/>
    <w:rsid w:val="00AF1967"/>
    <w:rsid w:val="00AF2DEC"/>
    <w:rsid w:val="00AF351B"/>
    <w:rsid w:val="00AF3681"/>
    <w:rsid w:val="00AF37B6"/>
    <w:rsid w:val="00AF3C6C"/>
    <w:rsid w:val="00AF4048"/>
    <w:rsid w:val="00AF4696"/>
    <w:rsid w:val="00AF6100"/>
    <w:rsid w:val="00AF7057"/>
    <w:rsid w:val="00AF7269"/>
    <w:rsid w:val="00AF7B17"/>
    <w:rsid w:val="00AF7B54"/>
    <w:rsid w:val="00B00037"/>
    <w:rsid w:val="00B009B5"/>
    <w:rsid w:val="00B00B1E"/>
    <w:rsid w:val="00B0144D"/>
    <w:rsid w:val="00B017CA"/>
    <w:rsid w:val="00B01A21"/>
    <w:rsid w:val="00B02283"/>
    <w:rsid w:val="00B02F3F"/>
    <w:rsid w:val="00B04075"/>
    <w:rsid w:val="00B05084"/>
    <w:rsid w:val="00B0558D"/>
    <w:rsid w:val="00B0578B"/>
    <w:rsid w:val="00B12088"/>
    <w:rsid w:val="00B127E3"/>
    <w:rsid w:val="00B12849"/>
    <w:rsid w:val="00B12D5B"/>
    <w:rsid w:val="00B12F8E"/>
    <w:rsid w:val="00B13822"/>
    <w:rsid w:val="00B141D2"/>
    <w:rsid w:val="00B143FF"/>
    <w:rsid w:val="00B14411"/>
    <w:rsid w:val="00B14C5E"/>
    <w:rsid w:val="00B15581"/>
    <w:rsid w:val="00B15907"/>
    <w:rsid w:val="00B15FC3"/>
    <w:rsid w:val="00B160D2"/>
    <w:rsid w:val="00B16AD8"/>
    <w:rsid w:val="00B16D15"/>
    <w:rsid w:val="00B16E1B"/>
    <w:rsid w:val="00B16F94"/>
    <w:rsid w:val="00B179EB"/>
    <w:rsid w:val="00B17AF2"/>
    <w:rsid w:val="00B17B89"/>
    <w:rsid w:val="00B20E69"/>
    <w:rsid w:val="00B2302A"/>
    <w:rsid w:val="00B2342F"/>
    <w:rsid w:val="00B23471"/>
    <w:rsid w:val="00B24450"/>
    <w:rsid w:val="00B24470"/>
    <w:rsid w:val="00B24FDB"/>
    <w:rsid w:val="00B25F39"/>
    <w:rsid w:val="00B261EE"/>
    <w:rsid w:val="00B26309"/>
    <w:rsid w:val="00B26475"/>
    <w:rsid w:val="00B27165"/>
    <w:rsid w:val="00B30FD4"/>
    <w:rsid w:val="00B31220"/>
    <w:rsid w:val="00B31C4D"/>
    <w:rsid w:val="00B324BE"/>
    <w:rsid w:val="00B32609"/>
    <w:rsid w:val="00B32C18"/>
    <w:rsid w:val="00B32FF9"/>
    <w:rsid w:val="00B333BE"/>
    <w:rsid w:val="00B34390"/>
    <w:rsid w:val="00B34ADD"/>
    <w:rsid w:val="00B35B5B"/>
    <w:rsid w:val="00B36429"/>
    <w:rsid w:val="00B371F5"/>
    <w:rsid w:val="00B415C2"/>
    <w:rsid w:val="00B422D4"/>
    <w:rsid w:val="00B4253B"/>
    <w:rsid w:val="00B430F8"/>
    <w:rsid w:val="00B4386A"/>
    <w:rsid w:val="00B44A4B"/>
    <w:rsid w:val="00B4551C"/>
    <w:rsid w:val="00B4771C"/>
    <w:rsid w:val="00B47862"/>
    <w:rsid w:val="00B47E58"/>
    <w:rsid w:val="00B50FE3"/>
    <w:rsid w:val="00B5111A"/>
    <w:rsid w:val="00B520BC"/>
    <w:rsid w:val="00B523D3"/>
    <w:rsid w:val="00B52CA1"/>
    <w:rsid w:val="00B54354"/>
    <w:rsid w:val="00B55C02"/>
    <w:rsid w:val="00B56B7B"/>
    <w:rsid w:val="00B577B8"/>
    <w:rsid w:val="00B61424"/>
    <w:rsid w:val="00B61CA3"/>
    <w:rsid w:val="00B620C3"/>
    <w:rsid w:val="00B62326"/>
    <w:rsid w:val="00B62498"/>
    <w:rsid w:val="00B62DC4"/>
    <w:rsid w:val="00B6470B"/>
    <w:rsid w:val="00B64C3F"/>
    <w:rsid w:val="00B65101"/>
    <w:rsid w:val="00B65C91"/>
    <w:rsid w:val="00B66C1D"/>
    <w:rsid w:val="00B66DCC"/>
    <w:rsid w:val="00B673DB"/>
    <w:rsid w:val="00B67F4A"/>
    <w:rsid w:val="00B7030C"/>
    <w:rsid w:val="00B70E38"/>
    <w:rsid w:val="00B72A50"/>
    <w:rsid w:val="00B72D5F"/>
    <w:rsid w:val="00B73E44"/>
    <w:rsid w:val="00B74829"/>
    <w:rsid w:val="00B74B3E"/>
    <w:rsid w:val="00B75036"/>
    <w:rsid w:val="00B754C1"/>
    <w:rsid w:val="00B760A8"/>
    <w:rsid w:val="00B76482"/>
    <w:rsid w:val="00B76BC9"/>
    <w:rsid w:val="00B77099"/>
    <w:rsid w:val="00B7716C"/>
    <w:rsid w:val="00B77C6D"/>
    <w:rsid w:val="00B80A6E"/>
    <w:rsid w:val="00B80C99"/>
    <w:rsid w:val="00B80CC5"/>
    <w:rsid w:val="00B81B2A"/>
    <w:rsid w:val="00B83016"/>
    <w:rsid w:val="00B84440"/>
    <w:rsid w:val="00B851F3"/>
    <w:rsid w:val="00B85922"/>
    <w:rsid w:val="00B86775"/>
    <w:rsid w:val="00B87135"/>
    <w:rsid w:val="00B8786F"/>
    <w:rsid w:val="00B87C0F"/>
    <w:rsid w:val="00B90782"/>
    <w:rsid w:val="00B90A57"/>
    <w:rsid w:val="00B90D68"/>
    <w:rsid w:val="00B921D7"/>
    <w:rsid w:val="00B92A48"/>
    <w:rsid w:val="00B943D6"/>
    <w:rsid w:val="00B9517A"/>
    <w:rsid w:val="00B952B4"/>
    <w:rsid w:val="00B95667"/>
    <w:rsid w:val="00B95CB2"/>
    <w:rsid w:val="00B96978"/>
    <w:rsid w:val="00B976F9"/>
    <w:rsid w:val="00B97907"/>
    <w:rsid w:val="00BA05D2"/>
    <w:rsid w:val="00BA1489"/>
    <w:rsid w:val="00BA254B"/>
    <w:rsid w:val="00BA3383"/>
    <w:rsid w:val="00BA3CF6"/>
    <w:rsid w:val="00BA4A95"/>
    <w:rsid w:val="00BA4B21"/>
    <w:rsid w:val="00BA5EEB"/>
    <w:rsid w:val="00BA61A3"/>
    <w:rsid w:val="00BA69F6"/>
    <w:rsid w:val="00BA6DBA"/>
    <w:rsid w:val="00BA72FA"/>
    <w:rsid w:val="00BA754F"/>
    <w:rsid w:val="00BB049E"/>
    <w:rsid w:val="00BB120B"/>
    <w:rsid w:val="00BB2581"/>
    <w:rsid w:val="00BB2D1D"/>
    <w:rsid w:val="00BB2E1F"/>
    <w:rsid w:val="00BB33EE"/>
    <w:rsid w:val="00BB3B81"/>
    <w:rsid w:val="00BB43D5"/>
    <w:rsid w:val="00BB4881"/>
    <w:rsid w:val="00BB5057"/>
    <w:rsid w:val="00BB5FB4"/>
    <w:rsid w:val="00BB6083"/>
    <w:rsid w:val="00BB7DD0"/>
    <w:rsid w:val="00BC20E2"/>
    <w:rsid w:val="00BC36E2"/>
    <w:rsid w:val="00BC3EBB"/>
    <w:rsid w:val="00BC4421"/>
    <w:rsid w:val="00BC4769"/>
    <w:rsid w:val="00BC52B5"/>
    <w:rsid w:val="00BC6249"/>
    <w:rsid w:val="00BC6827"/>
    <w:rsid w:val="00BD012E"/>
    <w:rsid w:val="00BD0784"/>
    <w:rsid w:val="00BD1FF6"/>
    <w:rsid w:val="00BD35B4"/>
    <w:rsid w:val="00BD3FCA"/>
    <w:rsid w:val="00BD40E5"/>
    <w:rsid w:val="00BD5FF6"/>
    <w:rsid w:val="00BE06F3"/>
    <w:rsid w:val="00BE173D"/>
    <w:rsid w:val="00BE1D72"/>
    <w:rsid w:val="00BE23B7"/>
    <w:rsid w:val="00BE24CB"/>
    <w:rsid w:val="00BE257F"/>
    <w:rsid w:val="00BE3692"/>
    <w:rsid w:val="00BE3DA2"/>
    <w:rsid w:val="00BE3ED3"/>
    <w:rsid w:val="00BE5776"/>
    <w:rsid w:val="00BE57DC"/>
    <w:rsid w:val="00BE5B32"/>
    <w:rsid w:val="00BF0A08"/>
    <w:rsid w:val="00BF2E1D"/>
    <w:rsid w:val="00BF3570"/>
    <w:rsid w:val="00BF41CD"/>
    <w:rsid w:val="00BF44A3"/>
    <w:rsid w:val="00BF4E8C"/>
    <w:rsid w:val="00BF55A9"/>
    <w:rsid w:val="00BF5DE8"/>
    <w:rsid w:val="00BF692E"/>
    <w:rsid w:val="00BF72A2"/>
    <w:rsid w:val="00BF7CEC"/>
    <w:rsid w:val="00C00621"/>
    <w:rsid w:val="00C00C41"/>
    <w:rsid w:val="00C00E34"/>
    <w:rsid w:val="00C011DE"/>
    <w:rsid w:val="00C013B3"/>
    <w:rsid w:val="00C014B9"/>
    <w:rsid w:val="00C01C5E"/>
    <w:rsid w:val="00C021F7"/>
    <w:rsid w:val="00C023E3"/>
    <w:rsid w:val="00C02A7E"/>
    <w:rsid w:val="00C02DE5"/>
    <w:rsid w:val="00C03500"/>
    <w:rsid w:val="00C041D1"/>
    <w:rsid w:val="00C042D3"/>
    <w:rsid w:val="00C05479"/>
    <w:rsid w:val="00C05C0D"/>
    <w:rsid w:val="00C05C62"/>
    <w:rsid w:val="00C067B7"/>
    <w:rsid w:val="00C070CA"/>
    <w:rsid w:val="00C0721D"/>
    <w:rsid w:val="00C1078B"/>
    <w:rsid w:val="00C109D2"/>
    <w:rsid w:val="00C11B00"/>
    <w:rsid w:val="00C13ADB"/>
    <w:rsid w:val="00C142BD"/>
    <w:rsid w:val="00C15390"/>
    <w:rsid w:val="00C153D0"/>
    <w:rsid w:val="00C154A0"/>
    <w:rsid w:val="00C154C4"/>
    <w:rsid w:val="00C161A1"/>
    <w:rsid w:val="00C1629B"/>
    <w:rsid w:val="00C17C41"/>
    <w:rsid w:val="00C20155"/>
    <w:rsid w:val="00C207A9"/>
    <w:rsid w:val="00C2251E"/>
    <w:rsid w:val="00C22ED6"/>
    <w:rsid w:val="00C23202"/>
    <w:rsid w:val="00C2464F"/>
    <w:rsid w:val="00C270FC"/>
    <w:rsid w:val="00C30853"/>
    <w:rsid w:val="00C30B5F"/>
    <w:rsid w:val="00C311C4"/>
    <w:rsid w:val="00C3160E"/>
    <w:rsid w:val="00C31814"/>
    <w:rsid w:val="00C3279B"/>
    <w:rsid w:val="00C32F48"/>
    <w:rsid w:val="00C33088"/>
    <w:rsid w:val="00C33097"/>
    <w:rsid w:val="00C33E0F"/>
    <w:rsid w:val="00C33F0A"/>
    <w:rsid w:val="00C34F45"/>
    <w:rsid w:val="00C35E4C"/>
    <w:rsid w:val="00C35E60"/>
    <w:rsid w:val="00C3638D"/>
    <w:rsid w:val="00C37D66"/>
    <w:rsid w:val="00C40581"/>
    <w:rsid w:val="00C4111C"/>
    <w:rsid w:val="00C416A1"/>
    <w:rsid w:val="00C41E61"/>
    <w:rsid w:val="00C41FA8"/>
    <w:rsid w:val="00C424E0"/>
    <w:rsid w:val="00C451A3"/>
    <w:rsid w:val="00C476C5"/>
    <w:rsid w:val="00C50798"/>
    <w:rsid w:val="00C50964"/>
    <w:rsid w:val="00C50B60"/>
    <w:rsid w:val="00C511CA"/>
    <w:rsid w:val="00C5144B"/>
    <w:rsid w:val="00C51505"/>
    <w:rsid w:val="00C51BB7"/>
    <w:rsid w:val="00C51E36"/>
    <w:rsid w:val="00C52607"/>
    <w:rsid w:val="00C52BF6"/>
    <w:rsid w:val="00C54320"/>
    <w:rsid w:val="00C54AA0"/>
    <w:rsid w:val="00C55715"/>
    <w:rsid w:val="00C558E7"/>
    <w:rsid w:val="00C56F58"/>
    <w:rsid w:val="00C57014"/>
    <w:rsid w:val="00C60F76"/>
    <w:rsid w:val="00C610B5"/>
    <w:rsid w:val="00C61716"/>
    <w:rsid w:val="00C61D00"/>
    <w:rsid w:val="00C620B1"/>
    <w:rsid w:val="00C62564"/>
    <w:rsid w:val="00C62F5A"/>
    <w:rsid w:val="00C63EA5"/>
    <w:rsid w:val="00C6416E"/>
    <w:rsid w:val="00C654F1"/>
    <w:rsid w:val="00C65897"/>
    <w:rsid w:val="00C66E40"/>
    <w:rsid w:val="00C677B9"/>
    <w:rsid w:val="00C7028A"/>
    <w:rsid w:val="00C704EE"/>
    <w:rsid w:val="00C7080A"/>
    <w:rsid w:val="00C708E1"/>
    <w:rsid w:val="00C71BD4"/>
    <w:rsid w:val="00C71C90"/>
    <w:rsid w:val="00C72400"/>
    <w:rsid w:val="00C727FE"/>
    <w:rsid w:val="00C72AAF"/>
    <w:rsid w:val="00C72ED8"/>
    <w:rsid w:val="00C73F69"/>
    <w:rsid w:val="00C7474F"/>
    <w:rsid w:val="00C74A5A"/>
    <w:rsid w:val="00C74EFF"/>
    <w:rsid w:val="00C75164"/>
    <w:rsid w:val="00C75669"/>
    <w:rsid w:val="00C75DDC"/>
    <w:rsid w:val="00C75EAC"/>
    <w:rsid w:val="00C76738"/>
    <w:rsid w:val="00C76B67"/>
    <w:rsid w:val="00C7742C"/>
    <w:rsid w:val="00C8144B"/>
    <w:rsid w:val="00C81577"/>
    <w:rsid w:val="00C81E39"/>
    <w:rsid w:val="00C820B7"/>
    <w:rsid w:val="00C83195"/>
    <w:rsid w:val="00C83AD7"/>
    <w:rsid w:val="00C85510"/>
    <w:rsid w:val="00C85524"/>
    <w:rsid w:val="00C8648B"/>
    <w:rsid w:val="00C934FA"/>
    <w:rsid w:val="00C935C8"/>
    <w:rsid w:val="00C939DA"/>
    <w:rsid w:val="00C93D63"/>
    <w:rsid w:val="00C94235"/>
    <w:rsid w:val="00C94A2F"/>
    <w:rsid w:val="00C95666"/>
    <w:rsid w:val="00C95A08"/>
    <w:rsid w:val="00C9663C"/>
    <w:rsid w:val="00C96D56"/>
    <w:rsid w:val="00C97263"/>
    <w:rsid w:val="00CA006C"/>
    <w:rsid w:val="00CA04F3"/>
    <w:rsid w:val="00CA11BD"/>
    <w:rsid w:val="00CA11E3"/>
    <w:rsid w:val="00CA338B"/>
    <w:rsid w:val="00CA34AE"/>
    <w:rsid w:val="00CA3B11"/>
    <w:rsid w:val="00CA4DE7"/>
    <w:rsid w:val="00CA5758"/>
    <w:rsid w:val="00CA5B4E"/>
    <w:rsid w:val="00CA5C9B"/>
    <w:rsid w:val="00CA6361"/>
    <w:rsid w:val="00CA6D16"/>
    <w:rsid w:val="00CA6ED6"/>
    <w:rsid w:val="00CA7BCB"/>
    <w:rsid w:val="00CA7F94"/>
    <w:rsid w:val="00CB0D31"/>
    <w:rsid w:val="00CB0D75"/>
    <w:rsid w:val="00CB1083"/>
    <w:rsid w:val="00CB164A"/>
    <w:rsid w:val="00CB1768"/>
    <w:rsid w:val="00CB2DE6"/>
    <w:rsid w:val="00CB3090"/>
    <w:rsid w:val="00CB391F"/>
    <w:rsid w:val="00CB39CB"/>
    <w:rsid w:val="00CB3BD7"/>
    <w:rsid w:val="00CB40C0"/>
    <w:rsid w:val="00CB460E"/>
    <w:rsid w:val="00CB59C3"/>
    <w:rsid w:val="00CB6041"/>
    <w:rsid w:val="00CB61FA"/>
    <w:rsid w:val="00CB6AEC"/>
    <w:rsid w:val="00CB6CD0"/>
    <w:rsid w:val="00CB735E"/>
    <w:rsid w:val="00CB7B26"/>
    <w:rsid w:val="00CC1CF3"/>
    <w:rsid w:val="00CC2036"/>
    <w:rsid w:val="00CC2F61"/>
    <w:rsid w:val="00CC340A"/>
    <w:rsid w:val="00CC4002"/>
    <w:rsid w:val="00CC4052"/>
    <w:rsid w:val="00CC4632"/>
    <w:rsid w:val="00CC491B"/>
    <w:rsid w:val="00CC54BF"/>
    <w:rsid w:val="00CC55CB"/>
    <w:rsid w:val="00CC632A"/>
    <w:rsid w:val="00CC720A"/>
    <w:rsid w:val="00CD0AB5"/>
    <w:rsid w:val="00CD1F41"/>
    <w:rsid w:val="00CD243C"/>
    <w:rsid w:val="00CD3102"/>
    <w:rsid w:val="00CD3151"/>
    <w:rsid w:val="00CD46FC"/>
    <w:rsid w:val="00CD4EC3"/>
    <w:rsid w:val="00CD5B3C"/>
    <w:rsid w:val="00CD603E"/>
    <w:rsid w:val="00CD61F4"/>
    <w:rsid w:val="00CD6F36"/>
    <w:rsid w:val="00CD770B"/>
    <w:rsid w:val="00CE20E7"/>
    <w:rsid w:val="00CE256B"/>
    <w:rsid w:val="00CE36C9"/>
    <w:rsid w:val="00CE48DC"/>
    <w:rsid w:val="00CE53E4"/>
    <w:rsid w:val="00CE6D4F"/>
    <w:rsid w:val="00CE7BDD"/>
    <w:rsid w:val="00CF008C"/>
    <w:rsid w:val="00CF09AB"/>
    <w:rsid w:val="00CF2D9D"/>
    <w:rsid w:val="00CF3982"/>
    <w:rsid w:val="00CF4C21"/>
    <w:rsid w:val="00CF4DBB"/>
    <w:rsid w:val="00CF537A"/>
    <w:rsid w:val="00CF65A6"/>
    <w:rsid w:val="00D0089E"/>
    <w:rsid w:val="00D00C1B"/>
    <w:rsid w:val="00D02E35"/>
    <w:rsid w:val="00D02FFB"/>
    <w:rsid w:val="00D0310F"/>
    <w:rsid w:val="00D03374"/>
    <w:rsid w:val="00D035B5"/>
    <w:rsid w:val="00D03A83"/>
    <w:rsid w:val="00D03B9D"/>
    <w:rsid w:val="00D05508"/>
    <w:rsid w:val="00D0560C"/>
    <w:rsid w:val="00D05885"/>
    <w:rsid w:val="00D05ED1"/>
    <w:rsid w:val="00D060B4"/>
    <w:rsid w:val="00D06316"/>
    <w:rsid w:val="00D06ADA"/>
    <w:rsid w:val="00D0780C"/>
    <w:rsid w:val="00D07C11"/>
    <w:rsid w:val="00D10269"/>
    <w:rsid w:val="00D1073F"/>
    <w:rsid w:val="00D1081C"/>
    <w:rsid w:val="00D12F96"/>
    <w:rsid w:val="00D13114"/>
    <w:rsid w:val="00D131DE"/>
    <w:rsid w:val="00D136DA"/>
    <w:rsid w:val="00D13F6F"/>
    <w:rsid w:val="00D14391"/>
    <w:rsid w:val="00D1477B"/>
    <w:rsid w:val="00D17839"/>
    <w:rsid w:val="00D200A5"/>
    <w:rsid w:val="00D20381"/>
    <w:rsid w:val="00D2122C"/>
    <w:rsid w:val="00D22602"/>
    <w:rsid w:val="00D22854"/>
    <w:rsid w:val="00D22909"/>
    <w:rsid w:val="00D23176"/>
    <w:rsid w:val="00D24639"/>
    <w:rsid w:val="00D24AD4"/>
    <w:rsid w:val="00D24E5C"/>
    <w:rsid w:val="00D251DE"/>
    <w:rsid w:val="00D25CBE"/>
    <w:rsid w:val="00D277A2"/>
    <w:rsid w:val="00D31931"/>
    <w:rsid w:val="00D31F64"/>
    <w:rsid w:val="00D321F6"/>
    <w:rsid w:val="00D33917"/>
    <w:rsid w:val="00D33FD4"/>
    <w:rsid w:val="00D34C38"/>
    <w:rsid w:val="00D350E7"/>
    <w:rsid w:val="00D409D3"/>
    <w:rsid w:val="00D41118"/>
    <w:rsid w:val="00D42BE2"/>
    <w:rsid w:val="00D42C0A"/>
    <w:rsid w:val="00D42D64"/>
    <w:rsid w:val="00D4304D"/>
    <w:rsid w:val="00D432D0"/>
    <w:rsid w:val="00D44016"/>
    <w:rsid w:val="00D44128"/>
    <w:rsid w:val="00D44B66"/>
    <w:rsid w:val="00D4523F"/>
    <w:rsid w:val="00D45BBE"/>
    <w:rsid w:val="00D4631C"/>
    <w:rsid w:val="00D469FD"/>
    <w:rsid w:val="00D47B6E"/>
    <w:rsid w:val="00D5000F"/>
    <w:rsid w:val="00D502CC"/>
    <w:rsid w:val="00D50A50"/>
    <w:rsid w:val="00D52083"/>
    <w:rsid w:val="00D52230"/>
    <w:rsid w:val="00D53334"/>
    <w:rsid w:val="00D535AD"/>
    <w:rsid w:val="00D53B09"/>
    <w:rsid w:val="00D54385"/>
    <w:rsid w:val="00D55166"/>
    <w:rsid w:val="00D551BA"/>
    <w:rsid w:val="00D5600E"/>
    <w:rsid w:val="00D56368"/>
    <w:rsid w:val="00D56A1E"/>
    <w:rsid w:val="00D573A1"/>
    <w:rsid w:val="00D573B2"/>
    <w:rsid w:val="00D5776F"/>
    <w:rsid w:val="00D57A71"/>
    <w:rsid w:val="00D57FC4"/>
    <w:rsid w:val="00D6086F"/>
    <w:rsid w:val="00D60E3A"/>
    <w:rsid w:val="00D61593"/>
    <w:rsid w:val="00D615D1"/>
    <w:rsid w:val="00D61D2C"/>
    <w:rsid w:val="00D62587"/>
    <w:rsid w:val="00D62BE7"/>
    <w:rsid w:val="00D64792"/>
    <w:rsid w:val="00D6557A"/>
    <w:rsid w:val="00D6603F"/>
    <w:rsid w:val="00D669BA"/>
    <w:rsid w:val="00D66F7A"/>
    <w:rsid w:val="00D707FA"/>
    <w:rsid w:val="00D72385"/>
    <w:rsid w:val="00D72979"/>
    <w:rsid w:val="00D7298F"/>
    <w:rsid w:val="00D7300B"/>
    <w:rsid w:val="00D74754"/>
    <w:rsid w:val="00D7521D"/>
    <w:rsid w:val="00D75E73"/>
    <w:rsid w:val="00D76162"/>
    <w:rsid w:val="00D761CF"/>
    <w:rsid w:val="00D7665C"/>
    <w:rsid w:val="00D769C0"/>
    <w:rsid w:val="00D76ADB"/>
    <w:rsid w:val="00D76EC4"/>
    <w:rsid w:val="00D77C85"/>
    <w:rsid w:val="00D80B35"/>
    <w:rsid w:val="00D80B38"/>
    <w:rsid w:val="00D80DF8"/>
    <w:rsid w:val="00D810D2"/>
    <w:rsid w:val="00D8169E"/>
    <w:rsid w:val="00D81B01"/>
    <w:rsid w:val="00D834EF"/>
    <w:rsid w:val="00D83722"/>
    <w:rsid w:val="00D8433F"/>
    <w:rsid w:val="00D84E88"/>
    <w:rsid w:val="00D8535E"/>
    <w:rsid w:val="00D867F5"/>
    <w:rsid w:val="00D872DA"/>
    <w:rsid w:val="00D8771D"/>
    <w:rsid w:val="00D87856"/>
    <w:rsid w:val="00D900F7"/>
    <w:rsid w:val="00D904E0"/>
    <w:rsid w:val="00D906A2"/>
    <w:rsid w:val="00D90BA1"/>
    <w:rsid w:val="00D90FBE"/>
    <w:rsid w:val="00D91D73"/>
    <w:rsid w:val="00D939BE"/>
    <w:rsid w:val="00D93DD2"/>
    <w:rsid w:val="00D93E36"/>
    <w:rsid w:val="00D95B26"/>
    <w:rsid w:val="00D95DDD"/>
    <w:rsid w:val="00D96600"/>
    <w:rsid w:val="00D972CA"/>
    <w:rsid w:val="00D975F6"/>
    <w:rsid w:val="00D97AC5"/>
    <w:rsid w:val="00D97D90"/>
    <w:rsid w:val="00DA0450"/>
    <w:rsid w:val="00DA0575"/>
    <w:rsid w:val="00DA0AA5"/>
    <w:rsid w:val="00DA10AC"/>
    <w:rsid w:val="00DA10D9"/>
    <w:rsid w:val="00DA1565"/>
    <w:rsid w:val="00DA26E2"/>
    <w:rsid w:val="00DA3765"/>
    <w:rsid w:val="00DA465D"/>
    <w:rsid w:val="00DA46ED"/>
    <w:rsid w:val="00DA4B0B"/>
    <w:rsid w:val="00DA695A"/>
    <w:rsid w:val="00DA6B41"/>
    <w:rsid w:val="00DA6D5B"/>
    <w:rsid w:val="00DA7AF7"/>
    <w:rsid w:val="00DA7B51"/>
    <w:rsid w:val="00DB0216"/>
    <w:rsid w:val="00DB0EA0"/>
    <w:rsid w:val="00DB2A70"/>
    <w:rsid w:val="00DB3F43"/>
    <w:rsid w:val="00DB473B"/>
    <w:rsid w:val="00DB4BB6"/>
    <w:rsid w:val="00DB4F4F"/>
    <w:rsid w:val="00DB5C21"/>
    <w:rsid w:val="00DB6014"/>
    <w:rsid w:val="00DB602B"/>
    <w:rsid w:val="00DB64B9"/>
    <w:rsid w:val="00DB7CA2"/>
    <w:rsid w:val="00DC041C"/>
    <w:rsid w:val="00DC06BF"/>
    <w:rsid w:val="00DC1370"/>
    <w:rsid w:val="00DC14BE"/>
    <w:rsid w:val="00DC1628"/>
    <w:rsid w:val="00DC17E8"/>
    <w:rsid w:val="00DC1903"/>
    <w:rsid w:val="00DC2998"/>
    <w:rsid w:val="00DC31ED"/>
    <w:rsid w:val="00DC37E8"/>
    <w:rsid w:val="00DC3A5E"/>
    <w:rsid w:val="00DC5071"/>
    <w:rsid w:val="00DC56C9"/>
    <w:rsid w:val="00DC59C4"/>
    <w:rsid w:val="00DC5BD9"/>
    <w:rsid w:val="00DC5DDA"/>
    <w:rsid w:val="00DC6109"/>
    <w:rsid w:val="00DC6743"/>
    <w:rsid w:val="00DC72A3"/>
    <w:rsid w:val="00DC7443"/>
    <w:rsid w:val="00DC7B3E"/>
    <w:rsid w:val="00DD04B1"/>
    <w:rsid w:val="00DD06DF"/>
    <w:rsid w:val="00DD0963"/>
    <w:rsid w:val="00DD0A3E"/>
    <w:rsid w:val="00DD1104"/>
    <w:rsid w:val="00DD295B"/>
    <w:rsid w:val="00DD2BFA"/>
    <w:rsid w:val="00DD3762"/>
    <w:rsid w:val="00DD38AE"/>
    <w:rsid w:val="00DD47F1"/>
    <w:rsid w:val="00DD5C70"/>
    <w:rsid w:val="00DD6A9D"/>
    <w:rsid w:val="00DD7062"/>
    <w:rsid w:val="00DD74C8"/>
    <w:rsid w:val="00DE06FF"/>
    <w:rsid w:val="00DE078F"/>
    <w:rsid w:val="00DE0B42"/>
    <w:rsid w:val="00DE2F04"/>
    <w:rsid w:val="00DE30B0"/>
    <w:rsid w:val="00DE38E4"/>
    <w:rsid w:val="00DE4D8E"/>
    <w:rsid w:val="00DE4D93"/>
    <w:rsid w:val="00DE54D0"/>
    <w:rsid w:val="00DE5613"/>
    <w:rsid w:val="00DE5A07"/>
    <w:rsid w:val="00DE7F9F"/>
    <w:rsid w:val="00DF5B6A"/>
    <w:rsid w:val="00DF5FB5"/>
    <w:rsid w:val="00DF6030"/>
    <w:rsid w:val="00DF65E5"/>
    <w:rsid w:val="00DF69A9"/>
    <w:rsid w:val="00E00087"/>
    <w:rsid w:val="00E03ABC"/>
    <w:rsid w:val="00E03F5A"/>
    <w:rsid w:val="00E04AAA"/>
    <w:rsid w:val="00E05858"/>
    <w:rsid w:val="00E05995"/>
    <w:rsid w:val="00E06AE1"/>
    <w:rsid w:val="00E07F57"/>
    <w:rsid w:val="00E101DB"/>
    <w:rsid w:val="00E10472"/>
    <w:rsid w:val="00E10A35"/>
    <w:rsid w:val="00E10AB1"/>
    <w:rsid w:val="00E12258"/>
    <w:rsid w:val="00E12545"/>
    <w:rsid w:val="00E12879"/>
    <w:rsid w:val="00E13035"/>
    <w:rsid w:val="00E132C9"/>
    <w:rsid w:val="00E137E4"/>
    <w:rsid w:val="00E13A19"/>
    <w:rsid w:val="00E13D57"/>
    <w:rsid w:val="00E1420E"/>
    <w:rsid w:val="00E1428B"/>
    <w:rsid w:val="00E1569B"/>
    <w:rsid w:val="00E15E2E"/>
    <w:rsid w:val="00E173F7"/>
    <w:rsid w:val="00E17422"/>
    <w:rsid w:val="00E20AF1"/>
    <w:rsid w:val="00E214E6"/>
    <w:rsid w:val="00E21608"/>
    <w:rsid w:val="00E218A6"/>
    <w:rsid w:val="00E22345"/>
    <w:rsid w:val="00E22957"/>
    <w:rsid w:val="00E22F30"/>
    <w:rsid w:val="00E23187"/>
    <w:rsid w:val="00E23802"/>
    <w:rsid w:val="00E23E2B"/>
    <w:rsid w:val="00E243DB"/>
    <w:rsid w:val="00E2476A"/>
    <w:rsid w:val="00E24B08"/>
    <w:rsid w:val="00E25AA7"/>
    <w:rsid w:val="00E25AC4"/>
    <w:rsid w:val="00E25BFC"/>
    <w:rsid w:val="00E25FCD"/>
    <w:rsid w:val="00E26F98"/>
    <w:rsid w:val="00E27098"/>
    <w:rsid w:val="00E3039C"/>
    <w:rsid w:val="00E303E8"/>
    <w:rsid w:val="00E31279"/>
    <w:rsid w:val="00E31B1D"/>
    <w:rsid w:val="00E31F5C"/>
    <w:rsid w:val="00E322DA"/>
    <w:rsid w:val="00E32883"/>
    <w:rsid w:val="00E32B09"/>
    <w:rsid w:val="00E33580"/>
    <w:rsid w:val="00E33DDB"/>
    <w:rsid w:val="00E345AC"/>
    <w:rsid w:val="00E35ADB"/>
    <w:rsid w:val="00E35BCA"/>
    <w:rsid w:val="00E3653A"/>
    <w:rsid w:val="00E40D4C"/>
    <w:rsid w:val="00E41418"/>
    <w:rsid w:val="00E41824"/>
    <w:rsid w:val="00E4197A"/>
    <w:rsid w:val="00E42853"/>
    <w:rsid w:val="00E4366F"/>
    <w:rsid w:val="00E43CCD"/>
    <w:rsid w:val="00E45E57"/>
    <w:rsid w:val="00E47300"/>
    <w:rsid w:val="00E47E6D"/>
    <w:rsid w:val="00E47FCA"/>
    <w:rsid w:val="00E50368"/>
    <w:rsid w:val="00E50534"/>
    <w:rsid w:val="00E514A2"/>
    <w:rsid w:val="00E5270E"/>
    <w:rsid w:val="00E53080"/>
    <w:rsid w:val="00E53485"/>
    <w:rsid w:val="00E538F9"/>
    <w:rsid w:val="00E54540"/>
    <w:rsid w:val="00E5482B"/>
    <w:rsid w:val="00E55119"/>
    <w:rsid w:val="00E55690"/>
    <w:rsid w:val="00E558ED"/>
    <w:rsid w:val="00E56B97"/>
    <w:rsid w:val="00E57640"/>
    <w:rsid w:val="00E57987"/>
    <w:rsid w:val="00E57E6C"/>
    <w:rsid w:val="00E60B6D"/>
    <w:rsid w:val="00E61619"/>
    <w:rsid w:val="00E61A65"/>
    <w:rsid w:val="00E61E13"/>
    <w:rsid w:val="00E62AE7"/>
    <w:rsid w:val="00E62F87"/>
    <w:rsid w:val="00E63769"/>
    <w:rsid w:val="00E63E5C"/>
    <w:rsid w:val="00E648F6"/>
    <w:rsid w:val="00E65A7B"/>
    <w:rsid w:val="00E6609F"/>
    <w:rsid w:val="00E663D4"/>
    <w:rsid w:val="00E66F66"/>
    <w:rsid w:val="00E67EEF"/>
    <w:rsid w:val="00E70507"/>
    <w:rsid w:val="00E70EB0"/>
    <w:rsid w:val="00E715A2"/>
    <w:rsid w:val="00E715C2"/>
    <w:rsid w:val="00E72A54"/>
    <w:rsid w:val="00E72A5C"/>
    <w:rsid w:val="00E74B55"/>
    <w:rsid w:val="00E760DC"/>
    <w:rsid w:val="00E764FD"/>
    <w:rsid w:val="00E7652E"/>
    <w:rsid w:val="00E76D02"/>
    <w:rsid w:val="00E77666"/>
    <w:rsid w:val="00E77B30"/>
    <w:rsid w:val="00E8013E"/>
    <w:rsid w:val="00E8082B"/>
    <w:rsid w:val="00E810C9"/>
    <w:rsid w:val="00E8175E"/>
    <w:rsid w:val="00E818D6"/>
    <w:rsid w:val="00E819E1"/>
    <w:rsid w:val="00E826D2"/>
    <w:rsid w:val="00E82969"/>
    <w:rsid w:val="00E83E94"/>
    <w:rsid w:val="00E8546B"/>
    <w:rsid w:val="00E857C4"/>
    <w:rsid w:val="00E858D4"/>
    <w:rsid w:val="00E859AC"/>
    <w:rsid w:val="00E860ED"/>
    <w:rsid w:val="00E87B15"/>
    <w:rsid w:val="00E87BF7"/>
    <w:rsid w:val="00E9083D"/>
    <w:rsid w:val="00E90912"/>
    <w:rsid w:val="00E92075"/>
    <w:rsid w:val="00E92F63"/>
    <w:rsid w:val="00E94B56"/>
    <w:rsid w:val="00E953C6"/>
    <w:rsid w:val="00E95908"/>
    <w:rsid w:val="00E95AC6"/>
    <w:rsid w:val="00E95B97"/>
    <w:rsid w:val="00E96723"/>
    <w:rsid w:val="00E96990"/>
    <w:rsid w:val="00E96F02"/>
    <w:rsid w:val="00E973BB"/>
    <w:rsid w:val="00EA0DC6"/>
    <w:rsid w:val="00EA1A9A"/>
    <w:rsid w:val="00EA2403"/>
    <w:rsid w:val="00EA2C5B"/>
    <w:rsid w:val="00EA3CD5"/>
    <w:rsid w:val="00EA4AB3"/>
    <w:rsid w:val="00EA5339"/>
    <w:rsid w:val="00EA5AC1"/>
    <w:rsid w:val="00EA65D9"/>
    <w:rsid w:val="00EA6A46"/>
    <w:rsid w:val="00EB002A"/>
    <w:rsid w:val="00EB0B43"/>
    <w:rsid w:val="00EB0F26"/>
    <w:rsid w:val="00EB349E"/>
    <w:rsid w:val="00EB4403"/>
    <w:rsid w:val="00EB4E4B"/>
    <w:rsid w:val="00EB56BE"/>
    <w:rsid w:val="00EB5864"/>
    <w:rsid w:val="00EB6DDC"/>
    <w:rsid w:val="00EB7C74"/>
    <w:rsid w:val="00EC015A"/>
    <w:rsid w:val="00EC0B2D"/>
    <w:rsid w:val="00EC0C30"/>
    <w:rsid w:val="00EC0FBA"/>
    <w:rsid w:val="00EC1901"/>
    <w:rsid w:val="00EC1A1C"/>
    <w:rsid w:val="00EC1E67"/>
    <w:rsid w:val="00EC2586"/>
    <w:rsid w:val="00EC27B2"/>
    <w:rsid w:val="00EC4F6A"/>
    <w:rsid w:val="00EC5190"/>
    <w:rsid w:val="00EC59D0"/>
    <w:rsid w:val="00EC5E3D"/>
    <w:rsid w:val="00EC72CD"/>
    <w:rsid w:val="00EC7464"/>
    <w:rsid w:val="00ED05FE"/>
    <w:rsid w:val="00ED06B0"/>
    <w:rsid w:val="00ED212B"/>
    <w:rsid w:val="00ED2884"/>
    <w:rsid w:val="00ED2B1F"/>
    <w:rsid w:val="00ED2BE3"/>
    <w:rsid w:val="00ED3038"/>
    <w:rsid w:val="00ED3238"/>
    <w:rsid w:val="00ED335B"/>
    <w:rsid w:val="00ED525E"/>
    <w:rsid w:val="00ED55DE"/>
    <w:rsid w:val="00ED5DF7"/>
    <w:rsid w:val="00ED6827"/>
    <w:rsid w:val="00ED6841"/>
    <w:rsid w:val="00ED7177"/>
    <w:rsid w:val="00ED7226"/>
    <w:rsid w:val="00ED7A50"/>
    <w:rsid w:val="00ED7AD1"/>
    <w:rsid w:val="00EE0553"/>
    <w:rsid w:val="00EE05D3"/>
    <w:rsid w:val="00EE07DA"/>
    <w:rsid w:val="00EE0DF7"/>
    <w:rsid w:val="00EE1EF9"/>
    <w:rsid w:val="00EE243D"/>
    <w:rsid w:val="00EE286C"/>
    <w:rsid w:val="00EE52C8"/>
    <w:rsid w:val="00EE52F4"/>
    <w:rsid w:val="00EE579B"/>
    <w:rsid w:val="00EE5F80"/>
    <w:rsid w:val="00EE64DF"/>
    <w:rsid w:val="00EE7BEA"/>
    <w:rsid w:val="00EE7F95"/>
    <w:rsid w:val="00EF02B7"/>
    <w:rsid w:val="00EF0429"/>
    <w:rsid w:val="00EF1BBE"/>
    <w:rsid w:val="00EF21FD"/>
    <w:rsid w:val="00EF2513"/>
    <w:rsid w:val="00EF2F2D"/>
    <w:rsid w:val="00EF3D98"/>
    <w:rsid w:val="00EF3DD8"/>
    <w:rsid w:val="00EF4F80"/>
    <w:rsid w:val="00EF4FE0"/>
    <w:rsid w:val="00EF5480"/>
    <w:rsid w:val="00EF5834"/>
    <w:rsid w:val="00EF6218"/>
    <w:rsid w:val="00EF6AE8"/>
    <w:rsid w:val="00F00E4A"/>
    <w:rsid w:val="00F00FD6"/>
    <w:rsid w:val="00F01965"/>
    <w:rsid w:val="00F02436"/>
    <w:rsid w:val="00F043E7"/>
    <w:rsid w:val="00F04573"/>
    <w:rsid w:val="00F045AE"/>
    <w:rsid w:val="00F045E2"/>
    <w:rsid w:val="00F0592D"/>
    <w:rsid w:val="00F05B7A"/>
    <w:rsid w:val="00F1062F"/>
    <w:rsid w:val="00F10807"/>
    <w:rsid w:val="00F10D3D"/>
    <w:rsid w:val="00F10F00"/>
    <w:rsid w:val="00F12B2D"/>
    <w:rsid w:val="00F12EB4"/>
    <w:rsid w:val="00F16FE8"/>
    <w:rsid w:val="00F17279"/>
    <w:rsid w:val="00F17636"/>
    <w:rsid w:val="00F203A7"/>
    <w:rsid w:val="00F208DB"/>
    <w:rsid w:val="00F21B55"/>
    <w:rsid w:val="00F22E40"/>
    <w:rsid w:val="00F233B4"/>
    <w:rsid w:val="00F23F18"/>
    <w:rsid w:val="00F2564F"/>
    <w:rsid w:val="00F25B19"/>
    <w:rsid w:val="00F25D4D"/>
    <w:rsid w:val="00F26D51"/>
    <w:rsid w:val="00F27CD4"/>
    <w:rsid w:val="00F308B8"/>
    <w:rsid w:val="00F30A17"/>
    <w:rsid w:val="00F30AB1"/>
    <w:rsid w:val="00F3165E"/>
    <w:rsid w:val="00F316C7"/>
    <w:rsid w:val="00F319FD"/>
    <w:rsid w:val="00F31E60"/>
    <w:rsid w:val="00F3296B"/>
    <w:rsid w:val="00F34B65"/>
    <w:rsid w:val="00F365DA"/>
    <w:rsid w:val="00F37F5C"/>
    <w:rsid w:val="00F42190"/>
    <w:rsid w:val="00F42C8D"/>
    <w:rsid w:val="00F42CCE"/>
    <w:rsid w:val="00F42E90"/>
    <w:rsid w:val="00F43B03"/>
    <w:rsid w:val="00F44519"/>
    <w:rsid w:val="00F45858"/>
    <w:rsid w:val="00F458E5"/>
    <w:rsid w:val="00F4598D"/>
    <w:rsid w:val="00F46FAD"/>
    <w:rsid w:val="00F47B31"/>
    <w:rsid w:val="00F47C8A"/>
    <w:rsid w:val="00F500E7"/>
    <w:rsid w:val="00F5178F"/>
    <w:rsid w:val="00F52647"/>
    <w:rsid w:val="00F52D74"/>
    <w:rsid w:val="00F52EEF"/>
    <w:rsid w:val="00F5319F"/>
    <w:rsid w:val="00F532D8"/>
    <w:rsid w:val="00F535E3"/>
    <w:rsid w:val="00F54400"/>
    <w:rsid w:val="00F545C9"/>
    <w:rsid w:val="00F54739"/>
    <w:rsid w:val="00F54AA7"/>
    <w:rsid w:val="00F56111"/>
    <w:rsid w:val="00F57222"/>
    <w:rsid w:val="00F609DB"/>
    <w:rsid w:val="00F61071"/>
    <w:rsid w:val="00F610CB"/>
    <w:rsid w:val="00F615A4"/>
    <w:rsid w:val="00F61AE7"/>
    <w:rsid w:val="00F61F95"/>
    <w:rsid w:val="00F620F3"/>
    <w:rsid w:val="00F628BA"/>
    <w:rsid w:val="00F64385"/>
    <w:rsid w:val="00F645DD"/>
    <w:rsid w:val="00F64B4A"/>
    <w:rsid w:val="00F656DD"/>
    <w:rsid w:val="00F65963"/>
    <w:rsid w:val="00F66584"/>
    <w:rsid w:val="00F6737F"/>
    <w:rsid w:val="00F67B17"/>
    <w:rsid w:val="00F67FEE"/>
    <w:rsid w:val="00F7065F"/>
    <w:rsid w:val="00F727DD"/>
    <w:rsid w:val="00F73923"/>
    <w:rsid w:val="00F75DAF"/>
    <w:rsid w:val="00F775E0"/>
    <w:rsid w:val="00F77E87"/>
    <w:rsid w:val="00F800AD"/>
    <w:rsid w:val="00F801E2"/>
    <w:rsid w:val="00F80451"/>
    <w:rsid w:val="00F80A11"/>
    <w:rsid w:val="00F8188E"/>
    <w:rsid w:val="00F819B9"/>
    <w:rsid w:val="00F8250F"/>
    <w:rsid w:val="00F84B88"/>
    <w:rsid w:val="00F86119"/>
    <w:rsid w:val="00F86C6E"/>
    <w:rsid w:val="00F87CFB"/>
    <w:rsid w:val="00F90457"/>
    <w:rsid w:val="00F9120D"/>
    <w:rsid w:val="00F91CF5"/>
    <w:rsid w:val="00F91F4B"/>
    <w:rsid w:val="00F9252F"/>
    <w:rsid w:val="00F9270C"/>
    <w:rsid w:val="00F93260"/>
    <w:rsid w:val="00F934AB"/>
    <w:rsid w:val="00F938F6"/>
    <w:rsid w:val="00F94ADD"/>
    <w:rsid w:val="00F9567C"/>
    <w:rsid w:val="00F96CB9"/>
    <w:rsid w:val="00F96DA5"/>
    <w:rsid w:val="00F97D46"/>
    <w:rsid w:val="00FA0DA6"/>
    <w:rsid w:val="00FA15D0"/>
    <w:rsid w:val="00FA2D6E"/>
    <w:rsid w:val="00FA2EF9"/>
    <w:rsid w:val="00FA3678"/>
    <w:rsid w:val="00FA54DB"/>
    <w:rsid w:val="00FA5791"/>
    <w:rsid w:val="00FA6120"/>
    <w:rsid w:val="00FA6820"/>
    <w:rsid w:val="00FA697C"/>
    <w:rsid w:val="00FA6E44"/>
    <w:rsid w:val="00FB0358"/>
    <w:rsid w:val="00FB0FFA"/>
    <w:rsid w:val="00FB1B9E"/>
    <w:rsid w:val="00FB31AC"/>
    <w:rsid w:val="00FB371E"/>
    <w:rsid w:val="00FB39AC"/>
    <w:rsid w:val="00FB3D24"/>
    <w:rsid w:val="00FB4703"/>
    <w:rsid w:val="00FB7144"/>
    <w:rsid w:val="00FB784D"/>
    <w:rsid w:val="00FB7895"/>
    <w:rsid w:val="00FB7C0F"/>
    <w:rsid w:val="00FC00C5"/>
    <w:rsid w:val="00FC123D"/>
    <w:rsid w:val="00FC2A09"/>
    <w:rsid w:val="00FC2A99"/>
    <w:rsid w:val="00FC2BC9"/>
    <w:rsid w:val="00FC3005"/>
    <w:rsid w:val="00FC3DEE"/>
    <w:rsid w:val="00FC3E03"/>
    <w:rsid w:val="00FC6EA4"/>
    <w:rsid w:val="00FD0BDE"/>
    <w:rsid w:val="00FD0C17"/>
    <w:rsid w:val="00FD177D"/>
    <w:rsid w:val="00FD19FC"/>
    <w:rsid w:val="00FD1A75"/>
    <w:rsid w:val="00FD2138"/>
    <w:rsid w:val="00FD2932"/>
    <w:rsid w:val="00FD2F46"/>
    <w:rsid w:val="00FD371C"/>
    <w:rsid w:val="00FD413C"/>
    <w:rsid w:val="00FD578B"/>
    <w:rsid w:val="00FD5D96"/>
    <w:rsid w:val="00FD6F2F"/>
    <w:rsid w:val="00FE1FD2"/>
    <w:rsid w:val="00FE2415"/>
    <w:rsid w:val="00FE307E"/>
    <w:rsid w:val="00FE3CE1"/>
    <w:rsid w:val="00FE3E3C"/>
    <w:rsid w:val="00FE50C6"/>
    <w:rsid w:val="00FE5324"/>
    <w:rsid w:val="00FE6062"/>
    <w:rsid w:val="00FE67D2"/>
    <w:rsid w:val="00FE6E0E"/>
    <w:rsid w:val="00FE776E"/>
    <w:rsid w:val="00FE7E83"/>
    <w:rsid w:val="00FF0D33"/>
    <w:rsid w:val="00FF25D6"/>
    <w:rsid w:val="00FF2AAD"/>
    <w:rsid w:val="00FF3D35"/>
    <w:rsid w:val="00FF419B"/>
    <w:rsid w:val="00FF425D"/>
    <w:rsid w:val="00FF4316"/>
    <w:rsid w:val="00FF5B49"/>
    <w:rsid w:val="00FF63A6"/>
    <w:rsid w:val="00FF63C3"/>
    <w:rsid w:val="00FF68D4"/>
    <w:rsid w:val="00FF70B6"/>
    <w:rsid w:val="00FF7BF4"/>
    <w:rsid w:val="01243C69"/>
    <w:rsid w:val="012ABF91"/>
    <w:rsid w:val="019B8BDC"/>
    <w:rsid w:val="01F6D6FC"/>
    <w:rsid w:val="020BA8BF"/>
    <w:rsid w:val="032DFCCA"/>
    <w:rsid w:val="03E5EB0A"/>
    <w:rsid w:val="041CB1A1"/>
    <w:rsid w:val="064747DB"/>
    <w:rsid w:val="06E9F05E"/>
    <w:rsid w:val="07201DC7"/>
    <w:rsid w:val="0725B58E"/>
    <w:rsid w:val="075C8A71"/>
    <w:rsid w:val="07CA6E03"/>
    <w:rsid w:val="0989B5C1"/>
    <w:rsid w:val="09A4CD1A"/>
    <w:rsid w:val="09A58DF7"/>
    <w:rsid w:val="0A35D019"/>
    <w:rsid w:val="0A97447C"/>
    <w:rsid w:val="0B9D15E7"/>
    <w:rsid w:val="0BCEAC76"/>
    <w:rsid w:val="0C5FB9CA"/>
    <w:rsid w:val="0C67D09A"/>
    <w:rsid w:val="0F5797C1"/>
    <w:rsid w:val="10D62278"/>
    <w:rsid w:val="11A98C9F"/>
    <w:rsid w:val="11BFC458"/>
    <w:rsid w:val="12014483"/>
    <w:rsid w:val="1292D191"/>
    <w:rsid w:val="134DB9A0"/>
    <w:rsid w:val="1421E737"/>
    <w:rsid w:val="1486B764"/>
    <w:rsid w:val="1645340F"/>
    <w:rsid w:val="171237DD"/>
    <w:rsid w:val="17A50A43"/>
    <w:rsid w:val="18469A29"/>
    <w:rsid w:val="1871AB8D"/>
    <w:rsid w:val="1899566C"/>
    <w:rsid w:val="193DDB7C"/>
    <w:rsid w:val="1960FCB0"/>
    <w:rsid w:val="19A8002D"/>
    <w:rsid w:val="1A1F2405"/>
    <w:rsid w:val="1ABFA3BF"/>
    <w:rsid w:val="1BA4D329"/>
    <w:rsid w:val="1BCDD372"/>
    <w:rsid w:val="1C174EFE"/>
    <w:rsid w:val="1C765F67"/>
    <w:rsid w:val="1CC42015"/>
    <w:rsid w:val="1CE39699"/>
    <w:rsid w:val="1CECF16C"/>
    <w:rsid w:val="1D4FFD64"/>
    <w:rsid w:val="1E0925A3"/>
    <w:rsid w:val="1E438A7F"/>
    <w:rsid w:val="1E507156"/>
    <w:rsid w:val="2109E508"/>
    <w:rsid w:val="21C5D1C9"/>
    <w:rsid w:val="21C71F6B"/>
    <w:rsid w:val="21D5D6B0"/>
    <w:rsid w:val="22BAD9C5"/>
    <w:rsid w:val="23495920"/>
    <w:rsid w:val="2349AB05"/>
    <w:rsid w:val="23DB29E7"/>
    <w:rsid w:val="244BAE26"/>
    <w:rsid w:val="24C837DF"/>
    <w:rsid w:val="27234822"/>
    <w:rsid w:val="27C73D9D"/>
    <w:rsid w:val="27EC3D5C"/>
    <w:rsid w:val="285A1E5E"/>
    <w:rsid w:val="288B0DD0"/>
    <w:rsid w:val="28A320DD"/>
    <w:rsid w:val="28AED456"/>
    <w:rsid w:val="2925C9AE"/>
    <w:rsid w:val="2934015D"/>
    <w:rsid w:val="295940F1"/>
    <w:rsid w:val="29AEC39D"/>
    <w:rsid w:val="29D6E37C"/>
    <w:rsid w:val="29FBA4B1"/>
    <w:rsid w:val="2A05727D"/>
    <w:rsid w:val="2AF08B40"/>
    <w:rsid w:val="2B125395"/>
    <w:rsid w:val="2B5B2131"/>
    <w:rsid w:val="2B82877D"/>
    <w:rsid w:val="2B8A489B"/>
    <w:rsid w:val="2C9A5E4E"/>
    <w:rsid w:val="2D16B1E2"/>
    <w:rsid w:val="2D49FA10"/>
    <w:rsid w:val="2D9ECB10"/>
    <w:rsid w:val="2DC4FE71"/>
    <w:rsid w:val="2EC30EB0"/>
    <w:rsid w:val="2EC38A6B"/>
    <w:rsid w:val="2EF0561B"/>
    <w:rsid w:val="2F919685"/>
    <w:rsid w:val="303F9723"/>
    <w:rsid w:val="308BC0C6"/>
    <w:rsid w:val="30922E66"/>
    <w:rsid w:val="30B03430"/>
    <w:rsid w:val="312AA9B8"/>
    <w:rsid w:val="32350879"/>
    <w:rsid w:val="323EB5B4"/>
    <w:rsid w:val="326E02CD"/>
    <w:rsid w:val="337CE15F"/>
    <w:rsid w:val="3385558F"/>
    <w:rsid w:val="33E8587F"/>
    <w:rsid w:val="349625A5"/>
    <w:rsid w:val="34B98DF3"/>
    <w:rsid w:val="34F5849A"/>
    <w:rsid w:val="3583F18C"/>
    <w:rsid w:val="36AED8A7"/>
    <w:rsid w:val="38B3CDA3"/>
    <w:rsid w:val="38E290DA"/>
    <w:rsid w:val="393F79DF"/>
    <w:rsid w:val="398D7D86"/>
    <w:rsid w:val="3A429ABC"/>
    <w:rsid w:val="3A85F834"/>
    <w:rsid w:val="3AEE08F2"/>
    <w:rsid w:val="3B107C6A"/>
    <w:rsid w:val="3C7E05F8"/>
    <w:rsid w:val="3C80DA49"/>
    <w:rsid w:val="3CF6EF0E"/>
    <w:rsid w:val="3D09A71D"/>
    <w:rsid w:val="3E52C2FC"/>
    <w:rsid w:val="3EA1DA64"/>
    <w:rsid w:val="3EF5F79C"/>
    <w:rsid w:val="3F4F6490"/>
    <w:rsid w:val="3FB5D558"/>
    <w:rsid w:val="40C64807"/>
    <w:rsid w:val="40CEB4B0"/>
    <w:rsid w:val="4107C782"/>
    <w:rsid w:val="4120ECA1"/>
    <w:rsid w:val="41690FF8"/>
    <w:rsid w:val="4177B37F"/>
    <w:rsid w:val="42065E62"/>
    <w:rsid w:val="422EAAFB"/>
    <w:rsid w:val="428113E2"/>
    <w:rsid w:val="43743352"/>
    <w:rsid w:val="43A060AC"/>
    <w:rsid w:val="43D55858"/>
    <w:rsid w:val="43DC268E"/>
    <w:rsid w:val="448A0049"/>
    <w:rsid w:val="44C918E8"/>
    <w:rsid w:val="452325B3"/>
    <w:rsid w:val="45ED0839"/>
    <w:rsid w:val="47173EC8"/>
    <w:rsid w:val="47722D5A"/>
    <w:rsid w:val="47FDADD5"/>
    <w:rsid w:val="48656AF1"/>
    <w:rsid w:val="489F6644"/>
    <w:rsid w:val="4A305CE9"/>
    <w:rsid w:val="4A9B7392"/>
    <w:rsid w:val="4AD737C9"/>
    <w:rsid w:val="4B815111"/>
    <w:rsid w:val="4C4E82EB"/>
    <w:rsid w:val="4D485B34"/>
    <w:rsid w:val="4D72F25A"/>
    <w:rsid w:val="4DAE72FC"/>
    <w:rsid w:val="4EAE507D"/>
    <w:rsid w:val="4F262740"/>
    <w:rsid w:val="4F9D2EDF"/>
    <w:rsid w:val="501E1CC6"/>
    <w:rsid w:val="50308EF8"/>
    <w:rsid w:val="503949A7"/>
    <w:rsid w:val="50F8308C"/>
    <w:rsid w:val="51B99D1D"/>
    <w:rsid w:val="52509A2B"/>
    <w:rsid w:val="52B59F58"/>
    <w:rsid w:val="52C56384"/>
    <w:rsid w:val="539244A2"/>
    <w:rsid w:val="53A154B6"/>
    <w:rsid w:val="5450F48C"/>
    <w:rsid w:val="546FD2BA"/>
    <w:rsid w:val="54DA3481"/>
    <w:rsid w:val="54E507DF"/>
    <w:rsid w:val="5512B633"/>
    <w:rsid w:val="56517E5C"/>
    <w:rsid w:val="56C9BDEA"/>
    <w:rsid w:val="58105AF0"/>
    <w:rsid w:val="5810DCCD"/>
    <w:rsid w:val="58271F99"/>
    <w:rsid w:val="5833C8FE"/>
    <w:rsid w:val="5900D09F"/>
    <w:rsid w:val="59825797"/>
    <w:rsid w:val="5A2E5B20"/>
    <w:rsid w:val="5B076495"/>
    <w:rsid w:val="5B480E56"/>
    <w:rsid w:val="5B9238FA"/>
    <w:rsid w:val="5BE1CF6F"/>
    <w:rsid w:val="5D0B6A9A"/>
    <w:rsid w:val="5E048C4B"/>
    <w:rsid w:val="5E4A2295"/>
    <w:rsid w:val="5E7E309A"/>
    <w:rsid w:val="5EE000C1"/>
    <w:rsid w:val="5F0E8D4A"/>
    <w:rsid w:val="5F29A359"/>
    <w:rsid w:val="5FC8EE6A"/>
    <w:rsid w:val="5FD1B105"/>
    <w:rsid w:val="60CF8A23"/>
    <w:rsid w:val="61287877"/>
    <w:rsid w:val="61966474"/>
    <w:rsid w:val="61B56EC8"/>
    <w:rsid w:val="632E3E8A"/>
    <w:rsid w:val="64BE9ADA"/>
    <w:rsid w:val="654317AE"/>
    <w:rsid w:val="65C007AF"/>
    <w:rsid w:val="65E40A52"/>
    <w:rsid w:val="65F9D419"/>
    <w:rsid w:val="6633D237"/>
    <w:rsid w:val="66A13186"/>
    <w:rsid w:val="681D85FE"/>
    <w:rsid w:val="6854A888"/>
    <w:rsid w:val="685A21BE"/>
    <w:rsid w:val="69948FF1"/>
    <w:rsid w:val="6A8509E3"/>
    <w:rsid w:val="6A9355F1"/>
    <w:rsid w:val="6ABBEFEF"/>
    <w:rsid w:val="6BDE620D"/>
    <w:rsid w:val="6C6079BE"/>
    <w:rsid w:val="6CA317A6"/>
    <w:rsid w:val="6D7EB1BF"/>
    <w:rsid w:val="6DB46084"/>
    <w:rsid w:val="6EC874AC"/>
    <w:rsid w:val="6F1095F3"/>
    <w:rsid w:val="6F6A9DF6"/>
    <w:rsid w:val="707A9BF7"/>
    <w:rsid w:val="722D757F"/>
    <w:rsid w:val="725D8CE0"/>
    <w:rsid w:val="726C682B"/>
    <w:rsid w:val="728D3484"/>
    <w:rsid w:val="72E31BEA"/>
    <w:rsid w:val="73198FFE"/>
    <w:rsid w:val="731B173D"/>
    <w:rsid w:val="732BE9BC"/>
    <w:rsid w:val="73C373AE"/>
    <w:rsid w:val="745FA830"/>
    <w:rsid w:val="74C22745"/>
    <w:rsid w:val="74DE5195"/>
    <w:rsid w:val="74FEDE30"/>
    <w:rsid w:val="75D9A453"/>
    <w:rsid w:val="7687333C"/>
    <w:rsid w:val="769669A1"/>
    <w:rsid w:val="77D07B9C"/>
    <w:rsid w:val="78178DB4"/>
    <w:rsid w:val="78DD44D0"/>
    <w:rsid w:val="799EC1DE"/>
    <w:rsid w:val="79F74B67"/>
    <w:rsid w:val="7A42EAEB"/>
    <w:rsid w:val="7A44FC12"/>
    <w:rsid w:val="7AD7D9B0"/>
    <w:rsid w:val="7B829545"/>
    <w:rsid w:val="7C5890D7"/>
    <w:rsid w:val="7C7FC00A"/>
    <w:rsid w:val="7CBC3DF0"/>
    <w:rsid w:val="7D82D080"/>
    <w:rsid w:val="7D956325"/>
    <w:rsid w:val="7E049D12"/>
    <w:rsid w:val="7F067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207F8C91"/>
  <w15:chartTrackingRefBased/>
  <w15:docId w15:val="{4842B9C4-426A-4B7A-896C-6C4E18C3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6D"/>
    <w:pPr>
      <w:spacing w:after="200" w:line="276" w:lineRule="auto"/>
    </w:pPr>
    <w:rPr>
      <w:rFonts w:ascii="Arial" w:hAnsi="Arial"/>
      <w:lang w:val="en-GB"/>
    </w:rPr>
  </w:style>
  <w:style w:type="paragraph" w:styleId="Heading1">
    <w:name w:val="heading 1"/>
    <w:basedOn w:val="Normal"/>
    <w:next w:val="Normal"/>
    <w:link w:val="Heading1Char"/>
    <w:uiPriority w:val="9"/>
    <w:qFormat/>
    <w:rsid w:val="00D34C38"/>
    <w:pPr>
      <w:keepNext/>
      <w:keepLines/>
      <w:numPr>
        <w:numId w:val="1"/>
      </w:numPr>
      <w:spacing w:before="260" w:after="120" w:line="349" w:lineRule="atLeast"/>
      <w:outlineLvl w:val="0"/>
    </w:pPr>
    <w:rPr>
      <w:rFonts w:asciiTheme="majorHAnsi" w:eastAsia="Times New Roman" w:hAnsiTheme="majorHAnsi" w:cs="Times New Roman"/>
      <w:b/>
      <w:bCs/>
      <w:color w:val="70AD47" w:themeColor="accent6"/>
      <w:sz w:val="28"/>
      <w:szCs w:val="28"/>
    </w:rPr>
  </w:style>
  <w:style w:type="paragraph" w:styleId="Heading2">
    <w:name w:val="heading 2"/>
    <w:basedOn w:val="Normal"/>
    <w:next w:val="Normal"/>
    <w:link w:val="Heading2Char"/>
    <w:uiPriority w:val="9"/>
    <w:qFormat/>
    <w:rsid w:val="00D34C38"/>
    <w:pPr>
      <w:keepNext/>
      <w:keepLines/>
      <w:numPr>
        <w:ilvl w:val="1"/>
        <w:numId w:val="1"/>
      </w:numPr>
      <w:spacing w:before="60" w:after="120" w:line="340" w:lineRule="atLeast"/>
      <w:outlineLvl w:val="1"/>
    </w:pPr>
    <w:rPr>
      <w:rFonts w:asciiTheme="majorHAnsi" w:eastAsia="Times New Roman" w:hAnsiTheme="majorHAnsi" w:cs="Times New Roman"/>
      <w:b/>
      <w:bCs/>
      <w:color w:val="2F5496" w:themeColor="accent1" w:themeShade="BF"/>
      <w:sz w:val="24"/>
      <w:szCs w:val="26"/>
    </w:rPr>
  </w:style>
  <w:style w:type="paragraph" w:styleId="Heading3">
    <w:name w:val="heading 3"/>
    <w:basedOn w:val="Normal"/>
    <w:next w:val="Normal"/>
    <w:link w:val="Heading3Char"/>
    <w:uiPriority w:val="9"/>
    <w:qFormat/>
    <w:rsid w:val="003019BF"/>
    <w:pPr>
      <w:keepNext/>
      <w:keepLines/>
      <w:numPr>
        <w:ilvl w:val="2"/>
        <w:numId w:val="1"/>
      </w:numPr>
      <w:spacing w:after="120" w:line="340" w:lineRule="atLeast"/>
      <w:outlineLvl w:val="2"/>
    </w:pPr>
    <w:rPr>
      <w:rFonts w:asciiTheme="majorHAnsi" w:eastAsia="Times New Roman" w:hAnsiTheme="majorHAnsi" w:cs="Times New Roman"/>
      <w:b/>
      <w:bCs/>
      <w:color w:val="005CB9"/>
      <w:sz w:val="24"/>
      <w:szCs w:val="24"/>
    </w:rPr>
  </w:style>
  <w:style w:type="paragraph" w:styleId="Heading4">
    <w:name w:val="heading 4"/>
    <w:basedOn w:val="Normal"/>
    <w:next w:val="Normal"/>
    <w:link w:val="Heading4Char"/>
    <w:uiPriority w:val="9"/>
    <w:qFormat/>
    <w:rsid w:val="003019BF"/>
    <w:pPr>
      <w:keepNext/>
      <w:keepLines/>
      <w:numPr>
        <w:ilvl w:val="3"/>
        <w:numId w:val="1"/>
      </w:numPr>
      <w:spacing w:after="120" w:line="340" w:lineRule="atLeast"/>
      <w:outlineLvl w:val="3"/>
    </w:pPr>
    <w:rPr>
      <w:rFonts w:asciiTheme="majorHAnsi" w:eastAsia="Times New Roman" w:hAnsiTheme="majorHAnsi" w:cs="Times New Roman"/>
      <w:b/>
      <w:bCs/>
      <w:iCs/>
      <w:color w:val="005CB9"/>
    </w:rPr>
  </w:style>
  <w:style w:type="paragraph" w:styleId="Heading5">
    <w:name w:val="heading 5"/>
    <w:basedOn w:val="Normal"/>
    <w:next w:val="Normal"/>
    <w:link w:val="Heading5Char"/>
    <w:uiPriority w:val="9"/>
    <w:qFormat/>
    <w:rsid w:val="003019BF"/>
    <w:pPr>
      <w:keepNext/>
      <w:keepLines/>
      <w:numPr>
        <w:ilvl w:val="4"/>
        <w:numId w:val="1"/>
      </w:numPr>
      <w:spacing w:after="120" w:line="340" w:lineRule="atLeast"/>
      <w:outlineLvl w:val="4"/>
    </w:pPr>
    <w:rPr>
      <w:rFonts w:asciiTheme="majorHAnsi" w:eastAsia="Times New Roman" w:hAnsiTheme="majorHAnsi" w:cs="Times New Roman"/>
      <w:b/>
      <w:color w:val="343434"/>
    </w:rPr>
  </w:style>
  <w:style w:type="paragraph" w:styleId="Heading6">
    <w:name w:val="heading 6"/>
    <w:basedOn w:val="Normal"/>
    <w:next w:val="Normal"/>
    <w:link w:val="Heading6Char"/>
    <w:uiPriority w:val="9"/>
    <w:semiHidden/>
    <w:rsid w:val="00561398"/>
    <w:pPr>
      <w:keepNext/>
      <w:keepLines/>
      <w:spacing w:before="200" w:after="0" w:line="288" w:lineRule="atLeast"/>
      <w:ind w:left="1152" w:hanging="1152"/>
      <w:outlineLvl w:val="5"/>
    </w:pPr>
    <w:rPr>
      <w:rFonts w:eastAsia="Times New Roman" w:cs="Times New Roman"/>
      <w:i/>
      <w:iCs/>
      <w:color w:val="002D5C"/>
    </w:rPr>
  </w:style>
  <w:style w:type="paragraph" w:styleId="Heading7">
    <w:name w:val="heading 7"/>
    <w:basedOn w:val="Normal"/>
    <w:next w:val="Normal"/>
    <w:link w:val="Heading7Char"/>
    <w:uiPriority w:val="9"/>
    <w:semiHidden/>
    <w:rsid w:val="00561398"/>
    <w:pPr>
      <w:keepNext/>
      <w:keepLines/>
      <w:spacing w:after="120" w:line="288" w:lineRule="atLeast"/>
      <w:ind w:left="1296" w:hanging="1296"/>
      <w:outlineLvl w:val="6"/>
    </w:pPr>
    <w:rPr>
      <w:rFonts w:eastAsia="Times New Roman" w:cs="Times New Roman"/>
      <w:i/>
      <w:iCs/>
      <w:color w:val="343434"/>
    </w:rPr>
  </w:style>
  <w:style w:type="paragraph" w:styleId="Heading8">
    <w:name w:val="heading 8"/>
    <w:basedOn w:val="Normal"/>
    <w:next w:val="Normal"/>
    <w:link w:val="Heading8Char"/>
    <w:uiPriority w:val="9"/>
    <w:semiHidden/>
    <w:rsid w:val="00561398"/>
    <w:pPr>
      <w:keepNext/>
      <w:keepLines/>
      <w:spacing w:before="200" w:after="0" w:line="288" w:lineRule="atLeast"/>
      <w:ind w:left="1440" w:hanging="1440"/>
      <w:outlineLvl w:val="7"/>
    </w:pPr>
    <w:rPr>
      <w:rFonts w:eastAsia="Times New Roman" w:cs="Times New Roman"/>
      <w:color w:val="666666"/>
      <w:sz w:val="20"/>
      <w:szCs w:val="20"/>
    </w:rPr>
  </w:style>
  <w:style w:type="paragraph" w:styleId="Heading9">
    <w:name w:val="heading 9"/>
    <w:basedOn w:val="Normal"/>
    <w:next w:val="Normal"/>
    <w:link w:val="Heading9Char"/>
    <w:uiPriority w:val="9"/>
    <w:semiHidden/>
    <w:rsid w:val="00561398"/>
    <w:pPr>
      <w:keepNext/>
      <w:keepLines/>
      <w:spacing w:before="200" w:after="0" w:line="288" w:lineRule="atLeast"/>
      <w:ind w:left="1584" w:hanging="1584"/>
      <w:outlineLvl w:val="8"/>
    </w:pPr>
    <w:rPr>
      <w:rFonts w:eastAsia="Times New Roman" w:cs="Times New Roman"/>
      <w:i/>
      <w:iCs/>
      <w:color w:val="66666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19BF"/>
    <w:pPr>
      <w:tabs>
        <w:tab w:val="center" w:pos="4680"/>
        <w:tab w:val="right" w:pos="9360"/>
      </w:tabs>
      <w:spacing w:after="0" w:line="240" w:lineRule="auto"/>
    </w:pPr>
  </w:style>
  <w:style w:type="character" w:customStyle="1" w:styleId="HeaderChar">
    <w:name w:val="Header Char"/>
    <w:basedOn w:val="DefaultParagraphFont"/>
    <w:link w:val="Header"/>
    <w:rsid w:val="003019BF"/>
  </w:style>
  <w:style w:type="paragraph" w:styleId="Footer">
    <w:name w:val="footer"/>
    <w:basedOn w:val="Normal"/>
    <w:link w:val="FooterChar"/>
    <w:unhideWhenUsed/>
    <w:rsid w:val="003019BF"/>
    <w:pPr>
      <w:tabs>
        <w:tab w:val="center" w:pos="4680"/>
        <w:tab w:val="right" w:pos="9360"/>
      </w:tabs>
      <w:spacing w:after="0" w:line="240" w:lineRule="auto"/>
    </w:pPr>
  </w:style>
  <w:style w:type="character" w:customStyle="1" w:styleId="FooterChar">
    <w:name w:val="Footer Char"/>
    <w:basedOn w:val="DefaultParagraphFont"/>
    <w:link w:val="Footer"/>
    <w:rsid w:val="003019BF"/>
  </w:style>
  <w:style w:type="table" w:styleId="TableGrid">
    <w:name w:val="Table Grid"/>
    <w:basedOn w:val="TableNormal"/>
    <w:uiPriority w:val="59"/>
    <w:rsid w:val="003019B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9BF"/>
    <w:rPr>
      <w:color w:val="0563C1" w:themeColor="hyperlink"/>
      <w:u w:val="single"/>
    </w:rPr>
  </w:style>
  <w:style w:type="character" w:customStyle="1" w:styleId="Heading1Char">
    <w:name w:val="Heading 1 Char"/>
    <w:basedOn w:val="DefaultParagraphFont"/>
    <w:link w:val="Heading1"/>
    <w:uiPriority w:val="9"/>
    <w:rsid w:val="00D34C38"/>
    <w:rPr>
      <w:rFonts w:asciiTheme="majorHAnsi" w:eastAsia="Times New Roman" w:hAnsiTheme="majorHAnsi" w:cs="Times New Roman"/>
      <w:b/>
      <w:bCs/>
      <w:color w:val="70AD47" w:themeColor="accent6"/>
      <w:sz w:val="28"/>
      <w:szCs w:val="28"/>
      <w:lang w:val="en-GB"/>
    </w:rPr>
  </w:style>
  <w:style w:type="character" w:customStyle="1" w:styleId="Heading2Char">
    <w:name w:val="Heading 2 Char"/>
    <w:basedOn w:val="DefaultParagraphFont"/>
    <w:link w:val="Heading2"/>
    <w:uiPriority w:val="9"/>
    <w:rsid w:val="00D34C38"/>
    <w:rPr>
      <w:rFonts w:asciiTheme="majorHAnsi" w:eastAsia="Times New Roman" w:hAnsiTheme="majorHAnsi" w:cs="Times New Roman"/>
      <w:b/>
      <w:bCs/>
      <w:color w:val="2F5496" w:themeColor="accent1" w:themeShade="BF"/>
      <w:sz w:val="24"/>
      <w:szCs w:val="26"/>
      <w:lang w:val="en-GB"/>
    </w:rPr>
  </w:style>
  <w:style w:type="character" w:customStyle="1" w:styleId="Heading3Char">
    <w:name w:val="Heading 3 Char"/>
    <w:basedOn w:val="DefaultParagraphFont"/>
    <w:link w:val="Heading3"/>
    <w:uiPriority w:val="9"/>
    <w:rsid w:val="003019BF"/>
    <w:rPr>
      <w:rFonts w:asciiTheme="majorHAnsi" w:eastAsia="Times New Roman" w:hAnsiTheme="majorHAnsi" w:cs="Times New Roman"/>
      <w:b/>
      <w:bCs/>
      <w:color w:val="005CB9"/>
      <w:sz w:val="24"/>
      <w:szCs w:val="24"/>
      <w:lang w:val="en-GB"/>
    </w:rPr>
  </w:style>
  <w:style w:type="character" w:customStyle="1" w:styleId="Heading4Char">
    <w:name w:val="Heading 4 Char"/>
    <w:basedOn w:val="DefaultParagraphFont"/>
    <w:link w:val="Heading4"/>
    <w:uiPriority w:val="9"/>
    <w:rsid w:val="003019BF"/>
    <w:rPr>
      <w:rFonts w:asciiTheme="majorHAnsi" w:eastAsia="Times New Roman" w:hAnsiTheme="majorHAnsi" w:cs="Times New Roman"/>
      <w:b/>
      <w:bCs/>
      <w:iCs/>
      <w:color w:val="005CB9"/>
      <w:lang w:val="en-GB"/>
    </w:rPr>
  </w:style>
  <w:style w:type="character" w:customStyle="1" w:styleId="Heading5Char">
    <w:name w:val="Heading 5 Char"/>
    <w:basedOn w:val="DefaultParagraphFont"/>
    <w:link w:val="Heading5"/>
    <w:uiPriority w:val="9"/>
    <w:rsid w:val="003019BF"/>
    <w:rPr>
      <w:rFonts w:asciiTheme="majorHAnsi" w:eastAsia="Times New Roman" w:hAnsiTheme="majorHAnsi" w:cs="Times New Roman"/>
      <w:b/>
      <w:color w:val="343434"/>
      <w:lang w:val="en-GB"/>
    </w:rPr>
  </w:style>
  <w:style w:type="paragraph" w:styleId="ListParagraph">
    <w:name w:val="List Paragraph"/>
    <w:aliases w:val="PCA-§list,References,Liste couleur - Accent 11,Dot pt,F5 List Paragraph,List Paragraph Char Char Char,Indicator Text,Numbered Para 1,Bullet 1,Bullet Points,List Paragraph2,MAIN CONTENT,Normal numbered,List Paragraph1,Issue Action POC,3,Ha"/>
    <w:basedOn w:val="Normal"/>
    <w:link w:val="ListParagraphChar"/>
    <w:qFormat/>
    <w:rsid w:val="003019BF"/>
    <w:pPr>
      <w:ind w:left="720"/>
      <w:contextualSpacing/>
    </w:pPr>
  </w:style>
  <w:style w:type="paragraph" w:customStyle="1" w:styleId="Default">
    <w:name w:val="Default"/>
    <w:rsid w:val="003019BF"/>
    <w:pPr>
      <w:autoSpaceDE w:val="0"/>
      <w:autoSpaceDN w:val="0"/>
      <w:adjustRightInd w:val="0"/>
      <w:spacing w:after="0" w:line="240" w:lineRule="auto"/>
    </w:pPr>
    <w:rPr>
      <w:rFonts w:ascii="Symbol" w:eastAsiaTheme="minorEastAsia" w:hAnsi="Symbol" w:cs="Symbol"/>
      <w:color w:val="000000"/>
      <w:sz w:val="24"/>
      <w:szCs w:val="24"/>
      <w:lang w:val="en-GB" w:eastAsia="en-GB"/>
    </w:rPr>
  </w:style>
  <w:style w:type="paragraph" w:customStyle="1" w:styleId="Titre6">
    <w:name w:val="Titre 6"/>
    <w:basedOn w:val="Normal"/>
    <w:rsid w:val="003019BF"/>
    <w:pPr>
      <w:numPr>
        <w:ilvl w:val="5"/>
        <w:numId w:val="1"/>
      </w:numPr>
      <w:spacing w:after="0" w:line="288" w:lineRule="atLeast"/>
    </w:pPr>
    <w:rPr>
      <w:rFonts w:eastAsia="Arial" w:cs="Times New Roman"/>
    </w:rPr>
  </w:style>
  <w:style w:type="paragraph" w:customStyle="1" w:styleId="Titre7">
    <w:name w:val="Titre 7"/>
    <w:basedOn w:val="Normal"/>
    <w:rsid w:val="003019BF"/>
    <w:pPr>
      <w:numPr>
        <w:ilvl w:val="6"/>
        <w:numId w:val="1"/>
      </w:numPr>
      <w:spacing w:after="0" w:line="288" w:lineRule="atLeast"/>
    </w:pPr>
    <w:rPr>
      <w:rFonts w:eastAsia="Arial" w:cs="Times New Roman"/>
    </w:rPr>
  </w:style>
  <w:style w:type="paragraph" w:customStyle="1" w:styleId="Titre8">
    <w:name w:val="Titre 8"/>
    <w:basedOn w:val="Normal"/>
    <w:rsid w:val="003019BF"/>
    <w:pPr>
      <w:numPr>
        <w:ilvl w:val="7"/>
        <w:numId w:val="1"/>
      </w:numPr>
      <w:spacing w:after="0" w:line="288" w:lineRule="atLeast"/>
    </w:pPr>
    <w:rPr>
      <w:rFonts w:eastAsia="Arial" w:cs="Times New Roman"/>
    </w:rPr>
  </w:style>
  <w:style w:type="paragraph" w:customStyle="1" w:styleId="Titre9">
    <w:name w:val="Titre 9"/>
    <w:basedOn w:val="Normal"/>
    <w:rsid w:val="003019BF"/>
    <w:pPr>
      <w:numPr>
        <w:ilvl w:val="8"/>
        <w:numId w:val="1"/>
      </w:numPr>
      <w:spacing w:after="0" w:line="288" w:lineRule="atLeast"/>
    </w:pPr>
    <w:rPr>
      <w:rFonts w:eastAsia="Arial" w:cs="Times New Roman"/>
    </w:rPr>
  </w:style>
  <w:style w:type="character" w:customStyle="1" w:styleId="ListParagraphChar">
    <w:name w:val="List Paragraph Char"/>
    <w:aliases w:val="PCA-§list Char,References Char,Liste couleur - Accent 11 Char,Dot pt Char,F5 List Paragraph Char,List Paragraph Char Char Char Char,Indicator Text Char,Numbered Para 1 Char,Bullet 1 Char,Bullet Points Char,List Paragraph2 Char,3 Char"/>
    <w:link w:val="ListParagraph"/>
    <w:uiPriority w:val="34"/>
    <w:qFormat/>
    <w:locked/>
    <w:rsid w:val="003019BF"/>
    <w:rPr>
      <w:rFonts w:ascii="Arial" w:hAnsi="Arial"/>
      <w:lang w:val="en-GB"/>
    </w:rPr>
  </w:style>
  <w:style w:type="paragraph" w:customStyle="1" w:styleId="ABLOCKPARA">
    <w:name w:val="A BLOCK PARA"/>
    <w:basedOn w:val="Normal"/>
    <w:uiPriority w:val="99"/>
    <w:rsid w:val="003019BF"/>
    <w:pPr>
      <w:spacing w:after="0" w:line="240" w:lineRule="auto"/>
    </w:pPr>
    <w:rPr>
      <w:rFonts w:ascii="Book Antiqua" w:eastAsia="Times New Roman" w:hAnsi="Book Antiqua" w:cs="Times New Roman"/>
      <w:color w:val="000000"/>
      <w:kern w:val="28"/>
    </w:rPr>
  </w:style>
  <w:style w:type="paragraph" w:styleId="CommentText">
    <w:name w:val="annotation text"/>
    <w:basedOn w:val="Normal"/>
    <w:link w:val="CommentTextChar"/>
    <w:uiPriority w:val="99"/>
    <w:unhideWhenUsed/>
    <w:rsid w:val="00C1078B"/>
    <w:pPr>
      <w:spacing w:line="240" w:lineRule="auto"/>
    </w:pPr>
    <w:rPr>
      <w:sz w:val="20"/>
      <w:szCs w:val="20"/>
    </w:rPr>
  </w:style>
  <w:style w:type="character" w:customStyle="1" w:styleId="CommentTextChar">
    <w:name w:val="Comment Text Char"/>
    <w:basedOn w:val="DefaultParagraphFont"/>
    <w:link w:val="CommentText"/>
    <w:uiPriority w:val="99"/>
    <w:rsid w:val="00C1078B"/>
    <w:rPr>
      <w:rFonts w:ascii="Arial" w:hAnsi="Arial"/>
      <w:sz w:val="20"/>
      <w:szCs w:val="20"/>
      <w:lang w:val="en-GB"/>
    </w:rPr>
  </w:style>
  <w:style w:type="character" w:styleId="CommentReference">
    <w:name w:val="annotation reference"/>
    <w:basedOn w:val="DefaultParagraphFont"/>
    <w:uiPriority w:val="99"/>
    <w:semiHidden/>
    <w:unhideWhenUsed/>
    <w:rsid w:val="00C1078B"/>
    <w:rPr>
      <w:sz w:val="16"/>
      <w:szCs w:val="16"/>
    </w:rPr>
  </w:style>
  <w:style w:type="paragraph" w:styleId="TOC1">
    <w:name w:val="toc 1"/>
    <w:basedOn w:val="Normal"/>
    <w:next w:val="Normal"/>
    <w:autoRedefine/>
    <w:uiPriority w:val="39"/>
    <w:unhideWhenUsed/>
    <w:rsid w:val="002F1052"/>
    <w:pPr>
      <w:tabs>
        <w:tab w:val="left" w:pos="1320"/>
        <w:tab w:val="right" w:leader="dot" w:pos="9639"/>
      </w:tabs>
      <w:spacing w:after="0" w:line="360" w:lineRule="auto"/>
      <w:ind w:right="284"/>
    </w:pPr>
    <w:rPr>
      <w:rFonts w:ascii="Calibri Light" w:eastAsia="Arial" w:hAnsi="Calibri Light" w:cs="Times New Roman"/>
      <w:noProof/>
      <w:color w:val="00A03A"/>
      <w:sz w:val="24"/>
    </w:rPr>
  </w:style>
  <w:style w:type="paragraph" w:customStyle="1" w:styleId="Titlecontent">
    <w:name w:val="Title content"/>
    <w:basedOn w:val="Normal"/>
    <w:qFormat/>
    <w:rsid w:val="002F1052"/>
    <w:pPr>
      <w:spacing w:after="0" w:line="472" w:lineRule="atLeast"/>
    </w:pPr>
    <w:rPr>
      <w:rFonts w:asciiTheme="minorHAnsi" w:eastAsia="Arial" w:hAnsiTheme="minorHAnsi" w:cs="Times New Roman"/>
      <w:b/>
      <w:sz w:val="28"/>
      <w:szCs w:val="28"/>
    </w:rPr>
  </w:style>
  <w:style w:type="character" w:styleId="UnresolvedMention">
    <w:name w:val="Unresolved Mention"/>
    <w:basedOn w:val="DefaultParagraphFont"/>
    <w:uiPriority w:val="99"/>
    <w:unhideWhenUsed/>
    <w:rsid w:val="009807C7"/>
    <w:rPr>
      <w:color w:val="605E5C"/>
      <w:shd w:val="clear" w:color="auto" w:fill="E1DFDD"/>
    </w:rPr>
  </w:style>
  <w:style w:type="character" w:styleId="FollowedHyperlink">
    <w:name w:val="FollowedHyperlink"/>
    <w:basedOn w:val="DefaultParagraphFont"/>
    <w:uiPriority w:val="99"/>
    <w:semiHidden/>
    <w:unhideWhenUsed/>
    <w:rsid w:val="000F79C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E3E3C"/>
    <w:rPr>
      <w:b/>
      <w:bCs/>
    </w:rPr>
  </w:style>
  <w:style w:type="character" w:customStyle="1" w:styleId="CommentSubjectChar">
    <w:name w:val="Comment Subject Char"/>
    <w:basedOn w:val="CommentTextChar"/>
    <w:link w:val="CommentSubject"/>
    <w:uiPriority w:val="99"/>
    <w:semiHidden/>
    <w:rsid w:val="00FE3E3C"/>
    <w:rPr>
      <w:rFonts w:ascii="Arial" w:hAnsi="Arial"/>
      <w:b/>
      <w:bCs/>
      <w:sz w:val="20"/>
      <w:szCs w:val="20"/>
      <w:lang w:val="en-GB"/>
    </w:rPr>
  </w:style>
  <w:style w:type="character" w:styleId="Mention">
    <w:name w:val="Mention"/>
    <w:basedOn w:val="DefaultParagraphFont"/>
    <w:uiPriority w:val="99"/>
    <w:unhideWhenUsed/>
    <w:rsid w:val="00665957"/>
    <w:rPr>
      <w:color w:val="2B579A"/>
      <w:shd w:val="clear" w:color="auto" w:fill="E1DFDD"/>
    </w:rPr>
  </w:style>
  <w:style w:type="table" w:styleId="TableGridLight">
    <w:name w:val="Grid Table Light"/>
    <w:basedOn w:val="TableNormal"/>
    <w:uiPriority w:val="40"/>
    <w:rsid w:val="00741412"/>
    <w:pPr>
      <w:spacing w:after="0" w:line="240" w:lineRule="auto"/>
    </w:pPr>
    <w:rPr>
      <w:rFonts w:ascii="Arial" w:eastAsia="Arial" w:hAnsi="Arial"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50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4-Accent1">
    <w:name w:val="List Table 4 Accent 1"/>
    <w:basedOn w:val="TableNormal"/>
    <w:uiPriority w:val="49"/>
    <w:rsid w:val="006500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aintitle">
    <w:name w:val="Main title"/>
    <w:qFormat/>
    <w:rsid w:val="002B0CDC"/>
    <w:pPr>
      <w:framePr w:wrap="around" w:vAnchor="page" w:hAnchor="margin" w:y="5443"/>
      <w:spacing w:after="0" w:line="432" w:lineRule="atLeast"/>
      <w:suppressOverlap/>
    </w:pPr>
    <w:rPr>
      <w:rFonts w:ascii="Calibri Light" w:eastAsia="Times New Roman" w:hAnsi="Calibri Light" w:cs="Calibri Light"/>
      <w:color w:val="FFFFFF" w:themeColor="background1"/>
      <w:sz w:val="56"/>
      <w:szCs w:val="56"/>
      <w:lang w:val="en-GB"/>
    </w:rPr>
  </w:style>
  <w:style w:type="paragraph" w:customStyle="1" w:styleId="Documenttitle">
    <w:name w:val="Document title"/>
    <w:basedOn w:val="Heading2"/>
    <w:qFormat/>
    <w:rsid w:val="002B0CDC"/>
    <w:pPr>
      <w:numPr>
        <w:ilvl w:val="0"/>
        <w:numId w:val="7"/>
      </w:numPr>
      <w:spacing w:before="240" w:line="240" w:lineRule="auto"/>
      <w:contextualSpacing/>
    </w:pPr>
    <w:rPr>
      <w:rFonts w:ascii="Calibri Light" w:hAnsi="Calibri Light" w:cs="Calibri Light"/>
      <w:b w:val="0"/>
      <w:bCs w:val="0"/>
      <w:color w:val="2F5496"/>
    </w:rPr>
  </w:style>
  <w:style w:type="paragraph" w:customStyle="1" w:styleId="HeadingAnnex1">
    <w:name w:val="Heading Annex 1"/>
    <w:basedOn w:val="Heading1"/>
    <w:qFormat/>
    <w:rsid w:val="002B0CDC"/>
    <w:pPr>
      <w:tabs>
        <w:tab w:val="left" w:pos="851"/>
      </w:tabs>
      <w:spacing w:before="120" w:after="360" w:line="240" w:lineRule="auto"/>
      <w:contextualSpacing/>
    </w:pPr>
    <w:rPr>
      <w:rFonts w:ascii="Calibri Light" w:hAnsi="Calibri Light" w:cs="Calibri Light"/>
      <w:b w:val="0"/>
      <w:bCs w:val="0"/>
      <w:color w:val="00A03A"/>
      <w14:scene3d>
        <w14:camera w14:prst="orthographicFront"/>
        <w14:lightRig w14:rig="threePt" w14:dir="t">
          <w14:rot w14:lat="0" w14:lon="0" w14:rev="0"/>
        </w14:lightRig>
      </w14:scene3d>
    </w:rPr>
  </w:style>
  <w:style w:type="character" w:styleId="PlaceholderText">
    <w:name w:val="Placeholder Text"/>
    <w:basedOn w:val="DefaultParagraphFont"/>
    <w:uiPriority w:val="99"/>
    <w:rsid w:val="002B0CDC"/>
    <w:rPr>
      <w:color w:val="808080"/>
    </w:rPr>
  </w:style>
  <w:style w:type="paragraph" w:styleId="NoSpacing">
    <w:name w:val="No Spacing"/>
    <w:uiPriority w:val="1"/>
    <w:qFormat/>
    <w:rsid w:val="00A80CA7"/>
    <w:pPr>
      <w:spacing w:after="0" w:line="240" w:lineRule="auto"/>
    </w:pPr>
    <w:rPr>
      <w:rFonts w:ascii="Arial" w:hAnsi="Arial"/>
      <w:lang w:val="en-GB"/>
    </w:rPr>
  </w:style>
  <w:style w:type="table" w:styleId="ListTable7Colorful-Accent5">
    <w:name w:val="List Table 7 Colorful Accent 5"/>
    <w:basedOn w:val="TableNormal"/>
    <w:uiPriority w:val="52"/>
    <w:rsid w:val="00724627"/>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C054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7392A"/>
  </w:style>
  <w:style w:type="character" w:customStyle="1" w:styleId="Heading6Char">
    <w:name w:val="Heading 6 Char"/>
    <w:basedOn w:val="DefaultParagraphFont"/>
    <w:link w:val="Heading6"/>
    <w:uiPriority w:val="9"/>
    <w:semiHidden/>
    <w:rsid w:val="00561398"/>
    <w:rPr>
      <w:rFonts w:ascii="Arial" w:eastAsia="Times New Roman" w:hAnsi="Arial" w:cs="Times New Roman"/>
      <w:i/>
      <w:iCs/>
      <w:color w:val="002D5C"/>
      <w:lang w:val="en-GB"/>
    </w:rPr>
  </w:style>
  <w:style w:type="character" w:customStyle="1" w:styleId="Heading7Char">
    <w:name w:val="Heading 7 Char"/>
    <w:basedOn w:val="DefaultParagraphFont"/>
    <w:link w:val="Heading7"/>
    <w:uiPriority w:val="9"/>
    <w:semiHidden/>
    <w:rsid w:val="00561398"/>
    <w:rPr>
      <w:rFonts w:ascii="Arial" w:eastAsia="Times New Roman" w:hAnsi="Arial" w:cs="Times New Roman"/>
      <w:i/>
      <w:iCs/>
      <w:color w:val="343434"/>
      <w:lang w:val="en-GB"/>
    </w:rPr>
  </w:style>
  <w:style w:type="character" w:customStyle="1" w:styleId="Heading8Char">
    <w:name w:val="Heading 8 Char"/>
    <w:basedOn w:val="DefaultParagraphFont"/>
    <w:link w:val="Heading8"/>
    <w:uiPriority w:val="9"/>
    <w:semiHidden/>
    <w:rsid w:val="00561398"/>
    <w:rPr>
      <w:rFonts w:ascii="Arial" w:eastAsia="Times New Roman" w:hAnsi="Arial" w:cs="Times New Roman"/>
      <w:color w:val="666666"/>
      <w:sz w:val="20"/>
      <w:szCs w:val="20"/>
      <w:lang w:val="en-GB"/>
    </w:rPr>
  </w:style>
  <w:style w:type="character" w:customStyle="1" w:styleId="Heading9Char">
    <w:name w:val="Heading 9 Char"/>
    <w:basedOn w:val="DefaultParagraphFont"/>
    <w:link w:val="Heading9"/>
    <w:uiPriority w:val="9"/>
    <w:semiHidden/>
    <w:rsid w:val="00561398"/>
    <w:rPr>
      <w:rFonts w:ascii="Arial" w:eastAsia="Times New Roman" w:hAnsi="Arial" w:cs="Times New Roman"/>
      <w:i/>
      <w:iCs/>
      <w:color w:val="666666"/>
      <w:sz w:val="20"/>
      <w:szCs w:val="20"/>
      <w:lang w:val="en-GB"/>
    </w:rPr>
  </w:style>
  <w:style w:type="paragraph" w:customStyle="1" w:styleId="Normalbullet">
    <w:name w:val="Normal bullet"/>
    <w:basedOn w:val="Normal"/>
    <w:rsid w:val="00561398"/>
    <w:pPr>
      <w:numPr>
        <w:numId w:val="12"/>
      </w:numPr>
      <w:spacing w:after="120" w:line="320" w:lineRule="atLeast"/>
    </w:pPr>
    <w:rPr>
      <w:rFonts w:eastAsia="Times New Roman" w:cs="Times New Roman"/>
      <w:sz w:val="20"/>
      <w:szCs w:val="20"/>
      <w:lang w:val="en-NZ"/>
    </w:rPr>
  </w:style>
  <w:style w:type="paragraph" w:customStyle="1" w:styleId="Text">
    <w:name w:val="Text"/>
    <w:basedOn w:val="Normal"/>
    <w:qFormat/>
    <w:rsid w:val="00E345AC"/>
    <w:pPr>
      <w:spacing w:before="180" w:after="180" w:line="240" w:lineRule="auto"/>
      <w:jc w:val="both"/>
    </w:pPr>
    <w:rPr>
      <w:rFonts w:ascii="Calibri Light" w:eastAsia="Arial" w:hAnsi="Calibri Light" w:cs="Calibri Light"/>
    </w:rPr>
  </w:style>
  <w:style w:type="paragraph" w:styleId="Revision">
    <w:name w:val="Revision"/>
    <w:hidden/>
    <w:uiPriority w:val="99"/>
    <w:semiHidden/>
    <w:rsid w:val="00065FBD"/>
    <w:pPr>
      <w:spacing w:after="0" w:line="240" w:lineRule="auto"/>
    </w:pPr>
    <w:rPr>
      <w:rFonts w:ascii="Arial" w:hAnsi="Arial"/>
      <w:lang w:val="en-GB"/>
    </w:rPr>
  </w:style>
  <w:style w:type="paragraph" w:styleId="FootnoteText">
    <w:name w:val="footnote text"/>
    <w:basedOn w:val="Normal"/>
    <w:link w:val="FootnoteTextChar"/>
    <w:uiPriority w:val="99"/>
    <w:semiHidden/>
    <w:unhideWhenUsed/>
    <w:rsid w:val="00976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740"/>
    <w:rPr>
      <w:rFonts w:ascii="Arial" w:hAnsi="Arial"/>
      <w:sz w:val="20"/>
      <w:szCs w:val="20"/>
      <w:lang w:val="en-GB"/>
    </w:rPr>
  </w:style>
  <w:style w:type="character" w:styleId="FootnoteReference">
    <w:name w:val="footnote reference"/>
    <w:basedOn w:val="DefaultParagraphFont"/>
    <w:uiPriority w:val="99"/>
    <w:semiHidden/>
    <w:unhideWhenUsed/>
    <w:rsid w:val="00976740"/>
    <w:rPr>
      <w:vertAlign w:val="superscript"/>
    </w:rPr>
  </w:style>
  <w:style w:type="paragraph" w:customStyle="1" w:styleId="paragraph">
    <w:name w:val="paragraph"/>
    <w:basedOn w:val="Normal"/>
    <w:rsid w:val="00407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078F4"/>
  </w:style>
  <w:style w:type="character" w:customStyle="1" w:styleId="wacimagecontainer">
    <w:name w:val="wacimagecontainer"/>
    <w:basedOn w:val="DefaultParagraphFont"/>
    <w:rsid w:val="004078F4"/>
  </w:style>
  <w:style w:type="paragraph" w:customStyle="1" w:styleId="Level1">
    <w:name w:val="Level 1"/>
    <w:basedOn w:val="Normal"/>
    <w:qFormat/>
    <w:rsid w:val="001D1E36"/>
    <w:pPr>
      <w:numPr>
        <w:numId w:val="45"/>
      </w:numPr>
      <w:spacing w:after="220" w:line="240" w:lineRule="auto"/>
      <w:outlineLvl w:val="0"/>
    </w:pPr>
    <w:rPr>
      <w:rFonts w:ascii="Times New Roman" w:eastAsia="Times New Roman" w:hAnsi="Times New Roman" w:cs="Times New Roman"/>
      <w:sz w:val="24"/>
      <w:szCs w:val="24"/>
      <w:lang w:eastAsia="en-GB"/>
    </w:rPr>
  </w:style>
  <w:style w:type="character" w:customStyle="1" w:styleId="Level1asHeadingtext">
    <w:name w:val="Level 1 as Heading (text)"/>
    <w:basedOn w:val="DefaultParagraphFont"/>
    <w:rsid w:val="001D1E36"/>
    <w:rPr>
      <w:rFonts w:ascii="Arial" w:hAnsi="Arial"/>
      <w:b/>
      <w:caps/>
    </w:rPr>
  </w:style>
  <w:style w:type="paragraph" w:customStyle="1" w:styleId="Body2">
    <w:name w:val="Body 2"/>
    <w:basedOn w:val="Normal"/>
    <w:uiPriority w:val="99"/>
    <w:rsid w:val="001D1E36"/>
    <w:pPr>
      <w:spacing w:after="220" w:line="240" w:lineRule="auto"/>
      <w:ind w:left="720"/>
    </w:pPr>
    <w:rPr>
      <w:rFonts w:ascii="Times New Roman" w:eastAsia="Times New Roman" w:hAnsi="Times New Roman" w:cs="Times New Roman"/>
      <w:sz w:val="24"/>
      <w:szCs w:val="24"/>
      <w:lang w:eastAsia="en-GB"/>
    </w:rPr>
  </w:style>
  <w:style w:type="paragraph" w:customStyle="1" w:styleId="Level2">
    <w:name w:val="Level 2"/>
    <w:basedOn w:val="Body2"/>
    <w:link w:val="Level2Char"/>
    <w:qFormat/>
    <w:rsid w:val="001D1E36"/>
    <w:pPr>
      <w:numPr>
        <w:ilvl w:val="1"/>
        <w:numId w:val="45"/>
      </w:numPr>
      <w:outlineLvl w:val="1"/>
    </w:pPr>
  </w:style>
  <w:style w:type="paragraph" w:customStyle="1" w:styleId="Level3">
    <w:name w:val="Level 3"/>
    <w:aliases w:val="l3"/>
    <w:basedOn w:val="Normal"/>
    <w:qFormat/>
    <w:rsid w:val="001D1E36"/>
    <w:pPr>
      <w:numPr>
        <w:ilvl w:val="2"/>
        <w:numId w:val="45"/>
      </w:numPr>
      <w:spacing w:after="220" w:line="240" w:lineRule="auto"/>
      <w:outlineLvl w:val="2"/>
    </w:pPr>
    <w:rPr>
      <w:rFonts w:ascii="Times New Roman" w:eastAsia="Times New Roman" w:hAnsi="Times New Roman" w:cs="Times New Roman"/>
      <w:sz w:val="24"/>
      <w:szCs w:val="24"/>
      <w:lang w:eastAsia="en-GB"/>
    </w:rPr>
  </w:style>
  <w:style w:type="paragraph" w:customStyle="1" w:styleId="Level4">
    <w:name w:val="Level 4"/>
    <w:basedOn w:val="Normal"/>
    <w:qFormat/>
    <w:rsid w:val="001D1E36"/>
    <w:pPr>
      <w:numPr>
        <w:ilvl w:val="3"/>
        <w:numId w:val="45"/>
      </w:numPr>
      <w:tabs>
        <w:tab w:val="left" w:pos="2160"/>
      </w:tabs>
      <w:spacing w:after="220" w:line="240" w:lineRule="auto"/>
      <w:outlineLvl w:val="3"/>
    </w:pPr>
    <w:rPr>
      <w:rFonts w:ascii="Times New Roman" w:eastAsia="Times New Roman" w:hAnsi="Times New Roman" w:cs="Times New Roman"/>
      <w:sz w:val="24"/>
      <w:szCs w:val="24"/>
      <w:lang w:eastAsia="en-GB"/>
    </w:rPr>
  </w:style>
  <w:style w:type="paragraph" w:customStyle="1" w:styleId="Level5">
    <w:name w:val="Level 5"/>
    <w:basedOn w:val="Normal"/>
    <w:qFormat/>
    <w:rsid w:val="001D1E36"/>
    <w:pPr>
      <w:numPr>
        <w:ilvl w:val="4"/>
        <w:numId w:val="45"/>
      </w:numPr>
      <w:tabs>
        <w:tab w:val="left" w:pos="2880"/>
      </w:tabs>
      <w:spacing w:after="220" w:line="240" w:lineRule="auto"/>
      <w:outlineLvl w:val="4"/>
    </w:pPr>
    <w:rPr>
      <w:rFonts w:ascii="Times New Roman" w:eastAsia="Times New Roman" w:hAnsi="Times New Roman" w:cs="Times New Roman"/>
      <w:sz w:val="24"/>
      <w:szCs w:val="24"/>
      <w:lang w:eastAsia="en-GB"/>
    </w:rPr>
  </w:style>
  <w:style w:type="paragraph" w:customStyle="1" w:styleId="Level6">
    <w:name w:val="Level 6"/>
    <w:basedOn w:val="Normal"/>
    <w:rsid w:val="001D1E36"/>
    <w:pPr>
      <w:numPr>
        <w:ilvl w:val="5"/>
        <w:numId w:val="45"/>
      </w:numPr>
      <w:tabs>
        <w:tab w:val="left" w:pos="3600"/>
      </w:tabs>
      <w:spacing w:after="220" w:line="240" w:lineRule="auto"/>
      <w:outlineLvl w:val="5"/>
    </w:pPr>
    <w:rPr>
      <w:rFonts w:ascii="Times New Roman" w:eastAsia="Times New Roman" w:hAnsi="Times New Roman" w:cs="Times New Roman"/>
      <w:sz w:val="24"/>
      <w:szCs w:val="24"/>
      <w:lang w:eastAsia="en-GB"/>
    </w:rPr>
  </w:style>
  <w:style w:type="paragraph" w:customStyle="1" w:styleId="Bullet2">
    <w:name w:val="Bullet 2"/>
    <w:basedOn w:val="Normal"/>
    <w:rsid w:val="001D1E36"/>
    <w:pPr>
      <w:tabs>
        <w:tab w:val="left" w:pos="1440"/>
      </w:tabs>
      <w:spacing w:after="220" w:line="240" w:lineRule="auto"/>
      <w:ind w:left="1440" w:hanging="720"/>
      <w:outlineLvl w:val="1"/>
    </w:pPr>
    <w:rPr>
      <w:rFonts w:ascii="Times New Roman" w:eastAsia="Times New Roman" w:hAnsi="Times New Roman" w:cs="Times New Roman"/>
      <w:sz w:val="24"/>
      <w:szCs w:val="24"/>
      <w:lang w:eastAsia="en-GB"/>
    </w:rPr>
  </w:style>
  <w:style w:type="paragraph" w:customStyle="1" w:styleId="Bullet3">
    <w:name w:val="Bullet 3"/>
    <w:basedOn w:val="Normal"/>
    <w:rsid w:val="001D1E36"/>
    <w:pPr>
      <w:tabs>
        <w:tab w:val="left" w:pos="2160"/>
      </w:tabs>
      <w:spacing w:after="220" w:line="240" w:lineRule="auto"/>
      <w:ind w:left="2160" w:hanging="720"/>
      <w:outlineLvl w:val="2"/>
    </w:pPr>
    <w:rPr>
      <w:rFonts w:ascii="Times New Roman" w:eastAsia="Times New Roman" w:hAnsi="Times New Roman" w:cs="Times New Roman"/>
      <w:sz w:val="24"/>
      <w:szCs w:val="24"/>
      <w:lang w:eastAsia="en-GB"/>
    </w:rPr>
  </w:style>
  <w:style w:type="paragraph" w:customStyle="1" w:styleId="Bullet4">
    <w:name w:val="Bullet 4"/>
    <w:basedOn w:val="Normal"/>
    <w:rsid w:val="001D1E36"/>
    <w:pPr>
      <w:tabs>
        <w:tab w:val="left" w:pos="2880"/>
      </w:tabs>
      <w:spacing w:after="220" w:line="240" w:lineRule="auto"/>
      <w:ind w:left="2880" w:hanging="720"/>
      <w:outlineLvl w:val="3"/>
    </w:pPr>
    <w:rPr>
      <w:rFonts w:ascii="Times New Roman" w:eastAsia="Times New Roman" w:hAnsi="Times New Roman" w:cs="Times New Roman"/>
      <w:sz w:val="24"/>
      <w:szCs w:val="24"/>
      <w:lang w:eastAsia="en-GB"/>
    </w:rPr>
  </w:style>
  <w:style w:type="paragraph" w:customStyle="1" w:styleId="Bullet5">
    <w:name w:val="Bullet 5"/>
    <w:basedOn w:val="Normal"/>
    <w:rsid w:val="001D1E36"/>
    <w:pPr>
      <w:tabs>
        <w:tab w:val="left" w:pos="3600"/>
      </w:tabs>
      <w:spacing w:after="220" w:line="240" w:lineRule="auto"/>
      <w:ind w:left="3600" w:hanging="720"/>
      <w:outlineLvl w:val="4"/>
    </w:pPr>
    <w:rPr>
      <w:rFonts w:ascii="Times New Roman" w:eastAsia="Times New Roman" w:hAnsi="Times New Roman" w:cs="Times New Roman"/>
      <w:sz w:val="24"/>
      <w:szCs w:val="24"/>
      <w:lang w:eastAsia="en-GB"/>
    </w:rPr>
  </w:style>
  <w:style w:type="paragraph" w:customStyle="1" w:styleId="Bullet6">
    <w:name w:val="Bullet 6"/>
    <w:basedOn w:val="Normal"/>
    <w:rsid w:val="001D1E36"/>
    <w:pPr>
      <w:tabs>
        <w:tab w:val="left" w:pos="4320"/>
      </w:tabs>
      <w:spacing w:after="220" w:line="240" w:lineRule="auto"/>
      <w:ind w:left="4320" w:hanging="720"/>
      <w:outlineLvl w:val="5"/>
    </w:pPr>
    <w:rPr>
      <w:rFonts w:ascii="Times New Roman" w:eastAsia="Times New Roman" w:hAnsi="Times New Roman" w:cs="Times New Roman"/>
      <w:sz w:val="24"/>
      <w:szCs w:val="24"/>
      <w:lang w:eastAsia="en-GB"/>
    </w:rPr>
  </w:style>
  <w:style w:type="paragraph" w:customStyle="1" w:styleId="Bullet7">
    <w:name w:val="Bullet 7"/>
    <w:basedOn w:val="Normal"/>
    <w:rsid w:val="001D1E36"/>
    <w:pPr>
      <w:tabs>
        <w:tab w:val="left" w:pos="5040"/>
      </w:tabs>
      <w:spacing w:after="220" w:line="240" w:lineRule="auto"/>
      <w:ind w:left="5040" w:hanging="720"/>
      <w:outlineLvl w:val="6"/>
    </w:pPr>
    <w:rPr>
      <w:rFonts w:ascii="Times New Roman" w:eastAsia="Times New Roman" w:hAnsi="Times New Roman" w:cs="Times New Roman"/>
      <w:sz w:val="24"/>
      <w:szCs w:val="24"/>
      <w:lang w:eastAsia="en-GB"/>
    </w:rPr>
  </w:style>
  <w:style w:type="paragraph" w:customStyle="1" w:styleId="Bullet8">
    <w:name w:val="Bullet 8"/>
    <w:basedOn w:val="Normal"/>
    <w:rsid w:val="001D1E36"/>
    <w:pPr>
      <w:tabs>
        <w:tab w:val="left" w:pos="5760"/>
      </w:tabs>
      <w:spacing w:after="220" w:line="240" w:lineRule="auto"/>
      <w:ind w:left="5760" w:hanging="720"/>
      <w:outlineLvl w:val="7"/>
    </w:pPr>
    <w:rPr>
      <w:rFonts w:ascii="Times New Roman" w:eastAsia="Times New Roman" w:hAnsi="Times New Roman" w:cs="Times New Roman"/>
      <w:sz w:val="24"/>
      <w:szCs w:val="24"/>
      <w:lang w:eastAsia="en-GB"/>
    </w:rPr>
  </w:style>
  <w:style w:type="paragraph" w:customStyle="1" w:styleId="Bullet9">
    <w:name w:val="Bullet 9"/>
    <w:basedOn w:val="Normal"/>
    <w:rsid w:val="001D1E36"/>
    <w:pPr>
      <w:tabs>
        <w:tab w:val="left" w:pos="6480"/>
      </w:tabs>
      <w:spacing w:after="220" w:line="240" w:lineRule="auto"/>
      <w:ind w:left="6480" w:hanging="720"/>
      <w:outlineLvl w:val="8"/>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unhideWhenUsed/>
    <w:rsid w:val="001D1E36"/>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rsid w:val="001D1E36"/>
    <w:rPr>
      <w:rFonts w:ascii="Times New Roman" w:eastAsia="Times New Roman" w:hAnsi="Times New Roman" w:cs="Times New Roman"/>
      <w:sz w:val="16"/>
      <w:szCs w:val="16"/>
      <w:lang w:val="en-GB" w:eastAsia="en-GB"/>
    </w:rPr>
  </w:style>
  <w:style w:type="paragraph" w:customStyle="1" w:styleId="Numpara">
    <w:name w:val="Numpara"/>
    <w:basedOn w:val="Normal"/>
    <w:rsid w:val="001D1E36"/>
    <w:pPr>
      <w:numPr>
        <w:numId w:val="46"/>
      </w:numPr>
      <w:spacing w:before="40" w:after="120" w:line="240" w:lineRule="auto"/>
      <w:ind w:left="340"/>
    </w:pPr>
    <w:rPr>
      <w:rFonts w:eastAsia="Times New Roman" w:cs="Times New Roman"/>
      <w:sz w:val="24"/>
      <w:szCs w:val="24"/>
    </w:rPr>
  </w:style>
  <w:style w:type="paragraph" w:customStyle="1" w:styleId="Normpara">
    <w:name w:val="Normpara"/>
    <w:basedOn w:val="Normal"/>
    <w:next w:val="Numpara"/>
    <w:rsid w:val="001D1E36"/>
    <w:pPr>
      <w:spacing w:after="120" w:line="240" w:lineRule="auto"/>
      <w:ind w:left="340"/>
    </w:pPr>
    <w:rPr>
      <w:rFonts w:eastAsia="Times New Roman" w:cs="Times New Roman"/>
      <w:sz w:val="24"/>
      <w:szCs w:val="24"/>
    </w:rPr>
  </w:style>
  <w:style w:type="character" w:customStyle="1" w:styleId="Level2Char">
    <w:name w:val="Level 2 Char"/>
    <w:link w:val="Level2"/>
    <w:rsid w:val="001D1E36"/>
    <w:rPr>
      <w:rFonts w:ascii="Times New Roman" w:eastAsia="Times New Roman" w:hAnsi="Times New Roman" w:cs="Times New Roman"/>
      <w:sz w:val="24"/>
      <w:szCs w:val="24"/>
      <w:lang w:val="en-GB" w:eastAsia="en-GB"/>
    </w:rPr>
  </w:style>
  <w:style w:type="paragraph" w:customStyle="1" w:styleId="Background1">
    <w:name w:val="Background 1"/>
    <w:basedOn w:val="BodyText"/>
    <w:rsid w:val="00F208DB"/>
    <w:pPr>
      <w:numPr>
        <w:ilvl w:val="2"/>
        <w:numId w:val="47"/>
      </w:numPr>
      <w:tabs>
        <w:tab w:val="clear" w:pos="709"/>
      </w:tabs>
      <w:spacing w:after="240" w:line="360" w:lineRule="auto"/>
      <w:ind w:left="1800" w:hanging="360"/>
    </w:pPr>
    <w:rPr>
      <w:rFonts w:eastAsia="Times New Roman" w:cs="Times New Roman"/>
      <w:sz w:val="20"/>
      <w:szCs w:val="20"/>
    </w:rPr>
  </w:style>
  <w:style w:type="paragraph" w:customStyle="1" w:styleId="Background2">
    <w:name w:val="Background 2"/>
    <w:basedOn w:val="BodyText"/>
    <w:rsid w:val="00F208DB"/>
    <w:pPr>
      <w:numPr>
        <w:ilvl w:val="3"/>
        <w:numId w:val="47"/>
      </w:numPr>
      <w:tabs>
        <w:tab w:val="clear" w:pos="1418"/>
      </w:tabs>
      <w:spacing w:after="240" w:line="360" w:lineRule="auto"/>
      <w:ind w:left="2520" w:hanging="360"/>
    </w:pPr>
    <w:rPr>
      <w:rFonts w:eastAsia="Times New Roman" w:cs="Times New Roman"/>
      <w:sz w:val="20"/>
      <w:szCs w:val="20"/>
    </w:rPr>
  </w:style>
  <w:style w:type="paragraph" w:customStyle="1" w:styleId="Introheading">
    <w:name w:val="Intro heading"/>
    <w:basedOn w:val="BodyText"/>
    <w:next w:val="BodyText"/>
    <w:rsid w:val="00F208DB"/>
    <w:pPr>
      <w:keepNext/>
      <w:numPr>
        <w:numId w:val="47"/>
      </w:numPr>
      <w:tabs>
        <w:tab w:val="clear" w:pos="0"/>
      </w:tabs>
      <w:spacing w:after="240" w:line="360" w:lineRule="auto"/>
      <w:ind w:left="360" w:hanging="360"/>
    </w:pPr>
    <w:rPr>
      <w:rFonts w:eastAsia="Times New Roman" w:cs="Times New Roman"/>
      <w:b/>
      <w:sz w:val="20"/>
      <w:szCs w:val="20"/>
    </w:rPr>
  </w:style>
  <w:style w:type="paragraph" w:customStyle="1" w:styleId="Parties1">
    <w:name w:val="Parties 1"/>
    <w:basedOn w:val="BodyText"/>
    <w:rsid w:val="00F208DB"/>
    <w:pPr>
      <w:numPr>
        <w:ilvl w:val="1"/>
        <w:numId w:val="47"/>
      </w:numPr>
      <w:tabs>
        <w:tab w:val="clear" w:pos="709"/>
      </w:tabs>
      <w:spacing w:after="240" w:line="360" w:lineRule="auto"/>
      <w:ind w:left="1275" w:hanging="360"/>
    </w:pPr>
    <w:rPr>
      <w:rFonts w:eastAsia="Times New Roman" w:cs="Times New Roman"/>
      <w:sz w:val="20"/>
      <w:szCs w:val="20"/>
    </w:rPr>
  </w:style>
  <w:style w:type="paragraph" w:styleId="BodyText">
    <w:name w:val="Body Text"/>
    <w:basedOn w:val="Normal"/>
    <w:link w:val="BodyTextChar"/>
    <w:uiPriority w:val="99"/>
    <w:semiHidden/>
    <w:unhideWhenUsed/>
    <w:rsid w:val="00F208DB"/>
    <w:pPr>
      <w:spacing w:after="120"/>
    </w:pPr>
  </w:style>
  <w:style w:type="character" w:customStyle="1" w:styleId="BodyTextChar">
    <w:name w:val="Body Text Char"/>
    <w:basedOn w:val="DefaultParagraphFont"/>
    <w:link w:val="BodyText"/>
    <w:uiPriority w:val="99"/>
    <w:semiHidden/>
    <w:rsid w:val="00F208DB"/>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3184">
      <w:bodyDiv w:val="1"/>
      <w:marLeft w:val="0"/>
      <w:marRight w:val="0"/>
      <w:marTop w:val="0"/>
      <w:marBottom w:val="0"/>
      <w:divBdr>
        <w:top w:val="none" w:sz="0" w:space="0" w:color="auto"/>
        <w:left w:val="none" w:sz="0" w:space="0" w:color="auto"/>
        <w:bottom w:val="none" w:sz="0" w:space="0" w:color="auto"/>
        <w:right w:val="none" w:sz="0" w:space="0" w:color="auto"/>
      </w:divBdr>
    </w:div>
    <w:div w:id="279800670">
      <w:bodyDiv w:val="1"/>
      <w:marLeft w:val="0"/>
      <w:marRight w:val="0"/>
      <w:marTop w:val="0"/>
      <w:marBottom w:val="0"/>
      <w:divBdr>
        <w:top w:val="none" w:sz="0" w:space="0" w:color="auto"/>
        <w:left w:val="none" w:sz="0" w:space="0" w:color="auto"/>
        <w:bottom w:val="none" w:sz="0" w:space="0" w:color="auto"/>
        <w:right w:val="none" w:sz="0" w:space="0" w:color="auto"/>
      </w:divBdr>
    </w:div>
    <w:div w:id="471749522">
      <w:bodyDiv w:val="1"/>
      <w:marLeft w:val="0"/>
      <w:marRight w:val="0"/>
      <w:marTop w:val="0"/>
      <w:marBottom w:val="0"/>
      <w:divBdr>
        <w:top w:val="none" w:sz="0" w:space="0" w:color="auto"/>
        <w:left w:val="none" w:sz="0" w:space="0" w:color="auto"/>
        <w:bottom w:val="none" w:sz="0" w:space="0" w:color="auto"/>
        <w:right w:val="none" w:sz="0" w:space="0" w:color="auto"/>
      </w:divBdr>
    </w:div>
    <w:div w:id="539056560">
      <w:bodyDiv w:val="1"/>
      <w:marLeft w:val="0"/>
      <w:marRight w:val="0"/>
      <w:marTop w:val="0"/>
      <w:marBottom w:val="0"/>
      <w:divBdr>
        <w:top w:val="none" w:sz="0" w:space="0" w:color="auto"/>
        <w:left w:val="none" w:sz="0" w:space="0" w:color="auto"/>
        <w:bottom w:val="none" w:sz="0" w:space="0" w:color="auto"/>
        <w:right w:val="none" w:sz="0" w:space="0" w:color="auto"/>
      </w:divBdr>
    </w:div>
    <w:div w:id="603609939">
      <w:bodyDiv w:val="1"/>
      <w:marLeft w:val="0"/>
      <w:marRight w:val="0"/>
      <w:marTop w:val="0"/>
      <w:marBottom w:val="0"/>
      <w:divBdr>
        <w:top w:val="none" w:sz="0" w:space="0" w:color="auto"/>
        <w:left w:val="none" w:sz="0" w:space="0" w:color="auto"/>
        <w:bottom w:val="none" w:sz="0" w:space="0" w:color="auto"/>
        <w:right w:val="none" w:sz="0" w:space="0" w:color="auto"/>
      </w:divBdr>
      <w:divsChild>
        <w:div w:id="1054542052">
          <w:marLeft w:val="0"/>
          <w:marRight w:val="0"/>
          <w:marTop w:val="0"/>
          <w:marBottom w:val="0"/>
          <w:divBdr>
            <w:top w:val="none" w:sz="0" w:space="0" w:color="auto"/>
            <w:left w:val="none" w:sz="0" w:space="0" w:color="auto"/>
            <w:bottom w:val="none" w:sz="0" w:space="0" w:color="auto"/>
            <w:right w:val="none" w:sz="0" w:space="0" w:color="auto"/>
          </w:divBdr>
        </w:div>
      </w:divsChild>
    </w:div>
    <w:div w:id="659385837">
      <w:bodyDiv w:val="1"/>
      <w:marLeft w:val="0"/>
      <w:marRight w:val="0"/>
      <w:marTop w:val="0"/>
      <w:marBottom w:val="0"/>
      <w:divBdr>
        <w:top w:val="none" w:sz="0" w:space="0" w:color="auto"/>
        <w:left w:val="none" w:sz="0" w:space="0" w:color="auto"/>
        <w:bottom w:val="none" w:sz="0" w:space="0" w:color="auto"/>
        <w:right w:val="none" w:sz="0" w:space="0" w:color="auto"/>
      </w:divBdr>
      <w:divsChild>
        <w:div w:id="759639548">
          <w:marLeft w:val="0"/>
          <w:marRight w:val="0"/>
          <w:marTop w:val="0"/>
          <w:marBottom w:val="0"/>
          <w:divBdr>
            <w:top w:val="none" w:sz="0" w:space="0" w:color="auto"/>
            <w:left w:val="none" w:sz="0" w:space="0" w:color="auto"/>
            <w:bottom w:val="none" w:sz="0" w:space="0" w:color="auto"/>
            <w:right w:val="none" w:sz="0" w:space="0" w:color="auto"/>
          </w:divBdr>
        </w:div>
      </w:divsChild>
    </w:div>
    <w:div w:id="1045520552">
      <w:bodyDiv w:val="1"/>
      <w:marLeft w:val="0"/>
      <w:marRight w:val="0"/>
      <w:marTop w:val="0"/>
      <w:marBottom w:val="0"/>
      <w:divBdr>
        <w:top w:val="none" w:sz="0" w:space="0" w:color="auto"/>
        <w:left w:val="none" w:sz="0" w:space="0" w:color="auto"/>
        <w:bottom w:val="none" w:sz="0" w:space="0" w:color="auto"/>
        <w:right w:val="none" w:sz="0" w:space="0" w:color="auto"/>
      </w:divBdr>
    </w:div>
    <w:div w:id="1056781550">
      <w:bodyDiv w:val="1"/>
      <w:marLeft w:val="0"/>
      <w:marRight w:val="0"/>
      <w:marTop w:val="0"/>
      <w:marBottom w:val="0"/>
      <w:divBdr>
        <w:top w:val="none" w:sz="0" w:space="0" w:color="auto"/>
        <w:left w:val="none" w:sz="0" w:space="0" w:color="auto"/>
        <w:bottom w:val="none" w:sz="0" w:space="0" w:color="auto"/>
        <w:right w:val="none" w:sz="0" w:space="0" w:color="auto"/>
      </w:divBdr>
    </w:div>
    <w:div w:id="1168599832">
      <w:bodyDiv w:val="1"/>
      <w:marLeft w:val="0"/>
      <w:marRight w:val="0"/>
      <w:marTop w:val="0"/>
      <w:marBottom w:val="0"/>
      <w:divBdr>
        <w:top w:val="none" w:sz="0" w:space="0" w:color="auto"/>
        <w:left w:val="none" w:sz="0" w:space="0" w:color="auto"/>
        <w:bottom w:val="none" w:sz="0" w:space="0" w:color="auto"/>
        <w:right w:val="none" w:sz="0" w:space="0" w:color="auto"/>
      </w:divBdr>
    </w:div>
    <w:div w:id="1180506904">
      <w:bodyDiv w:val="1"/>
      <w:marLeft w:val="0"/>
      <w:marRight w:val="0"/>
      <w:marTop w:val="0"/>
      <w:marBottom w:val="0"/>
      <w:divBdr>
        <w:top w:val="none" w:sz="0" w:space="0" w:color="auto"/>
        <w:left w:val="none" w:sz="0" w:space="0" w:color="auto"/>
        <w:bottom w:val="none" w:sz="0" w:space="0" w:color="auto"/>
        <w:right w:val="none" w:sz="0" w:space="0" w:color="auto"/>
      </w:divBdr>
    </w:div>
    <w:div w:id="1267036809">
      <w:bodyDiv w:val="1"/>
      <w:marLeft w:val="0"/>
      <w:marRight w:val="0"/>
      <w:marTop w:val="0"/>
      <w:marBottom w:val="0"/>
      <w:divBdr>
        <w:top w:val="none" w:sz="0" w:space="0" w:color="auto"/>
        <w:left w:val="none" w:sz="0" w:space="0" w:color="auto"/>
        <w:bottom w:val="none" w:sz="0" w:space="0" w:color="auto"/>
        <w:right w:val="none" w:sz="0" w:space="0" w:color="auto"/>
      </w:divBdr>
    </w:div>
    <w:div w:id="1457521833">
      <w:bodyDiv w:val="1"/>
      <w:marLeft w:val="0"/>
      <w:marRight w:val="0"/>
      <w:marTop w:val="0"/>
      <w:marBottom w:val="0"/>
      <w:divBdr>
        <w:top w:val="none" w:sz="0" w:space="0" w:color="auto"/>
        <w:left w:val="none" w:sz="0" w:space="0" w:color="auto"/>
        <w:bottom w:val="none" w:sz="0" w:space="0" w:color="auto"/>
        <w:right w:val="none" w:sz="0" w:space="0" w:color="auto"/>
      </w:divBdr>
    </w:div>
    <w:div w:id="1478380463">
      <w:bodyDiv w:val="1"/>
      <w:marLeft w:val="0"/>
      <w:marRight w:val="0"/>
      <w:marTop w:val="0"/>
      <w:marBottom w:val="0"/>
      <w:divBdr>
        <w:top w:val="none" w:sz="0" w:space="0" w:color="auto"/>
        <w:left w:val="none" w:sz="0" w:space="0" w:color="auto"/>
        <w:bottom w:val="none" w:sz="0" w:space="0" w:color="auto"/>
        <w:right w:val="none" w:sz="0" w:space="0" w:color="auto"/>
      </w:divBdr>
    </w:div>
    <w:div w:id="1928071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avi.org/about/mission" TargetMode="External"/><Relationship Id="rId17" Type="http://schemas.openxmlformats.org/officeDocument/2006/relationships/hyperlink" Target="https://www.gavi.org/our-alliance/work-us/rfps-and-consulting-opportunities" TargetMode="External"/><Relationship Id="rId2" Type="http://schemas.openxmlformats.org/officeDocument/2006/relationships/customXml" Target="../customXml/item2.xml"/><Relationship Id="rId16" Type="http://schemas.openxmlformats.org/officeDocument/2006/relationships/hyperlink" Target="https://gavinet.sharepoint.com/:w:/s/KMTSPMOTeam/EQ0ZuGBEbzRLi6Ha_O69g88BO0b_xOcXDkj23q9Pw-tyfg?e=qw86v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wattinger/AppData/Local/Microsoft/Windows/INetCache/Content.Outlook/ILKZ9D01/procurement@gavi.org" TargetMode="External"/><Relationship Id="rId5" Type="http://schemas.openxmlformats.org/officeDocument/2006/relationships/numbering" Target="numbering.xml"/><Relationship Id="rId15" Type="http://schemas.openxmlformats.org/officeDocument/2006/relationships/hyperlink" Target="https://na.eventscloud.com/ereg/index.php?eventid=600006&amp;"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documenttasks/documenttasks1.xml><?xml version="1.0" encoding="utf-8"?>
<t:Tasks xmlns:t="http://schemas.microsoft.com/office/tasks/2019/documenttasks" xmlns:oel="http://schemas.microsoft.com/office/2019/extlst">
  <t:Task id="{EA1DA1B3-6409-42F7-BDC7-F0E428E590B1}">
    <t:Anchor>
      <t:Comment id="1590227140"/>
    </t:Anchor>
    <t:History>
      <t:Event id="{B53B5EB2-3B0F-4FB1-B895-F9AB6653B0B5}" time="2021-11-23T13:50:55.171Z">
        <t:Attribution userId="S::fleguay@gavi.org::40a3d5e7-e116-463c-b465-fd49fccf8b91" userProvider="AD" userName="Florie Leguay"/>
        <t:Anchor>
          <t:Comment id="1590227140"/>
        </t:Anchor>
        <t:Create/>
      </t:Event>
      <t:Event id="{A5819830-49A2-4B5E-A1BB-9999DA3C0AF6}" time="2021-11-23T13:50:55.171Z">
        <t:Attribution userId="S::fleguay@gavi.org::40a3d5e7-e116-463c-b465-fd49fccf8b91" userProvider="AD" userName="Florie Leguay"/>
        <t:Anchor>
          <t:Comment id="1590227140"/>
        </t:Anchor>
        <t:Assign userId="S::volale@gavi.org::51b4c78a-6d83-4825-929b-8da656a74bb5" userProvider="AD" userName="Victorious Olale (Consultant)"/>
      </t:Event>
      <t:Event id="{DB422B45-2ED4-4AA0-8823-80F90C7D353A}" time="2021-11-23T13:50:55.171Z">
        <t:Attribution userId="S::fleguay@gavi.org::40a3d5e7-e116-463c-b465-fd49fccf8b91" userProvider="AD" userName="Florie Leguay"/>
        <t:Anchor>
          <t:Comment id="1590227140"/>
        </t:Anchor>
        <t:SetTitle title="@Victorious Olale (Consultant) Hi Victorious, i would clearly specify that the 6M does not constitute a commitment from GAVI and may be split accross multiple suppliers"/>
      </t:Event>
    </t:History>
  </t:Task>
  <t:Task id="{4FE22C08-9F1F-485C-A81D-1490171FC6EB}">
    <t:Anchor>
      <t:Comment id="925114172"/>
    </t:Anchor>
    <t:History>
      <t:Event id="{BD43FD52-A4BD-49A5-A62B-291E92C7EF80}" time="2024-06-16T13:42:22.828Z">
        <t:Attribution userId="S::asimoiu@gavi.org::15c4b41d-882d-4279-9b72-63d56b614f71" userProvider="AD" userName="Adina Simoiu"/>
        <t:Anchor>
          <t:Comment id="925114172"/>
        </t:Anchor>
        <t:Create/>
      </t:Event>
      <t:Event id="{504762BD-56E8-444D-853A-2ADDCB62EAE0}" time="2024-06-16T13:42:22.828Z">
        <t:Attribution userId="S::asimoiu@gavi.org::15c4b41d-882d-4279-9b72-63d56b614f71" userProvider="AD" userName="Adina Simoiu"/>
        <t:Anchor>
          <t:Comment id="925114172"/>
        </t:Anchor>
        <t:Assign userId="S::bcirot@gavi.org::e85d5c34-707f-4f18-8332-cbdc2781c9b5" userProvider="AD" userName="Bertrand Cirot"/>
      </t:Event>
      <t:Event id="{EA5DF788-0A11-4B17-8C73-4F51E54C91D7}" time="2024-06-16T13:42:22.828Z">
        <t:Attribution userId="S::asimoiu@gavi.org::15c4b41d-882d-4279-9b72-63d56b614f71" userProvider="AD" userName="Adina Simoiu"/>
        <t:Anchor>
          <t:Comment id="925114172"/>
        </t:Anchor>
        <t:SetTitle title="@Bertrand Cirot pls add the AI stack"/>
      </t:Event>
      <t:Event id="{076648BD-73FB-4853-85E2-9A4133E4E8B0}" time="2024-06-17T13:19:05.722Z">
        <t:Attribution userId="S::bcirot@gavi.org::e85d5c34-707f-4f18-8332-cbdc2781c9b5" userProvider="AD" userName="Bertrand Ciro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34CA6C2E0702459B6A3CB4D2040727" ma:contentTypeVersion="15" ma:contentTypeDescription="Create a new document." ma:contentTypeScope="" ma:versionID="8bf34de15ef1929afc7e198c7fcb1517">
  <xsd:schema xmlns:xsd="http://www.w3.org/2001/XMLSchema" xmlns:xs="http://www.w3.org/2001/XMLSchema" xmlns:p="http://schemas.microsoft.com/office/2006/metadata/properties" xmlns:ns2="6dc8129f-0cdd-4452-9a24-b91617cba214" xmlns:ns3="f4f7dbb3-179b-414d-98d5-038181445703" targetNamespace="http://schemas.microsoft.com/office/2006/metadata/properties" ma:root="true" ma:fieldsID="92a560f30124656d9fcd490ce6b80240" ns2:_="" ns3:_="">
    <xsd:import namespace="6dc8129f-0cdd-4452-9a24-b91617cba214"/>
    <xsd:import namespace="f4f7dbb3-179b-414d-98d5-0381814457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_Flow_SignoffStatus" minOccurs="0"/>
                <xsd:element ref="ns2:MediaServiceDateTaken"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8129f-0cdd-4452-9a24-b91617cba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f7dbb3-179b-414d-98d5-0381814457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3c93e92-992f-4cab-a951-23e7cce07541}" ma:internalName="TaxCatchAll" ma:showField="CatchAllData" ma:web="f4f7dbb3-179b-414d-98d5-0381814457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4f7dbb3-179b-414d-98d5-038181445703" xsi:nil="true"/>
    <SharedWithUsers xmlns="f4f7dbb3-179b-414d-98d5-038181445703">
      <UserInfo>
        <DisplayName>Bertrand Cirot</DisplayName>
        <AccountId>35</AccountId>
        <AccountType/>
      </UserInfo>
      <UserInfo>
        <DisplayName>Rahiman Abdullah</DisplayName>
        <AccountId>613</AccountId>
        <AccountType/>
      </UserInfo>
    </SharedWithUsers>
    <lcf76f155ced4ddcb4097134ff3c332f xmlns="6dc8129f-0cdd-4452-9a24-b91617cba214">
      <Terms xmlns="http://schemas.microsoft.com/office/infopath/2007/PartnerControls"/>
    </lcf76f155ced4ddcb4097134ff3c332f>
    <_Flow_SignoffStatus xmlns="6dc8129f-0cdd-4452-9a24-b91617cba214" xsi:nil="true"/>
  </documentManagement>
</p:properties>
</file>

<file path=customXml/itemProps1.xml><?xml version="1.0" encoding="utf-8"?>
<ds:datastoreItem xmlns:ds="http://schemas.openxmlformats.org/officeDocument/2006/customXml" ds:itemID="{7179D354-B978-4301-A28B-9F0F6D13ECDF}">
  <ds:schemaRefs>
    <ds:schemaRef ds:uri="http://schemas.openxmlformats.org/officeDocument/2006/bibliography"/>
  </ds:schemaRefs>
</ds:datastoreItem>
</file>

<file path=customXml/itemProps2.xml><?xml version="1.0" encoding="utf-8"?>
<ds:datastoreItem xmlns:ds="http://schemas.openxmlformats.org/officeDocument/2006/customXml" ds:itemID="{BCA1B315-7964-4745-948C-93AD9A7AB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8129f-0cdd-4452-9a24-b91617cba214"/>
    <ds:schemaRef ds:uri="f4f7dbb3-179b-414d-98d5-038181445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EB6B5-4D7B-44A3-BE39-026D4D1C430D}">
  <ds:schemaRefs>
    <ds:schemaRef ds:uri="http://schemas.microsoft.com/sharepoint/v3/contenttype/forms"/>
  </ds:schemaRefs>
</ds:datastoreItem>
</file>

<file path=customXml/itemProps4.xml><?xml version="1.0" encoding="utf-8"?>
<ds:datastoreItem xmlns:ds="http://schemas.openxmlformats.org/officeDocument/2006/customXml" ds:itemID="{4BD36FA4-796A-4217-AAB3-10B2F0D43DFC}">
  <ds:schemaRefs>
    <ds:schemaRef ds:uri="http://schemas.microsoft.com/office/2006/documentManagement/types"/>
    <ds:schemaRef ds:uri="http://schemas.microsoft.com/office/infopath/2007/PartnerControls"/>
    <ds:schemaRef ds:uri="f4f7dbb3-179b-414d-98d5-038181445703"/>
    <ds:schemaRef ds:uri="http://purl.org/dc/elements/1.1/"/>
    <ds:schemaRef ds:uri="http://schemas.microsoft.com/office/2006/metadata/properties"/>
    <ds:schemaRef ds:uri="6dc8129f-0cdd-4452-9a24-b91617cba21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5455</Words>
  <Characters>31094</Characters>
  <Application>Microsoft Office Word</Application>
  <DocSecurity>0</DocSecurity>
  <Lines>259</Lines>
  <Paragraphs>72</Paragraphs>
  <ScaleCrop>false</ScaleCrop>
  <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Victorious Olale (Consultant)</cp:lastModifiedBy>
  <cp:revision>2</cp:revision>
  <dcterms:created xsi:type="dcterms:W3CDTF">2024-06-21T19:08:00Z</dcterms:created>
  <dcterms:modified xsi:type="dcterms:W3CDTF">2024-06-21T19:08:00Z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0x010100B734CA6C2E0702459B6A3CB4D2040727</vt:lpwstr>
  </property>
  <property fmtid="{D5CDD505-2E9C-101B-9397-08002B2CF9AE}" pid="3" name="_dlc_DocIdItemGuid">
    <vt:lpwstr>6a33be92-6b0d-46a6-87f2-fe362387e81f</vt:lpwstr>
  </property>
  <property fmtid="{D5CDD505-2E9C-101B-9397-08002B2CF9AE}" pid="4" name="GrammarlyDocumentId">
    <vt:lpwstr>ddbdea47a8594079cb6a4cbae1d3efb3cb311ed8acd21a7eaadfc12d7a26f628</vt:lpwstr>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SIP_Label_0a957285-7815-485a-9751-5b273b784ad5_Enabled">
    <vt:lpwstr>true</vt:lpwstr>
  </property>
  <property fmtid="{D5CDD505-2E9C-101B-9397-08002B2CF9AE}" pid="13" name="MSIP_Label_0a957285-7815-485a-9751-5b273b784ad5_SetDate">
    <vt:lpwstr>2024-06-21T19:05:56Z</vt:lpwstr>
  </property>
  <property fmtid="{D5CDD505-2E9C-101B-9397-08002B2CF9AE}" pid="14" name="MSIP_Label_0a957285-7815-485a-9751-5b273b784ad5_Method">
    <vt:lpwstr>Privileged</vt:lpwstr>
  </property>
  <property fmtid="{D5CDD505-2E9C-101B-9397-08002B2CF9AE}" pid="15" name="MSIP_Label_0a957285-7815-485a-9751-5b273b784ad5_Name">
    <vt:lpwstr>0a957285-7815-485a-9751-5b273b784ad5</vt:lpwstr>
  </property>
  <property fmtid="{D5CDD505-2E9C-101B-9397-08002B2CF9AE}" pid="16" name="MSIP_Label_0a957285-7815-485a-9751-5b273b784ad5_SiteId">
    <vt:lpwstr>1de6d9f3-0daf-4df6-b9d6-5959f16f6118</vt:lpwstr>
  </property>
  <property fmtid="{D5CDD505-2E9C-101B-9397-08002B2CF9AE}" pid="17" name="MSIP_Label_0a957285-7815-485a-9751-5b273b784ad5_ActionId">
    <vt:lpwstr>903ec04c-4632-45d5-8915-5385c4f552e3</vt:lpwstr>
  </property>
  <property fmtid="{D5CDD505-2E9C-101B-9397-08002B2CF9AE}" pid="18" name="MSIP_Label_0a957285-7815-485a-9751-5b273b784ad5_ContentBits">
    <vt:lpwstr>0</vt:lpwstr>
  </property>
</Properties>
</file>