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vertAnchor="page" w:horzAnchor="margin" w:tblpY="5443"/>
        <w:tblOverlap w:val="never"/>
        <w:tblW w:w="5000" w:type="pct"/>
        <w:tblCellMar>
          <w:left w:w="0" w:type="dxa"/>
          <w:right w:w="0" w:type="dxa"/>
        </w:tblCellMar>
        <w:tblLook w:val="04A0" w:firstRow="1" w:lastRow="0" w:firstColumn="1" w:lastColumn="0" w:noHBand="0" w:noVBand="1"/>
      </w:tblPr>
      <w:tblGrid>
        <w:gridCol w:w="10658"/>
      </w:tblGrid>
      <w:tr w:rsidR="0040641D" w:rsidRPr="007A3068" w14:paraId="7BDF1FEF" w14:textId="77777777" w:rsidTr="5D4AC3DC">
        <w:trPr>
          <w:trHeight w:val="8359"/>
        </w:trPr>
        <w:tc>
          <w:tcPr>
            <w:tcW w:w="10658" w:type="dxa"/>
            <w:shd w:val="clear" w:color="auto" w:fill="auto"/>
            <w:vAlign w:val="bottom"/>
          </w:tcPr>
          <w:p w14:paraId="0958079E" w14:textId="2583811A" w:rsidR="0040641D" w:rsidRPr="00EC2A60" w:rsidRDefault="0040641D" w:rsidP="00AF1FB5">
            <w:pPr>
              <w:pStyle w:val="Maintitle"/>
              <w:framePr w:wrap="auto" w:vAnchor="margin" w:hAnchor="text" w:yAlign="inline"/>
              <w:spacing w:before="120" w:after="120" w:line="276" w:lineRule="auto"/>
              <w:suppressOverlap w:val="0"/>
              <w:rPr>
                <w:rFonts w:asciiTheme="majorHAnsi" w:hAnsiTheme="majorHAnsi" w:cstheme="majorHAnsi"/>
                <w:b/>
                <w:bCs/>
                <w:sz w:val="52"/>
                <w:szCs w:val="52"/>
              </w:rPr>
            </w:pPr>
            <w:r w:rsidRPr="00EC2A60">
              <w:rPr>
                <w:rFonts w:asciiTheme="majorHAnsi" w:hAnsiTheme="majorHAnsi" w:cstheme="majorHAnsi"/>
                <w:b/>
                <w:bCs/>
                <w:sz w:val="52"/>
                <w:szCs w:val="52"/>
              </w:rPr>
              <w:t xml:space="preserve">Request for </w:t>
            </w:r>
            <w:r w:rsidR="004528E8" w:rsidRPr="00EC2A60">
              <w:rPr>
                <w:rFonts w:asciiTheme="majorHAnsi" w:hAnsiTheme="majorHAnsi" w:cstheme="majorHAnsi"/>
                <w:b/>
                <w:bCs/>
                <w:sz w:val="52"/>
                <w:szCs w:val="52"/>
              </w:rPr>
              <w:t>P</w:t>
            </w:r>
            <w:r w:rsidRPr="00EC2A60">
              <w:rPr>
                <w:rFonts w:asciiTheme="majorHAnsi" w:hAnsiTheme="majorHAnsi" w:cstheme="majorHAnsi"/>
                <w:b/>
                <w:bCs/>
                <w:sz w:val="52"/>
                <w:szCs w:val="52"/>
              </w:rPr>
              <w:t>roposal</w:t>
            </w:r>
            <w:r w:rsidR="00DB461D" w:rsidRPr="00EC2A60">
              <w:rPr>
                <w:rFonts w:asciiTheme="majorHAnsi" w:hAnsiTheme="majorHAnsi" w:cstheme="majorHAnsi"/>
                <w:b/>
                <w:bCs/>
                <w:sz w:val="52"/>
                <w:szCs w:val="52"/>
              </w:rPr>
              <w:t xml:space="preserve"> (RFP)</w:t>
            </w:r>
          </w:p>
          <w:p w14:paraId="35BC916D" w14:textId="09597DD5" w:rsidR="00EC2A60" w:rsidRPr="00EC2A60" w:rsidRDefault="00EC2A60" w:rsidP="00AF1FB5">
            <w:pPr>
              <w:pStyle w:val="Maintitle"/>
              <w:framePr w:wrap="auto" w:vAnchor="margin" w:hAnchor="text" w:yAlign="inline"/>
              <w:spacing w:before="120" w:after="120" w:line="276" w:lineRule="auto"/>
              <w:suppressOverlap w:val="0"/>
              <w:rPr>
                <w:rFonts w:asciiTheme="majorHAnsi" w:hAnsiTheme="majorHAnsi" w:cstheme="majorHAnsi"/>
                <w:b/>
                <w:bCs/>
                <w:sz w:val="52"/>
                <w:szCs w:val="52"/>
              </w:rPr>
            </w:pPr>
            <w:r w:rsidRPr="00EC2A60">
              <w:rPr>
                <w:rFonts w:asciiTheme="majorHAnsi" w:hAnsiTheme="majorHAnsi" w:cstheme="majorHAnsi"/>
                <w:b/>
                <w:bCs/>
                <w:sz w:val="52"/>
                <w:szCs w:val="52"/>
              </w:rPr>
              <w:t>098-2024-Gavi-RFP</w:t>
            </w:r>
          </w:p>
          <w:p w14:paraId="1128F52B" w14:textId="77777777" w:rsidR="0040641D" w:rsidRPr="00EC2A60" w:rsidRDefault="0040641D" w:rsidP="00AF1FB5">
            <w:pPr>
              <w:pStyle w:val="Maintitle"/>
              <w:framePr w:wrap="auto" w:vAnchor="margin" w:hAnchor="text" w:yAlign="inline"/>
              <w:spacing w:before="120" w:after="120" w:line="276" w:lineRule="auto"/>
              <w:suppressOverlap w:val="0"/>
              <w:rPr>
                <w:rFonts w:asciiTheme="majorHAnsi" w:hAnsiTheme="majorHAnsi" w:cstheme="majorHAnsi"/>
                <w:sz w:val="52"/>
                <w:szCs w:val="52"/>
              </w:rPr>
            </w:pPr>
          </w:p>
          <w:p w14:paraId="6B523202" w14:textId="4C6510C3" w:rsidR="0040641D" w:rsidRPr="00EC2A60" w:rsidRDefault="00396AFB" w:rsidP="00AF1FB5">
            <w:pPr>
              <w:pStyle w:val="Maintitle"/>
              <w:framePr w:wrap="auto" w:vAnchor="margin" w:hAnchor="text" w:yAlign="inline"/>
              <w:spacing w:before="120" w:after="120" w:line="276" w:lineRule="auto"/>
              <w:suppressOverlap w:val="0"/>
              <w:rPr>
                <w:rFonts w:asciiTheme="majorHAnsi" w:hAnsiTheme="majorHAnsi" w:cstheme="majorHAnsi"/>
                <w:b/>
                <w:bCs/>
                <w:sz w:val="40"/>
                <w:szCs w:val="40"/>
              </w:rPr>
            </w:pPr>
            <w:r w:rsidRPr="00EC2A60">
              <w:rPr>
                <w:rFonts w:asciiTheme="majorHAnsi" w:hAnsiTheme="majorHAnsi" w:cstheme="majorHAnsi"/>
                <w:b/>
                <w:bCs/>
                <w:sz w:val="52"/>
                <w:szCs w:val="52"/>
              </w:rPr>
              <w:t xml:space="preserve">Support to </w:t>
            </w:r>
            <w:r w:rsidR="515869EA" w:rsidRPr="00EC2A60">
              <w:rPr>
                <w:rFonts w:asciiTheme="majorHAnsi" w:hAnsiTheme="majorHAnsi" w:cstheme="majorHAnsi"/>
                <w:b/>
                <w:bCs/>
                <w:sz w:val="52"/>
                <w:szCs w:val="52"/>
              </w:rPr>
              <w:t>Internal</w:t>
            </w:r>
            <w:r w:rsidRPr="00EC2A60">
              <w:rPr>
                <w:rFonts w:asciiTheme="majorHAnsi" w:hAnsiTheme="majorHAnsi" w:cstheme="majorHAnsi"/>
                <w:b/>
                <w:bCs/>
                <w:sz w:val="52"/>
                <w:szCs w:val="52"/>
              </w:rPr>
              <w:t xml:space="preserve"> Audit</w:t>
            </w:r>
            <w:r w:rsidR="0040641D" w:rsidRPr="00EC2A60">
              <w:rPr>
                <w:rFonts w:asciiTheme="majorHAnsi" w:hAnsiTheme="majorHAnsi" w:cstheme="majorHAnsi"/>
                <w:b/>
                <w:bCs/>
                <w:sz w:val="52"/>
                <w:szCs w:val="52"/>
              </w:rPr>
              <w:t xml:space="preserve"> </w:t>
            </w:r>
            <w:r w:rsidRPr="00EC2A60">
              <w:rPr>
                <w:rFonts w:asciiTheme="majorHAnsi" w:hAnsiTheme="majorHAnsi" w:cstheme="majorHAnsi"/>
                <w:b/>
                <w:bCs/>
                <w:sz w:val="40"/>
                <w:szCs w:val="40"/>
              </w:rPr>
              <w:br/>
            </w:r>
          </w:p>
          <w:p w14:paraId="47ECD183" w14:textId="77777777" w:rsidR="00EE77E3" w:rsidRPr="005314FD" w:rsidRDefault="00EE77E3" w:rsidP="00AF1FB5">
            <w:pPr>
              <w:pStyle w:val="Maintitle"/>
              <w:framePr w:wrap="auto" w:vAnchor="margin" w:hAnchor="text" w:yAlign="inline"/>
              <w:spacing w:before="120" w:after="120" w:line="276" w:lineRule="auto"/>
              <w:suppressOverlap w:val="0"/>
              <w:rPr>
                <w:rFonts w:asciiTheme="majorHAnsi" w:hAnsiTheme="majorHAnsi" w:cstheme="majorHAnsi"/>
                <w:sz w:val="40"/>
                <w:szCs w:val="40"/>
              </w:rPr>
            </w:pPr>
          </w:p>
          <w:p w14:paraId="7F85A5AA" w14:textId="77777777" w:rsidR="0040641D" w:rsidRPr="005314FD" w:rsidRDefault="0040641D" w:rsidP="00AF1FB5">
            <w:pPr>
              <w:pStyle w:val="Maintitle"/>
              <w:framePr w:wrap="auto" w:vAnchor="margin" w:hAnchor="text" w:yAlign="inline"/>
              <w:spacing w:before="120" w:after="120" w:line="276" w:lineRule="auto"/>
              <w:suppressOverlap w:val="0"/>
              <w:rPr>
                <w:rFonts w:asciiTheme="majorHAnsi" w:hAnsiTheme="majorHAnsi" w:cstheme="majorHAnsi"/>
                <w:sz w:val="40"/>
                <w:szCs w:val="40"/>
              </w:rPr>
            </w:pPr>
          </w:p>
          <w:p w14:paraId="4531747A" w14:textId="7D432BC4" w:rsidR="0040641D" w:rsidRPr="00EC2A60" w:rsidRDefault="0040641D" w:rsidP="00AF1FB5">
            <w:pPr>
              <w:pStyle w:val="Maintitle"/>
              <w:framePr w:wrap="auto" w:vAnchor="margin" w:hAnchor="text" w:yAlign="inline"/>
              <w:spacing w:before="120" w:after="120" w:line="276" w:lineRule="auto"/>
              <w:suppressOverlap w:val="0"/>
              <w:rPr>
                <w:rFonts w:asciiTheme="majorHAnsi" w:hAnsiTheme="majorHAnsi" w:cstheme="majorHAnsi"/>
                <w:b/>
                <w:bCs/>
                <w:sz w:val="40"/>
                <w:szCs w:val="40"/>
              </w:rPr>
            </w:pPr>
            <w:r w:rsidRPr="00EC2A60">
              <w:rPr>
                <w:rFonts w:asciiTheme="majorHAnsi" w:hAnsiTheme="majorHAnsi" w:cstheme="majorHAnsi"/>
                <w:b/>
                <w:bCs/>
                <w:sz w:val="40"/>
                <w:szCs w:val="40"/>
              </w:rPr>
              <w:t xml:space="preserve">ISSUE DATE: </w:t>
            </w:r>
            <w:r w:rsidR="00156DC8" w:rsidRPr="00EC2A60">
              <w:rPr>
                <w:rFonts w:asciiTheme="majorHAnsi" w:hAnsiTheme="majorHAnsi" w:cstheme="majorHAnsi"/>
                <w:b/>
                <w:bCs/>
                <w:sz w:val="40"/>
                <w:szCs w:val="40"/>
              </w:rPr>
              <w:t>19/07/2024.</w:t>
            </w:r>
          </w:p>
          <w:p w14:paraId="154E40C4" w14:textId="77777777" w:rsidR="0040641D" w:rsidRPr="00EC2A60" w:rsidRDefault="0040641D" w:rsidP="00AF1FB5">
            <w:pPr>
              <w:pStyle w:val="Maintitle"/>
              <w:framePr w:wrap="auto" w:vAnchor="margin" w:hAnchor="text" w:yAlign="inline"/>
              <w:spacing w:before="120" w:after="120" w:line="276" w:lineRule="auto"/>
              <w:suppressOverlap w:val="0"/>
              <w:rPr>
                <w:rFonts w:asciiTheme="majorHAnsi" w:hAnsiTheme="majorHAnsi" w:cstheme="majorHAnsi"/>
                <w:b/>
                <w:bCs/>
                <w:sz w:val="40"/>
                <w:szCs w:val="40"/>
                <w:highlight w:val="yellow"/>
              </w:rPr>
            </w:pPr>
          </w:p>
          <w:p w14:paraId="76176DE0" w14:textId="2D138A0B" w:rsidR="0040641D" w:rsidRPr="007A3068" w:rsidRDefault="0040641D" w:rsidP="00AF1FB5">
            <w:pPr>
              <w:pStyle w:val="Maintitle"/>
              <w:framePr w:wrap="auto" w:vAnchor="margin" w:hAnchor="text" w:yAlign="inline"/>
              <w:spacing w:before="120" w:after="120" w:line="276" w:lineRule="auto"/>
              <w:suppressOverlap w:val="0"/>
              <w:rPr>
                <w:rFonts w:asciiTheme="majorHAnsi" w:hAnsiTheme="majorHAnsi" w:cstheme="majorHAnsi"/>
                <w:sz w:val="20"/>
                <w:szCs w:val="20"/>
              </w:rPr>
            </w:pPr>
            <w:r w:rsidRPr="00EC2A60">
              <w:rPr>
                <w:rFonts w:asciiTheme="majorHAnsi" w:hAnsiTheme="majorHAnsi" w:cstheme="majorHAnsi"/>
                <w:b/>
                <w:bCs/>
                <w:sz w:val="40"/>
                <w:szCs w:val="40"/>
              </w:rPr>
              <w:t xml:space="preserve">CLOSING DATE </w:t>
            </w:r>
            <w:r w:rsidR="002C157E" w:rsidRPr="00EC2A60">
              <w:rPr>
                <w:rFonts w:asciiTheme="majorHAnsi" w:hAnsiTheme="majorHAnsi" w:cstheme="majorHAnsi"/>
                <w:b/>
                <w:bCs/>
                <w:sz w:val="40"/>
                <w:szCs w:val="40"/>
              </w:rPr>
              <w:t>AND TIME</w:t>
            </w:r>
            <w:r w:rsidR="00DC74BA" w:rsidRPr="00EC2A60">
              <w:rPr>
                <w:rFonts w:asciiTheme="majorHAnsi" w:hAnsiTheme="majorHAnsi" w:cstheme="majorHAnsi"/>
                <w:b/>
                <w:bCs/>
                <w:sz w:val="40"/>
                <w:szCs w:val="40"/>
              </w:rPr>
              <w:t xml:space="preserve"> 27</w:t>
            </w:r>
            <w:r w:rsidR="005314FD" w:rsidRPr="00EC2A60">
              <w:rPr>
                <w:rFonts w:asciiTheme="majorHAnsi" w:hAnsiTheme="majorHAnsi" w:cstheme="majorHAnsi"/>
                <w:b/>
                <w:bCs/>
                <w:sz w:val="40"/>
                <w:szCs w:val="40"/>
              </w:rPr>
              <w:t>/08/</w:t>
            </w:r>
            <w:r w:rsidR="00DC74BA" w:rsidRPr="00EC2A60">
              <w:rPr>
                <w:rFonts w:asciiTheme="majorHAnsi" w:hAnsiTheme="majorHAnsi" w:cstheme="majorHAnsi"/>
                <w:b/>
                <w:bCs/>
                <w:sz w:val="40"/>
                <w:szCs w:val="40"/>
              </w:rPr>
              <w:t>2024</w:t>
            </w:r>
            <w:r w:rsidR="005314FD" w:rsidRPr="00EC2A60">
              <w:rPr>
                <w:rFonts w:asciiTheme="majorHAnsi" w:hAnsiTheme="majorHAnsi" w:cstheme="majorHAnsi"/>
                <w:b/>
                <w:bCs/>
                <w:sz w:val="40"/>
                <w:szCs w:val="40"/>
              </w:rPr>
              <w:t xml:space="preserve"> 24.00 CET</w:t>
            </w:r>
          </w:p>
        </w:tc>
      </w:tr>
    </w:tbl>
    <w:p w14:paraId="58942A2A" w14:textId="14477833" w:rsidR="003F7C09" w:rsidRPr="007A3068" w:rsidRDefault="003F7C09" w:rsidP="00AF1FB5">
      <w:pPr>
        <w:spacing w:before="120" w:after="120" w:line="276" w:lineRule="auto"/>
        <w:rPr>
          <w:rFonts w:asciiTheme="majorHAnsi" w:hAnsiTheme="majorHAnsi" w:cstheme="majorHAnsi"/>
          <w:sz w:val="20"/>
          <w:szCs w:val="20"/>
        </w:rPr>
        <w:sectPr w:rsidR="003F7C09" w:rsidRPr="007A3068" w:rsidSect="00662F2B">
          <w:headerReference w:type="default" r:id="rId13"/>
          <w:footerReference w:type="default" r:id="rId14"/>
          <w:headerReference w:type="first" r:id="rId15"/>
          <w:footerReference w:type="first" r:id="rId16"/>
          <w:type w:val="continuous"/>
          <w:pgSz w:w="11906" w:h="16838" w:code="9"/>
          <w:pgMar w:top="567" w:right="624" w:bottom="2994" w:left="624" w:header="567" w:footer="567" w:gutter="0"/>
          <w:cols w:space="708"/>
          <w:docGrid w:linePitch="360"/>
        </w:sectPr>
      </w:pPr>
    </w:p>
    <w:tbl>
      <w:tblPr>
        <w:tblpPr w:vertAnchor="page" w:horzAnchor="page" w:tblpX="9051" w:tblpY="736"/>
        <w:tblW w:w="0" w:type="auto"/>
        <w:tblBorders>
          <w:left w:val="single" w:sz="8" w:space="0" w:color="95D600"/>
        </w:tblBorders>
        <w:tblLayout w:type="fixed"/>
        <w:tblCellMar>
          <w:left w:w="113" w:type="dxa"/>
          <w:right w:w="0" w:type="dxa"/>
        </w:tblCellMar>
        <w:tblLook w:val="04A0" w:firstRow="1" w:lastRow="0" w:firstColumn="1" w:lastColumn="0" w:noHBand="0" w:noVBand="1"/>
      </w:tblPr>
      <w:tblGrid>
        <w:gridCol w:w="4164"/>
      </w:tblGrid>
      <w:tr w:rsidR="001333F1" w:rsidRPr="007A3068" w14:paraId="4597DF08" w14:textId="77777777" w:rsidTr="001333F1">
        <w:trPr>
          <w:trHeight w:hRule="exact" w:val="113"/>
        </w:trPr>
        <w:tc>
          <w:tcPr>
            <w:tcW w:w="4164" w:type="dxa"/>
            <w:shd w:val="clear" w:color="auto" w:fill="auto"/>
          </w:tcPr>
          <w:p w14:paraId="4C3C6FBF" w14:textId="77777777" w:rsidR="001333F1" w:rsidRPr="007A3068" w:rsidRDefault="001333F1" w:rsidP="00AF1FB5">
            <w:pPr>
              <w:pStyle w:val="Texttype"/>
              <w:framePr w:wrap="auto" w:vAnchor="margin" w:hAnchor="text" w:xAlign="left" w:yAlign="inline"/>
              <w:spacing w:before="120" w:after="120" w:line="276" w:lineRule="auto"/>
              <w:rPr>
                <w:rFonts w:asciiTheme="majorHAnsi" w:hAnsiTheme="majorHAnsi" w:cstheme="majorHAnsi"/>
                <w:sz w:val="20"/>
                <w:szCs w:val="20"/>
              </w:rPr>
            </w:pPr>
          </w:p>
        </w:tc>
      </w:tr>
      <w:tr w:rsidR="001333F1" w:rsidRPr="007A3068" w14:paraId="2C1A8AF9" w14:textId="77777777" w:rsidTr="001333F1">
        <w:trPr>
          <w:trHeight w:val="680"/>
        </w:trPr>
        <w:tc>
          <w:tcPr>
            <w:tcW w:w="4164" w:type="dxa"/>
            <w:shd w:val="clear" w:color="auto" w:fill="auto"/>
          </w:tcPr>
          <w:p w14:paraId="6E541E47" w14:textId="77A7C7C3" w:rsidR="001333F1" w:rsidRPr="007A3068" w:rsidRDefault="00162BA1" w:rsidP="00AF1FB5">
            <w:pPr>
              <w:pStyle w:val="Texttype"/>
              <w:framePr w:wrap="auto" w:vAnchor="margin" w:hAnchor="text" w:xAlign="left" w:yAlign="inline"/>
              <w:spacing w:before="120" w:after="120" w:line="276" w:lineRule="auto"/>
              <w:rPr>
                <w:rFonts w:asciiTheme="majorHAnsi" w:hAnsiTheme="majorHAnsi" w:cstheme="majorHAnsi"/>
                <w:sz w:val="20"/>
                <w:szCs w:val="20"/>
              </w:rPr>
            </w:pPr>
            <w:r w:rsidRPr="007A3068">
              <w:rPr>
                <w:rFonts w:asciiTheme="majorHAnsi" w:hAnsiTheme="majorHAnsi" w:cstheme="majorHAnsi"/>
                <w:sz w:val="20"/>
                <w:szCs w:val="20"/>
              </w:rPr>
              <w:t>001</w:t>
            </w:r>
            <w:r w:rsidR="00345A8F" w:rsidRPr="007A3068">
              <w:rPr>
                <w:rFonts w:asciiTheme="majorHAnsi" w:hAnsiTheme="majorHAnsi" w:cstheme="majorHAnsi"/>
                <w:sz w:val="20"/>
                <w:szCs w:val="20"/>
              </w:rPr>
              <w:t>-202</w:t>
            </w:r>
            <w:r w:rsidR="006242B7" w:rsidRPr="007A3068">
              <w:rPr>
                <w:rFonts w:asciiTheme="majorHAnsi" w:hAnsiTheme="majorHAnsi" w:cstheme="majorHAnsi"/>
                <w:sz w:val="20"/>
                <w:szCs w:val="20"/>
              </w:rPr>
              <w:t>4</w:t>
            </w:r>
            <w:r w:rsidR="00345A8F" w:rsidRPr="007A3068">
              <w:rPr>
                <w:rFonts w:asciiTheme="majorHAnsi" w:hAnsiTheme="majorHAnsi" w:cstheme="majorHAnsi"/>
                <w:sz w:val="20"/>
                <w:szCs w:val="20"/>
              </w:rPr>
              <w:t>-GAVI-RFP</w:t>
            </w:r>
          </w:p>
        </w:tc>
      </w:tr>
    </w:tbl>
    <w:p w14:paraId="58942A33" w14:textId="7F4150A7" w:rsidR="00342E63" w:rsidRPr="00156DC8" w:rsidRDefault="00373D8C" w:rsidP="00AF1FB5">
      <w:pPr>
        <w:pStyle w:val="Titlecontent"/>
        <w:spacing w:before="120" w:after="120" w:line="276" w:lineRule="auto"/>
        <w:rPr>
          <w:rFonts w:ascii="Calibri Light" w:hAnsi="Calibri Light" w:cs="Calibri Light"/>
          <w:b w:val="0"/>
          <w:bCs/>
          <w:color w:val="005CB9"/>
          <w:sz w:val="22"/>
          <w:szCs w:val="22"/>
        </w:rPr>
      </w:pPr>
      <w:r w:rsidRPr="00156DC8">
        <w:rPr>
          <w:rFonts w:ascii="Calibri Light" w:hAnsi="Calibri Light" w:cs="Calibri Light"/>
          <w:b w:val="0"/>
          <w:bCs/>
          <w:color w:val="005CB9"/>
          <w:sz w:val="22"/>
          <w:szCs w:val="22"/>
        </w:rPr>
        <w:t>Table of Contents</w:t>
      </w:r>
    </w:p>
    <w:p w14:paraId="0E58E25B" w14:textId="2B764A88" w:rsidR="00DF5BBC" w:rsidRPr="00156DC8" w:rsidRDefault="001333F1" w:rsidP="00AF1FB5">
      <w:pPr>
        <w:pStyle w:val="TOC1"/>
        <w:spacing w:before="120" w:after="120" w:line="276" w:lineRule="auto"/>
        <w:rPr>
          <w:rFonts w:eastAsiaTheme="minorEastAsia" w:cs="Calibri Light"/>
          <w:color w:val="auto"/>
          <w:sz w:val="22"/>
        </w:rPr>
      </w:pPr>
      <w:r w:rsidRPr="00156DC8">
        <w:rPr>
          <w:rFonts w:cs="Calibri Light"/>
          <w:color w:val="00B050"/>
          <w:sz w:val="22"/>
        </w:rPr>
        <w:fldChar w:fldCharType="begin"/>
      </w:r>
      <w:r w:rsidRPr="00156DC8">
        <w:rPr>
          <w:rFonts w:cs="Calibri Light"/>
          <w:color w:val="00B050"/>
          <w:sz w:val="22"/>
        </w:rPr>
        <w:instrText xml:space="preserve"> TOC \o "1-1" \h \z \u </w:instrText>
      </w:r>
      <w:r w:rsidRPr="00156DC8">
        <w:rPr>
          <w:rFonts w:cs="Calibri Light"/>
          <w:color w:val="00B050"/>
          <w:sz w:val="22"/>
        </w:rPr>
        <w:fldChar w:fldCharType="separate"/>
      </w:r>
      <w:hyperlink w:anchor="_Toc46500329" w:history="1">
        <w:r w:rsidR="00DF5BBC" w:rsidRPr="00156DC8">
          <w:rPr>
            <w:rStyle w:val="Hyperlink"/>
            <w:rFonts w:cs="Calibri Light"/>
            <w:sz w:val="22"/>
          </w:rPr>
          <w:t>Part 1:</w:t>
        </w:r>
        <w:r w:rsidR="00DF5BBC" w:rsidRPr="00156DC8">
          <w:rPr>
            <w:rFonts w:eastAsiaTheme="minorEastAsia" w:cs="Calibri Light"/>
            <w:color w:val="auto"/>
            <w:sz w:val="22"/>
          </w:rPr>
          <w:tab/>
        </w:r>
        <w:r w:rsidR="00DF5BBC" w:rsidRPr="00156DC8">
          <w:rPr>
            <w:rStyle w:val="Hyperlink"/>
            <w:rFonts w:cs="Calibri Light"/>
            <w:sz w:val="22"/>
          </w:rPr>
          <w:t>Introduction</w:t>
        </w:r>
        <w:r w:rsidR="00DF5BBC" w:rsidRPr="00156DC8">
          <w:rPr>
            <w:rFonts w:cs="Calibri Light"/>
            <w:webHidden/>
            <w:sz w:val="22"/>
          </w:rPr>
          <w:tab/>
        </w:r>
        <w:r w:rsidR="00DF5BBC" w:rsidRPr="00156DC8">
          <w:rPr>
            <w:rFonts w:cs="Calibri Light"/>
            <w:webHidden/>
            <w:sz w:val="22"/>
          </w:rPr>
          <w:fldChar w:fldCharType="begin"/>
        </w:r>
        <w:r w:rsidR="00DF5BBC" w:rsidRPr="00156DC8">
          <w:rPr>
            <w:rFonts w:cs="Calibri Light"/>
            <w:webHidden/>
            <w:sz w:val="22"/>
          </w:rPr>
          <w:instrText xml:space="preserve"> PAGEREF _Toc46500329 \h </w:instrText>
        </w:r>
        <w:r w:rsidR="00DF5BBC" w:rsidRPr="00156DC8">
          <w:rPr>
            <w:rFonts w:cs="Calibri Light"/>
            <w:webHidden/>
            <w:sz w:val="22"/>
          </w:rPr>
        </w:r>
        <w:r w:rsidR="00DF5BBC" w:rsidRPr="00156DC8">
          <w:rPr>
            <w:rFonts w:cs="Calibri Light"/>
            <w:webHidden/>
            <w:sz w:val="22"/>
          </w:rPr>
          <w:fldChar w:fldCharType="separate"/>
        </w:r>
        <w:r w:rsidR="00563070" w:rsidRPr="00156DC8">
          <w:rPr>
            <w:rFonts w:cs="Calibri Light"/>
            <w:webHidden/>
            <w:sz w:val="22"/>
          </w:rPr>
          <w:t>3</w:t>
        </w:r>
        <w:r w:rsidR="00DF5BBC" w:rsidRPr="00156DC8">
          <w:rPr>
            <w:rFonts w:cs="Calibri Light"/>
            <w:webHidden/>
            <w:sz w:val="22"/>
          </w:rPr>
          <w:fldChar w:fldCharType="end"/>
        </w:r>
      </w:hyperlink>
    </w:p>
    <w:p w14:paraId="02F067EC" w14:textId="2D8F2F62" w:rsidR="00DF5BBC" w:rsidRPr="00156DC8" w:rsidRDefault="00DB6344" w:rsidP="00AF1FB5">
      <w:pPr>
        <w:pStyle w:val="TOC1"/>
        <w:spacing w:before="120" w:after="120" w:line="276" w:lineRule="auto"/>
        <w:rPr>
          <w:rFonts w:eastAsiaTheme="minorEastAsia" w:cs="Calibri Light"/>
          <w:color w:val="auto"/>
          <w:sz w:val="22"/>
        </w:rPr>
      </w:pPr>
      <w:hyperlink w:anchor="_Toc46500330" w:history="1">
        <w:r w:rsidR="00DF5BBC" w:rsidRPr="00156DC8">
          <w:rPr>
            <w:rStyle w:val="Hyperlink"/>
            <w:rFonts w:cs="Calibri Light"/>
            <w:sz w:val="22"/>
          </w:rPr>
          <w:t>Part 2:</w:t>
        </w:r>
        <w:r w:rsidR="00DF5BBC" w:rsidRPr="00156DC8">
          <w:rPr>
            <w:rFonts w:eastAsiaTheme="minorEastAsia" w:cs="Calibri Light"/>
            <w:color w:val="auto"/>
            <w:sz w:val="22"/>
          </w:rPr>
          <w:tab/>
        </w:r>
        <w:r w:rsidR="00DF5BBC" w:rsidRPr="00156DC8">
          <w:rPr>
            <w:rStyle w:val="Hyperlink"/>
            <w:rFonts w:cs="Calibri Light"/>
            <w:sz w:val="22"/>
          </w:rPr>
          <w:t>Gavi’s Requirements</w:t>
        </w:r>
        <w:r w:rsidR="00DF5BBC" w:rsidRPr="00156DC8">
          <w:rPr>
            <w:rFonts w:cs="Calibri Light"/>
            <w:webHidden/>
            <w:sz w:val="22"/>
          </w:rPr>
          <w:tab/>
        </w:r>
        <w:r w:rsidR="00DF5BBC" w:rsidRPr="00156DC8">
          <w:rPr>
            <w:rFonts w:cs="Calibri Light"/>
            <w:webHidden/>
            <w:sz w:val="22"/>
          </w:rPr>
          <w:fldChar w:fldCharType="begin"/>
        </w:r>
        <w:r w:rsidR="00DF5BBC" w:rsidRPr="00156DC8">
          <w:rPr>
            <w:rFonts w:cs="Calibri Light"/>
            <w:webHidden/>
            <w:sz w:val="22"/>
          </w:rPr>
          <w:instrText xml:space="preserve"> PAGEREF _Toc46500330 \h </w:instrText>
        </w:r>
        <w:r w:rsidR="00DF5BBC" w:rsidRPr="00156DC8">
          <w:rPr>
            <w:rFonts w:cs="Calibri Light"/>
            <w:webHidden/>
            <w:sz w:val="22"/>
          </w:rPr>
        </w:r>
        <w:r w:rsidR="00DF5BBC" w:rsidRPr="00156DC8">
          <w:rPr>
            <w:rFonts w:cs="Calibri Light"/>
            <w:webHidden/>
            <w:sz w:val="22"/>
          </w:rPr>
          <w:fldChar w:fldCharType="separate"/>
        </w:r>
        <w:r w:rsidR="00563070" w:rsidRPr="00156DC8">
          <w:rPr>
            <w:rFonts w:cs="Calibri Light"/>
            <w:webHidden/>
            <w:sz w:val="22"/>
          </w:rPr>
          <w:t>4</w:t>
        </w:r>
        <w:r w:rsidR="00DF5BBC" w:rsidRPr="00156DC8">
          <w:rPr>
            <w:rFonts w:cs="Calibri Light"/>
            <w:webHidden/>
            <w:sz w:val="22"/>
          </w:rPr>
          <w:fldChar w:fldCharType="end"/>
        </w:r>
      </w:hyperlink>
    </w:p>
    <w:p w14:paraId="5BCF7850" w14:textId="13F88ABB" w:rsidR="00DF5BBC" w:rsidRPr="00156DC8" w:rsidRDefault="00DB6344" w:rsidP="00AF1FB5">
      <w:pPr>
        <w:pStyle w:val="TOC1"/>
        <w:spacing w:before="120" w:after="120" w:line="276" w:lineRule="auto"/>
        <w:rPr>
          <w:rFonts w:eastAsiaTheme="minorEastAsia" w:cs="Calibri Light"/>
          <w:color w:val="auto"/>
          <w:sz w:val="22"/>
        </w:rPr>
      </w:pPr>
      <w:hyperlink w:anchor="_Toc46500331" w:history="1">
        <w:r w:rsidR="00DF5BBC" w:rsidRPr="00156DC8">
          <w:rPr>
            <w:rStyle w:val="Hyperlink"/>
            <w:rFonts w:cs="Calibri Light"/>
            <w:sz w:val="22"/>
          </w:rPr>
          <w:t>Part 3:</w:t>
        </w:r>
        <w:r w:rsidR="00DF5BBC" w:rsidRPr="00156DC8">
          <w:rPr>
            <w:rFonts w:eastAsiaTheme="minorEastAsia" w:cs="Calibri Light"/>
            <w:color w:val="auto"/>
            <w:sz w:val="22"/>
          </w:rPr>
          <w:tab/>
        </w:r>
        <w:r w:rsidR="00DF5BBC" w:rsidRPr="00156DC8">
          <w:rPr>
            <w:rStyle w:val="Hyperlink"/>
            <w:rFonts w:cs="Calibri Light"/>
            <w:sz w:val="22"/>
          </w:rPr>
          <w:t>Evaluation and Scoring Approach</w:t>
        </w:r>
        <w:r w:rsidR="00DF5BBC" w:rsidRPr="00156DC8">
          <w:rPr>
            <w:rFonts w:cs="Calibri Light"/>
            <w:webHidden/>
            <w:sz w:val="22"/>
          </w:rPr>
          <w:tab/>
        </w:r>
        <w:r w:rsidR="00DF5BBC" w:rsidRPr="00156DC8">
          <w:rPr>
            <w:rFonts w:cs="Calibri Light"/>
            <w:webHidden/>
            <w:sz w:val="22"/>
          </w:rPr>
          <w:fldChar w:fldCharType="begin"/>
        </w:r>
        <w:r w:rsidR="00DF5BBC" w:rsidRPr="00156DC8">
          <w:rPr>
            <w:rFonts w:cs="Calibri Light"/>
            <w:webHidden/>
            <w:sz w:val="22"/>
          </w:rPr>
          <w:instrText xml:space="preserve"> PAGEREF _Toc46500331 \h </w:instrText>
        </w:r>
        <w:r w:rsidR="00DF5BBC" w:rsidRPr="00156DC8">
          <w:rPr>
            <w:rFonts w:cs="Calibri Light"/>
            <w:webHidden/>
            <w:sz w:val="22"/>
          </w:rPr>
        </w:r>
        <w:r w:rsidR="00DF5BBC" w:rsidRPr="00156DC8">
          <w:rPr>
            <w:rFonts w:cs="Calibri Light"/>
            <w:webHidden/>
            <w:sz w:val="22"/>
          </w:rPr>
          <w:fldChar w:fldCharType="separate"/>
        </w:r>
        <w:r w:rsidR="00563070" w:rsidRPr="00156DC8">
          <w:rPr>
            <w:rFonts w:cs="Calibri Light"/>
            <w:webHidden/>
            <w:sz w:val="22"/>
          </w:rPr>
          <w:t>8</w:t>
        </w:r>
        <w:r w:rsidR="00DF5BBC" w:rsidRPr="00156DC8">
          <w:rPr>
            <w:rFonts w:cs="Calibri Light"/>
            <w:webHidden/>
            <w:sz w:val="22"/>
          </w:rPr>
          <w:fldChar w:fldCharType="end"/>
        </w:r>
      </w:hyperlink>
    </w:p>
    <w:p w14:paraId="41477C04" w14:textId="25DFE2C4" w:rsidR="00DF5BBC" w:rsidRPr="00156DC8" w:rsidRDefault="00DB6344" w:rsidP="00AF1FB5">
      <w:pPr>
        <w:pStyle w:val="TOC1"/>
        <w:spacing w:before="120" w:after="120" w:line="276" w:lineRule="auto"/>
        <w:rPr>
          <w:rFonts w:eastAsiaTheme="minorEastAsia" w:cs="Calibri Light"/>
          <w:color w:val="auto"/>
          <w:sz w:val="22"/>
        </w:rPr>
      </w:pPr>
      <w:hyperlink w:anchor="_Toc46500332" w:history="1">
        <w:r w:rsidR="00DF5BBC" w:rsidRPr="00156DC8">
          <w:rPr>
            <w:rStyle w:val="Hyperlink"/>
            <w:rFonts w:cs="Calibri Light"/>
            <w:sz w:val="22"/>
          </w:rPr>
          <w:t>Part 4:</w:t>
        </w:r>
        <w:r w:rsidR="00DF5BBC" w:rsidRPr="00156DC8">
          <w:rPr>
            <w:rFonts w:eastAsiaTheme="minorEastAsia" w:cs="Calibri Light"/>
            <w:color w:val="auto"/>
            <w:sz w:val="22"/>
          </w:rPr>
          <w:tab/>
        </w:r>
        <w:r w:rsidR="00DF5BBC" w:rsidRPr="00156DC8">
          <w:rPr>
            <w:rStyle w:val="Hyperlink"/>
            <w:rFonts w:cs="Calibri Light"/>
            <w:sz w:val="22"/>
          </w:rPr>
          <w:t>Bid Submission</w:t>
        </w:r>
        <w:r w:rsidR="00DF5BBC" w:rsidRPr="00156DC8">
          <w:rPr>
            <w:rFonts w:cs="Calibri Light"/>
            <w:webHidden/>
            <w:sz w:val="22"/>
          </w:rPr>
          <w:tab/>
        </w:r>
        <w:r w:rsidR="00DF5BBC" w:rsidRPr="00156DC8">
          <w:rPr>
            <w:rFonts w:cs="Calibri Light"/>
            <w:webHidden/>
            <w:sz w:val="22"/>
          </w:rPr>
          <w:fldChar w:fldCharType="begin"/>
        </w:r>
        <w:r w:rsidR="00DF5BBC" w:rsidRPr="00156DC8">
          <w:rPr>
            <w:rFonts w:cs="Calibri Light"/>
            <w:webHidden/>
            <w:sz w:val="22"/>
          </w:rPr>
          <w:instrText xml:space="preserve"> PAGEREF _Toc46500332 \h </w:instrText>
        </w:r>
        <w:r w:rsidR="00DF5BBC" w:rsidRPr="00156DC8">
          <w:rPr>
            <w:rFonts w:cs="Calibri Light"/>
            <w:webHidden/>
            <w:sz w:val="22"/>
          </w:rPr>
        </w:r>
        <w:r w:rsidR="00DF5BBC" w:rsidRPr="00156DC8">
          <w:rPr>
            <w:rFonts w:cs="Calibri Light"/>
            <w:webHidden/>
            <w:sz w:val="22"/>
          </w:rPr>
          <w:fldChar w:fldCharType="separate"/>
        </w:r>
        <w:r w:rsidR="00563070" w:rsidRPr="00156DC8">
          <w:rPr>
            <w:rFonts w:cs="Calibri Light"/>
            <w:webHidden/>
            <w:sz w:val="22"/>
          </w:rPr>
          <w:t>12</w:t>
        </w:r>
        <w:r w:rsidR="00DF5BBC" w:rsidRPr="00156DC8">
          <w:rPr>
            <w:rFonts w:cs="Calibri Light"/>
            <w:webHidden/>
            <w:sz w:val="22"/>
          </w:rPr>
          <w:fldChar w:fldCharType="end"/>
        </w:r>
      </w:hyperlink>
    </w:p>
    <w:p w14:paraId="6E6D85F5" w14:textId="62162352" w:rsidR="00DF5BBC" w:rsidRPr="00156DC8" w:rsidRDefault="00DB6344" w:rsidP="00AF1FB5">
      <w:pPr>
        <w:pStyle w:val="TOC1"/>
        <w:spacing w:before="120" w:after="120" w:line="276" w:lineRule="auto"/>
        <w:rPr>
          <w:rFonts w:eastAsiaTheme="minorEastAsia" w:cs="Calibri Light"/>
          <w:color w:val="auto"/>
          <w:sz w:val="22"/>
        </w:rPr>
      </w:pPr>
      <w:hyperlink w:anchor="_Toc46500333" w:history="1">
        <w:r w:rsidR="00DF5BBC" w:rsidRPr="00156DC8">
          <w:rPr>
            <w:rStyle w:val="Hyperlink"/>
            <w:rFonts w:cs="Calibri Light"/>
            <w:sz w:val="22"/>
          </w:rPr>
          <w:t>Part 5:</w:t>
        </w:r>
        <w:r w:rsidR="00DF5BBC" w:rsidRPr="00156DC8">
          <w:rPr>
            <w:rFonts w:eastAsiaTheme="minorEastAsia" w:cs="Calibri Light"/>
            <w:color w:val="auto"/>
            <w:sz w:val="22"/>
          </w:rPr>
          <w:tab/>
        </w:r>
        <w:r w:rsidR="00DF5BBC" w:rsidRPr="00156DC8">
          <w:rPr>
            <w:rStyle w:val="Hyperlink"/>
            <w:rFonts w:cs="Calibri Light"/>
            <w:sz w:val="22"/>
          </w:rPr>
          <w:t>RFP Instructions and Rules</w:t>
        </w:r>
        <w:r w:rsidR="00DF5BBC" w:rsidRPr="00156DC8">
          <w:rPr>
            <w:rFonts w:cs="Calibri Light"/>
            <w:webHidden/>
            <w:sz w:val="22"/>
          </w:rPr>
          <w:tab/>
        </w:r>
        <w:r w:rsidR="00DF5BBC" w:rsidRPr="00156DC8">
          <w:rPr>
            <w:rFonts w:cs="Calibri Light"/>
            <w:webHidden/>
            <w:sz w:val="22"/>
          </w:rPr>
          <w:fldChar w:fldCharType="begin"/>
        </w:r>
        <w:r w:rsidR="00DF5BBC" w:rsidRPr="00156DC8">
          <w:rPr>
            <w:rFonts w:cs="Calibri Light"/>
            <w:webHidden/>
            <w:sz w:val="22"/>
          </w:rPr>
          <w:instrText xml:space="preserve"> PAGEREF _Toc46500333 \h </w:instrText>
        </w:r>
        <w:r w:rsidR="00DF5BBC" w:rsidRPr="00156DC8">
          <w:rPr>
            <w:rFonts w:cs="Calibri Light"/>
            <w:webHidden/>
            <w:sz w:val="22"/>
          </w:rPr>
        </w:r>
        <w:r w:rsidR="00DF5BBC" w:rsidRPr="00156DC8">
          <w:rPr>
            <w:rFonts w:cs="Calibri Light"/>
            <w:webHidden/>
            <w:sz w:val="22"/>
          </w:rPr>
          <w:fldChar w:fldCharType="separate"/>
        </w:r>
        <w:r w:rsidR="00563070" w:rsidRPr="00156DC8">
          <w:rPr>
            <w:rFonts w:cs="Calibri Light"/>
            <w:webHidden/>
            <w:sz w:val="22"/>
          </w:rPr>
          <w:t>15</w:t>
        </w:r>
        <w:r w:rsidR="00DF5BBC" w:rsidRPr="00156DC8">
          <w:rPr>
            <w:rFonts w:cs="Calibri Light"/>
            <w:webHidden/>
            <w:sz w:val="22"/>
          </w:rPr>
          <w:fldChar w:fldCharType="end"/>
        </w:r>
      </w:hyperlink>
    </w:p>
    <w:p w14:paraId="7AB90668" w14:textId="2B9C2B84" w:rsidR="00DF5BBC" w:rsidRPr="00156DC8" w:rsidRDefault="00DB6344" w:rsidP="00AF1FB5">
      <w:pPr>
        <w:pStyle w:val="TOC1"/>
        <w:spacing w:before="120" w:after="120" w:line="276" w:lineRule="auto"/>
        <w:rPr>
          <w:rFonts w:eastAsiaTheme="minorEastAsia" w:cs="Calibri Light"/>
          <w:color w:val="auto"/>
          <w:sz w:val="22"/>
        </w:rPr>
      </w:pPr>
      <w:hyperlink w:anchor="_Toc46500334" w:history="1">
        <w:r w:rsidR="00DF5BBC" w:rsidRPr="00156DC8">
          <w:rPr>
            <w:rStyle w:val="Hyperlink"/>
            <w:rFonts w:cs="Calibri Light"/>
            <w:sz w:val="22"/>
          </w:rPr>
          <w:t>Part 6:</w:t>
        </w:r>
        <w:r w:rsidR="00DF5BBC" w:rsidRPr="00156DC8">
          <w:rPr>
            <w:rFonts w:eastAsiaTheme="minorEastAsia" w:cs="Calibri Light"/>
            <w:color w:val="auto"/>
            <w:sz w:val="22"/>
          </w:rPr>
          <w:tab/>
        </w:r>
        <w:r w:rsidR="00DF5BBC" w:rsidRPr="00156DC8">
          <w:rPr>
            <w:rStyle w:val="Hyperlink"/>
            <w:rFonts w:cs="Calibri Light"/>
            <w:sz w:val="22"/>
          </w:rPr>
          <w:t>Annexes</w:t>
        </w:r>
        <w:r w:rsidR="00DF5BBC" w:rsidRPr="00156DC8">
          <w:rPr>
            <w:rFonts w:cs="Calibri Light"/>
            <w:webHidden/>
            <w:sz w:val="22"/>
          </w:rPr>
          <w:tab/>
        </w:r>
        <w:r w:rsidR="00DF5BBC" w:rsidRPr="00156DC8">
          <w:rPr>
            <w:rFonts w:cs="Calibri Light"/>
            <w:webHidden/>
            <w:sz w:val="22"/>
          </w:rPr>
          <w:fldChar w:fldCharType="begin"/>
        </w:r>
        <w:r w:rsidR="00DF5BBC" w:rsidRPr="00156DC8">
          <w:rPr>
            <w:rFonts w:cs="Calibri Light"/>
            <w:webHidden/>
            <w:sz w:val="22"/>
          </w:rPr>
          <w:instrText xml:space="preserve"> PAGEREF _Toc46500334 \h </w:instrText>
        </w:r>
        <w:r w:rsidR="00DF5BBC" w:rsidRPr="00156DC8">
          <w:rPr>
            <w:rFonts w:cs="Calibri Light"/>
            <w:webHidden/>
            <w:sz w:val="22"/>
          </w:rPr>
        </w:r>
        <w:r w:rsidR="00DF5BBC" w:rsidRPr="00156DC8">
          <w:rPr>
            <w:rFonts w:cs="Calibri Light"/>
            <w:webHidden/>
            <w:sz w:val="22"/>
          </w:rPr>
          <w:fldChar w:fldCharType="separate"/>
        </w:r>
        <w:r w:rsidR="00563070" w:rsidRPr="00156DC8">
          <w:rPr>
            <w:rFonts w:cs="Calibri Light"/>
            <w:webHidden/>
            <w:sz w:val="22"/>
          </w:rPr>
          <w:t>19</w:t>
        </w:r>
        <w:r w:rsidR="00DF5BBC" w:rsidRPr="00156DC8">
          <w:rPr>
            <w:rFonts w:cs="Calibri Light"/>
            <w:webHidden/>
            <w:sz w:val="22"/>
          </w:rPr>
          <w:fldChar w:fldCharType="end"/>
        </w:r>
      </w:hyperlink>
    </w:p>
    <w:p w14:paraId="2737AE1B" w14:textId="6BEC818E" w:rsidR="00DF5BBC" w:rsidRPr="00156DC8" w:rsidRDefault="00DB6344" w:rsidP="00AF1FB5">
      <w:pPr>
        <w:pStyle w:val="TOC1"/>
        <w:spacing w:before="120" w:after="120" w:line="276" w:lineRule="auto"/>
        <w:rPr>
          <w:rFonts w:eastAsiaTheme="minorEastAsia" w:cs="Calibri Light"/>
          <w:color w:val="auto"/>
          <w:sz w:val="22"/>
        </w:rPr>
      </w:pPr>
      <w:hyperlink w:anchor="_Toc46500335" w:history="1">
        <w:r w:rsidR="00DF5BBC" w:rsidRPr="00156DC8">
          <w:rPr>
            <w:rStyle w:val="Hyperlink"/>
            <w:rFonts w:cs="Calibri Light"/>
            <w:sz w:val="22"/>
          </w:rPr>
          <w:t>Annex A:</w:t>
        </w:r>
        <w:r w:rsidR="00DF5BBC" w:rsidRPr="00156DC8">
          <w:rPr>
            <w:rFonts w:eastAsiaTheme="minorEastAsia" w:cs="Calibri Light"/>
            <w:color w:val="auto"/>
            <w:sz w:val="22"/>
          </w:rPr>
          <w:tab/>
        </w:r>
        <w:r w:rsidR="00DF5BBC" w:rsidRPr="00156DC8">
          <w:rPr>
            <w:rStyle w:val="Hyperlink"/>
            <w:rFonts w:cs="Calibri Light"/>
            <w:sz w:val="22"/>
          </w:rPr>
          <w:t>Proposed Contract</w:t>
        </w:r>
        <w:r w:rsidR="00DF5BBC" w:rsidRPr="00156DC8">
          <w:rPr>
            <w:rFonts w:cs="Calibri Light"/>
            <w:webHidden/>
            <w:sz w:val="22"/>
          </w:rPr>
          <w:tab/>
        </w:r>
        <w:r w:rsidR="00DF5BBC" w:rsidRPr="00156DC8">
          <w:rPr>
            <w:rFonts w:cs="Calibri Light"/>
            <w:webHidden/>
            <w:sz w:val="22"/>
          </w:rPr>
          <w:fldChar w:fldCharType="begin"/>
        </w:r>
        <w:r w:rsidR="00DF5BBC" w:rsidRPr="00156DC8">
          <w:rPr>
            <w:rFonts w:cs="Calibri Light"/>
            <w:webHidden/>
            <w:sz w:val="22"/>
          </w:rPr>
          <w:instrText xml:space="preserve"> PAGEREF _Toc46500335 \h </w:instrText>
        </w:r>
        <w:r w:rsidR="00DF5BBC" w:rsidRPr="00156DC8">
          <w:rPr>
            <w:rFonts w:cs="Calibri Light"/>
            <w:webHidden/>
            <w:sz w:val="22"/>
          </w:rPr>
        </w:r>
        <w:r w:rsidR="00DF5BBC" w:rsidRPr="00156DC8">
          <w:rPr>
            <w:rFonts w:cs="Calibri Light"/>
            <w:webHidden/>
            <w:sz w:val="22"/>
          </w:rPr>
          <w:fldChar w:fldCharType="separate"/>
        </w:r>
        <w:r w:rsidR="00563070" w:rsidRPr="00156DC8">
          <w:rPr>
            <w:rFonts w:cs="Calibri Light"/>
            <w:webHidden/>
            <w:sz w:val="22"/>
          </w:rPr>
          <w:t>19</w:t>
        </w:r>
        <w:r w:rsidR="00DF5BBC" w:rsidRPr="00156DC8">
          <w:rPr>
            <w:rFonts w:cs="Calibri Light"/>
            <w:webHidden/>
            <w:sz w:val="22"/>
          </w:rPr>
          <w:fldChar w:fldCharType="end"/>
        </w:r>
      </w:hyperlink>
    </w:p>
    <w:p w14:paraId="1E1F120F" w14:textId="20CA1127" w:rsidR="00DF5BBC" w:rsidRPr="00156DC8" w:rsidRDefault="00DB6344" w:rsidP="00AF1FB5">
      <w:pPr>
        <w:pStyle w:val="TOC1"/>
        <w:spacing w:before="120" w:after="120" w:line="276" w:lineRule="auto"/>
        <w:rPr>
          <w:rFonts w:eastAsiaTheme="minorEastAsia" w:cs="Calibri Light"/>
          <w:color w:val="auto"/>
          <w:sz w:val="22"/>
        </w:rPr>
      </w:pPr>
      <w:hyperlink w:anchor="_Toc46500336" w:history="1">
        <w:r w:rsidR="00DF5BBC" w:rsidRPr="00156DC8">
          <w:rPr>
            <w:rStyle w:val="Hyperlink"/>
            <w:rFonts w:cs="Calibri Light"/>
            <w:sz w:val="22"/>
          </w:rPr>
          <w:t>Annex B:</w:t>
        </w:r>
        <w:r w:rsidR="00DF5BBC" w:rsidRPr="00156DC8">
          <w:rPr>
            <w:rFonts w:eastAsiaTheme="minorEastAsia" w:cs="Calibri Light"/>
            <w:color w:val="auto"/>
            <w:sz w:val="22"/>
          </w:rPr>
          <w:tab/>
        </w:r>
        <w:r w:rsidR="00DF5BBC" w:rsidRPr="00156DC8">
          <w:rPr>
            <w:rStyle w:val="Hyperlink"/>
            <w:rFonts w:cs="Calibri Light"/>
            <w:sz w:val="22"/>
          </w:rPr>
          <w:t>Pricing Schedule Template</w:t>
        </w:r>
        <w:r w:rsidR="00DF5BBC" w:rsidRPr="00156DC8">
          <w:rPr>
            <w:rFonts w:cs="Calibri Light"/>
            <w:webHidden/>
            <w:sz w:val="22"/>
          </w:rPr>
          <w:tab/>
        </w:r>
        <w:r w:rsidR="00DF5BBC" w:rsidRPr="00156DC8">
          <w:rPr>
            <w:rFonts w:cs="Calibri Light"/>
            <w:webHidden/>
            <w:sz w:val="22"/>
          </w:rPr>
          <w:fldChar w:fldCharType="begin"/>
        </w:r>
        <w:r w:rsidR="00DF5BBC" w:rsidRPr="00156DC8">
          <w:rPr>
            <w:rFonts w:cs="Calibri Light"/>
            <w:webHidden/>
            <w:sz w:val="22"/>
          </w:rPr>
          <w:instrText xml:space="preserve"> PAGEREF _Toc46500336 \h </w:instrText>
        </w:r>
        <w:r w:rsidR="00DF5BBC" w:rsidRPr="00156DC8">
          <w:rPr>
            <w:rFonts w:cs="Calibri Light"/>
            <w:webHidden/>
            <w:sz w:val="22"/>
          </w:rPr>
        </w:r>
        <w:r w:rsidR="00DF5BBC" w:rsidRPr="00156DC8">
          <w:rPr>
            <w:rFonts w:cs="Calibri Light"/>
            <w:webHidden/>
            <w:sz w:val="22"/>
          </w:rPr>
          <w:fldChar w:fldCharType="separate"/>
        </w:r>
        <w:r w:rsidR="00563070" w:rsidRPr="00156DC8">
          <w:rPr>
            <w:rFonts w:cs="Calibri Light"/>
            <w:webHidden/>
            <w:sz w:val="22"/>
          </w:rPr>
          <w:t>20</w:t>
        </w:r>
        <w:r w:rsidR="00DF5BBC" w:rsidRPr="00156DC8">
          <w:rPr>
            <w:rFonts w:cs="Calibri Light"/>
            <w:webHidden/>
            <w:sz w:val="22"/>
          </w:rPr>
          <w:fldChar w:fldCharType="end"/>
        </w:r>
      </w:hyperlink>
    </w:p>
    <w:p w14:paraId="29049188" w14:textId="520DF1B1" w:rsidR="00DF5BBC" w:rsidRPr="00156DC8" w:rsidRDefault="00DB6344" w:rsidP="00AF1FB5">
      <w:pPr>
        <w:pStyle w:val="TOC1"/>
        <w:spacing w:before="120" w:after="120" w:line="276" w:lineRule="auto"/>
        <w:rPr>
          <w:rFonts w:eastAsiaTheme="minorEastAsia" w:cs="Calibri Light"/>
          <w:color w:val="auto"/>
          <w:sz w:val="22"/>
        </w:rPr>
      </w:pPr>
      <w:hyperlink w:anchor="_Toc46500337" w:history="1">
        <w:r w:rsidR="00DF5BBC" w:rsidRPr="00156DC8">
          <w:rPr>
            <w:rStyle w:val="Hyperlink"/>
            <w:rFonts w:cs="Calibri Light"/>
            <w:sz w:val="22"/>
          </w:rPr>
          <w:t>Annex C:</w:t>
        </w:r>
        <w:r w:rsidR="00DF5BBC" w:rsidRPr="00156DC8">
          <w:rPr>
            <w:rFonts w:eastAsiaTheme="minorEastAsia" w:cs="Calibri Light"/>
            <w:color w:val="auto"/>
            <w:sz w:val="22"/>
          </w:rPr>
          <w:tab/>
        </w:r>
        <w:r w:rsidR="00DF5BBC" w:rsidRPr="00156DC8">
          <w:rPr>
            <w:rStyle w:val="Hyperlink"/>
            <w:rFonts w:cs="Calibri Light"/>
            <w:sz w:val="22"/>
          </w:rPr>
          <w:t>Submission Checklist</w:t>
        </w:r>
        <w:r w:rsidR="00DF5BBC" w:rsidRPr="00156DC8">
          <w:rPr>
            <w:rFonts w:cs="Calibri Light"/>
            <w:webHidden/>
            <w:sz w:val="22"/>
          </w:rPr>
          <w:tab/>
        </w:r>
        <w:r w:rsidR="00DF5BBC" w:rsidRPr="00156DC8">
          <w:rPr>
            <w:rFonts w:cs="Calibri Light"/>
            <w:webHidden/>
            <w:sz w:val="22"/>
          </w:rPr>
          <w:fldChar w:fldCharType="begin"/>
        </w:r>
        <w:r w:rsidR="00DF5BBC" w:rsidRPr="00156DC8">
          <w:rPr>
            <w:rFonts w:cs="Calibri Light"/>
            <w:webHidden/>
            <w:sz w:val="22"/>
          </w:rPr>
          <w:instrText xml:space="preserve"> PAGEREF _Toc46500337 \h </w:instrText>
        </w:r>
        <w:r w:rsidR="00DF5BBC" w:rsidRPr="00156DC8">
          <w:rPr>
            <w:rFonts w:cs="Calibri Light"/>
            <w:webHidden/>
            <w:sz w:val="22"/>
          </w:rPr>
        </w:r>
        <w:r w:rsidR="00DF5BBC" w:rsidRPr="00156DC8">
          <w:rPr>
            <w:rFonts w:cs="Calibri Light"/>
            <w:webHidden/>
            <w:sz w:val="22"/>
          </w:rPr>
          <w:fldChar w:fldCharType="separate"/>
        </w:r>
        <w:r w:rsidR="00563070" w:rsidRPr="00156DC8">
          <w:rPr>
            <w:rFonts w:cs="Calibri Light"/>
            <w:webHidden/>
            <w:sz w:val="22"/>
          </w:rPr>
          <w:t>21</w:t>
        </w:r>
        <w:r w:rsidR="00DF5BBC" w:rsidRPr="00156DC8">
          <w:rPr>
            <w:rFonts w:cs="Calibri Light"/>
            <w:webHidden/>
            <w:sz w:val="22"/>
          </w:rPr>
          <w:fldChar w:fldCharType="end"/>
        </w:r>
      </w:hyperlink>
    </w:p>
    <w:p w14:paraId="21AD94BB" w14:textId="6EA5FC3E" w:rsidR="002074C7" w:rsidRPr="00156DC8" w:rsidRDefault="001333F1" w:rsidP="00AF1FB5">
      <w:pPr>
        <w:spacing w:before="120" w:after="120" w:line="276" w:lineRule="auto"/>
        <w:rPr>
          <w:rFonts w:ascii="Calibri Light" w:hAnsi="Calibri Light" w:cs="Calibri Light"/>
        </w:rPr>
      </w:pPr>
      <w:r w:rsidRPr="00156DC8">
        <w:rPr>
          <w:rFonts w:ascii="Calibri Light" w:hAnsi="Calibri Light" w:cs="Calibri Light"/>
          <w:noProof/>
          <w:color w:val="00B050"/>
        </w:rPr>
        <w:fldChar w:fldCharType="end"/>
      </w:r>
    </w:p>
    <w:p w14:paraId="31EB7168" w14:textId="48FF4DD1" w:rsidR="002074C7" w:rsidRPr="00156DC8" w:rsidRDefault="002074C7" w:rsidP="00AF1FB5">
      <w:pPr>
        <w:tabs>
          <w:tab w:val="left" w:pos="1959"/>
        </w:tabs>
        <w:spacing w:before="120" w:after="120" w:line="276" w:lineRule="auto"/>
        <w:rPr>
          <w:rFonts w:ascii="Calibri Light" w:hAnsi="Calibri Light" w:cs="Calibri Light"/>
        </w:rPr>
        <w:sectPr w:rsidR="002074C7" w:rsidRPr="00156DC8" w:rsidSect="00662F2B">
          <w:headerReference w:type="default" r:id="rId17"/>
          <w:footerReference w:type="default" r:id="rId18"/>
          <w:pgSz w:w="11906" w:h="16838" w:code="9"/>
          <w:pgMar w:top="2127" w:right="1134" w:bottom="1276" w:left="1134" w:header="567" w:footer="567" w:gutter="0"/>
          <w:cols w:space="708"/>
          <w:docGrid w:linePitch="360"/>
        </w:sectPr>
      </w:pPr>
    </w:p>
    <w:p w14:paraId="7EEA1E3C" w14:textId="656A9B22" w:rsidR="0077544B" w:rsidRPr="00156DC8" w:rsidRDefault="00843ED2" w:rsidP="00AF1FB5">
      <w:pPr>
        <w:pStyle w:val="HeadingAnnex1"/>
        <w:spacing w:after="120" w:line="276" w:lineRule="auto"/>
        <w:ind w:left="573" w:hanging="573"/>
        <w:rPr>
          <w:b/>
          <w:bCs/>
          <w:sz w:val="22"/>
          <w:szCs w:val="22"/>
        </w:rPr>
      </w:pPr>
      <w:bookmarkStart w:id="0" w:name="_Toc46500329"/>
      <w:r w:rsidRPr="00156DC8">
        <w:rPr>
          <w:b/>
          <w:bCs/>
          <w:sz w:val="22"/>
          <w:szCs w:val="22"/>
        </w:rPr>
        <w:lastRenderedPageBreak/>
        <w:t>Introduction</w:t>
      </w:r>
      <w:bookmarkEnd w:id="0"/>
    </w:p>
    <w:p w14:paraId="17999396" w14:textId="4A53FFB3" w:rsidR="00821223" w:rsidRPr="00156DC8" w:rsidRDefault="008706D2" w:rsidP="00AF1FB5">
      <w:pPr>
        <w:spacing w:before="120" w:after="120" w:line="276" w:lineRule="auto"/>
        <w:jc w:val="both"/>
        <w:rPr>
          <w:rFonts w:ascii="Calibri Light" w:eastAsiaTheme="majorEastAsia" w:hAnsi="Calibri Light" w:cs="Calibri Light"/>
        </w:rPr>
      </w:pPr>
      <w:r w:rsidRPr="00156DC8">
        <w:rPr>
          <w:rFonts w:ascii="Calibri Light" w:eastAsiaTheme="majorEastAsia" w:hAnsi="Calibri Light" w:cs="Calibri Light"/>
        </w:rPr>
        <w:t>Gavi Alliance (“</w:t>
      </w:r>
      <w:r w:rsidRPr="00156DC8">
        <w:rPr>
          <w:rFonts w:ascii="Calibri Light" w:eastAsiaTheme="majorEastAsia" w:hAnsi="Calibri Light" w:cs="Calibri Light"/>
          <w:b/>
          <w:bCs/>
        </w:rPr>
        <w:t>Gavi</w:t>
      </w:r>
      <w:r w:rsidRPr="00156DC8">
        <w:rPr>
          <w:rFonts w:ascii="Calibri Light" w:eastAsiaTheme="majorEastAsia" w:hAnsi="Calibri Light" w:cs="Calibri Light"/>
        </w:rPr>
        <w:t xml:space="preserve">”), invites </w:t>
      </w:r>
      <w:r w:rsidR="008C6BBC" w:rsidRPr="00156DC8">
        <w:rPr>
          <w:rFonts w:ascii="Calibri Light" w:eastAsiaTheme="majorEastAsia" w:hAnsi="Calibri Light" w:cs="Calibri Light"/>
        </w:rPr>
        <w:t>qualified bidders</w:t>
      </w:r>
      <w:r w:rsidR="00624B14" w:rsidRPr="00156DC8">
        <w:rPr>
          <w:rFonts w:ascii="Calibri Light" w:eastAsiaTheme="majorEastAsia" w:hAnsi="Calibri Light" w:cs="Calibri Light"/>
        </w:rPr>
        <w:t xml:space="preserve"> (hereinafter called “</w:t>
      </w:r>
      <w:r w:rsidR="00624B14" w:rsidRPr="00156DC8">
        <w:rPr>
          <w:rFonts w:ascii="Calibri Light" w:eastAsiaTheme="majorEastAsia" w:hAnsi="Calibri Light" w:cs="Calibri Light"/>
          <w:b/>
          <w:bCs/>
        </w:rPr>
        <w:t>Bidder</w:t>
      </w:r>
      <w:r w:rsidR="00624B14" w:rsidRPr="00156DC8">
        <w:rPr>
          <w:rFonts w:ascii="Calibri Light" w:eastAsiaTheme="majorEastAsia" w:hAnsi="Calibri Light" w:cs="Calibri Light"/>
        </w:rPr>
        <w:t>” or “</w:t>
      </w:r>
      <w:r w:rsidR="00624B14" w:rsidRPr="00156DC8">
        <w:rPr>
          <w:rFonts w:ascii="Calibri Light" w:eastAsiaTheme="majorEastAsia" w:hAnsi="Calibri Light" w:cs="Calibri Light"/>
          <w:b/>
          <w:bCs/>
        </w:rPr>
        <w:t>Bidders</w:t>
      </w:r>
      <w:r w:rsidR="00A137B3" w:rsidRPr="00156DC8">
        <w:rPr>
          <w:rFonts w:ascii="Calibri Light" w:eastAsiaTheme="majorEastAsia" w:hAnsi="Calibri Light" w:cs="Calibri Light"/>
        </w:rPr>
        <w:t>”) to</w:t>
      </w:r>
      <w:r w:rsidR="00CA4B0F" w:rsidRPr="00156DC8">
        <w:rPr>
          <w:rFonts w:ascii="Calibri Light" w:eastAsiaTheme="majorEastAsia" w:hAnsi="Calibri Light" w:cs="Calibri Light"/>
        </w:rPr>
        <w:t xml:space="preserve"> s</w:t>
      </w:r>
      <w:r w:rsidR="00367996" w:rsidRPr="00156DC8">
        <w:rPr>
          <w:rFonts w:ascii="Calibri Light" w:eastAsiaTheme="majorEastAsia" w:hAnsi="Calibri Light" w:cs="Calibri Light"/>
        </w:rPr>
        <w:t xml:space="preserve">ubmit offers, consisting of </w:t>
      </w:r>
      <w:r w:rsidR="00970D6D" w:rsidRPr="00156DC8">
        <w:rPr>
          <w:rFonts w:ascii="Calibri Light" w:eastAsiaTheme="majorEastAsia" w:hAnsi="Calibri Light" w:cs="Calibri Light"/>
        </w:rPr>
        <w:t>a technical and a financial offer, together with any supporting documents</w:t>
      </w:r>
      <w:r w:rsidR="00401697" w:rsidRPr="00156DC8">
        <w:rPr>
          <w:rFonts w:ascii="Calibri Light" w:eastAsiaTheme="majorEastAsia" w:hAnsi="Calibri Light" w:cs="Calibri Light"/>
        </w:rPr>
        <w:t xml:space="preserve"> (hereinafter called </w:t>
      </w:r>
      <w:r w:rsidR="00976987" w:rsidRPr="00156DC8">
        <w:rPr>
          <w:rFonts w:ascii="Calibri Light" w:eastAsiaTheme="majorEastAsia" w:hAnsi="Calibri Light" w:cs="Calibri Light"/>
        </w:rPr>
        <w:t>the “</w:t>
      </w:r>
      <w:r w:rsidR="00976987" w:rsidRPr="00156DC8">
        <w:rPr>
          <w:rFonts w:ascii="Calibri Light" w:eastAsiaTheme="majorEastAsia" w:hAnsi="Calibri Light" w:cs="Calibri Light"/>
          <w:b/>
          <w:bCs/>
        </w:rPr>
        <w:t>Proposal</w:t>
      </w:r>
      <w:r w:rsidR="00976987" w:rsidRPr="00156DC8">
        <w:rPr>
          <w:rFonts w:ascii="Calibri Light" w:eastAsiaTheme="majorEastAsia" w:hAnsi="Calibri Light" w:cs="Calibri Light"/>
        </w:rPr>
        <w:t>”</w:t>
      </w:r>
      <w:r w:rsidR="005F1C5A" w:rsidRPr="00156DC8">
        <w:rPr>
          <w:rFonts w:ascii="Calibri Light" w:eastAsiaTheme="majorEastAsia" w:hAnsi="Calibri Light" w:cs="Calibri Light"/>
        </w:rPr>
        <w:t xml:space="preserve"> or “</w:t>
      </w:r>
      <w:r w:rsidR="005F1C5A" w:rsidRPr="00156DC8">
        <w:rPr>
          <w:rFonts w:ascii="Calibri Light" w:eastAsiaTheme="majorEastAsia" w:hAnsi="Calibri Light" w:cs="Calibri Light"/>
          <w:b/>
          <w:bCs/>
        </w:rPr>
        <w:t>Proposals</w:t>
      </w:r>
      <w:r w:rsidR="005F1C5A" w:rsidRPr="00156DC8">
        <w:rPr>
          <w:rFonts w:ascii="Calibri Light" w:eastAsiaTheme="majorEastAsia" w:hAnsi="Calibri Light" w:cs="Calibri Light"/>
        </w:rPr>
        <w:t>”</w:t>
      </w:r>
      <w:r w:rsidR="00976987" w:rsidRPr="00156DC8">
        <w:rPr>
          <w:rFonts w:ascii="Calibri Light" w:eastAsiaTheme="majorEastAsia" w:hAnsi="Calibri Light" w:cs="Calibri Light"/>
        </w:rPr>
        <w:t xml:space="preserve">) </w:t>
      </w:r>
      <w:r w:rsidR="008C6BBC" w:rsidRPr="00156DC8">
        <w:rPr>
          <w:rFonts w:ascii="Calibri Light" w:eastAsiaTheme="majorEastAsia" w:hAnsi="Calibri Light" w:cs="Calibri Light"/>
        </w:rPr>
        <w:t xml:space="preserve">for the provision of the requirements defined in this RFP document. </w:t>
      </w:r>
      <w:proofErr w:type="gramStart"/>
      <w:r w:rsidR="008C6BBC" w:rsidRPr="00156DC8">
        <w:rPr>
          <w:rFonts w:ascii="Calibri Light" w:eastAsiaTheme="majorEastAsia" w:hAnsi="Calibri Light" w:cs="Calibri Light"/>
        </w:rPr>
        <w:t>In order to</w:t>
      </w:r>
      <w:proofErr w:type="gramEnd"/>
      <w:r w:rsidR="008C6BBC" w:rsidRPr="00156DC8">
        <w:rPr>
          <w:rFonts w:ascii="Calibri Light" w:eastAsiaTheme="majorEastAsia" w:hAnsi="Calibri Light" w:cs="Calibri Light"/>
        </w:rPr>
        <w:t xml:space="preserve"> prepare a responsive </w:t>
      </w:r>
      <w:r w:rsidR="00976987" w:rsidRPr="00156DC8">
        <w:rPr>
          <w:rFonts w:ascii="Calibri Light" w:eastAsiaTheme="majorEastAsia" w:hAnsi="Calibri Light" w:cs="Calibri Light"/>
        </w:rPr>
        <w:t>Proposal</w:t>
      </w:r>
      <w:r w:rsidR="008C6BBC" w:rsidRPr="00156DC8">
        <w:rPr>
          <w:rFonts w:ascii="Calibri Light" w:eastAsiaTheme="majorEastAsia" w:hAnsi="Calibri Light" w:cs="Calibri Light"/>
        </w:rPr>
        <w:t xml:space="preserve">, </w:t>
      </w:r>
      <w:r w:rsidR="00D614A8" w:rsidRPr="00156DC8">
        <w:rPr>
          <w:rFonts w:ascii="Calibri Light" w:eastAsiaTheme="majorEastAsia" w:hAnsi="Calibri Light" w:cs="Calibri Light"/>
        </w:rPr>
        <w:t>Bidders</w:t>
      </w:r>
      <w:r w:rsidR="008C6BBC" w:rsidRPr="00156DC8">
        <w:rPr>
          <w:rFonts w:ascii="Calibri Light" w:eastAsiaTheme="majorEastAsia" w:hAnsi="Calibri Light" w:cs="Calibri Light"/>
        </w:rPr>
        <w:t xml:space="preserve"> must carefully review and understand the contents of this </w:t>
      </w:r>
      <w:r w:rsidR="00030C13" w:rsidRPr="00156DC8">
        <w:rPr>
          <w:rFonts w:ascii="Calibri Light" w:eastAsiaTheme="majorEastAsia" w:hAnsi="Calibri Light" w:cs="Calibri Light"/>
        </w:rPr>
        <w:t xml:space="preserve">covering </w:t>
      </w:r>
      <w:r w:rsidR="008C6BBC" w:rsidRPr="00156DC8">
        <w:rPr>
          <w:rFonts w:ascii="Calibri Light" w:eastAsiaTheme="majorEastAsia" w:hAnsi="Calibri Light" w:cs="Calibri Light"/>
        </w:rPr>
        <w:t>letter</w:t>
      </w:r>
      <w:r w:rsidR="00A07CB4" w:rsidRPr="00156DC8">
        <w:rPr>
          <w:rFonts w:ascii="Calibri Light" w:eastAsiaTheme="majorEastAsia" w:hAnsi="Calibri Light" w:cs="Calibri Light"/>
        </w:rPr>
        <w:t xml:space="preserve">, </w:t>
      </w:r>
      <w:r w:rsidR="00B468E1" w:rsidRPr="00156DC8">
        <w:rPr>
          <w:rFonts w:ascii="Calibri Light" w:eastAsiaTheme="majorEastAsia" w:hAnsi="Calibri Light" w:cs="Calibri Light"/>
        </w:rPr>
        <w:t xml:space="preserve">parts 1-6 of this </w:t>
      </w:r>
      <w:r w:rsidR="00B468E1" w:rsidRPr="00156DC8">
        <w:rPr>
          <w:rFonts w:ascii="Calibri Light" w:eastAsiaTheme="majorEastAsia" w:hAnsi="Calibri Light" w:cs="Calibri Light"/>
          <w:b/>
          <w:bCs/>
        </w:rPr>
        <w:t xml:space="preserve">RFP </w:t>
      </w:r>
      <w:r w:rsidR="00A07CB4" w:rsidRPr="00156DC8">
        <w:rPr>
          <w:rFonts w:ascii="Calibri Light" w:eastAsiaTheme="majorEastAsia" w:hAnsi="Calibri Light" w:cs="Calibri Light"/>
          <w:b/>
          <w:bCs/>
        </w:rPr>
        <w:t>and the</w:t>
      </w:r>
      <w:r w:rsidR="008C6BBC" w:rsidRPr="00156DC8">
        <w:rPr>
          <w:rFonts w:ascii="Calibri Light" w:eastAsiaTheme="majorEastAsia" w:hAnsi="Calibri Light" w:cs="Calibri Light"/>
          <w:b/>
          <w:bCs/>
        </w:rPr>
        <w:t xml:space="preserve"> following</w:t>
      </w:r>
      <w:r w:rsidR="003155E0" w:rsidRPr="00156DC8">
        <w:rPr>
          <w:rFonts w:ascii="Calibri Light" w:eastAsiaTheme="majorEastAsia" w:hAnsi="Calibri Light" w:cs="Calibri Light"/>
          <w:b/>
          <w:bCs/>
        </w:rPr>
        <w:t xml:space="preserve"> key dates</w:t>
      </w:r>
      <w:r w:rsidR="00A07CB4" w:rsidRPr="00156DC8">
        <w:rPr>
          <w:rFonts w:ascii="Calibri Light" w:eastAsiaTheme="majorEastAsia" w:hAnsi="Calibri Light" w:cs="Calibri Light"/>
        </w:rPr>
        <w:t>:</w:t>
      </w:r>
    </w:p>
    <w:p w14:paraId="76FF220D" w14:textId="77777777" w:rsidR="00C25E8A" w:rsidRPr="00156DC8" w:rsidRDefault="00C25E8A" w:rsidP="00AF1FB5">
      <w:pPr>
        <w:spacing w:before="120" w:after="120" w:line="276" w:lineRule="auto"/>
        <w:jc w:val="both"/>
        <w:rPr>
          <w:rFonts w:ascii="Calibri Light" w:hAnsi="Calibri Light" w:cs="Calibri Light"/>
        </w:rPr>
      </w:pPr>
    </w:p>
    <w:tbl>
      <w:tblPr>
        <w:tblW w:w="1006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1867"/>
        <w:gridCol w:w="3945"/>
      </w:tblGrid>
      <w:tr w:rsidR="00821223" w:rsidRPr="00156DC8" w14:paraId="6A7BCD4A" w14:textId="77777777" w:rsidTr="006D3C84">
        <w:tc>
          <w:tcPr>
            <w:tcW w:w="4253" w:type="dxa"/>
            <w:shd w:val="clear" w:color="auto" w:fill="D9E1F2"/>
          </w:tcPr>
          <w:p w14:paraId="79BFAA05" w14:textId="77777777" w:rsidR="00821223" w:rsidRPr="00156DC8" w:rsidRDefault="00821223" w:rsidP="00AF1FB5">
            <w:pPr>
              <w:autoSpaceDE w:val="0"/>
              <w:autoSpaceDN w:val="0"/>
              <w:adjustRightInd w:val="0"/>
              <w:spacing w:before="120" w:after="120" w:line="276" w:lineRule="auto"/>
              <w:contextualSpacing/>
              <w:jc w:val="center"/>
              <w:rPr>
                <w:rFonts w:ascii="Calibri Light" w:hAnsi="Calibri Light" w:cs="Calibri Light"/>
              </w:rPr>
            </w:pPr>
            <w:r w:rsidRPr="00156DC8">
              <w:rPr>
                <w:rFonts w:ascii="Calibri Light" w:hAnsi="Calibri Light" w:cs="Calibri Light"/>
              </w:rPr>
              <w:t>Procurement Activity</w:t>
            </w:r>
          </w:p>
        </w:tc>
        <w:tc>
          <w:tcPr>
            <w:tcW w:w="1867" w:type="dxa"/>
            <w:shd w:val="clear" w:color="auto" w:fill="D9E1F2"/>
          </w:tcPr>
          <w:p w14:paraId="48EA7B6D" w14:textId="77777777" w:rsidR="00821223" w:rsidRPr="00156DC8" w:rsidRDefault="00821223" w:rsidP="00AF1FB5">
            <w:pPr>
              <w:autoSpaceDE w:val="0"/>
              <w:autoSpaceDN w:val="0"/>
              <w:adjustRightInd w:val="0"/>
              <w:spacing w:before="120" w:after="120" w:line="276" w:lineRule="auto"/>
              <w:contextualSpacing/>
              <w:jc w:val="center"/>
              <w:rPr>
                <w:rFonts w:ascii="Calibri Light" w:hAnsi="Calibri Light" w:cs="Calibri Light"/>
              </w:rPr>
            </w:pPr>
            <w:r w:rsidRPr="00156DC8">
              <w:rPr>
                <w:rFonts w:ascii="Calibri Light" w:hAnsi="Calibri Light" w:cs="Calibri Light"/>
              </w:rPr>
              <w:t>Responsible Party</w:t>
            </w:r>
          </w:p>
        </w:tc>
        <w:tc>
          <w:tcPr>
            <w:tcW w:w="3945" w:type="dxa"/>
            <w:shd w:val="clear" w:color="auto" w:fill="D9E1F2"/>
            <w:vAlign w:val="center"/>
          </w:tcPr>
          <w:p w14:paraId="668DD6F1" w14:textId="77777777" w:rsidR="00821223" w:rsidRPr="00156DC8" w:rsidRDefault="00821223" w:rsidP="00AF1FB5">
            <w:pPr>
              <w:autoSpaceDE w:val="0"/>
              <w:autoSpaceDN w:val="0"/>
              <w:adjustRightInd w:val="0"/>
              <w:spacing w:before="120" w:after="120" w:line="276" w:lineRule="auto"/>
              <w:contextualSpacing/>
              <w:jc w:val="center"/>
              <w:rPr>
                <w:rFonts w:ascii="Calibri Light" w:hAnsi="Calibri Light" w:cs="Calibri Light"/>
              </w:rPr>
            </w:pPr>
            <w:r w:rsidRPr="00156DC8">
              <w:rPr>
                <w:rFonts w:ascii="Calibri Light" w:hAnsi="Calibri Light" w:cs="Calibri Light"/>
              </w:rPr>
              <w:t>Due Date</w:t>
            </w:r>
          </w:p>
        </w:tc>
      </w:tr>
      <w:tr w:rsidR="00821223" w:rsidRPr="00156DC8" w14:paraId="563B001F" w14:textId="77777777" w:rsidTr="006D3C84">
        <w:trPr>
          <w:trHeight w:val="288"/>
        </w:trPr>
        <w:tc>
          <w:tcPr>
            <w:tcW w:w="4253" w:type="dxa"/>
            <w:shd w:val="clear" w:color="auto" w:fill="auto"/>
            <w:vAlign w:val="center"/>
          </w:tcPr>
          <w:p w14:paraId="2A7F85BF"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RFP Issue Date</w:t>
            </w:r>
          </w:p>
        </w:tc>
        <w:tc>
          <w:tcPr>
            <w:tcW w:w="1867" w:type="dxa"/>
            <w:vAlign w:val="center"/>
          </w:tcPr>
          <w:p w14:paraId="793ABF82"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Gavi</w:t>
            </w:r>
          </w:p>
        </w:tc>
        <w:tc>
          <w:tcPr>
            <w:tcW w:w="3945" w:type="dxa"/>
            <w:vAlign w:val="center"/>
          </w:tcPr>
          <w:p w14:paraId="5DD1D73C" w14:textId="6401186C" w:rsidR="00821223" w:rsidRPr="00156DC8" w:rsidRDefault="00CC236E" w:rsidP="00AF1FB5">
            <w:pPr>
              <w:autoSpaceDE w:val="0"/>
              <w:autoSpaceDN w:val="0"/>
              <w:adjustRightInd w:val="0"/>
              <w:spacing w:before="120" w:after="120" w:line="276" w:lineRule="auto"/>
              <w:contextualSpacing/>
              <w:jc w:val="center"/>
              <w:rPr>
                <w:rFonts w:ascii="Calibri Light" w:hAnsi="Calibri Light" w:cs="Calibri Light"/>
              </w:rPr>
            </w:pPr>
            <w:r w:rsidRPr="00156DC8">
              <w:rPr>
                <w:rFonts w:ascii="Calibri Light" w:hAnsi="Calibri Light" w:cs="Calibri Light"/>
              </w:rPr>
              <w:t>22 July 2024</w:t>
            </w:r>
          </w:p>
        </w:tc>
      </w:tr>
      <w:tr w:rsidR="00821223" w:rsidRPr="00156DC8" w14:paraId="550B6931" w14:textId="77777777" w:rsidTr="006D3C84">
        <w:trPr>
          <w:trHeight w:val="288"/>
        </w:trPr>
        <w:tc>
          <w:tcPr>
            <w:tcW w:w="4253" w:type="dxa"/>
            <w:shd w:val="clear" w:color="auto" w:fill="auto"/>
            <w:vAlign w:val="center"/>
          </w:tcPr>
          <w:p w14:paraId="3080919C"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Intent to Participate due</w:t>
            </w:r>
          </w:p>
        </w:tc>
        <w:tc>
          <w:tcPr>
            <w:tcW w:w="1867" w:type="dxa"/>
            <w:vAlign w:val="center"/>
          </w:tcPr>
          <w:p w14:paraId="4F5EDA2C"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Bidder</w:t>
            </w:r>
          </w:p>
        </w:tc>
        <w:tc>
          <w:tcPr>
            <w:tcW w:w="3945" w:type="dxa"/>
            <w:vAlign w:val="center"/>
          </w:tcPr>
          <w:p w14:paraId="04E4B549" w14:textId="1912D143" w:rsidR="00821223" w:rsidRPr="00156DC8" w:rsidRDefault="00CE3272" w:rsidP="00AF1FB5">
            <w:pPr>
              <w:autoSpaceDE w:val="0"/>
              <w:autoSpaceDN w:val="0"/>
              <w:adjustRightInd w:val="0"/>
              <w:spacing w:before="120" w:after="120" w:line="276" w:lineRule="auto"/>
              <w:contextualSpacing/>
              <w:jc w:val="center"/>
              <w:rPr>
                <w:rFonts w:ascii="Calibri Light" w:hAnsi="Calibri Light" w:cs="Calibri Light"/>
              </w:rPr>
            </w:pPr>
            <w:r w:rsidRPr="00156DC8">
              <w:rPr>
                <w:rFonts w:ascii="Calibri Light" w:hAnsi="Calibri Light" w:cs="Calibri Light"/>
              </w:rPr>
              <w:t xml:space="preserve">7 </w:t>
            </w:r>
            <w:r w:rsidR="00CC236E" w:rsidRPr="00156DC8">
              <w:rPr>
                <w:rFonts w:ascii="Calibri Light" w:hAnsi="Calibri Light" w:cs="Calibri Light"/>
              </w:rPr>
              <w:t>August 2024</w:t>
            </w:r>
          </w:p>
        </w:tc>
      </w:tr>
      <w:tr w:rsidR="00821223" w:rsidRPr="00156DC8" w14:paraId="1ED3788C" w14:textId="77777777" w:rsidTr="006D3C84">
        <w:trPr>
          <w:trHeight w:val="288"/>
        </w:trPr>
        <w:tc>
          <w:tcPr>
            <w:tcW w:w="4253" w:type="dxa"/>
            <w:shd w:val="clear" w:color="auto" w:fill="auto"/>
            <w:vAlign w:val="center"/>
          </w:tcPr>
          <w:p w14:paraId="31CF5511"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Final date for submitting Questions</w:t>
            </w:r>
          </w:p>
        </w:tc>
        <w:tc>
          <w:tcPr>
            <w:tcW w:w="1867" w:type="dxa"/>
            <w:vAlign w:val="center"/>
          </w:tcPr>
          <w:p w14:paraId="79FF45F6"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Bidder</w:t>
            </w:r>
          </w:p>
        </w:tc>
        <w:tc>
          <w:tcPr>
            <w:tcW w:w="3945" w:type="dxa"/>
            <w:vAlign w:val="center"/>
          </w:tcPr>
          <w:p w14:paraId="512BF7EF" w14:textId="01F2ABA5" w:rsidR="00821223" w:rsidRPr="00156DC8" w:rsidRDefault="00CE3272" w:rsidP="00AF1FB5">
            <w:pPr>
              <w:autoSpaceDE w:val="0"/>
              <w:autoSpaceDN w:val="0"/>
              <w:adjustRightInd w:val="0"/>
              <w:spacing w:before="120" w:after="120" w:line="276" w:lineRule="auto"/>
              <w:contextualSpacing/>
              <w:jc w:val="center"/>
              <w:rPr>
                <w:rFonts w:ascii="Calibri Light" w:hAnsi="Calibri Light" w:cs="Calibri Light"/>
              </w:rPr>
            </w:pPr>
            <w:r w:rsidRPr="00156DC8">
              <w:rPr>
                <w:rFonts w:ascii="Calibri Light" w:hAnsi="Calibri Light" w:cs="Calibri Light"/>
              </w:rPr>
              <w:t>10 August 2024</w:t>
            </w:r>
          </w:p>
        </w:tc>
      </w:tr>
      <w:tr w:rsidR="00821223" w:rsidRPr="00156DC8" w14:paraId="5965B579" w14:textId="77777777" w:rsidTr="006D3C84">
        <w:trPr>
          <w:trHeight w:val="288"/>
        </w:trPr>
        <w:tc>
          <w:tcPr>
            <w:tcW w:w="4253" w:type="dxa"/>
            <w:shd w:val="clear" w:color="auto" w:fill="auto"/>
            <w:vAlign w:val="center"/>
          </w:tcPr>
          <w:p w14:paraId="31C45BD7"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Gavi Response to Questions</w:t>
            </w:r>
          </w:p>
        </w:tc>
        <w:tc>
          <w:tcPr>
            <w:tcW w:w="1867" w:type="dxa"/>
            <w:vAlign w:val="center"/>
          </w:tcPr>
          <w:p w14:paraId="55041DCC"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Gavi</w:t>
            </w:r>
          </w:p>
        </w:tc>
        <w:tc>
          <w:tcPr>
            <w:tcW w:w="3945" w:type="dxa"/>
            <w:vAlign w:val="center"/>
          </w:tcPr>
          <w:p w14:paraId="19F7FB05" w14:textId="55AF842D" w:rsidR="00821223" w:rsidRPr="00156DC8" w:rsidRDefault="00CE3272" w:rsidP="00AF1FB5">
            <w:pPr>
              <w:autoSpaceDE w:val="0"/>
              <w:autoSpaceDN w:val="0"/>
              <w:adjustRightInd w:val="0"/>
              <w:spacing w:before="120" w:after="120" w:line="276" w:lineRule="auto"/>
              <w:contextualSpacing/>
              <w:jc w:val="center"/>
              <w:rPr>
                <w:rFonts w:ascii="Calibri Light" w:hAnsi="Calibri Light" w:cs="Calibri Light"/>
              </w:rPr>
            </w:pPr>
            <w:r w:rsidRPr="00156DC8">
              <w:rPr>
                <w:rFonts w:ascii="Calibri Light" w:hAnsi="Calibri Light" w:cs="Calibri Light"/>
              </w:rPr>
              <w:t>21 August 2024</w:t>
            </w:r>
          </w:p>
        </w:tc>
      </w:tr>
      <w:tr w:rsidR="00821223" w:rsidRPr="00156DC8" w14:paraId="18515965" w14:textId="77777777" w:rsidTr="006D3C84">
        <w:trPr>
          <w:trHeight w:val="288"/>
        </w:trPr>
        <w:tc>
          <w:tcPr>
            <w:tcW w:w="4253" w:type="dxa"/>
            <w:shd w:val="clear" w:color="auto" w:fill="auto"/>
            <w:vAlign w:val="center"/>
          </w:tcPr>
          <w:p w14:paraId="2DEFC7D0"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Pre-Bid Meeting/site visit [optional]</w:t>
            </w:r>
          </w:p>
        </w:tc>
        <w:tc>
          <w:tcPr>
            <w:tcW w:w="1867" w:type="dxa"/>
            <w:vAlign w:val="center"/>
          </w:tcPr>
          <w:p w14:paraId="62D13CC5"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Bidder/Gavi</w:t>
            </w:r>
          </w:p>
        </w:tc>
        <w:tc>
          <w:tcPr>
            <w:tcW w:w="3945" w:type="dxa"/>
            <w:vAlign w:val="center"/>
          </w:tcPr>
          <w:p w14:paraId="101532FA" w14:textId="71E36BA8" w:rsidR="00821223" w:rsidRPr="00156DC8" w:rsidRDefault="005314FD" w:rsidP="00AF1FB5">
            <w:pPr>
              <w:autoSpaceDE w:val="0"/>
              <w:autoSpaceDN w:val="0"/>
              <w:adjustRightInd w:val="0"/>
              <w:spacing w:before="120" w:after="120" w:line="276" w:lineRule="auto"/>
              <w:contextualSpacing/>
              <w:jc w:val="center"/>
              <w:rPr>
                <w:rFonts w:ascii="Calibri Light" w:hAnsi="Calibri Light" w:cs="Calibri Light"/>
              </w:rPr>
            </w:pPr>
            <w:r w:rsidRPr="00156DC8">
              <w:rPr>
                <w:rFonts w:ascii="Calibri Light" w:hAnsi="Calibri Light" w:cs="Calibri Light"/>
              </w:rPr>
              <w:t>TBD</w:t>
            </w:r>
          </w:p>
        </w:tc>
      </w:tr>
      <w:tr w:rsidR="00821223" w:rsidRPr="00156DC8" w14:paraId="45DDE9D6" w14:textId="77777777" w:rsidTr="006D3C84">
        <w:trPr>
          <w:trHeight w:val="288"/>
        </w:trPr>
        <w:tc>
          <w:tcPr>
            <w:tcW w:w="4253" w:type="dxa"/>
            <w:shd w:val="clear" w:color="auto" w:fill="auto"/>
            <w:vAlign w:val="center"/>
          </w:tcPr>
          <w:p w14:paraId="03DF307E"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b/>
                <w:bCs/>
              </w:rPr>
            </w:pPr>
            <w:r w:rsidRPr="00156DC8">
              <w:rPr>
                <w:rFonts w:ascii="Calibri Light" w:hAnsi="Calibri Light" w:cs="Calibri Light"/>
                <w:b/>
                <w:bCs/>
              </w:rPr>
              <w:t>Bid submission deadline (CET)</w:t>
            </w:r>
          </w:p>
        </w:tc>
        <w:tc>
          <w:tcPr>
            <w:tcW w:w="1867" w:type="dxa"/>
            <w:vAlign w:val="center"/>
          </w:tcPr>
          <w:p w14:paraId="2453F91D"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b/>
                <w:bCs/>
              </w:rPr>
            </w:pPr>
            <w:r w:rsidRPr="00156DC8">
              <w:rPr>
                <w:rFonts w:ascii="Calibri Light" w:hAnsi="Calibri Light" w:cs="Calibri Light"/>
                <w:b/>
                <w:bCs/>
              </w:rPr>
              <w:t>Bidder</w:t>
            </w:r>
          </w:p>
        </w:tc>
        <w:tc>
          <w:tcPr>
            <w:tcW w:w="3945" w:type="dxa"/>
            <w:shd w:val="clear" w:color="auto" w:fill="auto"/>
            <w:vAlign w:val="center"/>
          </w:tcPr>
          <w:p w14:paraId="44888EDF" w14:textId="496E84C5" w:rsidR="00821223" w:rsidRPr="00156DC8" w:rsidRDefault="00CE3272" w:rsidP="00AF1FB5">
            <w:pPr>
              <w:autoSpaceDE w:val="0"/>
              <w:autoSpaceDN w:val="0"/>
              <w:adjustRightInd w:val="0"/>
              <w:spacing w:before="120" w:after="120" w:line="276" w:lineRule="auto"/>
              <w:contextualSpacing/>
              <w:jc w:val="center"/>
              <w:rPr>
                <w:rFonts w:ascii="Calibri Light" w:hAnsi="Calibri Light" w:cs="Calibri Light"/>
                <w:b/>
                <w:bCs/>
              </w:rPr>
            </w:pPr>
            <w:r w:rsidRPr="00156DC8">
              <w:rPr>
                <w:rFonts w:ascii="Calibri Light" w:hAnsi="Calibri Light" w:cs="Calibri Light"/>
                <w:b/>
                <w:bCs/>
              </w:rPr>
              <w:t>27 August 2024</w:t>
            </w:r>
          </w:p>
        </w:tc>
      </w:tr>
      <w:tr w:rsidR="00821223" w:rsidRPr="00156DC8" w14:paraId="536CD258" w14:textId="77777777" w:rsidTr="006D3C84">
        <w:trPr>
          <w:trHeight w:val="288"/>
        </w:trPr>
        <w:tc>
          <w:tcPr>
            <w:tcW w:w="4253" w:type="dxa"/>
            <w:shd w:val="clear" w:color="auto" w:fill="auto"/>
            <w:vAlign w:val="center"/>
          </w:tcPr>
          <w:p w14:paraId="6D609500"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Shortlisted Meetings [optional]</w:t>
            </w:r>
          </w:p>
        </w:tc>
        <w:tc>
          <w:tcPr>
            <w:tcW w:w="1867" w:type="dxa"/>
            <w:vAlign w:val="center"/>
          </w:tcPr>
          <w:p w14:paraId="2D410E2C"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Gavi/Bidder</w:t>
            </w:r>
          </w:p>
        </w:tc>
        <w:tc>
          <w:tcPr>
            <w:tcW w:w="3945" w:type="dxa"/>
            <w:vAlign w:val="center"/>
          </w:tcPr>
          <w:p w14:paraId="33C97A7D" w14:textId="138561C7" w:rsidR="00821223" w:rsidRPr="00156DC8" w:rsidRDefault="00CE3272" w:rsidP="00AF1FB5">
            <w:pPr>
              <w:autoSpaceDE w:val="0"/>
              <w:autoSpaceDN w:val="0"/>
              <w:adjustRightInd w:val="0"/>
              <w:spacing w:before="120" w:after="120" w:line="276" w:lineRule="auto"/>
              <w:contextualSpacing/>
              <w:jc w:val="center"/>
              <w:rPr>
                <w:rFonts w:ascii="Calibri Light" w:hAnsi="Calibri Light" w:cs="Calibri Light"/>
              </w:rPr>
            </w:pPr>
            <w:r w:rsidRPr="00156DC8">
              <w:rPr>
                <w:rFonts w:ascii="Calibri Light" w:hAnsi="Calibri Light" w:cs="Calibri Light"/>
              </w:rPr>
              <w:t>2-4 September 2024</w:t>
            </w:r>
          </w:p>
        </w:tc>
      </w:tr>
      <w:tr w:rsidR="00821223" w:rsidRPr="00156DC8" w14:paraId="5BFD21FF" w14:textId="77777777" w:rsidTr="003409EC">
        <w:trPr>
          <w:trHeight w:val="288"/>
        </w:trPr>
        <w:tc>
          <w:tcPr>
            <w:tcW w:w="4253" w:type="dxa"/>
            <w:shd w:val="clear" w:color="auto" w:fill="auto"/>
            <w:vAlign w:val="center"/>
          </w:tcPr>
          <w:p w14:paraId="10CE5802"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Estimated Contract Award Date</w:t>
            </w:r>
          </w:p>
        </w:tc>
        <w:tc>
          <w:tcPr>
            <w:tcW w:w="1867" w:type="dxa"/>
            <w:vAlign w:val="center"/>
          </w:tcPr>
          <w:p w14:paraId="5712F6A1"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Gavi</w:t>
            </w:r>
          </w:p>
        </w:tc>
        <w:tc>
          <w:tcPr>
            <w:tcW w:w="3945" w:type="dxa"/>
            <w:vAlign w:val="center"/>
          </w:tcPr>
          <w:p w14:paraId="0D8C5748" w14:textId="72CA7E45" w:rsidR="00821223" w:rsidRPr="00156DC8" w:rsidRDefault="006D3C84" w:rsidP="00AF1FB5">
            <w:pPr>
              <w:autoSpaceDE w:val="0"/>
              <w:autoSpaceDN w:val="0"/>
              <w:adjustRightInd w:val="0"/>
              <w:spacing w:before="120" w:after="120" w:line="276" w:lineRule="auto"/>
              <w:contextualSpacing/>
              <w:jc w:val="center"/>
              <w:rPr>
                <w:rFonts w:ascii="Calibri Light" w:hAnsi="Calibri Light" w:cs="Calibri Light"/>
              </w:rPr>
            </w:pPr>
            <w:r w:rsidRPr="00156DC8">
              <w:rPr>
                <w:rFonts w:ascii="Calibri Light" w:hAnsi="Calibri Light" w:cs="Calibri Light"/>
              </w:rPr>
              <w:t>D</w:t>
            </w:r>
            <w:r w:rsidR="00D43DAB" w:rsidRPr="00156DC8">
              <w:rPr>
                <w:rFonts w:ascii="Calibri Light" w:hAnsi="Calibri Light" w:cs="Calibri Light"/>
              </w:rPr>
              <w:t>epending on the timeline of the audit</w:t>
            </w:r>
          </w:p>
        </w:tc>
      </w:tr>
      <w:tr w:rsidR="00821223" w:rsidRPr="00156DC8" w14:paraId="60A7C214" w14:textId="77777777" w:rsidTr="006D3C84">
        <w:trPr>
          <w:trHeight w:val="288"/>
        </w:trPr>
        <w:tc>
          <w:tcPr>
            <w:tcW w:w="4253" w:type="dxa"/>
            <w:shd w:val="clear" w:color="auto" w:fill="auto"/>
            <w:vAlign w:val="center"/>
          </w:tcPr>
          <w:p w14:paraId="190E205C"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 xml:space="preserve">Estimated Contract Start Date </w:t>
            </w:r>
          </w:p>
        </w:tc>
        <w:tc>
          <w:tcPr>
            <w:tcW w:w="1867" w:type="dxa"/>
            <w:vAlign w:val="center"/>
          </w:tcPr>
          <w:p w14:paraId="4DFC3267" w14:textId="77777777" w:rsidR="00821223" w:rsidRPr="00156DC8" w:rsidRDefault="00821223" w:rsidP="00AF1FB5">
            <w:pPr>
              <w:autoSpaceDE w:val="0"/>
              <w:autoSpaceDN w:val="0"/>
              <w:adjustRightInd w:val="0"/>
              <w:spacing w:before="120" w:after="120" w:line="276" w:lineRule="auto"/>
              <w:contextualSpacing/>
              <w:rPr>
                <w:rFonts w:ascii="Calibri Light" w:hAnsi="Calibri Light" w:cs="Calibri Light"/>
              </w:rPr>
            </w:pPr>
            <w:r w:rsidRPr="00156DC8">
              <w:rPr>
                <w:rFonts w:ascii="Calibri Light" w:hAnsi="Calibri Light" w:cs="Calibri Light"/>
              </w:rPr>
              <w:t>Gavi</w:t>
            </w:r>
          </w:p>
        </w:tc>
        <w:tc>
          <w:tcPr>
            <w:tcW w:w="3945" w:type="dxa"/>
            <w:vAlign w:val="center"/>
          </w:tcPr>
          <w:p w14:paraId="5F26701C" w14:textId="36877158" w:rsidR="00821223" w:rsidRPr="00156DC8" w:rsidRDefault="00D43DAB" w:rsidP="00AF1FB5">
            <w:pPr>
              <w:autoSpaceDE w:val="0"/>
              <w:autoSpaceDN w:val="0"/>
              <w:adjustRightInd w:val="0"/>
              <w:spacing w:before="120" w:after="120" w:line="276" w:lineRule="auto"/>
              <w:contextualSpacing/>
              <w:jc w:val="center"/>
              <w:rPr>
                <w:rFonts w:ascii="Calibri Light" w:hAnsi="Calibri Light" w:cs="Calibri Light"/>
              </w:rPr>
            </w:pPr>
            <w:r w:rsidRPr="00156DC8">
              <w:rPr>
                <w:rFonts w:ascii="Calibri Light" w:hAnsi="Calibri Light" w:cs="Calibri Light"/>
              </w:rPr>
              <w:t>Depending on the timeline of the audit</w:t>
            </w:r>
          </w:p>
        </w:tc>
      </w:tr>
    </w:tbl>
    <w:p w14:paraId="1ECD664A" w14:textId="5B4D9F9B" w:rsidR="00821223" w:rsidRPr="00156DC8" w:rsidRDefault="00821223" w:rsidP="00AF1FB5">
      <w:pPr>
        <w:spacing w:before="120" w:after="120" w:line="276" w:lineRule="auto"/>
        <w:rPr>
          <w:rFonts w:ascii="Calibri Light" w:hAnsi="Calibri Light" w:cs="Calibri Light"/>
          <w:color w:val="000000"/>
        </w:rPr>
      </w:pPr>
      <w:r w:rsidRPr="00156DC8">
        <w:rPr>
          <w:rFonts w:ascii="Calibri Light" w:hAnsi="Calibri Light" w:cs="Calibri Light"/>
          <w:color w:val="000000"/>
        </w:rPr>
        <w:t>The proposed timeline set out above indicates the process Gavi intends to follow. If there are any changes to this time plan, Gavi will notify all Bidders of this in writing.</w:t>
      </w:r>
    </w:p>
    <w:p w14:paraId="5CF89E7C" w14:textId="6C12C9F6" w:rsidR="00365F79" w:rsidRPr="00156DC8" w:rsidRDefault="00365F79" w:rsidP="00AF1FB5">
      <w:pPr>
        <w:spacing w:before="120" w:after="120" w:line="276" w:lineRule="auto"/>
        <w:rPr>
          <w:rFonts w:ascii="Calibri Light" w:hAnsi="Calibri Light" w:cs="Calibri Light"/>
          <w:color w:val="000000"/>
        </w:rPr>
      </w:pPr>
    </w:p>
    <w:p w14:paraId="24235F86" w14:textId="0BFA6FCC" w:rsidR="00F973DD" w:rsidRPr="00156DC8" w:rsidRDefault="00F973DD" w:rsidP="00AF1FB5">
      <w:pPr>
        <w:spacing w:before="120" w:after="120" w:line="276" w:lineRule="auto"/>
        <w:rPr>
          <w:rFonts w:ascii="Calibri Light" w:eastAsiaTheme="majorEastAsia" w:hAnsi="Calibri Light" w:cs="Calibri Light"/>
        </w:rPr>
        <w:sectPr w:rsidR="00F973DD" w:rsidRPr="00156DC8" w:rsidSect="00662F2B">
          <w:headerReference w:type="default" r:id="rId19"/>
          <w:footerReference w:type="default" r:id="rId20"/>
          <w:pgSz w:w="11906" w:h="16838" w:code="9"/>
          <w:pgMar w:top="1985" w:right="849" w:bottom="567" w:left="1134" w:header="567" w:footer="227" w:gutter="0"/>
          <w:cols w:space="708"/>
          <w:docGrid w:linePitch="360"/>
        </w:sectPr>
      </w:pPr>
    </w:p>
    <w:p w14:paraId="164FD73E" w14:textId="77777777" w:rsidR="00AE4A65" w:rsidRDefault="00AE4A65" w:rsidP="00F91776">
      <w:pPr>
        <w:pStyle w:val="HeadingAnnex1"/>
        <w:spacing w:before="0" w:after="0"/>
        <w:rPr>
          <w:b/>
          <w:bCs/>
          <w:sz w:val="22"/>
          <w:szCs w:val="22"/>
        </w:rPr>
      </w:pPr>
      <w:bookmarkStart w:id="1" w:name="_Toc46500330"/>
      <w:r w:rsidRPr="00156DC8">
        <w:rPr>
          <w:b/>
          <w:bCs/>
          <w:sz w:val="22"/>
          <w:szCs w:val="22"/>
        </w:rPr>
        <w:lastRenderedPageBreak/>
        <w:t>Gavi’s Requirements</w:t>
      </w:r>
      <w:bookmarkEnd w:id="1"/>
    </w:p>
    <w:p w14:paraId="055C624C" w14:textId="77777777" w:rsidR="00F91776" w:rsidRPr="00156DC8" w:rsidRDefault="00F91776" w:rsidP="00F91776">
      <w:pPr>
        <w:pStyle w:val="HeadingAnnex1"/>
        <w:numPr>
          <w:ilvl w:val="0"/>
          <w:numId w:val="0"/>
        </w:numPr>
        <w:spacing w:before="0" w:after="0"/>
        <w:ind w:left="574"/>
        <w:rPr>
          <w:b/>
          <w:bCs/>
          <w:sz w:val="22"/>
          <w:szCs w:val="22"/>
        </w:rPr>
      </w:pPr>
    </w:p>
    <w:p w14:paraId="45D224CC" w14:textId="4D76DB8E" w:rsidR="0018017E" w:rsidRDefault="00AC23AB" w:rsidP="00F91776">
      <w:pPr>
        <w:pStyle w:val="Heading2"/>
        <w:spacing w:before="0" w:after="0"/>
        <w:ind w:left="540" w:hanging="540"/>
        <w:contextualSpacing w:val="0"/>
        <w:rPr>
          <w:b/>
          <w:bCs/>
          <w:sz w:val="22"/>
          <w:szCs w:val="22"/>
        </w:rPr>
      </w:pPr>
      <w:bookmarkStart w:id="2" w:name="_Toc43735169"/>
      <w:bookmarkStart w:id="3" w:name="_Toc43735179"/>
      <w:bookmarkStart w:id="4" w:name="_Toc43747406"/>
      <w:bookmarkStart w:id="5" w:name="_Toc43735170"/>
      <w:bookmarkStart w:id="6" w:name="_Toc43735180"/>
      <w:bookmarkStart w:id="7" w:name="_Toc43747407"/>
      <w:bookmarkEnd w:id="2"/>
      <w:bookmarkEnd w:id="3"/>
      <w:bookmarkEnd w:id="4"/>
      <w:bookmarkEnd w:id="5"/>
      <w:bookmarkEnd w:id="6"/>
      <w:bookmarkEnd w:id="7"/>
      <w:r w:rsidRPr="00156DC8">
        <w:rPr>
          <w:b/>
          <w:bCs/>
          <w:sz w:val="22"/>
          <w:szCs w:val="22"/>
        </w:rPr>
        <w:t>Background</w:t>
      </w:r>
    </w:p>
    <w:p w14:paraId="0C62BE95" w14:textId="77777777" w:rsidR="00F91776" w:rsidRPr="00F91776" w:rsidRDefault="00F91776" w:rsidP="00F91776"/>
    <w:p w14:paraId="2DCDD487" w14:textId="23695F8F" w:rsidR="00F33622" w:rsidRPr="00156DC8" w:rsidRDefault="00EC2A60" w:rsidP="00F91776">
      <w:pPr>
        <w:pStyle w:val="Heading2"/>
        <w:numPr>
          <w:ilvl w:val="0"/>
          <w:numId w:val="0"/>
        </w:numPr>
        <w:spacing w:before="0" w:after="0"/>
        <w:ind w:left="578" w:hanging="578"/>
        <w:rPr>
          <w:rStyle w:val="IntenseEmphasis"/>
          <w:b/>
          <w:bCs/>
          <w:sz w:val="22"/>
          <w:szCs w:val="22"/>
          <w:u w:val="single"/>
        </w:rPr>
      </w:pPr>
      <w:r w:rsidRPr="00156DC8">
        <w:rPr>
          <w:rStyle w:val="IntenseEmphasis"/>
          <w:b/>
          <w:bCs/>
          <w:sz w:val="22"/>
          <w:szCs w:val="22"/>
          <w:u w:val="single"/>
        </w:rPr>
        <w:t xml:space="preserve">i.  </w:t>
      </w:r>
      <w:r w:rsidR="00F33622" w:rsidRPr="00156DC8">
        <w:rPr>
          <w:rStyle w:val="IntenseEmphasis"/>
          <w:b/>
          <w:bCs/>
          <w:sz w:val="22"/>
          <w:szCs w:val="22"/>
          <w:u w:val="single"/>
        </w:rPr>
        <w:t>Gavi Mission</w:t>
      </w:r>
    </w:p>
    <w:p w14:paraId="765F472F" w14:textId="2C0F3C4D" w:rsidR="006D0D6B" w:rsidRPr="00156DC8" w:rsidRDefault="000A11F3" w:rsidP="00F91776">
      <w:pPr>
        <w:tabs>
          <w:tab w:val="left" w:pos="3516"/>
        </w:tabs>
        <w:spacing w:line="240" w:lineRule="auto"/>
        <w:jc w:val="both"/>
        <w:rPr>
          <w:rStyle w:val="IntenseEmphasis"/>
          <w:rFonts w:ascii="Calibri Light" w:hAnsi="Calibri Light" w:cs="Calibri Light"/>
        </w:rPr>
      </w:pPr>
      <w:r w:rsidRPr="00156DC8">
        <w:rPr>
          <w:rFonts w:ascii="Calibri Light" w:hAnsi="Calibri Light" w:cs="Calibri Light"/>
        </w:rPr>
        <w:t>Gavi, the Vaccine Alliance (“</w:t>
      </w:r>
      <w:r w:rsidRPr="00156DC8">
        <w:rPr>
          <w:rFonts w:ascii="Calibri Light" w:hAnsi="Calibri Light" w:cs="Calibri Light"/>
          <w:b/>
        </w:rPr>
        <w:t>Gavi</w:t>
      </w:r>
      <w:r w:rsidRPr="00156DC8">
        <w:rPr>
          <w:rFonts w:ascii="Calibri Light" w:hAnsi="Calibri Light" w:cs="Calibri Light"/>
        </w:rPr>
        <w:t>”) is a public-private partnership committed to saving children's lives and protecting people's health by increasing equitable use of vaccines in lower-income countries. The Vaccine Alliance brings together implementing country and donor governments, the World Health Organization, UNICEF, the World Bank, the vaccine industry, technical agencies, civil society, the Bill &amp; Melinda Gates Foundation, and other private sector partners. Gavi uses innovative finance mechanisms, including co-financing by recipient countries, to secure sustainable funding and adequate supply of quality vaccines. Since 2000, Gavi has contributed to the immunisation of more than one billion children in the world’s poorest countries, preventing more than 17 million future deaths.</w:t>
      </w:r>
      <w:r w:rsidR="00EC2A60" w:rsidRPr="00156DC8">
        <w:rPr>
          <w:rFonts w:ascii="Calibri Light" w:hAnsi="Calibri Light" w:cs="Calibri Light"/>
        </w:rPr>
        <w:t xml:space="preserve"> </w:t>
      </w:r>
      <w:r w:rsidRPr="00156DC8">
        <w:rPr>
          <w:rFonts w:ascii="Calibri Light" w:hAnsi="Calibri Light" w:cs="Calibri Light"/>
        </w:rPr>
        <w:t xml:space="preserve">For more information, please visit the Gavi website: </w:t>
      </w:r>
      <w:hyperlink r:id="rId21">
        <w:r w:rsidRPr="00156DC8">
          <w:rPr>
            <w:rStyle w:val="Hyperlink"/>
            <w:rFonts w:ascii="Calibri Light" w:hAnsi="Calibri Light" w:cs="Calibri Light"/>
          </w:rPr>
          <w:t>http://www.gavi.org/about/mission</w:t>
        </w:r>
      </w:hyperlink>
    </w:p>
    <w:p w14:paraId="2997F74B" w14:textId="77777777" w:rsidR="00EC2A60" w:rsidRPr="00156DC8" w:rsidRDefault="00EC2A60" w:rsidP="00F91776">
      <w:pPr>
        <w:autoSpaceDE w:val="0"/>
        <w:autoSpaceDN w:val="0"/>
        <w:adjustRightInd w:val="0"/>
        <w:spacing w:line="240" w:lineRule="auto"/>
        <w:jc w:val="both"/>
        <w:rPr>
          <w:rFonts w:ascii="Calibri Light" w:hAnsi="Calibri Light" w:cs="Calibri Light"/>
          <w:b/>
          <w:bCs/>
          <w:color w:val="0070C0"/>
          <w:u w:val="single"/>
        </w:rPr>
      </w:pPr>
    </w:p>
    <w:p w14:paraId="7251CBF4" w14:textId="3FB96384" w:rsidR="0079113A" w:rsidRPr="00156DC8" w:rsidRDefault="00EC2A60" w:rsidP="00F91776">
      <w:pPr>
        <w:autoSpaceDE w:val="0"/>
        <w:autoSpaceDN w:val="0"/>
        <w:adjustRightInd w:val="0"/>
        <w:spacing w:line="240" w:lineRule="auto"/>
        <w:jc w:val="both"/>
        <w:rPr>
          <w:rFonts w:ascii="Calibri Light" w:hAnsi="Calibri Light" w:cs="Calibri Light"/>
          <w:b/>
          <w:bCs/>
          <w:color w:val="0070C0"/>
          <w:u w:val="single"/>
        </w:rPr>
      </w:pPr>
      <w:r w:rsidRPr="00156DC8">
        <w:rPr>
          <w:rFonts w:ascii="Calibri Light" w:hAnsi="Calibri Light" w:cs="Calibri Light"/>
          <w:b/>
          <w:bCs/>
          <w:color w:val="0070C0"/>
          <w:u w:val="single"/>
        </w:rPr>
        <w:t xml:space="preserve">ii. </w:t>
      </w:r>
      <w:r w:rsidR="000A11F3" w:rsidRPr="00156DC8">
        <w:rPr>
          <w:rFonts w:ascii="Calibri Light" w:hAnsi="Calibri Light" w:cs="Calibri Light"/>
          <w:b/>
          <w:bCs/>
          <w:color w:val="0070C0"/>
          <w:u w:val="single"/>
        </w:rPr>
        <w:t>Background of the department</w:t>
      </w:r>
      <w:r w:rsidR="007B61AB" w:rsidRPr="00156DC8">
        <w:rPr>
          <w:rFonts w:ascii="Calibri Light" w:hAnsi="Calibri Light" w:cs="Calibri Light"/>
          <w:b/>
          <w:bCs/>
          <w:color w:val="0070C0"/>
          <w:u w:val="single"/>
        </w:rPr>
        <w:t xml:space="preserve"> </w:t>
      </w:r>
    </w:p>
    <w:p w14:paraId="0EC2A1CF" w14:textId="77777777" w:rsidR="00F91776" w:rsidRDefault="00F91776" w:rsidP="00F91776">
      <w:pPr>
        <w:spacing w:line="240" w:lineRule="auto"/>
        <w:jc w:val="both"/>
        <w:rPr>
          <w:rFonts w:ascii="Calibri Light" w:hAnsi="Calibri Light" w:cs="Calibri Light"/>
        </w:rPr>
      </w:pPr>
    </w:p>
    <w:p w14:paraId="724F7BA8" w14:textId="433621FC" w:rsidR="0079113A" w:rsidRPr="00156DC8" w:rsidRDefault="0079113A" w:rsidP="00F91776">
      <w:pPr>
        <w:spacing w:line="240" w:lineRule="auto"/>
        <w:jc w:val="both"/>
        <w:rPr>
          <w:rFonts w:ascii="Calibri Light" w:hAnsi="Calibri Light" w:cs="Calibri Light"/>
          <w:color w:val="000000"/>
          <w:lang w:eastAsia="en-GB"/>
        </w:rPr>
      </w:pPr>
      <w:r w:rsidRPr="00156DC8">
        <w:rPr>
          <w:rFonts w:ascii="Calibri Light" w:hAnsi="Calibri Light" w:cs="Calibri Light"/>
        </w:rPr>
        <w:t>Audit and Investigations (“</w:t>
      </w:r>
      <w:r w:rsidRPr="00156DC8">
        <w:rPr>
          <w:rFonts w:ascii="Calibri Light" w:hAnsi="Calibri Light" w:cs="Calibri Light"/>
          <w:b/>
          <w:bCs/>
        </w:rPr>
        <w:t>A&amp;I</w:t>
      </w:r>
      <w:r w:rsidRPr="00156DC8">
        <w:rPr>
          <w:rFonts w:ascii="Calibri Light" w:hAnsi="Calibri Light" w:cs="Calibri Light"/>
        </w:rPr>
        <w:t>”) is an independent function designed to assist the management and stakeholders of Gavi, the Vaccine Alliance (“Gavi”), in accomplishing Gavi’s objectives</w:t>
      </w:r>
      <w:r w:rsidR="000A11F3" w:rsidRPr="00156DC8">
        <w:rPr>
          <w:rFonts w:ascii="Calibri Light" w:hAnsi="Calibri Light" w:cs="Calibri Light"/>
        </w:rPr>
        <w:t xml:space="preserve"> and to enhance and protect organisational value by providing risk-based and objective assurance, advice, and insight, and assessing probity. A&amp;I is headed by the Managing Director Audit and Investigations</w:t>
      </w:r>
      <w:r w:rsidRPr="00156DC8">
        <w:rPr>
          <w:rFonts w:ascii="Calibri Light" w:hAnsi="Calibri Light" w:cs="Calibri Light"/>
        </w:rPr>
        <w:t xml:space="preserve">. </w:t>
      </w:r>
      <w:r w:rsidRPr="00156DC8">
        <w:rPr>
          <w:rFonts w:ascii="Calibri Light" w:hAnsi="Calibri Light" w:cs="Calibri Light"/>
          <w:color w:val="000000"/>
          <w:lang w:eastAsia="en-GB"/>
        </w:rPr>
        <w:t>A&amp;I’s audit functions adhere to the Standards of the Institute of Internal Audit</w:t>
      </w:r>
      <w:r w:rsidR="006D3C84" w:rsidRPr="00156DC8">
        <w:rPr>
          <w:rFonts w:ascii="Calibri Light" w:hAnsi="Calibri Light" w:cs="Calibri Light"/>
          <w:color w:val="000000"/>
          <w:lang w:eastAsia="en-GB"/>
        </w:rPr>
        <w:t>.</w:t>
      </w:r>
    </w:p>
    <w:p w14:paraId="5CB2CEC7" w14:textId="77777777" w:rsidR="00F91776" w:rsidRDefault="00F91776" w:rsidP="00F91776">
      <w:pPr>
        <w:autoSpaceDE w:val="0"/>
        <w:autoSpaceDN w:val="0"/>
        <w:adjustRightInd w:val="0"/>
        <w:spacing w:line="240" w:lineRule="auto"/>
        <w:jc w:val="both"/>
        <w:rPr>
          <w:rFonts w:ascii="Calibri Light" w:hAnsi="Calibri Light" w:cs="Calibri Light"/>
          <w:color w:val="000000"/>
          <w:lang w:eastAsia="en-GB"/>
        </w:rPr>
      </w:pPr>
    </w:p>
    <w:p w14:paraId="6E47DCC1" w14:textId="5BC62CD5" w:rsidR="0079113A" w:rsidRPr="00156DC8" w:rsidRDefault="0079113A" w:rsidP="00F91776">
      <w:pPr>
        <w:autoSpaceDE w:val="0"/>
        <w:autoSpaceDN w:val="0"/>
        <w:adjustRightInd w:val="0"/>
        <w:spacing w:line="240" w:lineRule="auto"/>
        <w:jc w:val="both"/>
        <w:rPr>
          <w:rFonts w:ascii="Calibri Light" w:hAnsi="Calibri Light" w:cs="Calibri Light"/>
          <w:color w:val="000000"/>
          <w:lang w:eastAsia="en-GB"/>
        </w:rPr>
      </w:pPr>
      <w:r w:rsidRPr="00156DC8">
        <w:rPr>
          <w:rFonts w:ascii="Calibri Light" w:hAnsi="Calibri Light" w:cs="Calibri Light"/>
          <w:color w:val="000000"/>
          <w:lang w:eastAsia="en-GB"/>
        </w:rPr>
        <w:t xml:space="preserve">A&amp;I comprises the following functions: </w:t>
      </w:r>
    </w:p>
    <w:p w14:paraId="4F65780D" w14:textId="77777777" w:rsidR="00F91776" w:rsidRDefault="00F91776" w:rsidP="00F91776">
      <w:pPr>
        <w:pStyle w:val="Default"/>
        <w:jc w:val="both"/>
        <w:rPr>
          <w:rFonts w:ascii="Calibri Light" w:hAnsi="Calibri Light" w:cs="Calibri Light"/>
          <w:sz w:val="22"/>
          <w:szCs w:val="22"/>
        </w:rPr>
      </w:pPr>
    </w:p>
    <w:p w14:paraId="7A8F6908" w14:textId="52B39B9B" w:rsidR="0079113A" w:rsidRPr="00156DC8" w:rsidRDefault="0079113A" w:rsidP="00F91776">
      <w:pPr>
        <w:pStyle w:val="Default"/>
        <w:jc w:val="both"/>
        <w:rPr>
          <w:rFonts w:ascii="Calibri Light" w:hAnsi="Calibri Light" w:cs="Calibri Light"/>
          <w:sz w:val="22"/>
          <w:szCs w:val="22"/>
        </w:rPr>
      </w:pPr>
      <w:r w:rsidRPr="00156DC8">
        <w:rPr>
          <w:rFonts w:ascii="Calibri Light" w:hAnsi="Calibri Light" w:cs="Calibri Light"/>
          <w:sz w:val="22"/>
          <w:szCs w:val="22"/>
        </w:rPr>
        <w:t xml:space="preserve">a) </w:t>
      </w:r>
      <w:r w:rsidR="000A11F3" w:rsidRPr="00156DC8">
        <w:rPr>
          <w:rFonts w:ascii="Calibri Light" w:hAnsi="Calibri Light" w:cs="Calibri Light"/>
          <w:sz w:val="22"/>
          <w:szCs w:val="22"/>
        </w:rPr>
        <w:t xml:space="preserve">Secretariat-focused, or </w:t>
      </w:r>
      <w:r w:rsidR="0005227F" w:rsidRPr="00156DC8">
        <w:rPr>
          <w:rFonts w:ascii="Calibri Light" w:hAnsi="Calibri Light" w:cs="Calibri Light"/>
          <w:b/>
          <w:bCs/>
          <w:sz w:val="22"/>
          <w:szCs w:val="22"/>
        </w:rPr>
        <w:t>i</w:t>
      </w:r>
      <w:r w:rsidRPr="00156DC8">
        <w:rPr>
          <w:rFonts w:ascii="Calibri Light" w:hAnsi="Calibri Light" w:cs="Calibri Light"/>
          <w:b/>
          <w:bCs/>
          <w:sz w:val="22"/>
          <w:szCs w:val="22"/>
        </w:rPr>
        <w:t xml:space="preserve">nternal </w:t>
      </w:r>
      <w:r w:rsidR="0005227F" w:rsidRPr="00156DC8">
        <w:rPr>
          <w:rFonts w:ascii="Calibri Light" w:hAnsi="Calibri Light" w:cs="Calibri Light"/>
          <w:b/>
          <w:bCs/>
          <w:sz w:val="22"/>
          <w:szCs w:val="22"/>
        </w:rPr>
        <w:t>a</w:t>
      </w:r>
      <w:r w:rsidRPr="00156DC8">
        <w:rPr>
          <w:rFonts w:ascii="Calibri Light" w:hAnsi="Calibri Light" w:cs="Calibri Light"/>
          <w:b/>
          <w:bCs/>
          <w:sz w:val="22"/>
          <w:szCs w:val="22"/>
        </w:rPr>
        <w:t>udit</w:t>
      </w:r>
      <w:r w:rsidR="0005227F" w:rsidRPr="00156DC8">
        <w:rPr>
          <w:rFonts w:ascii="Calibri Light" w:hAnsi="Calibri Light" w:cs="Calibri Light"/>
          <w:b/>
          <w:bCs/>
          <w:sz w:val="22"/>
          <w:szCs w:val="22"/>
        </w:rPr>
        <w:t xml:space="preserve"> (“Internal Audit”)</w:t>
      </w:r>
      <w:r w:rsidRPr="00156DC8">
        <w:rPr>
          <w:rFonts w:ascii="Calibri Light" w:hAnsi="Calibri Light" w:cs="Calibri Light"/>
          <w:sz w:val="22"/>
          <w:szCs w:val="22"/>
        </w:rPr>
        <w:t xml:space="preserve">, which is an independent and objective assurance and consulting activity designed to add value and improve the internal operations of Gavi by bringing a systematic and disciplined approach to evaluate and improve the effectiveness of the organisation's risk management, control, and governance processes. </w:t>
      </w:r>
    </w:p>
    <w:p w14:paraId="6CB9DB34" w14:textId="77777777" w:rsidR="00F91776" w:rsidRDefault="00F91776" w:rsidP="00F91776">
      <w:pPr>
        <w:pStyle w:val="Default"/>
        <w:jc w:val="both"/>
        <w:rPr>
          <w:rFonts w:ascii="Calibri Light" w:hAnsi="Calibri Light" w:cs="Calibri Light"/>
          <w:sz w:val="22"/>
          <w:szCs w:val="22"/>
        </w:rPr>
      </w:pPr>
    </w:p>
    <w:p w14:paraId="6ABD4DD7" w14:textId="02BB7666" w:rsidR="0079113A" w:rsidRPr="00156DC8" w:rsidRDefault="0079113A" w:rsidP="00F91776">
      <w:pPr>
        <w:pStyle w:val="Default"/>
        <w:jc w:val="both"/>
        <w:rPr>
          <w:rFonts w:ascii="Calibri Light" w:hAnsi="Calibri Light" w:cs="Calibri Light"/>
          <w:sz w:val="22"/>
          <w:szCs w:val="22"/>
        </w:rPr>
      </w:pPr>
      <w:r w:rsidRPr="00156DC8">
        <w:rPr>
          <w:rFonts w:ascii="Calibri Light" w:hAnsi="Calibri Light" w:cs="Calibri Light"/>
          <w:sz w:val="22"/>
          <w:szCs w:val="22"/>
        </w:rPr>
        <w:t xml:space="preserve">b) </w:t>
      </w:r>
      <w:r w:rsidR="000A11F3" w:rsidRPr="00156DC8">
        <w:rPr>
          <w:rFonts w:ascii="Calibri Light" w:hAnsi="Calibri Light" w:cs="Calibri Light"/>
          <w:sz w:val="22"/>
          <w:szCs w:val="22"/>
        </w:rPr>
        <w:t xml:space="preserve">Country-focused, or </w:t>
      </w:r>
      <w:r w:rsidR="0005227F" w:rsidRPr="00156DC8">
        <w:rPr>
          <w:rFonts w:ascii="Calibri Light" w:hAnsi="Calibri Light" w:cs="Calibri Light"/>
          <w:b/>
          <w:bCs/>
          <w:sz w:val="22"/>
          <w:szCs w:val="22"/>
        </w:rPr>
        <w:t>p</w:t>
      </w:r>
      <w:r w:rsidRPr="00156DC8">
        <w:rPr>
          <w:rFonts w:ascii="Calibri Light" w:hAnsi="Calibri Light" w:cs="Calibri Light"/>
          <w:b/>
          <w:bCs/>
          <w:sz w:val="22"/>
          <w:szCs w:val="22"/>
        </w:rPr>
        <w:t xml:space="preserve">rogramme </w:t>
      </w:r>
      <w:r w:rsidR="0005227F" w:rsidRPr="00156DC8">
        <w:rPr>
          <w:rFonts w:ascii="Calibri Light" w:hAnsi="Calibri Light" w:cs="Calibri Light"/>
          <w:b/>
          <w:bCs/>
          <w:sz w:val="22"/>
          <w:szCs w:val="22"/>
        </w:rPr>
        <w:t>a</w:t>
      </w:r>
      <w:r w:rsidRPr="00156DC8">
        <w:rPr>
          <w:rFonts w:ascii="Calibri Light" w:hAnsi="Calibri Light" w:cs="Calibri Light"/>
          <w:b/>
          <w:bCs/>
          <w:sz w:val="22"/>
          <w:szCs w:val="22"/>
        </w:rPr>
        <w:t>udit</w:t>
      </w:r>
      <w:r w:rsidR="0005227F" w:rsidRPr="00156DC8">
        <w:rPr>
          <w:rFonts w:ascii="Calibri Light" w:hAnsi="Calibri Light" w:cs="Calibri Light"/>
          <w:b/>
          <w:bCs/>
          <w:sz w:val="22"/>
          <w:szCs w:val="22"/>
        </w:rPr>
        <w:t xml:space="preserve"> (“Programme Audit”)</w:t>
      </w:r>
      <w:r w:rsidRPr="00156DC8">
        <w:rPr>
          <w:rFonts w:ascii="Calibri Light" w:hAnsi="Calibri Light" w:cs="Calibri Light"/>
          <w:sz w:val="22"/>
          <w:szCs w:val="22"/>
        </w:rPr>
        <w:t xml:space="preserve">, which conducts audits of programmes in-country to assess whether Gavi support, including cash, vaccines, and related supplies, have been used as intended to provide value-for-money, considering both financial and programmatic aspects. </w:t>
      </w:r>
    </w:p>
    <w:p w14:paraId="7E0959AC" w14:textId="77777777" w:rsidR="00F91776" w:rsidRDefault="00F91776" w:rsidP="00F91776">
      <w:pPr>
        <w:pStyle w:val="Default"/>
        <w:jc w:val="both"/>
        <w:rPr>
          <w:rFonts w:ascii="Calibri Light" w:hAnsi="Calibri Light" w:cs="Calibri Light"/>
          <w:sz w:val="22"/>
          <w:szCs w:val="22"/>
        </w:rPr>
      </w:pPr>
    </w:p>
    <w:p w14:paraId="7B602DB5" w14:textId="311B43EB" w:rsidR="0079113A" w:rsidRPr="00156DC8" w:rsidRDefault="0079113A" w:rsidP="00F91776">
      <w:pPr>
        <w:pStyle w:val="Default"/>
        <w:jc w:val="both"/>
        <w:rPr>
          <w:rFonts w:ascii="Calibri Light" w:hAnsi="Calibri Light" w:cs="Calibri Light"/>
          <w:sz w:val="22"/>
          <w:szCs w:val="22"/>
        </w:rPr>
      </w:pPr>
      <w:r w:rsidRPr="00156DC8">
        <w:rPr>
          <w:rFonts w:ascii="Calibri Light" w:hAnsi="Calibri Light" w:cs="Calibri Light"/>
          <w:sz w:val="22"/>
          <w:szCs w:val="22"/>
        </w:rPr>
        <w:t xml:space="preserve">c) </w:t>
      </w:r>
      <w:r w:rsidRPr="00156DC8">
        <w:rPr>
          <w:rFonts w:ascii="Calibri Light" w:hAnsi="Calibri Light" w:cs="Calibri Light"/>
          <w:b/>
          <w:bCs/>
          <w:sz w:val="22"/>
          <w:szCs w:val="22"/>
        </w:rPr>
        <w:t>Investigations and Counter-Fraud</w:t>
      </w:r>
      <w:r w:rsidRPr="00156DC8">
        <w:rPr>
          <w:rFonts w:ascii="Calibri Light" w:hAnsi="Calibri Light" w:cs="Calibri Light"/>
          <w:sz w:val="22"/>
          <w:szCs w:val="22"/>
        </w:rPr>
        <w:t xml:space="preserve">, which conducts an evidence-based examination of possible misuse and other misconduct within Gavi, in Gavi-supported programmes in-country, or which otherwise impact upon the organisation. It conducts activities in liaison with responsible management, </w:t>
      </w:r>
      <w:proofErr w:type="gramStart"/>
      <w:r w:rsidRPr="00156DC8">
        <w:rPr>
          <w:rFonts w:ascii="Calibri Light" w:hAnsi="Calibri Light" w:cs="Calibri Light"/>
          <w:sz w:val="22"/>
          <w:szCs w:val="22"/>
        </w:rPr>
        <w:t>staff</w:t>
      </w:r>
      <w:proofErr w:type="gramEnd"/>
      <w:r w:rsidRPr="00156DC8">
        <w:rPr>
          <w:rFonts w:ascii="Calibri Light" w:hAnsi="Calibri Light" w:cs="Calibri Light"/>
          <w:sz w:val="22"/>
          <w:szCs w:val="22"/>
        </w:rPr>
        <w:t xml:space="preserve"> and partners to help minimise the risk of such conduct occurring and/or impacting the organisation.</w:t>
      </w:r>
    </w:p>
    <w:p w14:paraId="7A14FE7B" w14:textId="77777777" w:rsidR="00F91776" w:rsidRDefault="00F91776" w:rsidP="00F91776">
      <w:pPr>
        <w:pStyle w:val="Default"/>
        <w:jc w:val="both"/>
        <w:rPr>
          <w:rFonts w:ascii="Calibri Light" w:hAnsi="Calibri Light" w:cs="Calibri Light"/>
          <w:sz w:val="22"/>
          <w:szCs w:val="22"/>
        </w:rPr>
      </w:pPr>
    </w:p>
    <w:p w14:paraId="33C67B94" w14:textId="47C20A61" w:rsidR="0079113A" w:rsidRPr="00156DC8" w:rsidRDefault="0079113A" w:rsidP="00F91776">
      <w:pPr>
        <w:pStyle w:val="Default"/>
        <w:jc w:val="both"/>
        <w:rPr>
          <w:rFonts w:ascii="Calibri Light" w:hAnsi="Calibri Light" w:cs="Calibri Light"/>
          <w:sz w:val="22"/>
          <w:szCs w:val="22"/>
        </w:rPr>
      </w:pPr>
      <w:r w:rsidRPr="00156DC8">
        <w:rPr>
          <w:rFonts w:ascii="Calibri Light" w:hAnsi="Calibri Light" w:cs="Calibri Light"/>
          <w:sz w:val="22"/>
          <w:szCs w:val="22"/>
        </w:rPr>
        <w:t xml:space="preserve">d) </w:t>
      </w:r>
      <w:r w:rsidRPr="00156DC8">
        <w:rPr>
          <w:rFonts w:ascii="Calibri Light" w:hAnsi="Calibri Light" w:cs="Calibri Light"/>
          <w:b/>
          <w:bCs/>
          <w:sz w:val="22"/>
          <w:szCs w:val="22"/>
        </w:rPr>
        <w:t>Whistleblower (confidential) Reporting</w:t>
      </w:r>
      <w:r w:rsidRPr="00156DC8">
        <w:rPr>
          <w:rFonts w:ascii="Calibri Light" w:hAnsi="Calibri Light" w:cs="Calibri Light"/>
          <w:sz w:val="22"/>
          <w:szCs w:val="22"/>
        </w:rPr>
        <w:t>, which receives reports from internal and external sources, on potential misuse or other misconduct. This function comprises the receipt of such reports and determination of how they should be progressed.</w:t>
      </w:r>
    </w:p>
    <w:p w14:paraId="66629DD5" w14:textId="77777777" w:rsidR="00320DB0" w:rsidRPr="00156DC8" w:rsidRDefault="000A11F3" w:rsidP="00F91776">
      <w:pPr>
        <w:spacing w:line="240" w:lineRule="auto"/>
        <w:jc w:val="both"/>
        <w:rPr>
          <w:rFonts w:ascii="Calibri Light" w:eastAsia="Calibri" w:hAnsi="Calibri Light" w:cs="Calibri Light"/>
        </w:rPr>
      </w:pPr>
      <w:r w:rsidRPr="00156DC8">
        <w:rPr>
          <w:rFonts w:ascii="Calibri Light" w:eastAsia="Calibri" w:hAnsi="Calibri Light" w:cs="Calibri Light"/>
        </w:rPr>
        <w:t xml:space="preserve">For more information, please visit the Gavi website: </w:t>
      </w:r>
    </w:p>
    <w:p w14:paraId="2B600F7F" w14:textId="688F4FD0" w:rsidR="000A11F3" w:rsidRPr="00156DC8" w:rsidRDefault="00DB6344" w:rsidP="00F91776">
      <w:pPr>
        <w:spacing w:line="240" w:lineRule="auto"/>
        <w:jc w:val="both"/>
        <w:rPr>
          <w:rStyle w:val="Hyperlink"/>
          <w:rFonts w:ascii="Calibri Light" w:eastAsia="Calibri" w:hAnsi="Calibri Light" w:cs="Calibri Light"/>
          <w:lang w:eastAsia="en-GB"/>
        </w:rPr>
      </w:pPr>
      <w:hyperlink r:id="rId22" w:history="1">
        <w:r w:rsidR="00320DB0" w:rsidRPr="00156DC8">
          <w:rPr>
            <w:rStyle w:val="Hyperlink"/>
            <w:rFonts w:ascii="Calibri Light" w:eastAsia="Calibri" w:hAnsi="Calibri Light" w:cs="Calibri Light"/>
          </w:rPr>
          <w:t>https://www.gavi.org/about/governance/audit-and-investigations/</w:t>
        </w:r>
      </w:hyperlink>
      <w:r w:rsidR="000A11F3" w:rsidRPr="00156DC8">
        <w:rPr>
          <w:rStyle w:val="Hyperlink"/>
          <w:rFonts w:ascii="Calibri Light" w:eastAsia="Calibri" w:hAnsi="Calibri Light" w:cs="Calibri Light"/>
        </w:rPr>
        <w:t xml:space="preserve"> </w:t>
      </w:r>
    </w:p>
    <w:p w14:paraId="337E7AF0" w14:textId="26F35751" w:rsidR="00273B46" w:rsidRPr="00156DC8" w:rsidRDefault="00273B46" w:rsidP="00F91776">
      <w:pPr>
        <w:spacing w:line="240" w:lineRule="auto"/>
        <w:rPr>
          <w:rFonts w:ascii="Calibri Light" w:eastAsia="Calibri" w:hAnsi="Calibri Light" w:cs="Calibri Light"/>
        </w:rPr>
      </w:pPr>
      <w:r w:rsidRPr="00156DC8">
        <w:rPr>
          <w:rFonts w:ascii="Calibri Light" w:eastAsia="Calibri" w:hAnsi="Calibri Light" w:cs="Calibri Light"/>
        </w:rPr>
        <w:br w:type="page"/>
      </w:r>
    </w:p>
    <w:p w14:paraId="02CCC658" w14:textId="77777777" w:rsidR="008C2200" w:rsidRPr="00156DC8" w:rsidRDefault="008C2200" w:rsidP="00EC2A60">
      <w:pPr>
        <w:pStyle w:val="Heading2"/>
        <w:spacing w:before="0" w:after="0"/>
        <w:ind w:left="540" w:hanging="540"/>
        <w:contextualSpacing w:val="0"/>
        <w:rPr>
          <w:b/>
          <w:bCs/>
          <w:sz w:val="22"/>
          <w:szCs w:val="22"/>
        </w:rPr>
      </w:pPr>
      <w:r w:rsidRPr="00156DC8">
        <w:rPr>
          <w:b/>
          <w:bCs/>
          <w:sz w:val="22"/>
          <w:szCs w:val="22"/>
        </w:rPr>
        <w:lastRenderedPageBreak/>
        <w:t>Gavi Project</w:t>
      </w:r>
    </w:p>
    <w:p w14:paraId="385593C6" w14:textId="77777777" w:rsidR="00273B46" w:rsidRPr="00156DC8" w:rsidRDefault="00273B46" w:rsidP="00EC2A60">
      <w:pPr>
        <w:spacing w:line="240" w:lineRule="auto"/>
        <w:rPr>
          <w:rFonts w:ascii="Calibri Light" w:hAnsi="Calibri Light" w:cs="Calibri Light"/>
        </w:rPr>
      </w:pPr>
    </w:p>
    <w:p w14:paraId="634CF532" w14:textId="4F17FCA7" w:rsidR="008C2200" w:rsidRPr="00DB6344" w:rsidRDefault="008C2200" w:rsidP="00EC2A60">
      <w:pPr>
        <w:autoSpaceDE w:val="0"/>
        <w:autoSpaceDN w:val="0"/>
        <w:adjustRightInd w:val="0"/>
        <w:spacing w:line="240" w:lineRule="auto"/>
        <w:jc w:val="both"/>
        <w:rPr>
          <w:rFonts w:ascii="Calibri Light" w:eastAsia="Calibri" w:hAnsi="Calibri Light" w:cs="Calibri Light"/>
        </w:rPr>
      </w:pPr>
      <w:r w:rsidRPr="00156DC8">
        <w:rPr>
          <w:rFonts w:ascii="Calibri Light" w:eastAsia="Calibri" w:hAnsi="Calibri Light" w:cs="Calibri Light"/>
        </w:rPr>
        <w:t xml:space="preserve">The Internal Audit unit undertakes audit and advisory projects in the Gavi </w:t>
      </w:r>
      <w:r w:rsidR="000A11F3" w:rsidRPr="00156DC8">
        <w:rPr>
          <w:rFonts w:ascii="Calibri Light" w:eastAsia="Calibri" w:hAnsi="Calibri Light" w:cs="Calibri Light"/>
        </w:rPr>
        <w:t>S</w:t>
      </w:r>
      <w:r w:rsidRPr="00156DC8">
        <w:rPr>
          <w:rFonts w:ascii="Calibri Light" w:eastAsia="Calibri" w:hAnsi="Calibri Light" w:cs="Calibri Light"/>
        </w:rPr>
        <w:t xml:space="preserve">ecretariat to provide assurance over governance, risk management and control processes. </w:t>
      </w:r>
      <w:r w:rsidR="0005227F" w:rsidRPr="00156DC8">
        <w:rPr>
          <w:rFonts w:ascii="Calibri Light" w:eastAsia="Calibri" w:hAnsi="Calibri Light" w:cs="Calibri Light"/>
        </w:rPr>
        <w:t>The Internal Audit unit seeks to constitute a pool of experts and audit professionals with this Request for Proposal.</w:t>
      </w:r>
      <w:r w:rsidR="00DB6344">
        <w:rPr>
          <w:rFonts w:ascii="Calibri Light" w:eastAsia="Calibri" w:hAnsi="Calibri Light" w:cs="Calibri Light"/>
        </w:rPr>
        <w:t xml:space="preserve"> </w:t>
      </w:r>
      <w:proofErr w:type="gramStart"/>
      <w:r w:rsidRPr="00156DC8">
        <w:rPr>
          <w:rFonts w:ascii="Calibri Light" w:eastAsia="Calibri" w:hAnsi="Calibri Light" w:cs="Calibri Light"/>
        </w:rPr>
        <w:t>In order to</w:t>
      </w:r>
      <w:proofErr w:type="gramEnd"/>
      <w:r w:rsidRPr="00156DC8">
        <w:rPr>
          <w:rFonts w:ascii="Calibri Light" w:eastAsia="Calibri" w:hAnsi="Calibri Light" w:cs="Calibri Light"/>
        </w:rPr>
        <w:t xml:space="preserve"> support its core team in Geneva, the Internal Audit unit seeks the services of </w:t>
      </w:r>
      <w:r w:rsidR="0005227F" w:rsidRPr="00156DC8">
        <w:rPr>
          <w:rFonts w:ascii="Calibri Light" w:eastAsia="Calibri" w:hAnsi="Calibri Light" w:cs="Calibri Light"/>
        </w:rPr>
        <w:t xml:space="preserve">individual </w:t>
      </w:r>
      <w:r w:rsidRPr="00156DC8">
        <w:rPr>
          <w:rFonts w:ascii="Calibri Light" w:eastAsia="Calibri" w:hAnsi="Calibri Light" w:cs="Calibri Light"/>
        </w:rPr>
        <w:t>professional</w:t>
      </w:r>
      <w:r w:rsidR="00675AC3" w:rsidRPr="00156DC8">
        <w:rPr>
          <w:rFonts w:ascii="Calibri Light" w:eastAsia="Calibri" w:hAnsi="Calibri Light" w:cs="Calibri Light"/>
        </w:rPr>
        <w:t>s and experts,</w:t>
      </w:r>
      <w:r w:rsidRPr="00156DC8">
        <w:rPr>
          <w:rFonts w:ascii="Calibri Light" w:eastAsia="Calibri" w:hAnsi="Calibri Light" w:cs="Calibri Light"/>
        </w:rPr>
        <w:t xml:space="preserve"> a</w:t>
      </w:r>
      <w:r w:rsidR="0005227F" w:rsidRPr="00156DC8">
        <w:rPr>
          <w:rFonts w:ascii="Calibri Light" w:eastAsia="Calibri" w:hAnsi="Calibri Light" w:cs="Calibri Light"/>
        </w:rPr>
        <w:t xml:space="preserve">s well </w:t>
      </w:r>
      <w:r w:rsidR="00156DC8" w:rsidRPr="00156DC8">
        <w:rPr>
          <w:rFonts w:ascii="Calibri Light" w:eastAsia="Calibri" w:hAnsi="Calibri Light" w:cs="Calibri Light"/>
        </w:rPr>
        <w:t>as consultancy</w:t>
      </w:r>
      <w:r w:rsidRPr="00156DC8">
        <w:rPr>
          <w:rFonts w:ascii="Calibri Light" w:eastAsia="Calibri" w:hAnsi="Calibri Light" w:cs="Calibri Light"/>
        </w:rPr>
        <w:t xml:space="preserve"> firms</w:t>
      </w:r>
      <w:r w:rsidR="0005227F" w:rsidRPr="00156DC8">
        <w:rPr>
          <w:rFonts w:ascii="Calibri Light" w:eastAsia="Calibri" w:hAnsi="Calibri Light" w:cs="Calibri Light"/>
        </w:rPr>
        <w:t xml:space="preserve">, </w:t>
      </w:r>
      <w:r w:rsidR="0005227F" w:rsidRPr="00156DC8">
        <w:rPr>
          <w:rFonts w:ascii="Calibri Light" w:hAnsi="Calibri Light" w:cs="Calibri Light"/>
        </w:rPr>
        <w:t>with the appropriate competencies</w:t>
      </w:r>
      <w:r w:rsidR="0005227F" w:rsidRPr="00156DC8">
        <w:rPr>
          <w:rFonts w:ascii="Calibri Light" w:eastAsia="Calibri" w:hAnsi="Calibri Light" w:cs="Calibri Light"/>
        </w:rPr>
        <w:t xml:space="preserve"> (hereinafter referred to as “</w:t>
      </w:r>
      <w:r w:rsidR="0005227F" w:rsidRPr="00156DC8">
        <w:rPr>
          <w:rFonts w:ascii="Calibri Light" w:eastAsia="Calibri" w:hAnsi="Calibri Light" w:cs="Calibri Light"/>
          <w:b/>
          <w:bCs/>
        </w:rPr>
        <w:t>Candidate</w:t>
      </w:r>
      <w:r w:rsidR="0005227F" w:rsidRPr="00156DC8">
        <w:rPr>
          <w:rFonts w:ascii="Calibri Light" w:eastAsia="Calibri" w:hAnsi="Calibri Light" w:cs="Calibri Light"/>
        </w:rPr>
        <w:t>” or “</w:t>
      </w:r>
      <w:r w:rsidR="0005227F" w:rsidRPr="00156DC8">
        <w:rPr>
          <w:rFonts w:ascii="Calibri Light" w:eastAsia="Calibri" w:hAnsi="Calibri Light" w:cs="Calibri Light"/>
          <w:b/>
          <w:bCs/>
        </w:rPr>
        <w:t>Candidates</w:t>
      </w:r>
      <w:r w:rsidR="0005227F" w:rsidRPr="00156DC8">
        <w:rPr>
          <w:rFonts w:ascii="Calibri Light" w:eastAsia="Calibri" w:hAnsi="Calibri Light" w:cs="Calibri Light"/>
        </w:rPr>
        <w:t>”)</w:t>
      </w:r>
      <w:r w:rsidRPr="00156DC8">
        <w:rPr>
          <w:rFonts w:ascii="Calibri Light" w:eastAsia="Calibri" w:hAnsi="Calibri Light" w:cs="Calibri Light"/>
        </w:rPr>
        <w:t xml:space="preserve"> to support </w:t>
      </w:r>
      <w:r w:rsidR="007B61AB" w:rsidRPr="00156DC8">
        <w:rPr>
          <w:rFonts w:ascii="Calibri Light" w:eastAsia="Calibri" w:hAnsi="Calibri Light" w:cs="Calibri Light"/>
        </w:rPr>
        <w:t>audit and advisory projects</w:t>
      </w:r>
      <w:r w:rsidRPr="00156DC8">
        <w:rPr>
          <w:rFonts w:ascii="Calibri Light" w:eastAsia="Calibri" w:hAnsi="Calibri Light" w:cs="Calibri Light"/>
        </w:rPr>
        <w:t xml:space="preserve">. </w:t>
      </w:r>
      <w:r w:rsidR="0005227F" w:rsidRPr="00156DC8">
        <w:rPr>
          <w:rFonts w:ascii="Calibri Light" w:hAnsi="Calibri Light" w:cs="Calibri Light"/>
        </w:rPr>
        <w:t xml:space="preserve">The Internal Audit unit will </w:t>
      </w:r>
      <w:r w:rsidRPr="00156DC8">
        <w:rPr>
          <w:rFonts w:ascii="Calibri Light" w:hAnsi="Calibri Light" w:cs="Calibri Light"/>
        </w:rPr>
        <w:t>engage specific firms/consultants selected from the pool</w:t>
      </w:r>
      <w:r w:rsidR="000A11F3" w:rsidRPr="00156DC8">
        <w:rPr>
          <w:rFonts w:ascii="Calibri Light" w:hAnsi="Calibri Light" w:cs="Calibri Light"/>
        </w:rPr>
        <w:t>,</w:t>
      </w:r>
      <w:r w:rsidRPr="00156DC8">
        <w:rPr>
          <w:rFonts w:ascii="Calibri Light" w:hAnsi="Calibri Light" w:cs="Calibri Light"/>
        </w:rPr>
        <w:t xml:space="preserve"> based on their capability, availability, and continuing performance. </w:t>
      </w:r>
    </w:p>
    <w:p w14:paraId="1A675C5E" w14:textId="77777777" w:rsidR="008C2200" w:rsidRDefault="008C2200" w:rsidP="00EC2A60">
      <w:pPr>
        <w:spacing w:line="240" w:lineRule="auto"/>
        <w:jc w:val="both"/>
        <w:rPr>
          <w:rFonts w:ascii="Calibri Light" w:eastAsia="Calibri" w:hAnsi="Calibri Light" w:cs="Calibri Light"/>
        </w:rPr>
      </w:pPr>
      <w:r w:rsidRPr="00156DC8">
        <w:rPr>
          <w:rFonts w:ascii="Calibri Light" w:eastAsia="Calibri" w:hAnsi="Calibri Light" w:cs="Calibri Light"/>
        </w:rPr>
        <w:t>Internal Audit covers various processes with the Gavi Secretariat under the following areas:</w:t>
      </w:r>
    </w:p>
    <w:p w14:paraId="3FAA5867" w14:textId="77777777" w:rsidR="007252F1" w:rsidRPr="00156DC8" w:rsidRDefault="007252F1" w:rsidP="00EC2A60">
      <w:pPr>
        <w:spacing w:line="240" w:lineRule="auto"/>
        <w:jc w:val="both"/>
        <w:rPr>
          <w:rFonts w:ascii="Calibri Light" w:hAnsi="Calibri Light" w:cs="Calibri Light"/>
        </w:rPr>
      </w:pPr>
    </w:p>
    <w:p w14:paraId="0A4F4B35" w14:textId="67ACFC0E" w:rsidR="008C2200" w:rsidRPr="00156DC8" w:rsidRDefault="00EC2A60" w:rsidP="00EC2A60">
      <w:pPr>
        <w:spacing w:line="240" w:lineRule="auto"/>
        <w:jc w:val="both"/>
        <w:rPr>
          <w:rFonts w:ascii="Calibri Light" w:eastAsia="Calibri" w:hAnsi="Calibri Light" w:cs="Calibri Light"/>
        </w:rPr>
      </w:pPr>
      <w:r w:rsidRPr="00156DC8">
        <w:rPr>
          <w:rFonts w:ascii="Calibri Light" w:eastAsia="Calibri" w:hAnsi="Calibri Light" w:cs="Calibri Light"/>
        </w:rPr>
        <w:t xml:space="preserve">i. </w:t>
      </w:r>
      <w:r w:rsidR="008C2200" w:rsidRPr="00156DC8">
        <w:rPr>
          <w:rFonts w:ascii="Calibri Light" w:eastAsia="Calibri" w:hAnsi="Calibri Light" w:cs="Calibri Light"/>
        </w:rPr>
        <w:t>Enterprise processes:</w:t>
      </w:r>
    </w:p>
    <w:p w14:paraId="1F04E78E" w14:textId="77777777" w:rsidR="008C2200" w:rsidRPr="00156DC8" w:rsidRDefault="008C2200" w:rsidP="00EC2A60">
      <w:pPr>
        <w:pStyle w:val="ListParagraph"/>
        <w:numPr>
          <w:ilvl w:val="0"/>
          <w:numId w:val="23"/>
        </w:numPr>
        <w:ind w:left="1260" w:hanging="552"/>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Governance Processes</w:t>
      </w:r>
    </w:p>
    <w:p w14:paraId="1A33E803" w14:textId="730D3E01" w:rsidR="008C2200" w:rsidRPr="00156DC8" w:rsidRDefault="008C2200" w:rsidP="00EC2A60">
      <w:pPr>
        <w:pStyle w:val="ListParagraph"/>
        <w:numPr>
          <w:ilvl w:val="0"/>
          <w:numId w:val="23"/>
        </w:numPr>
        <w:ind w:left="1260" w:hanging="552"/>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 xml:space="preserve">Risk management </w:t>
      </w:r>
      <w:r w:rsidR="00156DC8" w:rsidRPr="00156DC8">
        <w:rPr>
          <w:rStyle w:val="ui-provider"/>
          <w:rFonts w:ascii="Calibri Light" w:eastAsia="Calibri" w:hAnsi="Calibri Light" w:cs="Calibri Light"/>
          <w:sz w:val="22"/>
          <w:szCs w:val="22"/>
        </w:rPr>
        <w:t>processes.</w:t>
      </w:r>
    </w:p>
    <w:p w14:paraId="60145D3B" w14:textId="77777777" w:rsidR="00EC2A60" w:rsidRPr="00156DC8" w:rsidRDefault="00EC2A60" w:rsidP="00EC2A60">
      <w:pPr>
        <w:spacing w:line="240" w:lineRule="auto"/>
        <w:jc w:val="both"/>
        <w:rPr>
          <w:rFonts w:ascii="Calibri Light" w:eastAsia="Calibri" w:hAnsi="Calibri Light" w:cs="Calibri Light"/>
        </w:rPr>
      </w:pPr>
    </w:p>
    <w:p w14:paraId="5458821F" w14:textId="7815BEC8" w:rsidR="008C2200" w:rsidRPr="00156DC8" w:rsidRDefault="00EC2A60" w:rsidP="00EC2A60">
      <w:pPr>
        <w:spacing w:line="240" w:lineRule="auto"/>
        <w:jc w:val="both"/>
        <w:rPr>
          <w:rFonts w:ascii="Calibri Light" w:eastAsia="Calibri" w:hAnsi="Calibri Light" w:cs="Calibri Light"/>
        </w:rPr>
      </w:pPr>
      <w:r w:rsidRPr="00156DC8">
        <w:rPr>
          <w:rFonts w:ascii="Calibri Light" w:eastAsia="Calibri" w:hAnsi="Calibri Light" w:cs="Calibri Light"/>
        </w:rPr>
        <w:t xml:space="preserve">ii. </w:t>
      </w:r>
      <w:r w:rsidR="008C2200" w:rsidRPr="00156DC8">
        <w:rPr>
          <w:rFonts w:ascii="Calibri Light" w:eastAsia="Calibri" w:hAnsi="Calibri Light" w:cs="Calibri Light"/>
        </w:rPr>
        <w:t>Strategic processes:</w:t>
      </w:r>
    </w:p>
    <w:p w14:paraId="6284C097" w14:textId="77777777" w:rsidR="008C2200" w:rsidRPr="00156DC8" w:rsidRDefault="008C2200" w:rsidP="00EC2A60">
      <w:pPr>
        <w:pStyle w:val="ListParagraph"/>
        <w:numPr>
          <w:ilvl w:val="0"/>
          <w:numId w:val="24"/>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Grant management processes</w:t>
      </w:r>
    </w:p>
    <w:p w14:paraId="19DD5F30" w14:textId="77777777" w:rsidR="008C2200" w:rsidRPr="00156DC8" w:rsidRDefault="008C2200" w:rsidP="00EC2A60">
      <w:pPr>
        <w:pStyle w:val="ListParagraph"/>
        <w:numPr>
          <w:ilvl w:val="0"/>
          <w:numId w:val="24"/>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Strengthening Health Systems</w:t>
      </w:r>
    </w:p>
    <w:p w14:paraId="5C99715A" w14:textId="77777777" w:rsidR="008C2200" w:rsidRPr="00156DC8" w:rsidRDefault="008C2200" w:rsidP="00EC2A60">
      <w:pPr>
        <w:pStyle w:val="ListParagraph"/>
        <w:numPr>
          <w:ilvl w:val="0"/>
          <w:numId w:val="24"/>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Immunisation Financing and Sustainability</w:t>
      </w:r>
    </w:p>
    <w:p w14:paraId="059E7D63" w14:textId="77777777" w:rsidR="008C2200" w:rsidRPr="00156DC8" w:rsidRDefault="008C2200" w:rsidP="00EC2A60">
      <w:pPr>
        <w:pStyle w:val="ListParagraph"/>
        <w:numPr>
          <w:ilvl w:val="0"/>
          <w:numId w:val="24"/>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 xml:space="preserve">Vaccines Supply </w:t>
      </w:r>
    </w:p>
    <w:p w14:paraId="2719B88A" w14:textId="77777777" w:rsidR="00EC2A60" w:rsidRPr="00156DC8" w:rsidRDefault="00EC2A60" w:rsidP="00EC2A60">
      <w:pPr>
        <w:spacing w:line="240" w:lineRule="auto"/>
        <w:jc w:val="both"/>
        <w:rPr>
          <w:rFonts w:ascii="Calibri Light" w:eastAsia="Calibri" w:hAnsi="Calibri Light" w:cs="Calibri Light"/>
        </w:rPr>
      </w:pPr>
    </w:p>
    <w:p w14:paraId="2C3D03D3" w14:textId="46A9B37E" w:rsidR="008C2200" w:rsidRPr="00156DC8" w:rsidRDefault="00EC2A60" w:rsidP="00EC2A60">
      <w:pPr>
        <w:spacing w:line="240" w:lineRule="auto"/>
        <w:jc w:val="both"/>
        <w:rPr>
          <w:rFonts w:ascii="Calibri Light" w:eastAsia="Calibri" w:hAnsi="Calibri Light" w:cs="Calibri Light"/>
        </w:rPr>
      </w:pPr>
      <w:r w:rsidRPr="00156DC8">
        <w:rPr>
          <w:rFonts w:ascii="Calibri Light" w:eastAsia="Calibri" w:hAnsi="Calibri Light" w:cs="Calibri Light"/>
        </w:rPr>
        <w:t xml:space="preserve">iii. </w:t>
      </w:r>
      <w:r w:rsidR="008C2200" w:rsidRPr="00156DC8">
        <w:rPr>
          <w:rFonts w:ascii="Calibri Light" w:eastAsia="Calibri" w:hAnsi="Calibri Light" w:cs="Calibri Light"/>
        </w:rPr>
        <w:t>Operational and advisory processes (enabling services)</w:t>
      </w:r>
    </w:p>
    <w:p w14:paraId="3BC88CB8" w14:textId="77777777" w:rsidR="008C2200" w:rsidRPr="00156DC8" w:rsidRDefault="008C2200" w:rsidP="00EC2A60">
      <w:pPr>
        <w:pStyle w:val="ListParagraph"/>
        <w:numPr>
          <w:ilvl w:val="0"/>
          <w:numId w:val="25"/>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Resource Mobilisation</w:t>
      </w:r>
    </w:p>
    <w:p w14:paraId="17CB4B3C" w14:textId="77777777" w:rsidR="008C2200" w:rsidRPr="00156DC8" w:rsidRDefault="008C2200" w:rsidP="00EC2A60">
      <w:pPr>
        <w:pStyle w:val="ListParagraph"/>
        <w:numPr>
          <w:ilvl w:val="0"/>
          <w:numId w:val="25"/>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Monitoring &amp; Evaluation</w:t>
      </w:r>
    </w:p>
    <w:p w14:paraId="6D11EED9" w14:textId="77777777" w:rsidR="008C2200" w:rsidRPr="00156DC8" w:rsidRDefault="008C2200" w:rsidP="00EC2A60">
      <w:pPr>
        <w:pStyle w:val="ListParagraph"/>
        <w:numPr>
          <w:ilvl w:val="0"/>
          <w:numId w:val="25"/>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Public Policy Engagement</w:t>
      </w:r>
    </w:p>
    <w:p w14:paraId="6404E18F" w14:textId="77777777" w:rsidR="008C2200" w:rsidRPr="00156DC8" w:rsidRDefault="008C2200" w:rsidP="00EC2A60">
      <w:pPr>
        <w:pStyle w:val="ListParagraph"/>
        <w:numPr>
          <w:ilvl w:val="0"/>
          <w:numId w:val="25"/>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Strategy &amp; Performance</w:t>
      </w:r>
    </w:p>
    <w:p w14:paraId="2A4E05FD" w14:textId="77777777" w:rsidR="008C2200" w:rsidRPr="00156DC8" w:rsidRDefault="008C2200" w:rsidP="00EC2A60">
      <w:pPr>
        <w:pStyle w:val="ListParagraph"/>
        <w:numPr>
          <w:ilvl w:val="0"/>
          <w:numId w:val="25"/>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Legal Services &amp; Advisory</w:t>
      </w:r>
    </w:p>
    <w:p w14:paraId="0E4888FD" w14:textId="77777777" w:rsidR="008C2200" w:rsidRPr="00156DC8" w:rsidRDefault="008C2200" w:rsidP="00EC2A60">
      <w:pPr>
        <w:pStyle w:val="ListParagraph"/>
        <w:numPr>
          <w:ilvl w:val="0"/>
          <w:numId w:val="25"/>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Communication</w:t>
      </w:r>
    </w:p>
    <w:p w14:paraId="0FBC0FBB" w14:textId="77777777" w:rsidR="008C2200" w:rsidRPr="00156DC8" w:rsidRDefault="008C2200" w:rsidP="00EC2A60">
      <w:pPr>
        <w:pStyle w:val="ListParagraph"/>
        <w:numPr>
          <w:ilvl w:val="0"/>
          <w:numId w:val="25"/>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Knowledge management and IT</w:t>
      </w:r>
    </w:p>
    <w:p w14:paraId="3CB426CA" w14:textId="77777777" w:rsidR="008C2200" w:rsidRPr="00156DC8" w:rsidRDefault="008C2200" w:rsidP="00EC2A60">
      <w:pPr>
        <w:pStyle w:val="ListParagraph"/>
        <w:numPr>
          <w:ilvl w:val="0"/>
          <w:numId w:val="25"/>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Financial management and administration</w:t>
      </w:r>
    </w:p>
    <w:p w14:paraId="6640F384" w14:textId="77777777" w:rsidR="008C2200" w:rsidRPr="00156DC8" w:rsidRDefault="008C2200" w:rsidP="00EC2A60">
      <w:pPr>
        <w:pStyle w:val="ListParagraph"/>
        <w:numPr>
          <w:ilvl w:val="0"/>
          <w:numId w:val="25"/>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Human Resource Management</w:t>
      </w:r>
    </w:p>
    <w:p w14:paraId="64CAEA83" w14:textId="77777777" w:rsidR="008C2200" w:rsidRPr="00156DC8" w:rsidRDefault="008C2200" w:rsidP="00EC2A60">
      <w:pPr>
        <w:pStyle w:val="ListParagraph"/>
        <w:numPr>
          <w:ilvl w:val="0"/>
          <w:numId w:val="25"/>
        </w:numPr>
        <w:ind w:left="1260" w:hanging="540"/>
        <w:jc w:val="both"/>
        <w:rPr>
          <w:rFonts w:ascii="Calibri Light" w:eastAsia="Calibri" w:hAnsi="Calibri Light" w:cs="Calibri Light"/>
          <w:sz w:val="22"/>
          <w:szCs w:val="22"/>
        </w:rPr>
      </w:pPr>
      <w:r w:rsidRPr="00156DC8">
        <w:rPr>
          <w:rFonts w:ascii="Calibri Light" w:eastAsia="Calibri" w:hAnsi="Calibri Light" w:cs="Calibri Light"/>
          <w:sz w:val="22"/>
          <w:szCs w:val="22"/>
        </w:rPr>
        <w:t>Operational management (including Procurement)</w:t>
      </w:r>
    </w:p>
    <w:p w14:paraId="7F329028" w14:textId="77777777" w:rsidR="00097A43" w:rsidRPr="00156DC8" w:rsidRDefault="00097A43" w:rsidP="008671A7">
      <w:pPr>
        <w:pStyle w:val="ListParagraph"/>
        <w:ind w:left="1260"/>
        <w:jc w:val="both"/>
        <w:rPr>
          <w:rFonts w:ascii="Calibri Light" w:eastAsia="Calibri" w:hAnsi="Calibri Light" w:cs="Calibri Light"/>
          <w:sz w:val="22"/>
          <w:szCs w:val="22"/>
        </w:rPr>
      </w:pPr>
    </w:p>
    <w:p w14:paraId="55CBB6BF" w14:textId="77777777" w:rsidR="008C2200" w:rsidRPr="00156DC8" w:rsidRDefault="008C2200" w:rsidP="008671A7">
      <w:pPr>
        <w:pStyle w:val="Heading2"/>
        <w:spacing w:before="0" w:after="0"/>
        <w:ind w:left="540" w:hanging="540"/>
        <w:contextualSpacing w:val="0"/>
        <w:jc w:val="both"/>
        <w:rPr>
          <w:b/>
          <w:bCs/>
          <w:sz w:val="22"/>
          <w:szCs w:val="22"/>
        </w:rPr>
      </w:pPr>
      <w:r w:rsidRPr="00156DC8">
        <w:rPr>
          <w:b/>
          <w:bCs/>
          <w:sz w:val="22"/>
          <w:szCs w:val="22"/>
        </w:rPr>
        <w:t>Scope of Work</w:t>
      </w:r>
    </w:p>
    <w:p w14:paraId="3EC2A397" w14:textId="77777777" w:rsidR="00391CCD" w:rsidRPr="00156DC8" w:rsidRDefault="00391CCD" w:rsidP="008671A7">
      <w:pPr>
        <w:spacing w:line="240" w:lineRule="auto"/>
        <w:rPr>
          <w:rFonts w:ascii="Calibri Light" w:hAnsi="Calibri Light" w:cs="Calibri Light"/>
        </w:rPr>
      </w:pPr>
    </w:p>
    <w:p w14:paraId="032E943C" w14:textId="63DAA9A9" w:rsidR="008C2200" w:rsidRPr="00156DC8" w:rsidRDefault="008C2200" w:rsidP="008671A7">
      <w:pPr>
        <w:spacing w:line="240" w:lineRule="auto"/>
        <w:jc w:val="both"/>
        <w:rPr>
          <w:rFonts w:ascii="Calibri Light" w:hAnsi="Calibri Light" w:cs="Calibri Light"/>
        </w:rPr>
      </w:pPr>
      <w:r w:rsidRPr="00156DC8">
        <w:rPr>
          <w:rFonts w:ascii="Calibri Light" w:hAnsi="Calibri Light" w:cs="Calibri Light"/>
        </w:rPr>
        <w:t xml:space="preserve">The selected </w:t>
      </w:r>
      <w:r w:rsidR="0005227F" w:rsidRPr="00156DC8">
        <w:rPr>
          <w:rFonts w:ascii="Calibri Light" w:hAnsi="Calibri Light" w:cs="Calibri Light"/>
        </w:rPr>
        <w:t>C</w:t>
      </w:r>
      <w:r w:rsidR="00675AC3" w:rsidRPr="00156DC8">
        <w:rPr>
          <w:rFonts w:ascii="Calibri Light" w:hAnsi="Calibri Light" w:cs="Calibri Light"/>
        </w:rPr>
        <w:t>andidate</w:t>
      </w:r>
      <w:r w:rsidR="0005227F" w:rsidRPr="00156DC8">
        <w:rPr>
          <w:rFonts w:ascii="Calibri Light" w:hAnsi="Calibri Light" w:cs="Calibri Light"/>
        </w:rPr>
        <w:t xml:space="preserve"> or Candidates</w:t>
      </w:r>
      <w:r w:rsidR="00675AC3" w:rsidRPr="00156DC8">
        <w:rPr>
          <w:rFonts w:ascii="Calibri Light" w:hAnsi="Calibri Light" w:cs="Calibri Light"/>
        </w:rPr>
        <w:t xml:space="preserve"> </w:t>
      </w:r>
      <w:r w:rsidRPr="00156DC8">
        <w:rPr>
          <w:rFonts w:ascii="Calibri Light" w:hAnsi="Calibri Light" w:cs="Calibri Light"/>
        </w:rPr>
        <w:t xml:space="preserve">will conduct audits and advisory projects as part of </w:t>
      </w:r>
      <w:r w:rsidR="000A11F3" w:rsidRPr="00156DC8">
        <w:rPr>
          <w:rFonts w:ascii="Calibri Light" w:hAnsi="Calibri Light" w:cs="Calibri Light"/>
        </w:rPr>
        <w:t xml:space="preserve">the Internal Audit </w:t>
      </w:r>
      <w:r w:rsidRPr="00156DC8">
        <w:rPr>
          <w:rFonts w:ascii="Calibri Light" w:hAnsi="Calibri Light" w:cs="Calibri Light"/>
        </w:rPr>
        <w:t xml:space="preserve">team. They will support the Gavi Internal </w:t>
      </w:r>
      <w:r w:rsidR="000A11F3" w:rsidRPr="00156DC8">
        <w:rPr>
          <w:rFonts w:ascii="Calibri Light" w:hAnsi="Calibri Light" w:cs="Calibri Light"/>
        </w:rPr>
        <w:t>A</w:t>
      </w:r>
      <w:r w:rsidRPr="00156DC8">
        <w:rPr>
          <w:rFonts w:ascii="Calibri Light" w:hAnsi="Calibri Light" w:cs="Calibri Light"/>
        </w:rPr>
        <w:t xml:space="preserve">udit team to: </w:t>
      </w:r>
    </w:p>
    <w:p w14:paraId="2CF962EB" w14:textId="3EA82038" w:rsidR="008C2200" w:rsidRPr="00156DC8" w:rsidRDefault="008C2200" w:rsidP="008671A7">
      <w:pPr>
        <w:pStyle w:val="ListParagraph"/>
        <w:numPr>
          <w:ilvl w:val="0"/>
          <w:numId w:val="25"/>
        </w:numPr>
        <w:ind w:left="1350" w:hanging="642"/>
        <w:jc w:val="both"/>
        <w:rPr>
          <w:rFonts w:ascii="Calibri Light" w:eastAsia="Calibri" w:hAnsi="Calibri Light" w:cs="Calibri Light"/>
          <w:sz w:val="22"/>
          <w:szCs w:val="22"/>
        </w:rPr>
      </w:pPr>
      <w:r w:rsidRPr="00156DC8">
        <w:rPr>
          <w:rFonts w:ascii="Calibri Light" w:eastAsia="Calibri" w:hAnsi="Calibri Light" w:cs="Calibri Light"/>
          <w:sz w:val="22"/>
          <w:szCs w:val="22"/>
        </w:rPr>
        <w:t xml:space="preserve">undertake preliminary planning and risk assessment to determine the </w:t>
      </w:r>
      <w:r w:rsidR="00156DC8" w:rsidRPr="00156DC8">
        <w:rPr>
          <w:rFonts w:ascii="Calibri Light" w:eastAsia="Calibri" w:hAnsi="Calibri Light" w:cs="Calibri Light"/>
          <w:sz w:val="22"/>
          <w:szCs w:val="22"/>
        </w:rPr>
        <w:t>scope.</w:t>
      </w:r>
    </w:p>
    <w:p w14:paraId="76548FC9" w14:textId="4A41A703" w:rsidR="008C2200" w:rsidRPr="00156DC8" w:rsidRDefault="008C2200" w:rsidP="008671A7">
      <w:pPr>
        <w:pStyle w:val="ListParagraph"/>
        <w:numPr>
          <w:ilvl w:val="0"/>
          <w:numId w:val="25"/>
        </w:numPr>
        <w:ind w:left="1350" w:hanging="642"/>
        <w:jc w:val="both"/>
        <w:rPr>
          <w:rFonts w:ascii="Calibri Light" w:eastAsia="Calibri" w:hAnsi="Calibri Light" w:cs="Calibri Light"/>
          <w:sz w:val="22"/>
          <w:szCs w:val="22"/>
        </w:rPr>
      </w:pPr>
      <w:r w:rsidRPr="00156DC8">
        <w:rPr>
          <w:rFonts w:ascii="Calibri Light" w:eastAsia="Calibri" w:hAnsi="Calibri Light" w:cs="Calibri Light"/>
          <w:sz w:val="22"/>
          <w:szCs w:val="22"/>
        </w:rPr>
        <w:t xml:space="preserve">execute the audit or advisory </w:t>
      </w:r>
      <w:r w:rsidR="00156DC8" w:rsidRPr="00156DC8">
        <w:rPr>
          <w:rFonts w:ascii="Calibri Light" w:eastAsia="Calibri" w:hAnsi="Calibri Light" w:cs="Calibri Light"/>
          <w:sz w:val="22"/>
          <w:szCs w:val="22"/>
        </w:rPr>
        <w:t>project.</w:t>
      </w:r>
    </w:p>
    <w:p w14:paraId="251D0EA1" w14:textId="299896AB" w:rsidR="008C2200" w:rsidRPr="00156DC8" w:rsidRDefault="008C2200" w:rsidP="008671A7">
      <w:pPr>
        <w:pStyle w:val="ListParagraph"/>
        <w:numPr>
          <w:ilvl w:val="0"/>
          <w:numId w:val="25"/>
        </w:numPr>
        <w:ind w:left="1350" w:hanging="642"/>
        <w:jc w:val="both"/>
        <w:rPr>
          <w:rFonts w:ascii="Calibri Light" w:eastAsia="Calibri" w:hAnsi="Calibri Light" w:cs="Calibri Light"/>
          <w:sz w:val="22"/>
          <w:szCs w:val="22"/>
        </w:rPr>
      </w:pPr>
      <w:r w:rsidRPr="00156DC8">
        <w:rPr>
          <w:rFonts w:ascii="Calibri Light" w:eastAsia="Calibri" w:hAnsi="Calibri Light" w:cs="Calibri Light"/>
          <w:sz w:val="22"/>
          <w:szCs w:val="22"/>
        </w:rPr>
        <w:t xml:space="preserve">draft the audit </w:t>
      </w:r>
      <w:r w:rsidR="007B61AB" w:rsidRPr="00156DC8">
        <w:rPr>
          <w:rFonts w:ascii="Calibri Light" w:eastAsia="Calibri" w:hAnsi="Calibri Light" w:cs="Calibri Light"/>
          <w:sz w:val="22"/>
          <w:szCs w:val="22"/>
        </w:rPr>
        <w:t xml:space="preserve">or advisory </w:t>
      </w:r>
      <w:r w:rsidRPr="00156DC8">
        <w:rPr>
          <w:rFonts w:ascii="Calibri Light" w:eastAsia="Calibri" w:hAnsi="Calibri Light" w:cs="Calibri Light"/>
          <w:sz w:val="22"/>
          <w:szCs w:val="22"/>
        </w:rPr>
        <w:t>report.</w:t>
      </w:r>
    </w:p>
    <w:p w14:paraId="66C6ECA9" w14:textId="6C7AD8E4" w:rsidR="008C2200" w:rsidRPr="00156DC8" w:rsidRDefault="008C2200" w:rsidP="008671A7">
      <w:pPr>
        <w:pStyle w:val="ListParagraph"/>
        <w:numPr>
          <w:ilvl w:val="0"/>
          <w:numId w:val="25"/>
        </w:numPr>
        <w:ind w:left="1350" w:hanging="642"/>
        <w:jc w:val="both"/>
        <w:rPr>
          <w:rFonts w:ascii="Calibri Light" w:eastAsia="Arial" w:hAnsi="Calibri Light" w:cs="Calibri Light"/>
          <w:sz w:val="22"/>
          <w:szCs w:val="22"/>
        </w:rPr>
      </w:pPr>
      <w:r w:rsidRPr="00156DC8">
        <w:rPr>
          <w:rFonts w:ascii="Calibri Light" w:eastAsia="Calibri" w:hAnsi="Calibri Light" w:cs="Calibri Light"/>
          <w:sz w:val="22"/>
          <w:szCs w:val="22"/>
        </w:rPr>
        <w:t xml:space="preserve">liaise with secretariat staff and management </w:t>
      </w:r>
      <w:proofErr w:type="gramStart"/>
      <w:r w:rsidRPr="00156DC8">
        <w:rPr>
          <w:rFonts w:ascii="Calibri Light" w:eastAsia="Calibri" w:hAnsi="Calibri Light" w:cs="Calibri Light"/>
          <w:sz w:val="22"/>
          <w:szCs w:val="22"/>
        </w:rPr>
        <w:t>during the course of</w:t>
      </w:r>
      <w:proofErr w:type="gramEnd"/>
      <w:r w:rsidRPr="00156DC8">
        <w:rPr>
          <w:rFonts w:ascii="Calibri Light" w:eastAsia="Calibri" w:hAnsi="Calibri Light" w:cs="Calibri Light"/>
          <w:sz w:val="22"/>
          <w:szCs w:val="22"/>
        </w:rPr>
        <w:t xml:space="preserve"> the audit or advisory </w:t>
      </w:r>
      <w:r w:rsidR="00156DC8" w:rsidRPr="00156DC8">
        <w:rPr>
          <w:rFonts w:ascii="Calibri Light" w:eastAsia="Calibri" w:hAnsi="Calibri Light" w:cs="Calibri Light"/>
          <w:sz w:val="22"/>
          <w:szCs w:val="22"/>
        </w:rPr>
        <w:t>project.</w:t>
      </w:r>
    </w:p>
    <w:p w14:paraId="7871F5BE" w14:textId="51663508" w:rsidR="008C2200" w:rsidRPr="00156DC8" w:rsidRDefault="008C2200" w:rsidP="008671A7">
      <w:pPr>
        <w:spacing w:line="240" w:lineRule="auto"/>
        <w:jc w:val="both"/>
        <w:rPr>
          <w:rFonts w:ascii="Calibri Light" w:hAnsi="Calibri Light" w:cs="Calibri Light"/>
        </w:rPr>
      </w:pPr>
      <w:r w:rsidRPr="00156DC8">
        <w:rPr>
          <w:rFonts w:ascii="Calibri Light" w:hAnsi="Calibri Light" w:cs="Calibri Light"/>
        </w:rPr>
        <w:t xml:space="preserve">The assignments will involve </w:t>
      </w:r>
      <w:r w:rsidR="0005227F" w:rsidRPr="00156DC8">
        <w:rPr>
          <w:rFonts w:ascii="Calibri Light" w:hAnsi="Calibri Light" w:cs="Calibri Light"/>
        </w:rPr>
        <w:t xml:space="preserve">a </w:t>
      </w:r>
      <w:r w:rsidRPr="00156DC8">
        <w:rPr>
          <w:rFonts w:ascii="Calibri Light" w:hAnsi="Calibri Light" w:cs="Calibri Light"/>
        </w:rPr>
        <w:t xml:space="preserve">review of any of the processes </w:t>
      </w:r>
      <w:r w:rsidR="000A11F3" w:rsidRPr="00156DC8">
        <w:rPr>
          <w:rFonts w:ascii="Calibri Light" w:hAnsi="Calibri Light" w:cs="Calibri Light"/>
        </w:rPr>
        <w:t xml:space="preserve">mentioned </w:t>
      </w:r>
      <w:r w:rsidRPr="00156DC8">
        <w:rPr>
          <w:rFonts w:ascii="Calibri Light" w:hAnsi="Calibri Light" w:cs="Calibri Light"/>
        </w:rPr>
        <w:t>above</w:t>
      </w:r>
      <w:r w:rsidR="000A11F3" w:rsidRPr="00156DC8">
        <w:rPr>
          <w:rFonts w:ascii="Calibri Light" w:hAnsi="Calibri Light" w:cs="Calibri Light"/>
        </w:rPr>
        <w:t>,</w:t>
      </w:r>
      <w:r w:rsidRPr="00156DC8">
        <w:rPr>
          <w:rFonts w:ascii="Calibri Light" w:hAnsi="Calibri Light" w:cs="Calibri Light"/>
        </w:rPr>
        <w:t xml:space="preserve"> based on the annual audit plan. </w:t>
      </w:r>
    </w:p>
    <w:p w14:paraId="28654C27" w14:textId="75187DAB" w:rsidR="00EC4C3B" w:rsidRPr="00156DC8" w:rsidRDefault="0005227F" w:rsidP="008671A7">
      <w:pPr>
        <w:pStyle w:val="ListParagraph"/>
        <w:numPr>
          <w:ilvl w:val="0"/>
          <w:numId w:val="30"/>
        </w:numPr>
        <w:ind w:left="1350" w:hanging="630"/>
        <w:jc w:val="both"/>
        <w:rPr>
          <w:rFonts w:ascii="Calibri Light" w:hAnsi="Calibri Light" w:cs="Calibri Light"/>
          <w:sz w:val="22"/>
          <w:szCs w:val="22"/>
        </w:rPr>
      </w:pPr>
      <w:r w:rsidRPr="00156DC8">
        <w:rPr>
          <w:rFonts w:ascii="Calibri Light" w:hAnsi="Calibri Light" w:cs="Calibri Light"/>
          <w:sz w:val="22"/>
          <w:szCs w:val="22"/>
        </w:rPr>
        <w:t>Individual professionals</w:t>
      </w:r>
      <w:r w:rsidR="007B6A49" w:rsidRPr="00156DC8">
        <w:rPr>
          <w:rFonts w:ascii="Calibri Light" w:hAnsi="Calibri Light" w:cs="Calibri Light"/>
          <w:sz w:val="22"/>
          <w:szCs w:val="22"/>
        </w:rPr>
        <w:t xml:space="preserve"> and</w:t>
      </w:r>
      <w:r w:rsidRPr="00156DC8">
        <w:rPr>
          <w:rFonts w:ascii="Calibri Light" w:hAnsi="Calibri Light" w:cs="Calibri Light"/>
          <w:sz w:val="22"/>
          <w:szCs w:val="22"/>
        </w:rPr>
        <w:t xml:space="preserve"> experts </w:t>
      </w:r>
      <w:r w:rsidR="008C2200" w:rsidRPr="00156DC8">
        <w:rPr>
          <w:rFonts w:ascii="Calibri Light" w:hAnsi="Calibri Light" w:cs="Calibri Light"/>
          <w:sz w:val="22"/>
          <w:szCs w:val="22"/>
        </w:rPr>
        <w:t xml:space="preserve">may submit </w:t>
      </w:r>
      <w:r w:rsidR="00EC4C3B" w:rsidRPr="00156DC8">
        <w:rPr>
          <w:rFonts w:ascii="Calibri Light" w:hAnsi="Calibri Light" w:cs="Calibri Light"/>
          <w:sz w:val="22"/>
          <w:szCs w:val="22"/>
        </w:rPr>
        <w:t xml:space="preserve">their </w:t>
      </w:r>
      <w:r w:rsidR="00156DC8" w:rsidRPr="00156DC8">
        <w:rPr>
          <w:rFonts w:ascii="Calibri Light" w:hAnsi="Calibri Light" w:cs="Calibri Light"/>
          <w:sz w:val="22"/>
          <w:szCs w:val="22"/>
        </w:rPr>
        <w:t>proposal.</w:t>
      </w:r>
    </w:p>
    <w:p w14:paraId="64357EAB" w14:textId="66FA4726" w:rsidR="00EC4C3B" w:rsidRPr="00156DC8" w:rsidRDefault="00EC4C3B" w:rsidP="008671A7">
      <w:pPr>
        <w:pStyle w:val="ListParagraph"/>
        <w:numPr>
          <w:ilvl w:val="0"/>
          <w:numId w:val="31"/>
        </w:numPr>
        <w:ind w:left="1350" w:hanging="630"/>
        <w:jc w:val="both"/>
        <w:rPr>
          <w:rFonts w:ascii="Calibri Light" w:hAnsi="Calibri Light" w:cs="Calibri Light"/>
          <w:sz w:val="22"/>
          <w:szCs w:val="22"/>
        </w:rPr>
      </w:pPr>
      <w:r w:rsidRPr="00156DC8">
        <w:rPr>
          <w:rFonts w:ascii="Calibri Light" w:hAnsi="Calibri Light" w:cs="Calibri Light"/>
          <w:sz w:val="22"/>
          <w:szCs w:val="22"/>
        </w:rPr>
        <w:t>C</w:t>
      </w:r>
      <w:r w:rsidR="0005227F" w:rsidRPr="00156DC8">
        <w:rPr>
          <w:rFonts w:ascii="Calibri Light" w:hAnsi="Calibri Light" w:cs="Calibri Light"/>
          <w:sz w:val="22"/>
          <w:szCs w:val="22"/>
        </w:rPr>
        <w:t>onsulting firm</w:t>
      </w:r>
      <w:r w:rsidRPr="00156DC8">
        <w:rPr>
          <w:rFonts w:ascii="Calibri Light" w:hAnsi="Calibri Light" w:cs="Calibri Light"/>
          <w:sz w:val="22"/>
          <w:szCs w:val="22"/>
        </w:rPr>
        <w:t>s</w:t>
      </w:r>
      <w:r w:rsidR="0005227F" w:rsidRPr="00156DC8">
        <w:rPr>
          <w:rFonts w:ascii="Calibri Light" w:hAnsi="Calibri Light" w:cs="Calibri Light"/>
          <w:sz w:val="22"/>
          <w:szCs w:val="22"/>
        </w:rPr>
        <w:t xml:space="preserve"> may submit proposals of a pool of individuals linked to their </w:t>
      </w:r>
      <w:r w:rsidR="00156DC8" w:rsidRPr="00156DC8">
        <w:rPr>
          <w:rFonts w:ascii="Calibri Light" w:hAnsi="Calibri Light" w:cs="Calibri Light"/>
          <w:sz w:val="22"/>
          <w:szCs w:val="22"/>
        </w:rPr>
        <w:t>firm.</w:t>
      </w:r>
      <w:r w:rsidR="008C2200" w:rsidRPr="00156DC8">
        <w:rPr>
          <w:rFonts w:ascii="Calibri Light" w:hAnsi="Calibri Light" w:cs="Calibri Light"/>
          <w:sz w:val="22"/>
          <w:szCs w:val="22"/>
        </w:rPr>
        <w:t xml:space="preserve"> </w:t>
      </w:r>
    </w:p>
    <w:p w14:paraId="1186B9B8" w14:textId="2E7B29D3" w:rsidR="00391CCD" w:rsidRPr="00156DC8" w:rsidRDefault="00391CCD" w:rsidP="008671A7">
      <w:pPr>
        <w:spacing w:line="240" w:lineRule="auto"/>
        <w:rPr>
          <w:rFonts w:ascii="Calibri Light" w:eastAsia="Times New Roman" w:hAnsi="Calibri Light" w:cs="Calibri Light"/>
        </w:rPr>
      </w:pPr>
      <w:r w:rsidRPr="00156DC8">
        <w:rPr>
          <w:rFonts w:ascii="Calibri Light" w:hAnsi="Calibri Light" w:cs="Calibri Light"/>
        </w:rPr>
        <w:br w:type="page"/>
      </w:r>
    </w:p>
    <w:p w14:paraId="46004B22" w14:textId="77777777" w:rsidR="000E4850" w:rsidRPr="00156DC8" w:rsidRDefault="000E4850" w:rsidP="008671A7">
      <w:pPr>
        <w:pStyle w:val="ListParagraph"/>
        <w:rPr>
          <w:rFonts w:ascii="Calibri Light" w:hAnsi="Calibri Light" w:cs="Calibri Light"/>
          <w:sz w:val="22"/>
          <w:szCs w:val="22"/>
        </w:rPr>
      </w:pPr>
    </w:p>
    <w:p w14:paraId="20290CCD" w14:textId="619AC681" w:rsidR="008C2200" w:rsidRPr="00156DC8" w:rsidRDefault="00EC4C3B" w:rsidP="008671A7">
      <w:pPr>
        <w:pStyle w:val="ListParagraph"/>
        <w:ind w:left="0"/>
        <w:jc w:val="both"/>
        <w:rPr>
          <w:rFonts w:ascii="Calibri Light" w:hAnsi="Calibri Light" w:cs="Calibri Light"/>
          <w:sz w:val="22"/>
          <w:szCs w:val="22"/>
        </w:rPr>
      </w:pPr>
      <w:r w:rsidRPr="00156DC8">
        <w:rPr>
          <w:rFonts w:ascii="Calibri Light" w:hAnsi="Calibri Light" w:cs="Calibri Light"/>
          <w:sz w:val="22"/>
          <w:szCs w:val="22"/>
        </w:rPr>
        <w:t>All proposals must demonstrate the appropriate skills and expertise</w:t>
      </w:r>
      <w:r w:rsidR="007B6A49" w:rsidRPr="00156DC8">
        <w:rPr>
          <w:rFonts w:ascii="Calibri Light" w:hAnsi="Calibri Light" w:cs="Calibri Light"/>
          <w:sz w:val="22"/>
          <w:szCs w:val="22"/>
        </w:rPr>
        <w:t xml:space="preserve"> </w:t>
      </w:r>
      <w:r w:rsidR="008C2200" w:rsidRPr="00156DC8">
        <w:rPr>
          <w:rFonts w:ascii="Calibri Light" w:hAnsi="Calibri Light" w:cs="Calibri Light"/>
          <w:sz w:val="22"/>
          <w:szCs w:val="22"/>
        </w:rPr>
        <w:t>within</w:t>
      </w:r>
      <w:r w:rsidR="007B6A49" w:rsidRPr="00156DC8">
        <w:rPr>
          <w:rFonts w:ascii="Calibri Light" w:hAnsi="Calibri Light" w:cs="Calibri Light"/>
          <w:sz w:val="22"/>
          <w:szCs w:val="22"/>
        </w:rPr>
        <w:t xml:space="preserve"> some or </w:t>
      </w:r>
      <w:proofErr w:type="gramStart"/>
      <w:r w:rsidR="007B6A49" w:rsidRPr="00156DC8">
        <w:rPr>
          <w:rFonts w:ascii="Calibri Light" w:hAnsi="Calibri Light" w:cs="Calibri Light"/>
          <w:sz w:val="22"/>
          <w:szCs w:val="22"/>
        </w:rPr>
        <w:t>all of</w:t>
      </w:r>
      <w:proofErr w:type="gramEnd"/>
      <w:r w:rsidR="007B6A49" w:rsidRPr="00156DC8">
        <w:rPr>
          <w:rFonts w:ascii="Calibri Light" w:hAnsi="Calibri Light" w:cs="Calibri Light"/>
          <w:sz w:val="22"/>
          <w:szCs w:val="22"/>
        </w:rPr>
        <w:t xml:space="preserve"> </w:t>
      </w:r>
      <w:r w:rsidR="008C2200" w:rsidRPr="00156DC8">
        <w:rPr>
          <w:rFonts w:ascii="Calibri Light" w:hAnsi="Calibri Light" w:cs="Calibri Light"/>
          <w:sz w:val="22"/>
          <w:szCs w:val="22"/>
        </w:rPr>
        <w:t xml:space="preserve">the </w:t>
      </w:r>
      <w:r w:rsidR="007B6A49" w:rsidRPr="00156DC8">
        <w:rPr>
          <w:rFonts w:ascii="Calibri Light" w:hAnsi="Calibri Light" w:cs="Calibri Light"/>
          <w:sz w:val="22"/>
          <w:szCs w:val="22"/>
        </w:rPr>
        <w:t xml:space="preserve">processes listed in section 2.2 and/or the </w:t>
      </w:r>
      <w:r w:rsidR="008C2200" w:rsidRPr="00156DC8">
        <w:rPr>
          <w:rFonts w:ascii="Calibri Light" w:hAnsi="Calibri Light" w:cs="Calibri Light"/>
          <w:sz w:val="22"/>
          <w:szCs w:val="22"/>
        </w:rPr>
        <w:t xml:space="preserve">following </w:t>
      </w:r>
      <w:r w:rsidR="007B6A49" w:rsidRPr="00156DC8">
        <w:rPr>
          <w:rFonts w:ascii="Calibri Light" w:hAnsi="Calibri Light" w:cs="Calibri Light"/>
          <w:sz w:val="22"/>
          <w:szCs w:val="22"/>
        </w:rPr>
        <w:t>sub-</w:t>
      </w:r>
      <w:r w:rsidR="008C2200" w:rsidRPr="00156DC8">
        <w:rPr>
          <w:rFonts w:ascii="Calibri Light" w:hAnsi="Calibri Light" w:cs="Calibri Light"/>
          <w:sz w:val="22"/>
          <w:szCs w:val="22"/>
        </w:rPr>
        <w:t>processes:</w:t>
      </w:r>
    </w:p>
    <w:p w14:paraId="653823AF" w14:textId="77777777" w:rsidR="00B26063" w:rsidRPr="00156DC8" w:rsidRDefault="00B26063" w:rsidP="008671A7">
      <w:pPr>
        <w:pStyle w:val="ListParagraph"/>
        <w:ind w:left="0"/>
        <w:jc w:val="both"/>
        <w:rPr>
          <w:rFonts w:ascii="Calibri Light" w:hAnsi="Calibri Light" w:cs="Calibri Light"/>
          <w:sz w:val="22"/>
          <w:szCs w:val="22"/>
        </w:rPr>
      </w:pPr>
    </w:p>
    <w:p w14:paraId="70DDC531" w14:textId="2DF60CAB" w:rsidR="008C2200" w:rsidRPr="00156DC8" w:rsidRDefault="008671A7" w:rsidP="008671A7">
      <w:pPr>
        <w:jc w:val="both"/>
        <w:rPr>
          <w:rStyle w:val="ui-provider"/>
          <w:rFonts w:ascii="Calibri Light" w:hAnsi="Calibri Light" w:cs="Calibri Light"/>
          <w:b/>
          <w:bCs/>
        </w:rPr>
      </w:pPr>
      <w:r w:rsidRPr="00156DC8">
        <w:rPr>
          <w:rStyle w:val="ui-provider"/>
          <w:rFonts w:ascii="Calibri Light" w:hAnsi="Calibri Light" w:cs="Calibri Light"/>
          <w:b/>
          <w:bCs/>
        </w:rPr>
        <w:t xml:space="preserve">i. </w:t>
      </w:r>
      <w:r w:rsidR="008C2200" w:rsidRPr="00156DC8">
        <w:rPr>
          <w:rStyle w:val="ui-provider"/>
          <w:rFonts w:ascii="Calibri Light" w:hAnsi="Calibri Light" w:cs="Calibri Light"/>
          <w:b/>
          <w:bCs/>
        </w:rPr>
        <w:t>HR Management</w:t>
      </w:r>
    </w:p>
    <w:p w14:paraId="06E2E722" w14:textId="77777777" w:rsidR="008C2200" w:rsidRPr="00156DC8" w:rsidRDefault="008C2200" w:rsidP="008671A7">
      <w:pPr>
        <w:pStyle w:val="ListParagraph"/>
        <w:numPr>
          <w:ilvl w:val="0"/>
          <w:numId w:val="29"/>
        </w:numPr>
        <w:jc w:val="both"/>
        <w:rPr>
          <w:rStyle w:val="ui-provider"/>
          <w:rFonts w:ascii="Calibri Light" w:eastAsia="Calibri" w:hAnsi="Calibri Light" w:cs="Calibri Light"/>
          <w:sz w:val="22"/>
          <w:szCs w:val="22"/>
        </w:rPr>
      </w:pPr>
      <w:r w:rsidRPr="00156DC8">
        <w:rPr>
          <w:rStyle w:val="ui-provider"/>
          <w:rFonts w:ascii="Calibri Light" w:hAnsi="Calibri Light" w:cs="Calibri Light"/>
          <w:sz w:val="22"/>
          <w:szCs w:val="22"/>
        </w:rPr>
        <w:t xml:space="preserve">Strategy, Organisational Planning and Cultural Management, </w:t>
      </w:r>
    </w:p>
    <w:p w14:paraId="49C9C06B" w14:textId="77777777" w:rsidR="008C2200" w:rsidRPr="00156DC8" w:rsidRDefault="008C2200" w:rsidP="008671A7">
      <w:pPr>
        <w:pStyle w:val="ListParagraph"/>
        <w:numPr>
          <w:ilvl w:val="0"/>
          <w:numId w:val="29"/>
        </w:numPr>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Resourcing,</w:t>
      </w:r>
    </w:p>
    <w:p w14:paraId="5BE7A422" w14:textId="77777777" w:rsidR="008C2200" w:rsidRPr="00156DC8" w:rsidRDefault="008C2200" w:rsidP="008671A7">
      <w:pPr>
        <w:pStyle w:val="ListParagraph"/>
        <w:numPr>
          <w:ilvl w:val="0"/>
          <w:numId w:val="29"/>
        </w:numPr>
        <w:jc w:val="both"/>
        <w:rPr>
          <w:rStyle w:val="ui-provider"/>
          <w:rFonts w:ascii="Calibri Light" w:eastAsia="Calibri" w:hAnsi="Calibri Light" w:cs="Calibri Light"/>
          <w:sz w:val="22"/>
          <w:szCs w:val="22"/>
        </w:rPr>
      </w:pPr>
      <w:r w:rsidRPr="00156DC8">
        <w:rPr>
          <w:rStyle w:val="ui-provider"/>
          <w:rFonts w:ascii="Calibri Light" w:hAnsi="Calibri Light" w:cs="Calibri Light"/>
          <w:sz w:val="22"/>
          <w:szCs w:val="22"/>
        </w:rPr>
        <w:t>Performance, Reward &amp; Retention Management</w:t>
      </w:r>
    </w:p>
    <w:p w14:paraId="60908F55" w14:textId="77777777" w:rsidR="008C2200" w:rsidRPr="00156DC8" w:rsidRDefault="008C2200" w:rsidP="008671A7">
      <w:pPr>
        <w:pStyle w:val="ListParagraph"/>
        <w:numPr>
          <w:ilvl w:val="0"/>
          <w:numId w:val="29"/>
        </w:numPr>
        <w:jc w:val="both"/>
        <w:rPr>
          <w:rStyle w:val="ui-provider"/>
          <w:rFonts w:ascii="Calibri Light" w:eastAsia="Calibri" w:hAnsi="Calibri Light" w:cs="Calibri Light"/>
          <w:sz w:val="22"/>
          <w:szCs w:val="22"/>
        </w:rPr>
      </w:pPr>
      <w:r w:rsidRPr="00156DC8">
        <w:rPr>
          <w:rStyle w:val="ui-provider"/>
          <w:rFonts w:ascii="Calibri Light" w:hAnsi="Calibri Light" w:cs="Calibri Light"/>
          <w:sz w:val="22"/>
          <w:szCs w:val="22"/>
        </w:rPr>
        <w:t>Learning and Development</w:t>
      </w:r>
    </w:p>
    <w:p w14:paraId="24D787B2" w14:textId="77777777" w:rsidR="008C2200" w:rsidRPr="00156DC8" w:rsidRDefault="008C2200" w:rsidP="008671A7">
      <w:pPr>
        <w:pStyle w:val="ListParagraph"/>
        <w:numPr>
          <w:ilvl w:val="0"/>
          <w:numId w:val="29"/>
        </w:numPr>
        <w:jc w:val="both"/>
        <w:rPr>
          <w:rStyle w:val="ui-provider"/>
          <w:rFonts w:ascii="Calibri Light" w:eastAsia="Calibri" w:hAnsi="Calibri Light" w:cs="Calibri Light"/>
          <w:sz w:val="22"/>
          <w:szCs w:val="22"/>
        </w:rPr>
      </w:pPr>
      <w:r w:rsidRPr="00156DC8">
        <w:rPr>
          <w:rStyle w:val="ui-provider"/>
          <w:rFonts w:ascii="Calibri Light" w:hAnsi="Calibri Light" w:cs="Calibri Light"/>
          <w:sz w:val="22"/>
          <w:szCs w:val="22"/>
        </w:rPr>
        <w:t>C</w:t>
      </w:r>
      <w:r w:rsidRPr="00156DC8">
        <w:rPr>
          <w:rStyle w:val="ui-provider"/>
          <w:rFonts w:ascii="Calibri Light" w:eastAsia="Calibri" w:hAnsi="Calibri Light" w:cs="Calibri Light"/>
          <w:sz w:val="22"/>
          <w:szCs w:val="22"/>
        </w:rPr>
        <w:t>ompensation and benefits management</w:t>
      </w:r>
    </w:p>
    <w:p w14:paraId="7B7D8D01" w14:textId="77777777" w:rsidR="008C2200" w:rsidRPr="00156DC8" w:rsidRDefault="008C2200" w:rsidP="008671A7">
      <w:pPr>
        <w:pStyle w:val="ListParagraph"/>
        <w:numPr>
          <w:ilvl w:val="0"/>
          <w:numId w:val="29"/>
        </w:numPr>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Payroll data management</w:t>
      </w:r>
    </w:p>
    <w:p w14:paraId="6863548F" w14:textId="77777777" w:rsidR="008671A7" w:rsidRPr="00156DC8" w:rsidRDefault="008671A7" w:rsidP="008671A7">
      <w:pPr>
        <w:jc w:val="both"/>
        <w:rPr>
          <w:rStyle w:val="ui-provider"/>
          <w:rFonts w:ascii="Calibri Light" w:eastAsia="Calibri" w:hAnsi="Calibri Light" w:cs="Calibri Light"/>
          <w:b/>
          <w:bCs/>
        </w:rPr>
      </w:pPr>
    </w:p>
    <w:p w14:paraId="1A975B4C" w14:textId="2299380B" w:rsidR="008C2200" w:rsidRPr="00156DC8" w:rsidRDefault="008671A7" w:rsidP="008671A7">
      <w:pPr>
        <w:jc w:val="both"/>
        <w:rPr>
          <w:rStyle w:val="ui-provider"/>
          <w:rFonts w:ascii="Calibri Light" w:eastAsia="Calibri" w:hAnsi="Calibri Light" w:cs="Calibri Light"/>
          <w:b/>
          <w:bCs/>
        </w:rPr>
      </w:pPr>
      <w:r w:rsidRPr="00156DC8">
        <w:rPr>
          <w:rStyle w:val="ui-provider"/>
          <w:rFonts w:ascii="Calibri Light" w:eastAsia="Calibri" w:hAnsi="Calibri Light" w:cs="Calibri Light"/>
          <w:b/>
          <w:bCs/>
        </w:rPr>
        <w:t xml:space="preserve">ii. </w:t>
      </w:r>
      <w:r w:rsidR="008C2200" w:rsidRPr="00156DC8">
        <w:rPr>
          <w:rStyle w:val="ui-provider"/>
          <w:rFonts w:ascii="Calibri Light" w:eastAsia="Calibri" w:hAnsi="Calibri Light" w:cs="Calibri Light"/>
          <w:b/>
          <w:bCs/>
        </w:rPr>
        <w:t>IT management</w:t>
      </w:r>
    </w:p>
    <w:p w14:paraId="3B9636DF" w14:textId="77777777" w:rsidR="008C2200" w:rsidRPr="00156DC8" w:rsidRDefault="008C2200" w:rsidP="008671A7">
      <w:pPr>
        <w:pStyle w:val="ListParagraph"/>
        <w:numPr>
          <w:ilvl w:val="1"/>
          <w:numId w:val="26"/>
        </w:numPr>
        <w:jc w:val="both"/>
        <w:rPr>
          <w:rStyle w:val="ui-provider"/>
          <w:rFonts w:ascii="Calibri Light" w:eastAsia="Calibri" w:hAnsi="Calibri Light" w:cs="Calibri Light"/>
          <w:sz w:val="22"/>
          <w:szCs w:val="22"/>
        </w:rPr>
      </w:pPr>
      <w:r w:rsidRPr="00156DC8">
        <w:rPr>
          <w:rStyle w:val="ui-provider"/>
          <w:rFonts w:ascii="Calibri Light" w:hAnsi="Calibri Light" w:cs="Calibri Light"/>
          <w:sz w:val="22"/>
          <w:szCs w:val="22"/>
        </w:rPr>
        <w:t>IT Governance, Strategy and Management</w:t>
      </w:r>
    </w:p>
    <w:p w14:paraId="0CC3CEB3" w14:textId="77777777" w:rsidR="008C2200" w:rsidRPr="00156DC8" w:rsidRDefault="008C2200" w:rsidP="008671A7">
      <w:pPr>
        <w:pStyle w:val="ListParagraph"/>
        <w:numPr>
          <w:ilvl w:val="1"/>
          <w:numId w:val="26"/>
        </w:numPr>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IT change management</w:t>
      </w:r>
    </w:p>
    <w:p w14:paraId="4EDD59A8" w14:textId="77777777" w:rsidR="008C2200" w:rsidRPr="00156DC8" w:rsidRDefault="008C2200" w:rsidP="008671A7">
      <w:pPr>
        <w:pStyle w:val="ListParagraph"/>
        <w:numPr>
          <w:ilvl w:val="1"/>
          <w:numId w:val="26"/>
        </w:numPr>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IT projects management</w:t>
      </w:r>
    </w:p>
    <w:p w14:paraId="1CC55774" w14:textId="77777777" w:rsidR="008C2200" w:rsidRPr="00156DC8" w:rsidRDefault="008C2200" w:rsidP="008671A7">
      <w:pPr>
        <w:pStyle w:val="ListParagraph"/>
        <w:numPr>
          <w:ilvl w:val="1"/>
          <w:numId w:val="26"/>
        </w:numPr>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Cybersecurity (including infrastructure, applications and supporting systems)</w:t>
      </w:r>
    </w:p>
    <w:p w14:paraId="59B8B350" w14:textId="4F08A03A" w:rsidR="008C2200" w:rsidRPr="00156DC8" w:rsidRDefault="008C2200" w:rsidP="008671A7">
      <w:pPr>
        <w:pStyle w:val="ListParagraph"/>
        <w:numPr>
          <w:ilvl w:val="1"/>
          <w:numId w:val="26"/>
        </w:numPr>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 xml:space="preserve">Data protection and data </w:t>
      </w:r>
      <w:r w:rsidR="00156DC8" w:rsidRPr="00156DC8">
        <w:rPr>
          <w:rStyle w:val="ui-provider"/>
          <w:rFonts w:ascii="Calibri Light" w:eastAsia="Calibri" w:hAnsi="Calibri Light" w:cs="Calibri Light"/>
          <w:sz w:val="22"/>
          <w:szCs w:val="22"/>
        </w:rPr>
        <w:t>privacy.</w:t>
      </w:r>
    </w:p>
    <w:p w14:paraId="1DC3EA6B" w14:textId="77777777" w:rsidR="008C2200" w:rsidRPr="00156DC8" w:rsidRDefault="008C2200" w:rsidP="008671A7">
      <w:pPr>
        <w:pStyle w:val="ListParagraph"/>
        <w:numPr>
          <w:ilvl w:val="1"/>
          <w:numId w:val="26"/>
        </w:numPr>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IT Systems expertise (Microsoft 365 Office suite, Salesforce, SAP, SAGE)</w:t>
      </w:r>
    </w:p>
    <w:p w14:paraId="0004C2FF" w14:textId="77777777" w:rsidR="008C2200" w:rsidRPr="00156DC8" w:rsidRDefault="008C2200" w:rsidP="008671A7">
      <w:pPr>
        <w:pStyle w:val="ListParagraph"/>
        <w:numPr>
          <w:ilvl w:val="1"/>
          <w:numId w:val="26"/>
        </w:numPr>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Data analytics and analysis (including AI expertise)</w:t>
      </w:r>
    </w:p>
    <w:p w14:paraId="51B965FC" w14:textId="77777777" w:rsidR="008C2200" w:rsidRPr="00156DC8" w:rsidRDefault="008C2200" w:rsidP="008671A7">
      <w:pPr>
        <w:pStyle w:val="ListParagraph"/>
        <w:numPr>
          <w:ilvl w:val="1"/>
          <w:numId w:val="26"/>
        </w:numPr>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IT operations management</w:t>
      </w:r>
    </w:p>
    <w:p w14:paraId="508A5AF9" w14:textId="77777777" w:rsidR="008C2200" w:rsidRPr="00156DC8" w:rsidRDefault="008C2200" w:rsidP="008671A7">
      <w:pPr>
        <w:pStyle w:val="ListParagraph"/>
        <w:numPr>
          <w:ilvl w:val="1"/>
          <w:numId w:val="26"/>
        </w:numPr>
        <w:jc w:val="both"/>
        <w:rPr>
          <w:rStyle w:val="ui-provider"/>
          <w:rFonts w:ascii="Calibri Light" w:eastAsia="Calibri" w:hAnsi="Calibri Light" w:cs="Calibri Light"/>
          <w:sz w:val="22"/>
          <w:szCs w:val="22"/>
        </w:rPr>
      </w:pPr>
      <w:r w:rsidRPr="00156DC8">
        <w:rPr>
          <w:rStyle w:val="ui-provider"/>
          <w:rFonts w:ascii="Calibri Light" w:eastAsia="Calibri" w:hAnsi="Calibri Light" w:cs="Calibri Light"/>
          <w:sz w:val="22"/>
          <w:szCs w:val="22"/>
        </w:rPr>
        <w:t>Business continuity planning and disaster recovery planning.</w:t>
      </w:r>
    </w:p>
    <w:p w14:paraId="0C1A5C9D" w14:textId="77777777" w:rsidR="007B6A49" w:rsidRPr="00156DC8" w:rsidRDefault="007B6A49" w:rsidP="008671A7">
      <w:pPr>
        <w:pStyle w:val="ListParagraph"/>
        <w:ind w:left="1440"/>
        <w:jc w:val="both"/>
        <w:rPr>
          <w:rStyle w:val="ui-provider"/>
          <w:rFonts w:ascii="Calibri Light" w:eastAsia="Calibri" w:hAnsi="Calibri Light" w:cs="Calibri Light"/>
          <w:sz w:val="22"/>
          <w:szCs w:val="22"/>
        </w:rPr>
      </w:pPr>
    </w:p>
    <w:p w14:paraId="7971754F" w14:textId="77777777" w:rsidR="008C2200" w:rsidRPr="00156DC8" w:rsidRDefault="008C2200" w:rsidP="008671A7">
      <w:pPr>
        <w:pStyle w:val="Heading2"/>
        <w:spacing w:before="0" w:after="0"/>
        <w:ind w:left="540" w:hanging="540"/>
        <w:contextualSpacing w:val="0"/>
        <w:rPr>
          <w:b/>
          <w:bCs/>
          <w:sz w:val="22"/>
          <w:szCs w:val="22"/>
        </w:rPr>
      </w:pPr>
      <w:r w:rsidRPr="00156DC8">
        <w:rPr>
          <w:b/>
          <w:bCs/>
          <w:sz w:val="22"/>
          <w:szCs w:val="22"/>
        </w:rPr>
        <w:t>Ways of working</w:t>
      </w:r>
    </w:p>
    <w:p w14:paraId="5570BE24" w14:textId="77777777" w:rsidR="0026728E" w:rsidRPr="00156DC8" w:rsidRDefault="0026728E" w:rsidP="008671A7">
      <w:pPr>
        <w:spacing w:line="240" w:lineRule="auto"/>
        <w:rPr>
          <w:rFonts w:ascii="Calibri Light" w:hAnsi="Calibri Light" w:cs="Calibri Light"/>
        </w:rPr>
      </w:pPr>
    </w:p>
    <w:p w14:paraId="10AE4360" w14:textId="723C4554" w:rsidR="008C2200" w:rsidRPr="00156DC8" w:rsidRDefault="00675AC3" w:rsidP="008671A7">
      <w:pPr>
        <w:spacing w:line="240" w:lineRule="auto"/>
        <w:jc w:val="both"/>
        <w:rPr>
          <w:rFonts w:ascii="Calibri Light" w:hAnsi="Calibri Light" w:cs="Calibri Light"/>
        </w:rPr>
      </w:pPr>
      <w:r w:rsidRPr="00156DC8">
        <w:rPr>
          <w:rFonts w:ascii="Calibri Light" w:eastAsia="Calibri" w:hAnsi="Calibri Light" w:cs="Calibri Light"/>
        </w:rPr>
        <w:t>The s</w:t>
      </w:r>
      <w:r w:rsidR="008C2200" w:rsidRPr="00156DC8">
        <w:rPr>
          <w:rFonts w:ascii="Calibri Light" w:eastAsia="Calibri" w:hAnsi="Calibri Light" w:cs="Calibri Light"/>
        </w:rPr>
        <w:t xml:space="preserve">elected </w:t>
      </w:r>
      <w:r w:rsidR="00EC4C3B" w:rsidRPr="00156DC8">
        <w:rPr>
          <w:rFonts w:ascii="Calibri Light" w:eastAsia="Calibri" w:hAnsi="Calibri Light" w:cs="Calibri Light"/>
        </w:rPr>
        <w:t>C</w:t>
      </w:r>
      <w:r w:rsidR="008C2200" w:rsidRPr="00156DC8">
        <w:rPr>
          <w:rFonts w:ascii="Calibri Light" w:eastAsia="Calibri" w:hAnsi="Calibri Light" w:cs="Calibri Light"/>
        </w:rPr>
        <w:t>andidate</w:t>
      </w:r>
      <w:r w:rsidR="00EC4C3B" w:rsidRPr="00156DC8">
        <w:rPr>
          <w:rFonts w:ascii="Calibri Light" w:hAnsi="Calibri Light" w:cs="Calibri Light"/>
        </w:rPr>
        <w:t>s</w:t>
      </w:r>
      <w:r w:rsidR="008C2200" w:rsidRPr="00156DC8">
        <w:rPr>
          <w:rFonts w:ascii="Calibri Light" w:hAnsi="Calibri Light" w:cs="Calibri Light"/>
        </w:rPr>
        <w:t xml:space="preserve"> will be engaged on an assignment basis through a services agreement. The selected </w:t>
      </w:r>
      <w:r w:rsidR="00EC4C3B" w:rsidRPr="00156DC8">
        <w:rPr>
          <w:rFonts w:ascii="Calibri Light" w:hAnsi="Calibri Light" w:cs="Calibri Light"/>
        </w:rPr>
        <w:t>C</w:t>
      </w:r>
      <w:r w:rsidR="008C2200" w:rsidRPr="00156DC8">
        <w:rPr>
          <w:rFonts w:ascii="Calibri Light" w:hAnsi="Calibri Light" w:cs="Calibri Light"/>
        </w:rPr>
        <w:t>andidate</w:t>
      </w:r>
      <w:r w:rsidR="00EC4C3B" w:rsidRPr="00156DC8">
        <w:rPr>
          <w:rFonts w:ascii="Calibri Light" w:hAnsi="Calibri Light" w:cs="Calibri Light"/>
        </w:rPr>
        <w:t>s</w:t>
      </w:r>
      <w:r w:rsidR="008C2200" w:rsidRPr="00156DC8">
        <w:rPr>
          <w:rFonts w:ascii="Calibri Light" w:hAnsi="Calibri Light" w:cs="Calibri Light"/>
        </w:rPr>
        <w:t xml:space="preserve"> shall work as part of the Gavi </w:t>
      </w:r>
      <w:r w:rsidRPr="00156DC8">
        <w:rPr>
          <w:rFonts w:ascii="Calibri Light" w:hAnsi="Calibri Light" w:cs="Calibri Light"/>
        </w:rPr>
        <w:t>t</w:t>
      </w:r>
      <w:r w:rsidR="008C2200" w:rsidRPr="00156DC8">
        <w:rPr>
          <w:rFonts w:ascii="Calibri Light" w:hAnsi="Calibri Light" w:cs="Calibri Light"/>
        </w:rPr>
        <w:t>eam.</w:t>
      </w:r>
    </w:p>
    <w:p w14:paraId="795388CB" w14:textId="661A6945" w:rsidR="007B6A49" w:rsidRPr="00156DC8" w:rsidRDefault="008C2200" w:rsidP="008671A7">
      <w:pPr>
        <w:spacing w:line="240" w:lineRule="auto"/>
        <w:jc w:val="both"/>
        <w:rPr>
          <w:rFonts w:ascii="Calibri Light" w:hAnsi="Calibri Light" w:cs="Calibri Light"/>
        </w:rPr>
      </w:pPr>
      <w:r w:rsidRPr="00156DC8">
        <w:rPr>
          <w:rFonts w:ascii="Calibri Light" w:hAnsi="Calibri Light" w:cs="Calibri Light"/>
        </w:rPr>
        <w:t xml:space="preserve">The selected </w:t>
      </w:r>
      <w:r w:rsidR="00EC4C3B" w:rsidRPr="00156DC8">
        <w:rPr>
          <w:rFonts w:ascii="Calibri Light" w:hAnsi="Calibri Light" w:cs="Calibri Light"/>
        </w:rPr>
        <w:t>C</w:t>
      </w:r>
      <w:r w:rsidRPr="00156DC8">
        <w:rPr>
          <w:rFonts w:ascii="Calibri Light" w:hAnsi="Calibri Light" w:cs="Calibri Light"/>
        </w:rPr>
        <w:t>andidate</w:t>
      </w:r>
      <w:r w:rsidR="00EC4C3B" w:rsidRPr="00156DC8">
        <w:rPr>
          <w:rFonts w:ascii="Calibri Light" w:hAnsi="Calibri Light" w:cs="Calibri Light"/>
        </w:rPr>
        <w:t>s</w:t>
      </w:r>
      <w:r w:rsidRPr="00156DC8">
        <w:rPr>
          <w:rFonts w:ascii="Calibri Light" w:hAnsi="Calibri Light" w:cs="Calibri Light"/>
        </w:rPr>
        <w:t xml:space="preserve"> shall perform the specific tasks as defined in the Terms of Reference for a particular assignment. </w:t>
      </w:r>
    </w:p>
    <w:p w14:paraId="468034DD" w14:textId="77777777" w:rsidR="008C2200" w:rsidRPr="00156DC8" w:rsidRDefault="008C2200" w:rsidP="008671A7">
      <w:pPr>
        <w:autoSpaceDE w:val="0"/>
        <w:autoSpaceDN w:val="0"/>
        <w:adjustRightInd w:val="0"/>
        <w:spacing w:line="240" w:lineRule="auto"/>
        <w:jc w:val="both"/>
        <w:rPr>
          <w:rFonts w:ascii="Calibri Light" w:hAnsi="Calibri Light" w:cs="Calibri Light"/>
          <w:highlight w:val="yellow"/>
        </w:rPr>
      </w:pPr>
    </w:p>
    <w:p w14:paraId="3F78E664" w14:textId="77777777" w:rsidR="008C2200" w:rsidRPr="00156DC8" w:rsidRDefault="008C2200" w:rsidP="008671A7">
      <w:pPr>
        <w:pStyle w:val="Heading2"/>
        <w:spacing w:before="0" w:after="0"/>
        <w:ind w:left="540" w:hanging="540"/>
        <w:contextualSpacing w:val="0"/>
        <w:rPr>
          <w:b/>
          <w:bCs/>
          <w:sz w:val="22"/>
          <w:szCs w:val="22"/>
        </w:rPr>
      </w:pPr>
      <w:r w:rsidRPr="00156DC8">
        <w:rPr>
          <w:b/>
          <w:bCs/>
          <w:sz w:val="22"/>
          <w:szCs w:val="22"/>
        </w:rPr>
        <w:t>Audit Approach</w:t>
      </w:r>
    </w:p>
    <w:p w14:paraId="70C2B5A3" w14:textId="77777777" w:rsidR="0026728E" w:rsidRPr="00156DC8" w:rsidRDefault="0026728E" w:rsidP="008671A7">
      <w:pPr>
        <w:spacing w:line="240" w:lineRule="auto"/>
        <w:rPr>
          <w:rFonts w:ascii="Calibri Light" w:hAnsi="Calibri Light" w:cs="Calibri Light"/>
        </w:rPr>
      </w:pPr>
    </w:p>
    <w:p w14:paraId="39603D4B" w14:textId="0365C3C6" w:rsidR="00016928" w:rsidRPr="00156DC8" w:rsidRDefault="008C2200" w:rsidP="008671A7">
      <w:pPr>
        <w:pStyle w:val="NormalWeb"/>
        <w:spacing w:before="0" w:beforeAutospacing="0" w:after="0" w:afterAutospacing="0"/>
        <w:jc w:val="both"/>
        <w:rPr>
          <w:rFonts w:ascii="Calibri Light" w:hAnsi="Calibri Light" w:cs="Calibri Light"/>
          <w:sz w:val="22"/>
          <w:szCs w:val="22"/>
          <w:lang w:val="en-GB"/>
        </w:rPr>
      </w:pPr>
      <w:r w:rsidRPr="00156DC8">
        <w:rPr>
          <w:rFonts w:ascii="Calibri Light" w:hAnsi="Calibri Light" w:cs="Calibri Light"/>
          <w:sz w:val="22"/>
          <w:szCs w:val="22"/>
          <w:lang w:val="en-GB"/>
        </w:rPr>
        <w:t>Our audit approach is risk based, informed by our understanding of Gavi’s business, governance, risk management processes and internal control systems as well as our assessment of the risks associated with the audit area.</w:t>
      </w:r>
      <w:r w:rsidR="008671A7" w:rsidRPr="00156DC8">
        <w:rPr>
          <w:rFonts w:ascii="Calibri Light" w:hAnsi="Calibri Light" w:cs="Calibri Light"/>
          <w:sz w:val="22"/>
          <w:szCs w:val="22"/>
          <w:lang w:val="en-GB"/>
        </w:rPr>
        <w:t xml:space="preserve"> </w:t>
      </w:r>
      <w:r w:rsidRPr="00156DC8">
        <w:rPr>
          <w:rFonts w:ascii="Calibri Light" w:hAnsi="Calibri Light" w:cs="Calibri Light"/>
          <w:sz w:val="22"/>
          <w:szCs w:val="22"/>
          <w:lang w:val="en-GB"/>
        </w:rPr>
        <w:t xml:space="preserve">The selected </w:t>
      </w:r>
      <w:r w:rsidR="00EC4C3B" w:rsidRPr="00156DC8">
        <w:rPr>
          <w:rFonts w:ascii="Calibri Light" w:hAnsi="Calibri Light" w:cs="Calibri Light"/>
          <w:sz w:val="22"/>
          <w:szCs w:val="22"/>
          <w:lang w:val="en-GB"/>
        </w:rPr>
        <w:t>C</w:t>
      </w:r>
      <w:r w:rsidRPr="00156DC8">
        <w:rPr>
          <w:rFonts w:ascii="Calibri Light" w:hAnsi="Calibri Light" w:cs="Calibri Light"/>
          <w:sz w:val="22"/>
          <w:szCs w:val="22"/>
          <w:lang w:val="en-GB"/>
        </w:rPr>
        <w:t>andidate</w:t>
      </w:r>
      <w:r w:rsidR="00EC4C3B" w:rsidRPr="00156DC8">
        <w:rPr>
          <w:rFonts w:ascii="Calibri Light" w:hAnsi="Calibri Light" w:cs="Calibri Light"/>
          <w:sz w:val="22"/>
          <w:szCs w:val="22"/>
          <w:lang w:val="en-GB"/>
        </w:rPr>
        <w:t>s</w:t>
      </w:r>
      <w:r w:rsidRPr="00156DC8">
        <w:rPr>
          <w:rFonts w:ascii="Calibri Light" w:hAnsi="Calibri Light" w:cs="Calibri Light"/>
          <w:sz w:val="22"/>
          <w:szCs w:val="22"/>
          <w:lang w:val="en-GB"/>
        </w:rPr>
        <w:t xml:space="preserve"> will conduct the audit </w:t>
      </w:r>
      <w:r w:rsidR="007B6A49" w:rsidRPr="00156DC8">
        <w:rPr>
          <w:rFonts w:ascii="Calibri Light" w:hAnsi="Calibri Light" w:cs="Calibri Light"/>
          <w:sz w:val="22"/>
          <w:szCs w:val="22"/>
          <w:lang w:val="en-GB"/>
        </w:rPr>
        <w:t xml:space="preserve">and advisory projects </w:t>
      </w:r>
      <w:r w:rsidRPr="00156DC8">
        <w:rPr>
          <w:rFonts w:ascii="Calibri Light" w:hAnsi="Calibri Light" w:cs="Calibri Light"/>
          <w:sz w:val="22"/>
          <w:szCs w:val="22"/>
          <w:lang w:val="en-GB"/>
        </w:rPr>
        <w:t>through interviews, observations, review</w:t>
      </w:r>
      <w:r w:rsidR="00016928" w:rsidRPr="00156DC8">
        <w:rPr>
          <w:rFonts w:ascii="Calibri Light" w:hAnsi="Calibri Light" w:cs="Calibri Light"/>
          <w:sz w:val="22"/>
          <w:szCs w:val="22"/>
          <w:lang w:val="en-GB"/>
        </w:rPr>
        <w:t xml:space="preserve"> of documentation</w:t>
      </w:r>
      <w:r w:rsidRPr="00156DC8">
        <w:rPr>
          <w:rFonts w:ascii="Calibri Light" w:hAnsi="Calibri Light" w:cs="Calibri Light"/>
          <w:sz w:val="22"/>
          <w:szCs w:val="22"/>
          <w:lang w:val="en-GB"/>
        </w:rPr>
        <w:t>, process walkthroughs, assessing the design and operating effectiveness of key controls and assessing the governance and risk management processes.</w:t>
      </w:r>
      <w:r w:rsidR="008671A7" w:rsidRPr="00156DC8">
        <w:rPr>
          <w:rFonts w:ascii="Calibri Light" w:hAnsi="Calibri Light" w:cs="Calibri Light"/>
          <w:sz w:val="22"/>
          <w:szCs w:val="22"/>
          <w:lang w:val="en-GB"/>
        </w:rPr>
        <w:t xml:space="preserve"> </w:t>
      </w:r>
      <w:r w:rsidRPr="00156DC8">
        <w:rPr>
          <w:rFonts w:ascii="Calibri Light" w:hAnsi="Calibri Light" w:cs="Calibri Light"/>
          <w:sz w:val="22"/>
          <w:szCs w:val="22"/>
          <w:lang w:val="en-GB"/>
        </w:rPr>
        <w:t xml:space="preserve">Significant issues identified during fieldwork will be appropriately escalated to the Internal Audit team as soon as possible. </w:t>
      </w:r>
      <w:r w:rsidR="008671A7" w:rsidRPr="00156DC8">
        <w:rPr>
          <w:rFonts w:ascii="Calibri Light" w:hAnsi="Calibri Light" w:cs="Calibri Light"/>
          <w:sz w:val="22"/>
          <w:szCs w:val="22"/>
          <w:lang w:val="en-GB"/>
        </w:rPr>
        <w:t xml:space="preserve"> </w:t>
      </w:r>
      <w:r w:rsidR="00016928" w:rsidRPr="00156DC8">
        <w:rPr>
          <w:rFonts w:ascii="Calibri Light" w:hAnsi="Calibri Light" w:cs="Calibri Light"/>
          <w:sz w:val="22"/>
          <w:szCs w:val="22"/>
          <w:lang w:val="en-GB"/>
        </w:rPr>
        <w:t xml:space="preserve">The selected </w:t>
      </w:r>
      <w:r w:rsidR="00EC4C3B" w:rsidRPr="00156DC8">
        <w:rPr>
          <w:rFonts w:ascii="Calibri Light" w:hAnsi="Calibri Light" w:cs="Calibri Light"/>
          <w:sz w:val="22"/>
          <w:szCs w:val="22"/>
          <w:lang w:val="en-GB"/>
        </w:rPr>
        <w:t>C</w:t>
      </w:r>
      <w:r w:rsidR="00016928" w:rsidRPr="00156DC8">
        <w:rPr>
          <w:rFonts w:ascii="Calibri Light" w:hAnsi="Calibri Light" w:cs="Calibri Light"/>
          <w:sz w:val="22"/>
          <w:szCs w:val="22"/>
          <w:lang w:val="en-GB"/>
        </w:rPr>
        <w:t>andidate</w:t>
      </w:r>
      <w:r w:rsidR="00EC4C3B" w:rsidRPr="00156DC8">
        <w:rPr>
          <w:rFonts w:ascii="Calibri Light" w:hAnsi="Calibri Light" w:cs="Calibri Light"/>
          <w:sz w:val="22"/>
          <w:szCs w:val="22"/>
          <w:lang w:val="en-GB"/>
        </w:rPr>
        <w:t>s</w:t>
      </w:r>
      <w:r w:rsidR="00016928" w:rsidRPr="00156DC8">
        <w:rPr>
          <w:rFonts w:ascii="Calibri Light" w:hAnsi="Calibri Light" w:cs="Calibri Light"/>
          <w:sz w:val="22"/>
          <w:szCs w:val="22"/>
          <w:lang w:val="en-GB"/>
        </w:rPr>
        <w:t xml:space="preserve"> shall be mindful of the excellent relationships the Audit &amp; Investigations team maintains with all Gavi stakeholders </w:t>
      </w:r>
      <w:r w:rsidR="00CC236E" w:rsidRPr="00156DC8">
        <w:rPr>
          <w:rFonts w:ascii="Calibri Light" w:hAnsi="Calibri Light" w:cs="Calibri Light"/>
          <w:sz w:val="22"/>
          <w:szCs w:val="22"/>
          <w:lang w:val="en-GB"/>
        </w:rPr>
        <w:t xml:space="preserve">and conduct the audit </w:t>
      </w:r>
      <w:r w:rsidR="007B6A49" w:rsidRPr="00156DC8">
        <w:rPr>
          <w:rFonts w:ascii="Calibri Light" w:hAnsi="Calibri Light" w:cs="Calibri Light"/>
          <w:sz w:val="22"/>
          <w:szCs w:val="22"/>
          <w:lang w:val="en-GB"/>
        </w:rPr>
        <w:t xml:space="preserve">and advisory projects </w:t>
      </w:r>
      <w:r w:rsidR="00CC236E" w:rsidRPr="00156DC8">
        <w:rPr>
          <w:rFonts w:ascii="Calibri Light" w:hAnsi="Calibri Light" w:cs="Calibri Light"/>
          <w:sz w:val="22"/>
          <w:szCs w:val="22"/>
          <w:lang w:val="en-GB"/>
        </w:rPr>
        <w:t xml:space="preserve">using tact and diplomacy, as well as with excellent negotiation and coordinating skills. </w:t>
      </w:r>
    </w:p>
    <w:p w14:paraId="0ADC050A" w14:textId="35BA0D07" w:rsidR="00E70C73" w:rsidRPr="00156DC8" w:rsidRDefault="00E70C73" w:rsidP="008671A7">
      <w:pPr>
        <w:spacing w:line="240" w:lineRule="auto"/>
        <w:rPr>
          <w:rFonts w:ascii="Calibri Light" w:eastAsia="Times New Roman" w:hAnsi="Calibri Light" w:cs="Calibri Light"/>
        </w:rPr>
      </w:pPr>
      <w:r w:rsidRPr="00156DC8">
        <w:rPr>
          <w:rFonts w:ascii="Calibri Light" w:hAnsi="Calibri Light" w:cs="Calibri Light"/>
        </w:rPr>
        <w:br w:type="page"/>
      </w:r>
    </w:p>
    <w:p w14:paraId="439F2EDA" w14:textId="77777777" w:rsidR="008C2200" w:rsidRPr="00156DC8" w:rsidRDefault="008C2200" w:rsidP="008671A7">
      <w:pPr>
        <w:pStyle w:val="Heading2"/>
        <w:spacing w:before="0" w:after="0"/>
        <w:ind w:left="540" w:hanging="540"/>
        <w:contextualSpacing w:val="0"/>
        <w:rPr>
          <w:b/>
          <w:bCs/>
          <w:sz w:val="22"/>
          <w:szCs w:val="22"/>
        </w:rPr>
      </w:pPr>
      <w:r w:rsidRPr="00156DC8">
        <w:rPr>
          <w:b/>
          <w:bCs/>
          <w:sz w:val="22"/>
          <w:szCs w:val="22"/>
        </w:rPr>
        <w:lastRenderedPageBreak/>
        <w:t>Submission/Qualifying Criteria</w:t>
      </w:r>
    </w:p>
    <w:p w14:paraId="44276CF1" w14:textId="77777777" w:rsidR="00E70C73" w:rsidRPr="00156DC8" w:rsidRDefault="00E70C73" w:rsidP="008671A7">
      <w:pPr>
        <w:spacing w:line="240" w:lineRule="auto"/>
        <w:rPr>
          <w:rFonts w:ascii="Calibri Light" w:hAnsi="Calibri Light" w:cs="Calibri Light"/>
        </w:rPr>
      </w:pPr>
    </w:p>
    <w:p w14:paraId="2BA295CE" w14:textId="21CDBDD0" w:rsidR="008C2200" w:rsidRPr="00156DC8" w:rsidRDefault="008671A7" w:rsidP="008671A7">
      <w:pPr>
        <w:jc w:val="both"/>
        <w:rPr>
          <w:rFonts w:ascii="Calibri Light" w:hAnsi="Calibri Light" w:cs="Calibri Light"/>
        </w:rPr>
      </w:pPr>
      <w:r w:rsidRPr="00156DC8">
        <w:rPr>
          <w:rFonts w:ascii="Calibri Light" w:hAnsi="Calibri Light" w:cs="Calibri Light"/>
        </w:rPr>
        <w:t xml:space="preserve">i. </w:t>
      </w:r>
      <w:r w:rsidR="00890319" w:rsidRPr="00156DC8">
        <w:rPr>
          <w:rFonts w:ascii="Calibri Light" w:hAnsi="Calibri Light" w:cs="Calibri Light"/>
        </w:rPr>
        <w:t xml:space="preserve">Gavi is seeking </w:t>
      </w:r>
      <w:r w:rsidR="00BD5E73" w:rsidRPr="00156DC8">
        <w:rPr>
          <w:rFonts w:ascii="Calibri Light" w:hAnsi="Calibri Light" w:cs="Calibri Light"/>
        </w:rPr>
        <w:t>C</w:t>
      </w:r>
      <w:r w:rsidR="00890319" w:rsidRPr="00156DC8">
        <w:rPr>
          <w:rFonts w:ascii="Calibri Light" w:hAnsi="Calibri Light" w:cs="Calibri Light"/>
        </w:rPr>
        <w:t xml:space="preserve">andidates with at least </w:t>
      </w:r>
      <w:r w:rsidR="008C2200" w:rsidRPr="00156DC8">
        <w:rPr>
          <w:rFonts w:ascii="Calibri Light" w:hAnsi="Calibri Light" w:cs="Calibri Light"/>
        </w:rPr>
        <w:t>the following profiles:</w:t>
      </w:r>
    </w:p>
    <w:p w14:paraId="1759C872" w14:textId="77777777" w:rsidR="008C2200" w:rsidRPr="00156DC8" w:rsidRDefault="008C2200" w:rsidP="008671A7">
      <w:pPr>
        <w:spacing w:line="240" w:lineRule="auto"/>
        <w:jc w:val="both"/>
        <w:rPr>
          <w:rFonts w:ascii="Calibri Light" w:hAnsi="Calibri Light" w:cs="Calibri Light"/>
        </w:rPr>
      </w:pPr>
    </w:p>
    <w:tbl>
      <w:tblPr>
        <w:tblStyle w:val="Listecouleur-Accent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252"/>
      </w:tblGrid>
      <w:tr w:rsidR="00890319" w:rsidRPr="00156DC8" w14:paraId="26E22112" w14:textId="77777777" w:rsidTr="007A30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Borders>
              <w:top w:val="single" w:sz="4" w:space="0" w:color="auto"/>
              <w:left w:val="single" w:sz="4" w:space="0" w:color="auto"/>
              <w:bottom w:val="single" w:sz="4" w:space="0" w:color="auto"/>
              <w:right w:val="single" w:sz="4" w:space="0" w:color="auto"/>
            </w:tcBorders>
            <w:hideMark/>
          </w:tcPr>
          <w:p w14:paraId="36E50BDB" w14:textId="77777777" w:rsidR="00890319" w:rsidRPr="00156DC8" w:rsidRDefault="00890319" w:rsidP="008671A7">
            <w:pPr>
              <w:spacing w:line="240" w:lineRule="auto"/>
              <w:jc w:val="both"/>
              <w:rPr>
                <w:rFonts w:ascii="Calibri Light" w:hAnsi="Calibri Light" w:cs="Calibri Light"/>
              </w:rPr>
            </w:pPr>
            <w:r w:rsidRPr="00156DC8">
              <w:rPr>
                <w:rFonts w:ascii="Calibri Light" w:hAnsi="Calibri Light" w:cs="Calibri Light"/>
              </w:rPr>
              <w:t>Profile</w:t>
            </w:r>
          </w:p>
        </w:tc>
        <w:tc>
          <w:tcPr>
            <w:tcW w:w="4252" w:type="dxa"/>
            <w:tcBorders>
              <w:top w:val="single" w:sz="4" w:space="0" w:color="auto"/>
              <w:left w:val="single" w:sz="4" w:space="0" w:color="auto"/>
              <w:bottom w:val="single" w:sz="4" w:space="0" w:color="auto"/>
              <w:right w:val="single" w:sz="4" w:space="0" w:color="auto"/>
            </w:tcBorders>
            <w:hideMark/>
          </w:tcPr>
          <w:p w14:paraId="0C049559" w14:textId="77777777" w:rsidR="00890319" w:rsidRPr="00156DC8" w:rsidRDefault="00890319" w:rsidP="008671A7">
            <w:pPr>
              <w:spacing w:line="240" w:lineRule="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156DC8">
              <w:rPr>
                <w:rFonts w:ascii="Calibri Light" w:hAnsi="Calibri Light" w:cs="Calibri Light"/>
              </w:rPr>
              <w:t>Minimum number of years of relevant experience</w:t>
            </w:r>
          </w:p>
        </w:tc>
      </w:tr>
      <w:tr w:rsidR="00890319" w:rsidRPr="00156DC8" w14:paraId="29E52CBA" w14:textId="77777777" w:rsidTr="007A30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Borders>
              <w:top w:val="single" w:sz="4" w:space="0" w:color="auto"/>
              <w:left w:val="single" w:sz="4" w:space="0" w:color="auto"/>
              <w:bottom w:val="single" w:sz="4" w:space="0" w:color="auto"/>
              <w:right w:val="single" w:sz="4" w:space="0" w:color="auto"/>
            </w:tcBorders>
            <w:hideMark/>
          </w:tcPr>
          <w:p w14:paraId="52B2369D" w14:textId="77777777" w:rsidR="00890319" w:rsidRPr="00156DC8" w:rsidRDefault="00890319" w:rsidP="008671A7">
            <w:pPr>
              <w:spacing w:line="240" w:lineRule="auto"/>
              <w:jc w:val="both"/>
              <w:rPr>
                <w:rFonts w:ascii="Calibri Light" w:hAnsi="Calibri Light" w:cs="Calibri Light"/>
              </w:rPr>
            </w:pPr>
            <w:r w:rsidRPr="00156DC8">
              <w:rPr>
                <w:rFonts w:ascii="Calibri Light" w:hAnsi="Calibri Light" w:cs="Calibri Light"/>
              </w:rPr>
              <w:t>Subject matter expert</w:t>
            </w:r>
          </w:p>
        </w:tc>
        <w:tc>
          <w:tcPr>
            <w:tcW w:w="4252" w:type="dxa"/>
            <w:tcBorders>
              <w:top w:val="single" w:sz="4" w:space="0" w:color="auto"/>
              <w:left w:val="single" w:sz="4" w:space="0" w:color="auto"/>
              <w:bottom w:val="single" w:sz="4" w:space="0" w:color="auto"/>
              <w:right w:val="single" w:sz="4" w:space="0" w:color="auto"/>
            </w:tcBorders>
            <w:hideMark/>
          </w:tcPr>
          <w:p w14:paraId="19E60F49" w14:textId="77777777" w:rsidR="00890319" w:rsidRPr="00156DC8" w:rsidRDefault="00890319" w:rsidP="007252F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156DC8">
              <w:rPr>
                <w:rFonts w:ascii="Calibri Light" w:hAnsi="Calibri Light" w:cs="Calibri Light"/>
              </w:rPr>
              <w:t>15 years</w:t>
            </w:r>
          </w:p>
        </w:tc>
      </w:tr>
      <w:tr w:rsidR="00890319" w:rsidRPr="00156DC8" w14:paraId="4A30A70A" w14:textId="77777777" w:rsidTr="007A3068">
        <w:trPr>
          <w:jc w:val="center"/>
        </w:trPr>
        <w:tc>
          <w:tcPr>
            <w:cnfStyle w:val="001000000000" w:firstRow="0" w:lastRow="0" w:firstColumn="1" w:lastColumn="0" w:oddVBand="0" w:evenVBand="0" w:oddHBand="0" w:evenHBand="0" w:firstRowFirstColumn="0" w:firstRowLastColumn="0" w:lastRowFirstColumn="0" w:lastRowLastColumn="0"/>
            <w:tcW w:w="3827" w:type="dxa"/>
            <w:tcBorders>
              <w:top w:val="single" w:sz="4" w:space="0" w:color="auto"/>
              <w:left w:val="single" w:sz="4" w:space="0" w:color="auto"/>
              <w:bottom w:val="single" w:sz="4" w:space="0" w:color="auto"/>
              <w:right w:val="single" w:sz="4" w:space="0" w:color="auto"/>
            </w:tcBorders>
            <w:hideMark/>
          </w:tcPr>
          <w:p w14:paraId="6BB2D261" w14:textId="77777777" w:rsidR="00890319" w:rsidRPr="00156DC8" w:rsidRDefault="00890319" w:rsidP="008671A7">
            <w:pPr>
              <w:spacing w:line="240" w:lineRule="auto"/>
              <w:jc w:val="both"/>
              <w:rPr>
                <w:rFonts w:ascii="Calibri Light" w:hAnsi="Calibri Light" w:cs="Calibri Light"/>
              </w:rPr>
            </w:pPr>
            <w:r w:rsidRPr="00156DC8">
              <w:rPr>
                <w:rFonts w:ascii="Calibri Light" w:hAnsi="Calibri Light" w:cs="Calibri Light"/>
              </w:rPr>
              <w:t>Consultants/auditors</w:t>
            </w:r>
          </w:p>
        </w:tc>
        <w:tc>
          <w:tcPr>
            <w:tcW w:w="4252" w:type="dxa"/>
            <w:tcBorders>
              <w:top w:val="single" w:sz="4" w:space="0" w:color="auto"/>
              <w:left w:val="single" w:sz="4" w:space="0" w:color="auto"/>
              <w:bottom w:val="single" w:sz="4" w:space="0" w:color="auto"/>
              <w:right w:val="single" w:sz="4" w:space="0" w:color="auto"/>
            </w:tcBorders>
            <w:hideMark/>
          </w:tcPr>
          <w:p w14:paraId="463DC162" w14:textId="3A2B4727" w:rsidR="00890319" w:rsidRPr="007252F1" w:rsidRDefault="007252F1" w:rsidP="007252F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 xml:space="preserve">                                   5 </w:t>
            </w:r>
            <w:r w:rsidR="00890319" w:rsidRPr="007252F1">
              <w:rPr>
                <w:rFonts w:ascii="Calibri Light" w:hAnsi="Calibri Light" w:cs="Calibri Light"/>
              </w:rPr>
              <w:t>years</w:t>
            </w:r>
          </w:p>
        </w:tc>
      </w:tr>
    </w:tbl>
    <w:p w14:paraId="47850DB0" w14:textId="77777777" w:rsidR="008C2200" w:rsidRPr="00156DC8" w:rsidRDefault="008C2200" w:rsidP="008671A7">
      <w:pPr>
        <w:spacing w:line="240" w:lineRule="auto"/>
        <w:jc w:val="both"/>
        <w:rPr>
          <w:rFonts w:ascii="Calibri Light" w:hAnsi="Calibri Light" w:cs="Calibri Light"/>
        </w:rPr>
      </w:pPr>
    </w:p>
    <w:p w14:paraId="566AF7B9" w14:textId="0D4BA05F" w:rsidR="008C2200" w:rsidRPr="00156DC8" w:rsidRDefault="008671A7" w:rsidP="008671A7">
      <w:pPr>
        <w:jc w:val="both"/>
        <w:rPr>
          <w:rFonts w:ascii="Calibri Light" w:hAnsi="Calibri Light" w:cs="Calibri Light"/>
        </w:rPr>
      </w:pPr>
      <w:r w:rsidRPr="00156DC8">
        <w:rPr>
          <w:rFonts w:ascii="Calibri Light" w:hAnsi="Calibri Light" w:cs="Calibri Light"/>
        </w:rPr>
        <w:t xml:space="preserve">ii. </w:t>
      </w:r>
      <w:r w:rsidR="00EC4C3B" w:rsidRPr="00156DC8">
        <w:rPr>
          <w:rFonts w:ascii="Calibri Light" w:hAnsi="Calibri Light" w:cs="Calibri Light"/>
        </w:rPr>
        <w:t xml:space="preserve">Each </w:t>
      </w:r>
      <w:r w:rsidR="007252F1">
        <w:rPr>
          <w:rFonts w:ascii="Calibri Light" w:hAnsi="Calibri Light" w:cs="Calibri Light"/>
        </w:rPr>
        <w:t>proposed personnel</w:t>
      </w:r>
      <w:r w:rsidR="008C2200" w:rsidRPr="00156DC8">
        <w:rPr>
          <w:rFonts w:ascii="Calibri Light" w:hAnsi="Calibri Light" w:cs="Calibri Light"/>
        </w:rPr>
        <w:t xml:space="preserve"> of should have the following minimum qualifications:</w:t>
      </w:r>
    </w:p>
    <w:p w14:paraId="60AE456D" w14:textId="5F9E27BD" w:rsidR="008C2200" w:rsidRPr="00156DC8" w:rsidRDefault="008C2200" w:rsidP="008671A7">
      <w:pPr>
        <w:pStyle w:val="ListParagraph"/>
        <w:numPr>
          <w:ilvl w:val="0"/>
          <w:numId w:val="27"/>
        </w:numPr>
        <w:ind w:left="1260" w:hanging="540"/>
        <w:jc w:val="both"/>
        <w:rPr>
          <w:rFonts w:ascii="Calibri Light" w:hAnsi="Calibri Light" w:cs="Calibri Light"/>
          <w:sz w:val="22"/>
          <w:szCs w:val="22"/>
        </w:rPr>
      </w:pPr>
      <w:r w:rsidRPr="00156DC8">
        <w:rPr>
          <w:rFonts w:ascii="Calibri Light" w:hAnsi="Calibri Light" w:cs="Calibri Light"/>
          <w:sz w:val="22"/>
          <w:szCs w:val="22"/>
        </w:rPr>
        <w:t>Be a proficient English speaker (excellent written and spoken knowledge). French language</w:t>
      </w:r>
      <w:r w:rsidR="00016928" w:rsidRPr="00156DC8">
        <w:rPr>
          <w:rFonts w:ascii="Calibri Light" w:hAnsi="Calibri Light" w:cs="Calibri Light"/>
          <w:sz w:val="22"/>
          <w:szCs w:val="22"/>
        </w:rPr>
        <w:t xml:space="preserve"> knowledge</w:t>
      </w:r>
      <w:r w:rsidRPr="00156DC8">
        <w:rPr>
          <w:rFonts w:ascii="Calibri Light" w:hAnsi="Calibri Light" w:cs="Calibri Light"/>
          <w:sz w:val="22"/>
          <w:szCs w:val="22"/>
        </w:rPr>
        <w:t xml:space="preserve"> is desirable</w:t>
      </w:r>
      <w:r w:rsidR="00016928" w:rsidRPr="00156DC8">
        <w:rPr>
          <w:rFonts w:ascii="Calibri Light" w:hAnsi="Calibri Light" w:cs="Calibri Light"/>
          <w:sz w:val="22"/>
          <w:szCs w:val="22"/>
        </w:rPr>
        <w:t xml:space="preserve"> (good working level in speaking and writing)</w:t>
      </w:r>
      <w:r w:rsidRPr="00156DC8">
        <w:rPr>
          <w:rFonts w:ascii="Calibri Light" w:hAnsi="Calibri Light" w:cs="Calibri Light"/>
          <w:sz w:val="22"/>
          <w:szCs w:val="22"/>
        </w:rPr>
        <w:t>.</w:t>
      </w:r>
    </w:p>
    <w:p w14:paraId="18AA62E8" w14:textId="73EB15B5" w:rsidR="008C2200" w:rsidRPr="00156DC8" w:rsidRDefault="008C2200" w:rsidP="008671A7">
      <w:pPr>
        <w:pStyle w:val="ListParagraph"/>
        <w:numPr>
          <w:ilvl w:val="0"/>
          <w:numId w:val="27"/>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Under-graduate or higher degree in a relevant </w:t>
      </w:r>
      <w:r w:rsidR="00156DC8" w:rsidRPr="00156DC8">
        <w:rPr>
          <w:rFonts w:ascii="Calibri Light" w:hAnsi="Calibri Light" w:cs="Calibri Light"/>
          <w:sz w:val="22"/>
          <w:szCs w:val="22"/>
        </w:rPr>
        <w:t>field.</w:t>
      </w:r>
    </w:p>
    <w:p w14:paraId="4F2A1A84" w14:textId="6D8A0EDC" w:rsidR="008C2200" w:rsidRPr="00156DC8" w:rsidRDefault="008C2200" w:rsidP="008671A7">
      <w:pPr>
        <w:pStyle w:val="ListParagraph"/>
        <w:numPr>
          <w:ilvl w:val="0"/>
          <w:numId w:val="27"/>
        </w:numPr>
        <w:ind w:left="1260" w:hanging="540"/>
        <w:jc w:val="both"/>
        <w:rPr>
          <w:rFonts w:ascii="Calibri Light" w:hAnsi="Calibri Light" w:cs="Calibri Light"/>
          <w:sz w:val="22"/>
          <w:szCs w:val="22"/>
        </w:rPr>
      </w:pPr>
      <w:r w:rsidRPr="00156DC8">
        <w:rPr>
          <w:rFonts w:ascii="Calibri Light" w:hAnsi="Calibri Light" w:cs="Calibri Light"/>
          <w:sz w:val="22"/>
          <w:szCs w:val="22"/>
        </w:rPr>
        <w:t>Professionally recognised accounting qualifications and or relevant qualifications from an internationally recognised institution e.g., CPA, ACCA</w:t>
      </w:r>
    </w:p>
    <w:p w14:paraId="1D481B10" w14:textId="152EE3CF" w:rsidR="008C2200" w:rsidRPr="00156DC8" w:rsidRDefault="008C2200" w:rsidP="008671A7">
      <w:pPr>
        <w:pStyle w:val="ListParagraph"/>
        <w:numPr>
          <w:ilvl w:val="0"/>
          <w:numId w:val="27"/>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Several years of experience in an international public or private organisation/company with a strong presence or stakes in </w:t>
      </w:r>
      <w:r w:rsidR="00890319" w:rsidRPr="00156DC8">
        <w:rPr>
          <w:rFonts w:ascii="Calibri Light" w:hAnsi="Calibri Light" w:cs="Calibri Light"/>
          <w:sz w:val="22"/>
          <w:szCs w:val="22"/>
        </w:rPr>
        <w:t>developing</w:t>
      </w:r>
      <w:r w:rsidRPr="00156DC8">
        <w:rPr>
          <w:rFonts w:ascii="Calibri Light" w:hAnsi="Calibri Light" w:cs="Calibri Light"/>
          <w:sz w:val="22"/>
          <w:szCs w:val="22"/>
        </w:rPr>
        <w:t xml:space="preserve"> countries </w:t>
      </w:r>
      <w:proofErr w:type="gramStart"/>
      <w:r w:rsidRPr="00156DC8">
        <w:rPr>
          <w:rFonts w:ascii="Calibri Light" w:hAnsi="Calibri Light" w:cs="Calibri Light"/>
          <w:sz w:val="22"/>
          <w:szCs w:val="22"/>
        </w:rPr>
        <w:t>in the area of</w:t>
      </w:r>
      <w:proofErr w:type="gramEnd"/>
      <w:r w:rsidRPr="00156DC8">
        <w:rPr>
          <w:rFonts w:ascii="Calibri Light" w:hAnsi="Calibri Light" w:cs="Calibri Light"/>
          <w:sz w:val="22"/>
          <w:szCs w:val="22"/>
        </w:rPr>
        <w:t xml:space="preserve"> programme, data, vaccine supply chain and financial management, audit and other reviews.</w:t>
      </w:r>
    </w:p>
    <w:p w14:paraId="7242F7DF" w14:textId="262EF9E5" w:rsidR="008C2200" w:rsidRPr="00156DC8" w:rsidRDefault="008C2200" w:rsidP="008671A7">
      <w:pPr>
        <w:pStyle w:val="ListParagraph"/>
        <w:numPr>
          <w:ilvl w:val="0"/>
          <w:numId w:val="27"/>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Sound, high level analytical and policy/procedures development skills; negotiation and conflict management </w:t>
      </w:r>
      <w:r w:rsidR="00156DC8" w:rsidRPr="00156DC8">
        <w:rPr>
          <w:rFonts w:ascii="Calibri Light" w:hAnsi="Calibri Light" w:cs="Calibri Light"/>
          <w:sz w:val="22"/>
          <w:szCs w:val="22"/>
        </w:rPr>
        <w:t>experience.</w:t>
      </w:r>
    </w:p>
    <w:p w14:paraId="4C479A62" w14:textId="65E5F2B2" w:rsidR="008C2200" w:rsidRPr="00156DC8" w:rsidRDefault="008C2200" w:rsidP="008671A7">
      <w:pPr>
        <w:pStyle w:val="ListParagraph"/>
        <w:numPr>
          <w:ilvl w:val="0"/>
          <w:numId w:val="27"/>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Proven experience and capacity to carry out the audit </w:t>
      </w:r>
      <w:r w:rsidR="00890319" w:rsidRPr="00156DC8">
        <w:rPr>
          <w:rFonts w:ascii="Calibri Light" w:hAnsi="Calibri Light" w:cs="Calibri Light"/>
          <w:sz w:val="22"/>
          <w:szCs w:val="22"/>
        </w:rPr>
        <w:t xml:space="preserve">or advisory project </w:t>
      </w:r>
      <w:r w:rsidRPr="00156DC8">
        <w:rPr>
          <w:rFonts w:ascii="Calibri Light" w:hAnsi="Calibri Light" w:cs="Calibri Light"/>
          <w:sz w:val="22"/>
          <w:szCs w:val="22"/>
        </w:rPr>
        <w:t xml:space="preserve">and draft a written report </w:t>
      </w:r>
      <w:r w:rsidR="00097A43" w:rsidRPr="00156DC8">
        <w:rPr>
          <w:rFonts w:ascii="Calibri Light" w:hAnsi="Calibri Light" w:cs="Calibri Light"/>
          <w:sz w:val="22"/>
          <w:szCs w:val="22"/>
        </w:rPr>
        <w:t>in English</w:t>
      </w:r>
      <w:r w:rsidRPr="00156DC8">
        <w:rPr>
          <w:rFonts w:ascii="Calibri Light" w:hAnsi="Calibri Light" w:cs="Calibri Light"/>
          <w:sz w:val="22"/>
          <w:szCs w:val="22"/>
        </w:rPr>
        <w:t>.</w:t>
      </w:r>
    </w:p>
    <w:p w14:paraId="71FA7EF6" w14:textId="6B3AC539" w:rsidR="008C2200" w:rsidRPr="00156DC8" w:rsidRDefault="008C2200" w:rsidP="008671A7">
      <w:pPr>
        <w:pStyle w:val="ListParagraph"/>
        <w:numPr>
          <w:ilvl w:val="0"/>
          <w:numId w:val="27"/>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High standards of personal conduct and integrity equally as a team member and </w:t>
      </w:r>
      <w:r w:rsidR="00156DC8" w:rsidRPr="00156DC8">
        <w:rPr>
          <w:rFonts w:ascii="Calibri Light" w:hAnsi="Calibri Light" w:cs="Calibri Light"/>
          <w:sz w:val="22"/>
          <w:szCs w:val="22"/>
        </w:rPr>
        <w:t>individually.</w:t>
      </w:r>
    </w:p>
    <w:p w14:paraId="4DDE5688" w14:textId="550FCB15" w:rsidR="008C2200" w:rsidRPr="007252F1" w:rsidRDefault="008C2200" w:rsidP="008671A7">
      <w:pPr>
        <w:pStyle w:val="ListParagraph"/>
        <w:numPr>
          <w:ilvl w:val="0"/>
          <w:numId w:val="27"/>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Effective communication </w:t>
      </w:r>
      <w:proofErr w:type="spellStart"/>
      <w:r w:rsidRPr="00156DC8">
        <w:rPr>
          <w:rFonts w:ascii="Calibri Light" w:hAnsi="Calibri Light" w:cs="Calibri Light"/>
          <w:sz w:val="22"/>
          <w:szCs w:val="22"/>
        </w:rPr>
        <w:t>skills</w:t>
      </w:r>
      <w:r w:rsidR="00890319" w:rsidRPr="007252F1">
        <w:rPr>
          <w:rFonts w:ascii="Calibri Light" w:hAnsi="Calibri Light" w:cs="Calibri Light"/>
        </w:rPr>
        <w:t>Professionally</w:t>
      </w:r>
      <w:proofErr w:type="spellEnd"/>
      <w:r w:rsidR="00890319" w:rsidRPr="007252F1">
        <w:rPr>
          <w:rFonts w:ascii="Calibri Light" w:hAnsi="Calibri Light" w:cs="Calibri Light"/>
        </w:rPr>
        <w:t xml:space="preserve"> recognised qualifications (e.g. CIA, CISA, CRISC, PRINCE 2, PMP, SAP certifications, etc) based on the subject matter are desirable.</w:t>
      </w:r>
    </w:p>
    <w:p w14:paraId="5A7C0623" w14:textId="77777777" w:rsidR="0003117E" w:rsidRPr="00156DC8" w:rsidRDefault="0003117E" w:rsidP="008671A7">
      <w:pPr>
        <w:spacing w:line="240" w:lineRule="auto"/>
        <w:rPr>
          <w:rFonts w:ascii="Calibri Light" w:hAnsi="Calibri Light" w:cs="Calibri Light"/>
          <w:highlight w:val="yellow"/>
        </w:rPr>
      </w:pPr>
    </w:p>
    <w:p w14:paraId="65AA8635" w14:textId="77777777" w:rsidR="008C2200" w:rsidRPr="00156DC8" w:rsidRDefault="008C2200" w:rsidP="008671A7">
      <w:pPr>
        <w:pStyle w:val="Heading2"/>
        <w:spacing w:before="0" w:after="0"/>
        <w:ind w:left="540" w:hanging="540"/>
        <w:contextualSpacing w:val="0"/>
        <w:rPr>
          <w:b/>
          <w:bCs/>
          <w:sz w:val="22"/>
          <w:szCs w:val="22"/>
        </w:rPr>
      </w:pPr>
      <w:r w:rsidRPr="00156DC8">
        <w:rPr>
          <w:b/>
          <w:bCs/>
          <w:sz w:val="22"/>
          <w:szCs w:val="22"/>
        </w:rPr>
        <w:t xml:space="preserve">Deliverables </w:t>
      </w:r>
    </w:p>
    <w:p w14:paraId="0B352205" w14:textId="77777777" w:rsidR="007A3068" w:rsidRPr="00156DC8" w:rsidRDefault="007A3068" w:rsidP="008671A7">
      <w:pPr>
        <w:spacing w:line="240" w:lineRule="auto"/>
        <w:rPr>
          <w:rFonts w:ascii="Calibri Light" w:hAnsi="Calibri Light" w:cs="Calibri Light"/>
        </w:rPr>
      </w:pPr>
    </w:p>
    <w:p w14:paraId="59EB812F" w14:textId="47E51BA6" w:rsidR="008C2200" w:rsidRPr="00156DC8" w:rsidRDefault="008C2200" w:rsidP="008671A7">
      <w:pPr>
        <w:spacing w:line="240" w:lineRule="auto"/>
        <w:rPr>
          <w:rFonts w:ascii="Calibri Light" w:hAnsi="Calibri Light" w:cs="Calibri Light"/>
        </w:rPr>
      </w:pPr>
      <w:r w:rsidRPr="00156DC8">
        <w:rPr>
          <w:rFonts w:ascii="Calibri Light" w:hAnsi="Calibri Light" w:cs="Calibri Light"/>
        </w:rPr>
        <w:t xml:space="preserve">The selected </w:t>
      </w:r>
      <w:r w:rsidR="00890319" w:rsidRPr="00156DC8">
        <w:rPr>
          <w:rFonts w:ascii="Calibri Light" w:hAnsi="Calibri Light" w:cs="Calibri Light"/>
        </w:rPr>
        <w:t xml:space="preserve">individual or </w:t>
      </w:r>
      <w:r w:rsidRPr="00156DC8">
        <w:rPr>
          <w:rFonts w:ascii="Calibri Light" w:hAnsi="Calibri Light" w:cs="Calibri Light"/>
        </w:rPr>
        <w:t xml:space="preserve">firm will be expected to deliver to the </w:t>
      </w:r>
      <w:r w:rsidR="00EC4C3B" w:rsidRPr="00156DC8">
        <w:rPr>
          <w:rFonts w:ascii="Calibri Light" w:hAnsi="Calibri Light" w:cs="Calibri Light"/>
        </w:rPr>
        <w:t>I</w:t>
      </w:r>
      <w:r w:rsidRPr="00156DC8">
        <w:rPr>
          <w:rFonts w:ascii="Calibri Light" w:hAnsi="Calibri Light" w:cs="Calibri Light"/>
        </w:rPr>
        <w:t xml:space="preserve">nternal </w:t>
      </w:r>
      <w:r w:rsidR="00EC4C3B" w:rsidRPr="00156DC8">
        <w:rPr>
          <w:rFonts w:ascii="Calibri Light" w:hAnsi="Calibri Light" w:cs="Calibri Light"/>
        </w:rPr>
        <w:t>A</w:t>
      </w:r>
      <w:r w:rsidRPr="00156DC8">
        <w:rPr>
          <w:rFonts w:ascii="Calibri Light" w:hAnsi="Calibri Light" w:cs="Calibri Light"/>
        </w:rPr>
        <w:t xml:space="preserve">udit team </w:t>
      </w:r>
      <w:r w:rsidR="00890319" w:rsidRPr="00156DC8">
        <w:rPr>
          <w:rFonts w:ascii="Calibri Light" w:hAnsi="Calibri Light" w:cs="Calibri Light"/>
        </w:rPr>
        <w:t xml:space="preserve">some or </w:t>
      </w:r>
      <w:proofErr w:type="gramStart"/>
      <w:r w:rsidR="00890319" w:rsidRPr="00156DC8">
        <w:rPr>
          <w:rFonts w:ascii="Calibri Light" w:hAnsi="Calibri Light" w:cs="Calibri Light"/>
        </w:rPr>
        <w:t>all of</w:t>
      </w:r>
      <w:proofErr w:type="gramEnd"/>
      <w:r w:rsidR="00890319" w:rsidRPr="00156DC8">
        <w:rPr>
          <w:rFonts w:ascii="Calibri Light" w:hAnsi="Calibri Light" w:cs="Calibri Light"/>
        </w:rPr>
        <w:t xml:space="preserve"> </w:t>
      </w:r>
      <w:r w:rsidRPr="00156DC8">
        <w:rPr>
          <w:rFonts w:ascii="Calibri Light" w:hAnsi="Calibri Light" w:cs="Calibri Light"/>
        </w:rPr>
        <w:t>the following deliverable</w:t>
      </w:r>
      <w:r w:rsidR="00890319" w:rsidRPr="00156DC8">
        <w:rPr>
          <w:rFonts w:ascii="Calibri Light" w:hAnsi="Calibri Light" w:cs="Calibri Light"/>
        </w:rPr>
        <w:t xml:space="preserve"> types which will be further defined in the services agreement for a particular assignment</w:t>
      </w:r>
      <w:r w:rsidRPr="00156DC8">
        <w:rPr>
          <w:rFonts w:ascii="Calibri Light" w:hAnsi="Calibri Light" w:cs="Calibri Light"/>
        </w:rPr>
        <w:t xml:space="preserve">: </w:t>
      </w:r>
    </w:p>
    <w:p w14:paraId="3AC7D16D" w14:textId="315CEAB0" w:rsidR="008C2200" w:rsidRPr="00156DC8" w:rsidRDefault="008C2200" w:rsidP="008671A7">
      <w:pPr>
        <w:pStyle w:val="ListParagraph"/>
        <w:numPr>
          <w:ilvl w:val="0"/>
          <w:numId w:val="28"/>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Detailed risk control matrix, detailing the reasons for the risk </w:t>
      </w:r>
      <w:r w:rsidR="00156DC8" w:rsidRPr="00156DC8">
        <w:rPr>
          <w:rFonts w:ascii="Calibri Light" w:hAnsi="Calibri Light" w:cs="Calibri Light"/>
          <w:sz w:val="22"/>
          <w:szCs w:val="22"/>
        </w:rPr>
        <w:t>ratings.</w:t>
      </w:r>
    </w:p>
    <w:p w14:paraId="1EBA04E9" w14:textId="3C8A67F9" w:rsidR="008C2200" w:rsidRPr="00156DC8" w:rsidRDefault="008C2200" w:rsidP="008671A7">
      <w:pPr>
        <w:pStyle w:val="ListParagraph"/>
        <w:numPr>
          <w:ilvl w:val="0"/>
          <w:numId w:val="28"/>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Detailed narrative </w:t>
      </w:r>
      <w:r w:rsidR="00156DC8" w:rsidRPr="00156DC8">
        <w:rPr>
          <w:rFonts w:ascii="Calibri Light" w:hAnsi="Calibri Light" w:cs="Calibri Light"/>
          <w:sz w:val="22"/>
          <w:szCs w:val="22"/>
        </w:rPr>
        <w:t>report.</w:t>
      </w:r>
    </w:p>
    <w:p w14:paraId="615B2EF7" w14:textId="7D717FB8" w:rsidR="008C2200" w:rsidRPr="00156DC8" w:rsidRDefault="008C2200" w:rsidP="008671A7">
      <w:pPr>
        <w:pStyle w:val="ListParagraph"/>
        <w:numPr>
          <w:ilvl w:val="0"/>
          <w:numId w:val="28"/>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PowerPoint presentations with a summary of </w:t>
      </w:r>
      <w:r w:rsidR="00156DC8" w:rsidRPr="00156DC8">
        <w:rPr>
          <w:rFonts w:ascii="Calibri Light" w:hAnsi="Calibri Light" w:cs="Calibri Light"/>
          <w:sz w:val="22"/>
          <w:szCs w:val="22"/>
        </w:rPr>
        <w:t>findings.</w:t>
      </w:r>
    </w:p>
    <w:p w14:paraId="0225AF26" w14:textId="0783A749" w:rsidR="008C2200" w:rsidRPr="00156DC8" w:rsidRDefault="008C2200" w:rsidP="008671A7">
      <w:pPr>
        <w:pStyle w:val="ListParagraph"/>
        <w:numPr>
          <w:ilvl w:val="0"/>
          <w:numId w:val="28"/>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Detailed working papers referenced to risk matrix and to the detailed narrative </w:t>
      </w:r>
      <w:r w:rsidR="00156DC8" w:rsidRPr="00156DC8">
        <w:rPr>
          <w:rFonts w:ascii="Calibri Light" w:hAnsi="Calibri Light" w:cs="Calibri Light"/>
          <w:sz w:val="22"/>
          <w:szCs w:val="22"/>
        </w:rPr>
        <w:t>report.</w:t>
      </w:r>
      <w:r w:rsidRPr="00156DC8">
        <w:rPr>
          <w:rFonts w:ascii="Calibri Light" w:hAnsi="Calibri Light" w:cs="Calibri Light"/>
          <w:sz w:val="22"/>
          <w:szCs w:val="22"/>
        </w:rPr>
        <w:t xml:space="preserve"> </w:t>
      </w:r>
    </w:p>
    <w:p w14:paraId="7ABCEA1E" w14:textId="288FE832" w:rsidR="008C2200" w:rsidRPr="00156DC8" w:rsidRDefault="008C2200" w:rsidP="008671A7">
      <w:pPr>
        <w:pStyle w:val="ListParagraph"/>
        <w:numPr>
          <w:ilvl w:val="0"/>
          <w:numId w:val="28"/>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All relevant supporting </w:t>
      </w:r>
      <w:r w:rsidR="00156DC8" w:rsidRPr="00156DC8">
        <w:rPr>
          <w:rFonts w:ascii="Calibri Light" w:hAnsi="Calibri Light" w:cs="Calibri Light"/>
          <w:sz w:val="22"/>
          <w:szCs w:val="22"/>
        </w:rPr>
        <w:t>documents.</w:t>
      </w:r>
    </w:p>
    <w:p w14:paraId="3C6E6C46" w14:textId="6CACF8E1" w:rsidR="008C2200" w:rsidRPr="00156DC8" w:rsidRDefault="008C2200" w:rsidP="008671A7">
      <w:pPr>
        <w:pStyle w:val="ListParagraph"/>
        <w:numPr>
          <w:ilvl w:val="0"/>
          <w:numId w:val="28"/>
        </w:numPr>
        <w:ind w:left="1260" w:hanging="540"/>
        <w:jc w:val="both"/>
        <w:rPr>
          <w:rFonts w:ascii="Calibri Light" w:hAnsi="Calibri Light" w:cs="Calibri Light"/>
          <w:sz w:val="22"/>
          <w:szCs w:val="22"/>
        </w:rPr>
      </w:pPr>
      <w:r w:rsidRPr="00156DC8">
        <w:rPr>
          <w:rFonts w:ascii="Calibri Light" w:hAnsi="Calibri Light" w:cs="Calibri Light"/>
          <w:sz w:val="22"/>
          <w:szCs w:val="22"/>
        </w:rPr>
        <w:t xml:space="preserve">Follow-up responses received from </w:t>
      </w:r>
      <w:r w:rsidR="00890319" w:rsidRPr="00156DC8">
        <w:rPr>
          <w:rFonts w:ascii="Calibri Light" w:hAnsi="Calibri Light" w:cs="Calibri Light"/>
          <w:sz w:val="22"/>
          <w:szCs w:val="22"/>
        </w:rPr>
        <w:t>clients</w:t>
      </w:r>
      <w:r w:rsidRPr="00156DC8">
        <w:rPr>
          <w:rFonts w:ascii="Calibri Light" w:hAnsi="Calibri Light" w:cs="Calibri Light"/>
          <w:sz w:val="22"/>
          <w:szCs w:val="22"/>
        </w:rPr>
        <w:t xml:space="preserve"> to help finalise reports; and</w:t>
      </w:r>
    </w:p>
    <w:p w14:paraId="733C8F12" w14:textId="61A2A201" w:rsidR="008C2200" w:rsidRPr="00156DC8" w:rsidRDefault="008C2200" w:rsidP="008671A7">
      <w:pPr>
        <w:pStyle w:val="ListParagraph"/>
        <w:numPr>
          <w:ilvl w:val="0"/>
          <w:numId w:val="28"/>
        </w:numPr>
        <w:ind w:left="1260" w:hanging="540"/>
        <w:jc w:val="both"/>
        <w:rPr>
          <w:rFonts w:ascii="Calibri Light" w:hAnsi="Calibri Light" w:cs="Calibri Light"/>
          <w:sz w:val="22"/>
          <w:szCs w:val="22"/>
        </w:rPr>
      </w:pPr>
      <w:r w:rsidRPr="00156DC8">
        <w:rPr>
          <w:rFonts w:ascii="Calibri Light" w:hAnsi="Calibri Light" w:cs="Calibri Light"/>
          <w:sz w:val="22"/>
          <w:szCs w:val="22"/>
        </w:rPr>
        <w:t>Any other task that may be required to conduct the audit</w:t>
      </w:r>
      <w:r w:rsidR="00890319" w:rsidRPr="00156DC8">
        <w:rPr>
          <w:rFonts w:ascii="Calibri Light" w:hAnsi="Calibri Light" w:cs="Calibri Light"/>
          <w:sz w:val="22"/>
          <w:szCs w:val="22"/>
        </w:rPr>
        <w:t xml:space="preserve"> or advisory project</w:t>
      </w:r>
      <w:r w:rsidRPr="00156DC8">
        <w:rPr>
          <w:rFonts w:ascii="Calibri Light" w:hAnsi="Calibri Light" w:cs="Calibri Light"/>
          <w:sz w:val="22"/>
          <w:szCs w:val="22"/>
        </w:rPr>
        <w:t>.</w:t>
      </w:r>
    </w:p>
    <w:p w14:paraId="7E29B94F" w14:textId="32F2D993" w:rsidR="0003117E" w:rsidRPr="00156DC8" w:rsidRDefault="0003117E" w:rsidP="008671A7">
      <w:pPr>
        <w:spacing w:line="240" w:lineRule="auto"/>
        <w:rPr>
          <w:rFonts w:ascii="Calibri Light" w:eastAsia="Times New Roman" w:hAnsi="Calibri Light" w:cs="Calibri Light"/>
        </w:rPr>
      </w:pPr>
    </w:p>
    <w:p w14:paraId="754996FA" w14:textId="77777777" w:rsidR="008C2200" w:rsidRPr="00156DC8" w:rsidRDefault="008C2200" w:rsidP="008671A7">
      <w:pPr>
        <w:pStyle w:val="Heading2"/>
        <w:spacing w:before="0" w:after="0"/>
        <w:ind w:left="540" w:hanging="540"/>
        <w:contextualSpacing w:val="0"/>
        <w:rPr>
          <w:b/>
          <w:bCs/>
          <w:sz w:val="22"/>
          <w:szCs w:val="22"/>
        </w:rPr>
      </w:pPr>
      <w:r w:rsidRPr="00156DC8">
        <w:rPr>
          <w:b/>
          <w:bCs/>
          <w:sz w:val="22"/>
          <w:szCs w:val="22"/>
        </w:rPr>
        <w:t>Key Dates</w:t>
      </w:r>
    </w:p>
    <w:p w14:paraId="194ED2B0" w14:textId="77777777" w:rsidR="0026728E" w:rsidRPr="00156DC8" w:rsidRDefault="0026728E" w:rsidP="008671A7">
      <w:pPr>
        <w:spacing w:line="240" w:lineRule="auto"/>
        <w:rPr>
          <w:rFonts w:ascii="Calibri Light" w:hAnsi="Calibri Light" w:cs="Calibri Light"/>
        </w:rPr>
      </w:pPr>
    </w:p>
    <w:p w14:paraId="2331F553" w14:textId="77777777" w:rsidR="008C2200" w:rsidRPr="00156DC8" w:rsidRDefault="008C2200" w:rsidP="008671A7">
      <w:pPr>
        <w:spacing w:line="240" w:lineRule="auto"/>
        <w:rPr>
          <w:rFonts w:ascii="Calibri Light" w:hAnsi="Calibri Light" w:cs="Calibri Light"/>
        </w:rPr>
      </w:pPr>
      <w:r w:rsidRPr="00156DC8">
        <w:rPr>
          <w:rFonts w:ascii="Calibri Light" w:hAnsi="Calibri Light" w:cs="Calibri Light"/>
        </w:rPr>
        <w:t>The following key dates apply:</w:t>
      </w:r>
    </w:p>
    <w:p w14:paraId="56E29F8A" w14:textId="77777777" w:rsidR="0003117E" w:rsidRPr="00156DC8" w:rsidRDefault="008C2200" w:rsidP="008671A7">
      <w:pPr>
        <w:pStyle w:val="ListParagraph"/>
        <w:numPr>
          <w:ilvl w:val="0"/>
          <w:numId w:val="30"/>
        </w:numPr>
        <w:ind w:left="1260" w:hanging="540"/>
        <w:rPr>
          <w:rFonts w:ascii="Calibri Light" w:hAnsi="Calibri Light" w:cs="Calibri Light"/>
          <w:sz w:val="22"/>
          <w:szCs w:val="22"/>
        </w:rPr>
      </w:pPr>
      <w:r w:rsidRPr="00156DC8">
        <w:rPr>
          <w:rFonts w:ascii="Calibri Light" w:hAnsi="Calibri Light" w:cs="Calibri Light"/>
          <w:sz w:val="22"/>
          <w:szCs w:val="22"/>
        </w:rPr>
        <w:t xml:space="preserve">Dates relevant to this RFP are indicated on page 3. </w:t>
      </w:r>
    </w:p>
    <w:p w14:paraId="0089E406" w14:textId="58B6072C" w:rsidR="008C2200" w:rsidRPr="00156DC8" w:rsidRDefault="008C2200" w:rsidP="008671A7">
      <w:pPr>
        <w:pStyle w:val="ListParagraph"/>
        <w:numPr>
          <w:ilvl w:val="0"/>
          <w:numId w:val="30"/>
        </w:numPr>
        <w:ind w:left="1260" w:hanging="540"/>
        <w:rPr>
          <w:rFonts w:ascii="Calibri Light" w:hAnsi="Calibri Light" w:cs="Calibri Light"/>
          <w:sz w:val="22"/>
          <w:szCs w:val="22"/>
        </w:rPr>
      </w:pPr>
      <w:r w:rsidRPr="00156DC8">
        <w:rPr>
          <w:rFonts w:ascii="Calibri Light" w:hAnsi="Calibri Light" w:cs="Calibri Light"/>
          <w:sz w:val="22"/>
          <w:szCs w:val="22"/>
        </w:rPr>
        <w:t xml:space="preserve">Relevant dates for each assignment will be agreed with the </w:t>
      </w:r>
      <w:r w:rsidR="008671A7" w:rsidRPr="00156DC8">
        <w:rPr>
          <w:rFonts w:ascii="Calibri Light" w:hAnsi="Calibri Light" w:cs="Calibri Light"/>
          <w:sz w:val="22"/>
          <w:szCs w:val="22"/>
        </w:rPr>
        <w:t>successful bidder</w:t>
      </w:r>
      <w:r w:rsidR="00EC4C3B" w:rsidRPr="00156DC8">
        <w:rPr>
          <w:rFonts w:ascii="Calibri Light" w:hAnsi="Calibri Light" w:cs="Calibri Light"/>
          <w:sz w:val="22"/>
          <w:szCs w:val="22"/>
        </w:rPr>
        <w:t xml:space="preserve"> </w:t>
      </w:r>
      <w:r w:rsidRPr="00156DC8">
        <w:rPr>
          <w:rFonts w:ascii="Calibri Light" w:hAnsi="Calibri Light" w:cs="Calibri Light"/>
          <w:sz w:val="22"/>
          <w:szCs w:val="22"/>
        </w:rPr>
        <w:t>and indicated in the services agreement.</w:t>
      </w:r>
    </w:p>
    <w:p w14:paraId="19293F38" w14:textId="77777777" w:rsidR="0003117E" w:rsidRPr="00156DC8" w:rsidRDefault="0003117E" w:rsidP="008671A7">
      <w:pPr>
        <w:pStyle w:val="ListParagraph"/>
        <w:ind w:left="1260"/>
        <w:rPr>
          <w:rFonts w:ascii="Calibri Light" w:hAnsi="Calibri Light" w:cs="Calibri Light"/>
          <w:sz w:val="22"/>
          <w:szCs w:val="22"/>
        </w:rPr>
      </w:pPr>
    </w:p>
    <w:p w14:paraId="44FD5F6B" w14:textId="77777777" w:rsidR="008C2200" w:rsidRPr="00156DC8" w:rsidRDefault="008C2200" w:rsidP="008671A7">
      <w:pPr>
        <w:pStyle w:val="Heading2"/>
        <w:spacing w:before="0" w:after="0"/>
        <w:ind w:left="540" w:hanging="540"/>
        <w:contextualSpacing w:val="0"/>
        <w:rPr>
          <w:b/>
          <w:bCs/>
          <w:sz w:val="22"/>
          <w:szCs w:val="22"/>
        </w:rPr>
      </w:pPr>
      <w:r w:rsidRPr="00156DC8">
        <w:rPr>
          <w:b/>
          <w:bCs/>
          <w:sz w:val="22"/>
          <w:szCs w:val="22"/>
        </w:rPr>
        <w:t>Duration of the Work</w:t>
      </w:r>
    </w:p>
    <w:p w14:paraId="489B222B" w14:textId="77777777" w:rsidR="0003117E" w:rsidRPr="00156DC8" w:rsidRDefault="0003117E" w:rsidP="008671A7">
      <w:pPr>
        <w:spacing w:line="240" w:lineRule="auto"/>
        <w:rPr>
          <w:rFonts w:ascii="Calibri Light" w:hAnsi="Calibri Light" w:cs="Calibri Light"/>
        </w:rPr>
      </w:pPr>
    </w:p>
    <w:p w14:paraId="5ADA2204" w14:textId="6AB01AA9" w:rsidR="008C2200" w:rsidRPr="00156DC8" w:rsidRDefault="008C2200" w:rsidP="008671A7">
      <w:pPr>
        <w:spacing w:line="240" w:lineRule="auto"/>
        <w:jc w:val="both"/>
        <w:rPr>
          <w:rFonts w:ascii="Calibri Light" w:hAnsi="Calibri Light" w:cs="Calibri Light"/>
        </w:rPr>
      </w:pPr>
      <w:r w:rsidRPr="00156DC8">
        <w:rPr>
          <w:rFonts w:ascii="Calibri Light" w:hAnsi="Calibri Light" w:cs="Calibri Light"/>
        </w:rPr>
        <w:t xml:space="preserve">The duration of this </w:t>
      </w:r>
      <w:r w:rsidR="008671A7" w:rsidRPr="00156DC8">
        <w:rPr>
          <w:rFonts w:ascii="Calibri Light" w:hAnsi="Calibri Light" w:cs="Calibri Light"/>
        </w:rPr>
        <w:t>assignment</w:t>
      </w:r>
      <w:r w:rsidRPr="00156DC8">
        <w:rPr>
          <w:rFonts w:ascii="Calibri Light" w:hAnsi="Calibri Light" w:cs="Calibri Light"/>
        </w:rPr>
        <w:t xml:space="preserve"> will cover internal audits and advisory assignments for a three-year period starting 1 October 2024. </w:t>
      </w:r>
      <w:r w:rsidR="008671A7" w:rsidRPr="00156DC8">
        <w:rPr>
          <w:rFonts w:ascii="Calibri Light" w:hAnsi="Calibri Light" w:cs="Calibri Light"/>
        </w:rPr>
        <w:t xml:space="preserve">The workplan will be discussed with the successful bidder each year based on Gavi’s </w:t>
      </w:r>
      <w:r w:rsidRPr="00156DC8">
        <w:rPr>
          <w:rFonts w:ascii="Calibri Light" w:hAnsi="Calibri Light" w:cs="Calibri Light"/>
        </w:rPr>
        <w:t>approv</w:t>
      </w:r>
      <w:r w:rsidR="008671A7" w:rsidRPr="00156DC8">
        <w:rPr>
          <w:rFonts w:ascii="Calibri Light" w:hAnsi="Calibri Light" w:cs="Calibri Light"/>
        </w:rPr>
        <w:t>ed</w:t>
      </w:r>
      <w:r w:rsidRPr="00156DC8">
        <w:rPr>
          <w:rFonts w:ascii="Calibri Light" w:hAnsi="Calibri Light" w:cs="Calibri Light"/>
        </w:rPr>
        <w:t xml:space="preserve"> annual audit plan. </w:t>
      </w:r>
    </w:p>
    <w:p w14:paraId="0EE4C5D8" w14:textId="77777777" w:rsidR="00D3248F" w:rsidRPr="00156DC8" w:rsidRDefault="00D3248F" w:rsidP="008671A7">
      <w:pPr>
        <w:spacing w:line="240" w:lineRule="auto"/>
        <w:jc w:val="both"/>
        <w:rPr>
          <w:rFonts w:ascii="Calibri Light" w:hAnsi="Calibri Light" w:cs="Calibri Light"/>
          <w:b/>
          <w:bCs/>
        </w:rPr>
      </w:pPr>
    </w:p>
    <w:p w14:paraId="7D57E591" w14:textId="77777777" w:rsidR="008C2200" w:rsidRPr="00156DC8" w:rsidRDefault="008C2200" w:rsidP="008671A7">
      <w:pPr>
        <w:pStyle w:val="Heading2"/>
        <w:spacing w:before="0" w:after="0"/>
        <w:ind w:left="540" w:hanging="540"/>
        <w:contextualSpacing w:val="0"/>
        <w:rPr>
          <w:b/>
          <w:bCs/>
          <w:sz w:val="22"/>
          <w:szCs w:val="22"/>
        </w:rPr>
      </w:pPr>
      <w:r w:rsidRPr="00156DC8">
        <w:rPr>
          <w:b/>
          <w:bCs/>
          <w:sz w:val="22"/>
          <w:szCs w:val="22"/>
        </w:rPr>
        <w:t>Location of the Work</w:t>
      </w:r>
    </w:p>
    <w:p w14:paraId="037218A8" w14:textId="77777777" w:rsidR="0026728E" w:rsidRPr="00156DC8" w:rsidRDefault="0026728E" w:rsidP="008671A7">
      <w:pPr>
        <w:spacing w:line="240" w:lineRule="auto"/>
        <w:rPr>
          <w:rFonts w:ascii="Calibri Light" w:hAnsi="Calibri Light" w:cs="Calibri Light"/>
        </w:rPr>
      </w:pPr>
    </w:p>
    <w:p w14:paraId="300EDE05" w14:textId="7BC3CB35" w:rsidR="008C2200" w:rsidRPr="00156DC8" w:rsidRDefault="008C2200" w:rsidP="008671A7">
      <w:pPr>
        <w:spacing w:line="240" w:lineRule="auto"/>
        <w:jc w:val="both"/>
        <w:rPr>
          <w:rFonts w:ascii="Calibri Light" w:hAnsi="Calibri Light" w:cs="Calibri Light"/>
        </w:rPr>
      </w:pPr>
      <w:r w:rsidRPr="00156DC8">
        <w:rPr>
          <w:rFonts w:ascii="Calibri Light" w:hAnsi="Calibri Light" w:cs="Calibri Light"/>
        </w:rPr>
        <w:t xml:space="preserve">The location of work </w:t>
      </w:r>
      <w:r w:rsidR="00CC236E" w:rsidRPr="00156DC8">
        <w:rPr>
          <w:rFonts w:ascii="Calibri Light" w:hAnsi="Calibri Light" w:cs="Calibri Light"/>
        </w:rPr>
        <w:t xml:space="preserve">will be </w:t>
      </w:r>
      <w:r w:rsidR="008671A7" w:rsidRPr="00156DC8">
        <w:rPr>
          <w:rFonts w:ascii="Calibri Light" w:hAnsi="Calibri Light" w:cs="Calibri Light"/>
        </w:rPr>
        <w:t>agreed with the successful bidder.</w:t>
      </w:r>
      <w:r w:rsidRPr="00156DC8">
        <w:rPr>
          <w:rFonts w:ascii="Calibri Light" w:hAnsi="Calibri Light" w:cs="Calibri Light"/>
        </w:rPr>
        <w:t xml:space="preserve"> </w:t>
      </w:r>
    </w:p>
    <w:p w14:paraId="6690997D" w14:textId="7196A148" w:rsidR="0003117E" w:rsidRPr="00156DC8" w:rsidRDefault="0003117E">
      <w:pPr>
        <w:spacing w:line="240" w:lineRule="auto"/>
        <w:rPr>
          <w:rStyle w:val="IntenseEmphasis"/>
          <w:rFonts w:ascii="Calibri Light" w:eastAsia="Times New Roman" w:hAnsi="Calibri Light" w:cs="Calibri Light"/>
          <w:b/>
          <w:bCs/>
          <w:color w:val="005CB9"/>
          <w:u w:val="single"/>
        </w:rPr>
      </w:pPr>
      <w:r w:rsidRPr="00156DC8">
        <w:rPr>
          <w:rStyle w:val="IntenseEmphasis"/>
          <w:rFonts w:ascii="Calibri Light" w:hAnsi="Calibri Light" w:cs="Calibri Light"/>
          <w:b/>
          <w:bCs/>
          <w:u w:val="single"/>
        </w:rPr>
        <w:br w:type="page"/>
      </w:r>
    </w:p>
    <w:p w14:paraId="5B20C7C5" w14:textId="721BE986" w:rsidR="00D31A30" w:rsidRPr="00156DC8" w:rsidRDefault="00D31A30" w:rsidP="007252F1">
      <w:pPr>
        <w:pStyle w:val="HeadingAnnex1"/>
        <w:spacing w:before="0" w:after="0"/>
        <w:ind w:left="573" w:hanging="573"/>
        <w:contextualSpacing w:val="0"/>
        <w:rPr>
          <w:b/>
          <w:bCs/>
          <w:color w:val="0070C0"/>
          <w:sz w:val="22"/>
          <w:szCs w:val="22"/>
        </w:rPr>
      </w:pPr>
      <w:bookmarkStart w:id="8" w:name="_Toc43747409"/>
      <w:bookmarkStart w:id="9" w:name="_Toc43747410"/>
      <w:bookmarkStart w:id="10" w:name="_Toc219540652"/>
      <w:bookmarkStart w:id="11" w:name="_Toc46500331"/>
      <w:bookmarkEnd w:id="8"/>
      <w:bookmarkEnd w:id="9"/>
      <w:r w:rsidRPr="00156DC8">
        <w:rPr>
          <w:b/>
          <w:bCs/>
          <w:color w:val="0070C0"/>
          <w:sz w:val="22"/>
          <w:szCs w:val="22"/>
        </w:rPr>
        <w:lastRenderedPageBreak/>
        <w:t xml:space="preserve">Evaluation </w:t>
      </w:r>
      <w:bookmarkEnd w:id="10"/>
      <w:r w:rsidR="00460572" w:rsidRPr="00156DC8">
        <w:rPr>
          <w:b/>
          <w:bCs/>
          <w:color w:val="0070C0"/>
          <w:sz w:val="22"/>
          <w:szCs w:val="22"/>
        </w:rPr>
        <w:t xml:space="preserve">and </w:t>
      </w:r>
      <w:r w:rsidR="00D331F4" w:rsidRPr="00156DC8">
        <w:rPr>
          <w:b/>
          <w:bCs/>
          <w:color w:val="0070C0"/>
          <w:sz w:val="22"/>
          <w:szCs w:val="22"/>
        </w:rPr>
        <w:t>S</w:t>
      </w:r>
      <w:r w:rsidR="00460572" w:rsidRPr="00156DC8">
        <w:rPr>
          <w:b/>
          <w:bCs/>
          <w:color w:val="0070C0"/>
          <w:sz w:val="22"/>
          <w:szCs w:val="22"/>
        </w:rPr>
        <w:t>coring</w:t>
      </w:r>
      <w:r w:rsidR="004871A2" w:rsidRPr="00156DC8">
        <w:rPr>
          <w:b/>
          <w:bCs/>
          <w:color w:val="0070C0"/>
          <w:sz w:val="22"/>
          <w:szCs w:val="22"/>
        </w:rPr>
        <w:t xml:space="preserve"> </w:t>
      </w:r>
      <w:r w:rsidR="00D331F4" w:rsidRPr="00156DC8">
        <w:rPr>
          <w:b/>
          <w:bCs/>
          <w:color w:val="0070C0"/>
          <w:sz w:val="22"/>
          <w:szCs w:val="22"/>
        </w:rPr>
        <w:t>A</w:t>
      </w:r>
      <w:r w:rsidR="004871A2" w:rsidRPr="00156DC8">
        <w:rPr>
          <w:b/>
          <w:bCs/>
          <w:color w:val="0070C0"/>
          <w:sz w:val="22"/>
          <w:szCs w:val="22"/>
        </w:rPr>
        <w:t>pproac</w:t>
      </w:r>
      <w:r w:rsidR="008C1208" w:rsidRPr="00156DC8">
        <w:rPr>
          <w:b/>
          <w:bCs/>
          <w:color w:val="0070C0"/>
          <w:sz w:val="22"/>
          <w:szCs w:val="22"/>
        </w:rPr>
        <w:t>h</w:t>
      </w:r>
      <w:bookmarkEnd w:id="11"/>
    </w:p>
    <w:p w14:paraId="1E6B802F" w14:textId="1995AB6E" w:rsidR="00CC048A" w:rsidRPr="00156DC8" w:rsidRDefault="00CC048A" w:rsidP="007252F1">
      <w:pPr>
        <w:spacing w:line="240" w:lineRule="auto"/>
        <w:rPr>
          <w:rFonts w:ascii="Calibri Light" w:hAnsi="Calibri Light" w:cs="Calibri Light"/>
        </w:rPr>
      </w:pPr>
      <w:r w:rsidRPr="00156DC8">
        <w:rPr>
          <w:rFonts w:ascii="Calibri Light" w:hAnsi="Calibri Light" w:cs="Calibri Light"/>
        </w:rPr>
        <w:t xml:space="preserve">Gavi will base its initial evaluation on the Proposals submitted in response to the RFP. </w:t>
      </w:r>
    </w:p>
    <w:p w14:paraId="460395AA" w14:textId="7ACC59E9" w:rsidR="00CC048A" w:rsidRPr="00156DC8" w:rsidRDefault="00CC048A" w:rsidP="007252F1">
      <w:pPr>
        <w:spacing w:line="240" w:lineRule="auto"/>
        <w:rPr>
          <w:rFonts w:ascii="Calibri Light" w:hAnsi="Calibri Light" w:cs="Calibri Light"/>
        </w:rPr>
      </w:pPr>
      <w:r w:rsidRPr="00156DC8">
        <w:rPr>
          <w:rFonts w:ascii="Calibri Light" w:hAnsi="Calibri Light" w:cs="Calibri Light"/>
        </w:rPr>
        <w:t xml:space="preserve">In deciding which </w:t>
      </w:r>
      <w:r w:rsidR="00074E2E" w:rsidRPr="00156DC8">
        <w:rPr>
          <w:rFonts w:ascii="Calibri Light" w:hAnsi="Calibri Light" w:cs="Calibri Light"/>
        </w:rPr>
        <w:t>Bidders</w:t>
      </w:r>
      <w:r w:rsidRPr="00156DC8">
        <w:rPr>
          <w:rFonts w:ascii="Calibri Light" w:hAnsi="Calibri Light" w:cs="Calibri Light"/>
        </w:rPr>
        <w:t xml:space="preserve">/s to shortlist </w:t>
      </w:r>
      <w:r w:rsidR="00074E2E" w:rsidRPr="00156DC8">
        <w:rPr>
          <w:rFonts w:ascii="Calibri Light" w:hAnsi="Calibri Light" w:cs="Calibri Light"/>
        </w:rPr>
        <w:t>Gavi</w:t>
      </w:r>
      <w:r w:rsidRPr="00156DC8">
        <w:rPr>
          <w:rFonts w:ascii="Calibri Light" w:hAnsi="Calibri Light" w:cs="Calibri Light"/>
        </w:rPr>
        <w:t xml:space="preserve"> will </w:t>
      </w:r>
      <w:r w:rsidR="00A51D50" w:rsidRPr="00156DC8">
        <w:rPr>
          <w:rFonts w:ascii="Calibri Light" w:hAnsi="Calibri Light" w:cs="Calibri Light"/>
        </w:rPr>
        <w:t xml:space="preserve">consider </w:t>
      </w:r>
      <w:r w:rsidRPr="00156DC8">
        <w:rPr>
          <w:rFonts w:ascii="Calibri Light" w:hAnsi="Calibri Light" w:cs="Calibri Light"/>
        </w:rPr>
        <w:t>the results of the evaluation of each Proposal and the following additional information:</w:t>
      </w:r>
    </w:p>
    <w:p w14:paraId="3DF3DBD4" w14:textId="76D6CE0C" w:rsidR="00CC048A" w:rsidRPr="00156DC8" w:rsidRDefault="00074E2E" w:rsidP="007252F1">
      <w:pPr>
        <w:pStyle w:val="ListParagraph"/>
        <w:numPr>
          <w:ilvl w:val="0"/>
          <w:numId w:val="11"/>
        </w:numPr>
        <w:ind w:left="790" w:hanging="364"/>
        <w:contextualSpacing w:val="0"/>
        <w:rPr>
          <w:rFonts w:ascii="Calibri Light" w:hAnsi="Calibri Light" w:cs="Calibri Light"/>
          <w:sz w:val="22"/>
          <w:szCs w:val="22"/>
        </w:rPr>
      </w:pPr>
      <w:r w:rsidRPr="00156DC8">
        <w:rPr>
          <w:rFonts w:ascii="Calibri Light" w:eastAsia="Arial" w:hAnsi="Calibri Light" w:cs="Calibri Light"/>
          <w:sz w:val="22"/>
          <w:szCs w:val="22"/>
        </w:rPr>
        <w:t>E</w:t>
      </w:r>
      <w:r w:rsidR="00CC048A" w:rsidRPr="00156DC8">
        <w:rPr>
          <w:rFonts w:ascii="Calibri Light" w:eastAsia="Arial" w:hAnsi="Calibri Light" w:cs="Calibri Light"/>
          <w:sz w:val="22"/>
          <w:szCs w:val="22"/>
        </w:rPr>
        <w:t xml:space="preserve">ach </w:t>
      </w:r>
      <w:r w:rsidRPr="00156DC8">
        <w:rPr>
          <w:rFonts w:ascii="Calibri Light" w:eastAsia="Arial" w:hAnsi="Calibri Light" w:cs="Calibri Light"/>
          <w:sz w:val="22"/>
          <w:szCs w:val="22"/>
        </w:rPr>
        <w:t>Bidder</w:t>
      </w:r>
      <w:r w:rsidR="00CC048A" w:rsidRPr="00156DC8">
        <w:rPr>
          <w:rFonts w:ascii="Calibri Light" w:eastAsia="Arial" w:hAnsi="Calibri Light" w:cs="Calibri Light"/>
          <w:sz w:val="22"/>
          <w:szCs w:val="22"/>
        </w:rPr>
        <w:t>’s understanding of the Requirements, capability to fully deliver the Requirements and willingness to meet the terms and conditions of the Proposed Contract</w:t>
      </w:r>
      <w:r w:rsidR="007D5F34" w:rsidRPr="00156DC8">
        <w:rPr>
          <w:rFonts w:ascii="Calibri Light" w:eastAsia="Arial" w:hAnsi="Calibri Light" w:cs="Calibri Light"/>
          <w:sz w:val="22"/>
          <w:szCs w:val="22"/>
        </w:rPr>
        <w:t>; and</w:t>
      </w:r>
    </w:p>
    <w:p w14:paraId="796B1AC3" w14:textId="29AB9B25" w:rsidR="00EB49AC" w:rsidRPr="00156DC8" w:rsidRDefault="00074E2E" w:rsidP="007252F1">
      <w:pPr>
        <w:pStyle w:val="ListParagraph"/>
        <w:numPr>
          <w:ilvl w:val="0"/>
          <w:numId w:val="11"/>
        </w:numPr>
        <w:ind w:left="790" w:hanging="364"/>
        <w:contextualSpacing w:val="0"/>
        <w:rPr>
          <w:rFonts w:ascii="Calibri Light" w:eastAsia="Arial" w:hAnsi="Calibri Light" w:cs="Calibri Light"/>
          <w:sz w:val="22"/>
          <w:szCs w:val="22"/>
        </w:rPr>
      </w:pPr>
      <w:r w:rsidRPr="00156DC8">
        <w:rPr>
          <w:rFonts w:ascii="Calibri Light" w:eastAsia="Arial" w:hAnsi="Calibri Light" w:cs="Calibri Light"/>
          <w:sz w:val="22"/>
          <w:szCs w:val="22"/>
        </w:rPr>
        <w:t>T</w:t>
      </w:r>
      <w:r w:rsidR="00CC048A" w:rsidRPr="00156DC8">
        <w:rPr>
          <w:rFonts w:ascii="Calibri Light" w:eastAsia="Arial" w:hAnsi="Calibri Light" w:cs="Calibri Light"/>
          <w:sz w:val="22"/>
          <w:szCs w:val="22"/>
        </w:rPr>
        <w:t>he best value-for-money over the whole</w:t>
      </w:r>
      <w:r w:rsidR="001C7006" w:rsidRPr="00156DC8">
        <w:rPr>
          <w:rFonts w:ascii="Calibri Light" w:eastAsia="Arial" w:hAnsi="Calibri Light" w:cs="Calibri Light"/>
          <w:sz w:val="22"/>
          <w:szCs w:val="22"/>
        </w:rPr>
        <w:t>-</w:t>
      </w:r>
      <w:r w:rsidR="00CC048A" w:rsidRPr="00156DC8">
        <w:rPr>
          <w:rFonts w:ascii="Calibri Light" w:eastAsia="Arial" w:hAnsi="Calibri Light" w:cs="Calibri Light"/>
          <w:sz w:val="22"/>
          <w:szCs w:val="22"/>
        </w:rPr>
        <w:t>of-life of the goods or services</w:t>
      </w:r>
      <w:r w:rsidR="007D5F34" w:rsidRPr="00156DC8">
        <w:rPr>
          <w:rFonts w:ascii="Calibri Light" w:eastAsia="Arial" w:hAnsi="Calibri Light" w:cs="Calibri Light"/>
          <w:sz w:val="22"/>
          <w:szCs w:val="22"/>
        </w:rPr>
        <w:t>.</w:t>
      </w:r>
    </w:p>
    <w:p w14:paraId="3F34CE2A" w14:textId="77777777" w:rsidR="0003117E" w:rsidRPr="00156DC8" w:rsidRDefault="0003117E" w:rsidP="007252F1">
      <w:pPr>
        <w:pStyle w:val="ListParagraph"/>
        <w:ind w:left="790"/>
        <w:contextualSpacing w:val="0"/>
        <w:rPr>
          <w:rFonts w:ascii="Calibri Light" w:eastAsia="Arial" w:hAnsi="Calibri Light" w:cs="Calibri Light"/>
          <w:sz w:val="22"/>
          <w:szCs w:val="22"/>
        </w:rPr>
      </w:pPr>
    </w:p>
    <w:p w14:paraId="1E3825CC" w14:textId="365F1D4B" w:rsidR="00EB49AC" w:rsidRPr="00156DC8" w:rsidRDefault="00CC048A" w:rsidP="007252F1">
      <w:pPr>
        <w:spacing w:line="240" w:lineRule="auto"/>
        <w:rPr>
          <w:rFonts w:ascii="Calibri Light" w:hAnsi="Calibri Light" w:cs="Calibri Light"/>
        </w:rPr>
      </w:pPr>
      <w:r w:rsidRPr="00156DC8">
        <w:rPr>
          <w:rFonts w:ascii="Calibri Light" w:hAnsi="Calibri Light" w:cs="Calibri Light"/>
        </w:rPr>
        <w:t xml:space="preserve">In deciding which </w:t>
      </w:r>
      <w:r w:rsidR="001C7006" w:rsidRPr="00156DC8">
        <w:rPr>
          <w:rFonts w:ascii="Calibri Light" w:hAnsi="Calibri Light" w:cs="Calibri Light"/>
        </w:rPr>
        <w:t>Bidder</w:t>
      </w:r>
      <w:r w:rsidRPr="00156DC8">
        <w:rPr>
          <w:rFonts w:ascii="Calibri Light" w:hAnsi="Calibri Light" w:cs="Calibri Light"/>
        </w:rPr>
        <w:t xml:space="preserve">/s, to shortlist </w:t>
      </w:r>
      <w:r w:rsidR="001C7006" w:rsidRPr="00156DC8">
        <w:rPr>
          <w:rFonts w:ascii="Calibri Light" w:hAnsi="Calibri Light" w:cs="Calibri Light"/>
        </w:rPr>
        <w:t>Gavi</w:t>
      </w:r>
      <w:r w:rsidRPr="00156DC8">
        <w:rPr>
          <w:rFonts w:ascii="Calibri Light" w:hAnsi="Calibri Light" w:cs="Calibri Light"/>
        </w:rPr>
        <w:t xml:space="preserve"> may </w:t>
      </w:r>
      <w:r w:rsidR="00A51D50" w:rsidRPr="00156DC8">
        <w:rPr>
          <w:rFonts w:ascii="Calibri Light" w:hAnsi="Calibri Light" w:cs="Calibri Light"/>
        </w:rPr>
        <w:t>consider</w:t>
      </w:r>
      <w:r w:rsidRPr="00156DC8">
        <w:rPr>
          <w:rFonts w:ascii="Calibri Light" w:hAnsi="Calibri Light" w:cs="Calibri Light"/>
        </w:rPr>
        <w:t xml:space="preserve"> any of the following additional information: </w:t>
      </w:r>
    </w:p>
    <w:p w14:paraId="49014E78" w14:textId="3BF241FB" w:rsidR="00EB49AC" w:rsidRPr="00156DC8" w:rsidRDefault="001C7006" w:rsidP="007252F1">
      <w:pPr>
        <w:pStyle w:val="ListParagraph"/>
        <w:numPr>
          <w:ilvl w:val="0"/>
          <w:numId w:val="12"/>
        </w:numPr>
        <w:ind w:left="790" w:hanging="364"/>
        <w:contextualSpacing w:val="0"/>
        <w:rPr>
          <w:rFonts w:ascii="Calibri Light" w:hAnsi="Calibri Light" w:cs="Calibri Light"/>
          <w:sz w:val="22"/>
          <w:szCs w:val="22"/>
        </w:rPr>
      </w:pPr>
      <w:r w:rsidRPr="00156DC8">
        <w:rPr>
          <w:rFonts w:ascii="Calibri Light" w:hAnsi="Calibri Light" w:cs="Calibri Light"/>
          <w:sz w:val="22"/>
          <w:szCs w:val="22"/>
        </w:rPr>
        <w:t>T</w:t>
      </w:r>
      <w:r w:rsidR="00CC048A" w:rsidRPr="00156DC8">
        <w:rPr>
          <w:rFonts w:ascii="Calibri Light" w:hAnsi="Calibri Light" w:cs="Calibri Light"/>
          <w:sz w:val="22"/>
          <w:szCs w:val="22"/>
        </w:rPr>
        <w:t xml:space="preserve">he results from </w:t>
      </w:r>
      <w:r w:rsidR="002435C2" w:rsidRPr="00156DC8">
        <w:rPr>
          <w:rFonts w:ascii="Calibri Light" w:hAnsi="Calibri Light" w:cs="Calibri Light"/>
          <w:sz w:val="22"/>
          <w:szCs w:val="22"/>
        </w:rPr>
        <w:t xml:space="preserve">past performance </w:t>
      </w:r>
      <w:r w:rsidR="00CC048A" w:rsidRPr="00156DC8">
        <w:rPr>
          <w:rFonts w:ascii="Calibri Light" w:hAnsi="Calibri Light" w:cs="Calibri Light"/>
          <w:sz w:val="22"/>
          <w:szCs w:val="22"/>
        </w:rPr>
        <w:t xml:space="preserve">reference checks, site visits, product testing and any other due </w:t>
      </w:r>
      <w:r w:rsidR="00156DC8" w:rsidRPr="00156DC8">
        <w:rPr>
          <w:rFonts w:ascii="Calibri Light" w:hAnsi="Calibri Light" w:cs="Calibri Light"/>
          <w:sz w:val="22"/>
          <w:szCs w:val="22"/>
        </w:rPr>
        <w:t>diligence.</w:t>
      </w:r>
    </w:p>
    <w:p w14:paraId="5AD809B3" w14:textId="3628DB2D" w:rsidR="00EB49AC" w:rsidRPr="00156DC8" w:rsidRDefault="001C7006" w:rsidP="007252F1">
      <w:pPr>
        <w:pStyle w:val="ListParagraph"/>
        <w:numPr>
          <w:ilvl w:val="0"/>
          <w:numId w:val="12"/>
        </w:numPr>
        <w:ind w:left="790" w:hanging="364"/>
        <w:contextualSpacing w:val="0"/>
        <w:rPr>
          <w:rFonts w:ascii="Calibri Light" w:hAnsi="Calibri Light" w:cs="Calibri Light"/>
          <w:sz w:val="22"/>
          <w:szCs w:val="22"/>
        </w:rPr>
      </w:pPr>
      <w:r w:rsidRPr="00156DC8">
        <w:rPr>
          <w:rFonts w:ascii="Calibri Light" w:hAnsi="Calibri Light" w:cs="Calibri Light"/>
          <w:sz w:val="22"/>
          <w:szCs w:val="22"/>
        </w:rPr>
        <w:t>T</w:t>
      </w:r>
      <w:r w:rsidR="00CC048A" w:rsidRPr="00156DC8">
        <w:rPr>
          <w:rFonts w:ascii="Calibri Light" w:hAnsi="Calibri Light" w:cs="Calibri Light"/>
          <w:sz w:val="22"/>
          <w:szCs w:val="22"/>
        </w:rPr>
        <w:t xml:space="preserve">he ease of </w:t>
      </w:r>
      <w:r w:rsidR="7B458BBE" w:rsidRPr="00156DC8">
        <w:rPr>
          <w:rFonts w:ascii="Calibri Light" w:hAnsi="Calibri Light" w:cs="Calibri Light"/>
          <w:sz w:val="22"/>
          <w:szCs w:val="22"/>
        </w:rPr>
        <w:t>negotiations with</w:t>
      </w:r>
      <w:r w:rsidR="00CC048A" w:rsidRPr="00156DC8">
        <w:rPr>
          <w:rFonts w:ascii="Calibri Light" w:hAnsi="Calibri Light" w:cs="Calibri Light"/>
          <w:sz w:val="22"/>
          <w:szCs w:val="22"/>
        </w:rPr>
        <w:t xml:space="preserve"> a </w:t>
      </w:r>
      <w:r w:rsidRPr="00156DC8">
        <w:rPr>
          <w:rFonts w:ascii="Calibri Light" w:hAnsi="Calibri Light" w:cs="Calibri Light"/>
          <w:sz w:val="22"/>
          <w:szCs w:val="22"/>
        </w:rPr>
        <w:t>Bidder</w:t>
      </w:r>
      <w:r w:rsidR="00CC048A" w:rsidRPr="00156DC8">
        <w:rPr>
          <w:rFonts w:ascii="Calibri Light" w:hAnsi="Calibri Light" w:cs="Calibri Light"/>
          <w:sz w:val="22"/>
          <w:szCs w:val="22"/>
        </w:rPr>
        <w:t xml:space="preserve"> based on that </w:t>
      </w:r>
      <w:r w:rsidRPr="00156DC8">
        <w:rPr>
          <w:rFonts w:ascii="Calibri Light" w:hAnsi="Calibri Light" w:cs="Calibri Light"/>
          <w:sz w:val="22"/>
          <w:szCs w:val="22"/>
        </w:rPr>
        <w:t>Bidder</w:t>
      </w:r>
      <w:r w:rsidR="00CC048A" w:rsidRPr="00156DC8">
        <w:rPr>
          <w:rFonts w:ascii="Calibri Light" w:hAnsi="Calibri Light" w:cs="Calibri Light"/>
          <w:sz w:val="22"/>
          <w:szCs w:val="22"/>
        </w:rPr>
        <w:t>’s feedback on the Proposed Contract (where these do not form part of the weighted criteria</w:t>
      </w:r>
      <w:r w:rsidR="00156DC8" w:rsidRPr="00156DC8">
        <w:rPr>
          <w:rFonts w:ascii="Calibri Light" w:hAnsi="Calibri Light" w:cs="Calibri Light"/>
          <w:sz w:val="22"/>
          <w:szCs w:val="22"/>
        </w:rPr>
        <w:t>).</w:t>
      </w:r>
      <w:r w:rsidR="00CC048A" w:rsidRPr="00156DC8">
        <w:rPr>
          <w:rFonts w:ascii="Calibri Light" w:hAnsi="Calibri Light" w:cs="Calibri Light"/>
          <w:sz w:val="22"/>
          <w:szCs w:val="22"/>
        </w:rPr>
        <w:t xml:space="preserve"> </w:t>
      </w:r>
    </w:p>
    <w:p w14:paraId="7602BF6D" w14:textId="0957652C" w:rsidR="00EB49AC" w:rsidRPr="00156DC8" w:rsidRDefault="001C7006" w:rsidP="007252F1">
      <w:pPr>
        <w:pStyle w:val="ListParagraph"/>
        <w:numPr>
          <w:ilvl w:val="0"/>
          <w:numId w:val="11"/>
        </w:numPr>
        <w:ind w:left="790" w:hanging="364"/>
        <w:contextualSpacing w:val="0"/>
        <w:rPr>
          <w:rFonts w:ascii="Calibri Light" w:hAnsi="Calibri Light" w:cs="Calibri Light"/>
          <w:sz w:val="22"/>
          <w:szCs w:val="22"/>
        </w:rPr>
      </w:pPr>
      <w:r w:rsidRPr="00156DC8">
        <w:rPr>
          <w:rFonts w:ascii="Calibri Light" w:eastAsia="Arial" w:hAnsi="Calibri Light" w:cs="Calibri Light"/>
          <w:sz w:val="22"/>
          <w:szCs w:val="22"/>
        </w:rPr>
        <w:t>A</w:t>
      </w:r>
      <w:r w:rsidR="00CC048A" w:rsidRPr="00156DC8">
        <w:rPr>
          <w:rFonts w:ascii="Calibri Light" w:eastAsia="Arial" w:hAnsi="Calibri Light" w:cs="Calibri Light"/>
          <w:sz w:val="22"/>
          <w:szCs w:val="22"/>
        </w:rPr>
        <w:t xml:space="preserve">ny matter that materially impacts on </w:t>
      </w:r>
      <w:r w:rsidRPr="00156DC8">
        <w:rPr>
          <w:rFonts w:ascii="Calibri Light" w:eastAsia="Arial" w:hAnsi="Calibri Light" w:cs="Calibri Light"/>
          <w:sz w:val="22"/>
          <w:szCs w:val="22"/>
        </w:rPr>
        <w:t>Gavi</w:t>
      </w:r>
      <w:r w:rsidR="00CC048A" w:rsidRPr="00156DC8">
        <w:rPr>
          <w:rFonts w:ascii="Calibri Light" w:eastAsia="Arial" w:hAnsi="Calibri Light" w:cs="Calibri Light"/>
          <w:sz w:val="22"/>
          <w:szCs w:val="22"/>
        </w:rPr>
        <w:t xml:space="preserve">’s trust and confidence in the </w:t>
      </w:r>
      <w:r w:rsidRPr="00156DC8">
        <w:rPr>
          <w:rFonts w:ascii="Calibri Light" w:eastAsia="Arial" w:hAnsi="Calibri Light" w:cs="Calibri Light"/>
          <w:sz w:val="22"/>
          <w:szCs w:val="22"/>
        </w:rPr>
        <w:t>Bidder</w:t>
      </w:r>
      <w:r w:rsidR="007D5F34" w:rsidRPr="00156DC8">
        <w:rPr>
          <w:rFonts w:ascii="Calibri Light" w:eastAsia="Arial" w:hAnsi="Calibri Light" w:cs="Calibri Light"/>
          <w:sz w:val="22"/>
          <w:szCs w:val="22"/>
        </w:rPr>
        <w:t>;</w:t>
      </w:r>
      <w:r w:rsidR="00D04CF7" w:rsidRPr="00156DC8">
        <w:rPr>
          <w:rFonts w:ascii="Calibri Light" w:eastAsia="Arial" w:hAnsi="Calibri Light" w:cs="Calibri Light"/>
          <w:sz w:val="22"/>
          <w:szCs w:val="22"/>
        </w:rPr>
        <w:t xml:space="preserve"> and</w:t>
      </w:r>
    </w:p>
    <w:p w14:paraId="587FBD04" w14:textId="00B1327B" w:rsidR="00EB49AC" w:rsidRPr="00156DC8" w:rsidRDefault="001C7006" w:rsidP="007252F1">
      <w:pPr>
        <w:pStyle w:val="ListParagraph"/>
        <w:numPr>
          <w:ilvl w:val="0"/>
          <w:numId w:val="11"/>
        </w:numPr>
        <w:ind w:left="790" w:hanging="364"/>
        <w:contextualSpacing w:val="0"/>
        <w:rPr>
          <w:rFonts w:ascii="Calibri Light" w:eastAsia="Arial" w:hAnsi="Calibri Light" w:cs="Calibri Light"/>
          <w:sz w:val="22"/>
          <w:szCs w:val="22"/>
        </w:rPr>
      </w:pPr>
      <w:r w:rsidRPr="00156DC8">
        <w:rPr>
          <w:rFonts w:ascii="Calibri Light" w:eastAsia="Arial" w:hAnsi="Calibri Light" w:cs="Calibri Light"/>
          <w:sz w:val="22"/>
          <w:szCs w:val="22"/>
        </w:rPr>
        <w:t>A</w:t>
      </w:r>
      <w:r w:rsidR="00CC048A" w:rsidRPr="00156DC8">
        <w:rPr>
          <w:rFonts w:ascii="Calibri Light" w:eastAsia="Arial" w:hAnsi="Calibri Light" w:cs="Calibri Light"/>
          <w:sz w:val="22"/>
          <w:szCs w:val="22"/>
        </w:rPr>
        <w:t xml:space="preserve">ny other relevant information that </w:t>
      </w:r>
      <w:r w:rsidRPr="00156DC8">
        <w:rPr>
          <w:rFonts w:ascii="Calibri Light" w:eastAsia="Arial" w:hAnsi="Calibri Light" w:cs="Calibri Light"/>
          <w:sz w:val="22"/>
          <w:szCs w:val="22"/>
        </w:rPr>
        <w:t>Gavi</w:t>
      </w:r>
      <w:r w:rsidR="00CC048A" w:rsidRPr="00156DC8">
        <w:rPr>
          <w:rFonts w:ascii="Calibri Light" w:eastAsia="Arial" w:hAnsi="Calibri Light" w:cs="Calibri Light"/>
          <w:sz w:val="22"/>
          <w:szCs w:val="22"/>
        </w:rPr>
        <w:t xml:space="preserve"> may have in its </w:t>
      </w:r>
      <w:r w:rsidR="00156DC8" w:rsidRPr="00156DC8">
        <w:rPr>
          <w:rFonts w:ascii="Calibri Light" w:eastAsia="Arial" w:hAnsi="Calibri Light" w:cs="Calibri Light"/>
          <w:sz w:val="22"/>
          <w:szCs w:val="22"/>
        </w:rPr>
        <w:t>possession.</w:t>
      </w:r>
      <w:r w:rsidR="00CC048A" w:rsidRPr="00156DC8">
        <w:rPr>
          <w:rFonts w:ascii="Calibri Light" w:eastAsia="Arial" w:hAnsi="Calibri Light" w:cs="Calibri Light"/>
          <w:sz w:val="22"/>
          <w:szCs w:val="22"/>
        </w:rPr>
        <w:t xml:space="preserve"> </w:t>
      </w:r>
    </w:p>
    <w:p w14:paraId="1500B76C" w14:textId="77777777" w:rsidR="0003117E" w:rsidRPr="00156DC8" w:rsidRDefault="0003117E" w:rsidP="007252F1">
      <w:pPr>
        <w:pStyle w:val="ListParagraph"/>
        <w:ind w:left="790"/>
        <w:contextualSpacing w:val="0"/>
        <w:rPr>
          <w:rFonts w:ascii="Calibri Light" w:eastAsia="Arial" w:hAnsi="Calibri Light" w:cs="Calibri Light"/>
          <w:sz w:val="22"/>
          <w:szCs w:val="22"/>
        </w:rPr>
      </w:pPr>
    </w:p>
    <w:p w14:paraId="15F021C3" w14:textId="14DB7323" w:rsidR="00CC048A" w:rsidRPr="00156DC8" w:rsidRDefault="001C7006" w:rsidP="007252F1">
      <w:pPr>
        <w:spacing w:line="240" w:lineRule="auto"/>
        <w:ind w:left="60"/>
        <w:rPr>
          <w:rFonts w:ascii="Calibri Light" w:hAnsi="Calibri Light" w:cs="Calibri Light"/>
        </w:rPr>
      </w:pPr>
      <w:r w:rsidRPr="00156DC8">
        <w:rPr>
          <w:rFonts w:ascii="Calibri Light" w:hAnsi="Calibri Light" w:cs="Calibri Light"/>
        </w:rPr>
        <w:t xml:space="preserve">Gavi </w:t>
      </w:r>
      <w:r w:rsidR="00CC048A" w:rsidRPr="00156DC8">
        <w:rPr>
          <w:rFonts w:ascii="Calibri Light" w:hAnsi="Calibri Light" w:cs="Calibri Light"/>
        </w:rPr>
        <w:t xml:space="preserve">will advise </w:t>
      </w:r>
      <w:r w:rsidRPr="00156DC8">
        <w:rPr>
          <w:rFonts w:ascii="Calibri Light" w:hAnsi="Calibri Light" w:cs="Calibri Light"/>
        </w:rPr>
        <w:t>Bidders</w:t>
      </w:r>
      <w:r w:rsidR="00CC048A" w:rsidRPr="00156DC8">
        <w:rPr>
          <w:rFonts w:ascii="Calibri Light" w:hAnsi="Calibri Light" w:cs="Calibri Light"/>
        </w:rPr>
        <w:t xml:space="preserve"> if they have been shortlisted. Being shortlisted does not constitute acceptance by </w:t>
      </w:r>
      <w:r w:rsidRPr="00156DC8">
        <w:rPr>
          <w:rFonts w:ascii="Calibri Light" w:hAnsi="Calibri Light" w:cs="Calibri Light"/>
        </w:rPr>
        <w:t>Gavi</w:t>
      </w:r>
      <w:r w:rsidR="00CC048A" w:rsidRPr="00156DC8">
        <w:rPr>
          <w:rFonts w:ascii="Calibri Light" w:hAnsi="Calibri Light" w:cs="Calibri Light"/>
        </w:rPr>
        <w:t xml:space="preserve"> of the </w:t>
      </w:r>
      <w:r w:rsidRPr="00156DC8">
        <w:rPr>
          <w:rFonts w:ascii="Calibri Light" w:hAnsi="Calibri Light" w:cs="Calibri Light"/>
        </w:rPr>
        <w:t>Bidder</w:t>
      </w:r>
      <w:r w:rsidR="00CC048A" w:rsidRPr="00156DC8">
        <w:rPr>
          <w:rFonts w:ascii="Calibri Light" w:hAnsi="Calibri Light" w:cs="Calibri Light"/>
        </w:rPr>
        <w:t xml:space="preserve">’s Proposal, or imply or create any obligation on </w:t>
      </w:r>
      <w:r w:rsidRPr="00156DC8">
        <w:rPr>
          <w:rFonts w:ascii="Calibri Light" w:hAnsi="Calibri Light" w:cs="Calibri Light"/>
        </w:rPr>
        <w:t>to Gavi</w:t>
      </w:r>
      <w:r w:rsidR="00CC048A" w:rsidRPr="00156DC8">
        <w:rPr>
          <w:rFonts w:ascii="Calibri Light" w:hAnsi="Calibri Light" w:cs="Calibri Light"/>
        </w:rPr>
        <w:t xml:space="preserve"> to </w:t>
      </w:r>
      <w:proofErr w:type="gramStart"/>
      <w:r w:rsidR="00CC048A" w:rsidRPr="00156DC8">
        <w:rPr>
          <w:rFonts w:ascii="Calibri Light" w:hAnsi="Calibri Light" w:cs="Calibri Light"/>
        </w:rPr>
        <w:t>enter into</w:t>
      </w:r>
      <w:proofErr w:type="gramEnd"/>
      <w:r w:rsidR="00CC048A" w:rsidRPr="00156DC8">
        <w:rPr>
          <w:rFonts w:ascii="Calibri Light" w:hAnsi="Calibri Light" w:cs="Calibri Light"/>
        </w:rPr>
        <w:t xml:space="preserve"> negotiations with, or award a Contract for delivery of the Requirements to any shortlisted </w:t>
      </w:r>
      <w:r w:rsidRPr="00156DC8">
        <w:rPr>
          <w:rFonts w:ascii="Calibri Light" w:hAnsi="Calibri Light" w:cs="Calibri Light"/>
        </w:rPr>
        <w:t>Bidder</w:t>
      </w:r>
      <w:r w:rsidR="00CC048A" w:rsidRPr="00156DC8">
        <w:rPr>
          <w:rFonts w:ascii="Calibri Light" w:hAnsi="Calibri Light" w:cs="Calibri Light"/>
        </w:rPr>
        <w:t xml:space="preserve">/s. </w:t>
      </w:r>
    </w:p>
    <w:p w14:paraId="4F9455FB" w14:textId="77777777" w:rsidR="0003117E" w:rsidRPr="00156DC8" w:rsidRDefault="0003117E" w:rsidP="007252F1">
      <w:pPr>
        <w:spacing w:line="240" w:lineRule="auto"/>
        <w:ind w:left="60"/>
        <w:rPr>
          <w:rFonts w:ascii="Calibri Light" w:hAnsi="Calibri Light" w:cs="Calibri Light"/>
        </w:rPr>
      </w:pPr>
    </w:p>
    <w:p w14:paraId="300A12F7" w14:textId="458000A1" w:rsidR="00EB4AA2" w:rsidRPr="00156DC8" w:rsidRDefault="00EB4AA2" w:rsidP="007252F1">
      <w:pPr>
        <w:pStyle w:val="Heading2"/>
        <w:spacing w:before="0" w:after="0"/>
        <w:ind w:left="540" w:hanging="540"/>
        <w:rPr>
          <w:b/>
          <w:bCs/>
          <w:sz w:val="22"/>
          <w:szCs w:val="22"/>
        </w:rPr>
      </w:pPr>
      <w:r w:rsidRPr="00156DC8">
        <w:rPr>
          <w:b/>
          <w:bCs/>
          <w:sz w:val="22"/>
          <w:szCs w:val="22"/>
        </w:rPr>
        <w:t>Evaluation Committee</w:t>
      </w:r>
    </w:p>
    <w:p w14:paraId="6E3BFA85" w14:textId="77777777" w:rsidR="00287D7F" w:rsidRPr="00156DC8" w:rsidRDefault="00287D7F" w:rsidP="007252F1">
      <w:pPr>
        <w:spacing w:line="240" w:lineRule="auto"/>
        <w:rPr>
          <w:rFonts w:ascii="Calibri Light" w:hAnsi="Calibri Light" w:cs="Calibri Light"/>
        </w:rPr>
      </w:pPr>
    </w:p>
    <w:p w14:paraId="3DC7181A" w14:textId="7B912F24" w:rsidR="00EB4AA2" w:rsidRPr="00156DC8" w:rsidRDefault="00EB4AA2" w:rsidP="007252F1">
      <w:pPr>
        <w:spacing w:line="240" w:lineRule="auto"/>
        <w:jc w:val="both"/>
        <w:rPr>
          <w:rFonts w:ascii="Calibri Light" w:hAnsi="Calibri Light" w:cs="Calibri Light"/>
        </w:rPr>
      </w:pPr>
      <w:r w:rsidRPr="00156DC8">
        <w:rPr>
          <w:rFonts w:ascii="Calibri Light" w:hAnsi="Calibri Light" w:cs="Calibri Light"/>
        </w:rPr>
        <w:t xml:space="preserve">Gavi will convene an evaluation </w:t>
      </w:r>
      <w:r w:rsidR="00CB58C4" w:rsidRPr="00156DC8">
        <w:rPr>
          <w:rFonts w:ascii="Calibri Light" w:hAnsi="Calibri Light" w:cs="Calibri Light"/>
        </w:rPr>
        <w:t>committee</w:t>
      </w:r>
      <w:r w:rsidRPr="00156DC8">
        <w:rPr>
          <w:rFonts w:ascii="Calibri Light" w:hAnsi="Calibri Light" w:cs="Calibri Light"/>
        </w:rPr>
        <w:t xml:space="preserve"> comprising members chosen for their relevant expertise and experience. In addition, Gavi may invite independent advisors to evaluate any Proposal, or any aspect of any Proposal.</w:t>
      </w:r>
    </w:p>
    <w:p w14:paraId="65BFF345" w14:textId="77777777" w:rsidR="0003117E" w:rsidRPr="00156DC8" w:rsidRDefault="0003117E" w:rsidP="007252F1">
      <w:pPr>
        <w:spacing w:line="240" w:lineRule="auto"/>
        <w:jc w:val="both"/>
        <w:rPr>
          <w:rFonts w:ascii="Calibri Light" w:hAnsi="Calibri Light" w:cs="Calibri Light"/>
        </w:rPr>
      </w:pPr>
    </w:p>
    <w:p w14:paraId="54953DBF" w14:textId="6FB12E28" w:rsidR="00287D7F" w:rsidRDefault="00071F61" w:rsidP="007252F1">
      <w:pPr>
        <w:pStyle w:val="Heading2"/>
        <w:spacing w:before="0" w:after="0"/>
        <w:ind w:left="540" w:hanging="540"/>
        <w:rPr>
          <w:b/>
          <w:bCs/>
          <w:sz w:val="22"/>
          <w:szCs w:val="22"/>
        </w:rPr>
      </w:pPr>
      <w:r w:rsidRPr="00156DC8">
        <w:rPr>
          <w:b/>
          <w:bCs/>
          <w:sz w:val="22"/>
          <w:szCs w:val="22"/>
        </w:rPr>
        <w:t>Evaluation Model</w:t>
      </w:r>
    </w:p>
    <w:p w14:paraId="4C7C6F4F" w14:textId="77777777" w:rsidR="007252F1" w:rsidRPr="007252F1" w:rsidRDefault="007252F1" w:rsidP="007252F1"/>
    <w:p w14:paraId="0DCD32F8" w14:textId="6D949616" w:rsidR="00DB3778" w:rsidRPr="00156DC8" w:rsidRDefault="00071F61" w:rsidP="007252F1">
      <w:pPr>
        <w:spacing w:line="240" w:lineRule="auto"/>
        <w:jc w:val="both"/>
        <w:rPr>
          <w:rFonts w:ascii="Calibri Light" w:hAnsi="Calibri Light" w:cs="Calibri Light"/>
        </w:rPr>
      </w:pPr>
      <w:r w:rsidRPr="00156DC8">
        <w:rPr>
          <w:rFonts w:ascii="Calibri Light" w:hAnsi="Calibri Light" w:cs="Calibri Light"/>
        </w:rPr>
        <w:t xml:space="preserve">The evaluation model </w:t>
      </w:r>
      <w:r w:rsidR="00C65BAC" w:rsidRPr="00156DC8">
        <w:rPr>
          <w:rFonts w:ascii="Calibri Light" w:hAnsi="Calibri Light" w:cs="Calibri Light"/>
        </w:rPr>
        <w:t>is based on the weighting under section 3.5 (Evaluation Criteria)</w:t>
      </w:r>
      <w:r w:rsidR="00436BAC" w:rsidRPr="00156DC8">
        <w:rPr>
          <w:rFonts w:ascii="Calibri Light" w:hAnsi="Calibri Light" w:cs="Calibri Light"/>
        </w:rPr>
        <w:t>.</w:t>
      </w:r>
    </w:p>
    <w:p w14:paraId="784EB8A8" w14:textId="780FFD79" w:rsidR="00436BAC" w:rsidRPr="00156DC8" w:rsidRDefault="00436BAC" w:rsidP="007252F1">
      <w:pPr>
        <w:pStyle w:val="ListParagraph"/>
        <w:numPr>
          <w:ilvl w:val="0"/>
          <w:numId w:val="19"/>
        </w:numPr>
        <w:jc w:val="both"/>
        <w:rPr>
          <w:rFonts w:ascii="Calibri Light" w:hAnsi="Calibri Light" w:cs="Calibri Light"/>
          <w:sz w:val="22"/>
          <w:szCs w:val="22"/>
        </w:rPr>
      </w:pPr>
      <w:r w:rsidRPr="00156DC8">
        <w:rPr>
          <w:rFonts w:ascii="Calibri Light" w:hAnsi="Calibri Light" w:cs="Calibri Light"/>
          <w:sz w:val="22"/>
          <w:szCs w:val="22"/>
        </w:rPr>
        <w:t>Gavi will first assess all bidders against the Pass/Fail Qualifying Criteria in Section 3.4 and bidders that do not meet the required criteria will be disqualified</w:t>
      </w:r>
      <w:r w:rsidR="00E1117B" w:rsidRPr="00156DC8">
        <w:rPr>
          <w:rFonts w:ascii="Calibri Light" w:hAnsi="Calibri Light" w:cs="Calibri Light"/>
          <w:sz w:val="22"/>
          <w:szCs w:val="22"/>
        </w:rPr>
        <w:t>.</w:t>
      </w:r>
    </w:p>
    <w:p w14:paraId="75589937" w14:textId="2861B3E8" w:rsidR="00ED5FDE" w:rsidRPr="00156DC8" w:rsidRDefault="00436BAC" w:rsidP="007252F1">
      <w:pPr>
        <w:pStyle w:val="ListParagraph"/>
        <w:numPr>
          <w:ilvl w:val="0"/>
          <w:numId w:val="19"/>
        </w:numPr>
        <w:jc w:val="both"/>
        <w:rPr>
          <w:rFonts w:ascii="Calibri Light" w:hAnsi="Calibri Light" w:cs="Calibri Light"/>
          <w:sz w:val="22"/>
          <w:szCs w:val="22"/>
        </w:rPr>
      </w:pPr>
      <w:r w:rsidRPr="00156DC8">
        <w:rPr>
          <w:rFonts w:ascii="Calibri Light" w:hAnsi="Calibri Light" w:cs="Calibri Light"/>
          <w:sz w:val="22"/>
          <w:szCs w:val="22"/>
        </w:rPr>
        <w:t>Bidders passing the Qualifying criteria will then be evaluated against the Technical Evaluation criteria in section 3.5.1</w:t>
      </w:r>
      <w:r w:rsidR="00ED5FDE" w:rsidRPr="00156DC8">
        <w:rPr>
          <w:rFonts w:ascii="Calibri Light" w:hAnsi="Calibri Light" w:cs="Calibri Light"/>
          <w:sz w:val="22"/>
          <w:szCs w:val="22"/>
        </w:rPr>
        <w:t xml:space="preserve">. </w:t>
      </w:r>
    </w:p>
    <w:p w14:paraId="23714220" w14:textId="5029A046" w:rsidR="00287D7F" w:rsidRDefault="00ED5FDE" w:rsidP="00B20D97">
      <w:pPr>
        <w:pStyle w:val="ListParagraph"/>
        <w:numPr>
          <w:ilvl w:val="0"/>
          <w:numId w:val="19"/>
        </w:numPr>
        <w:jc w:val="both"/>
        <w:rPr>
          <w:rFonts w:ascii="Calibri Light" w:hAnsi="Calibri Light" w:cs="Calibri Light"/>
          <w:sz w:val="22"/>
          <w:szCs w:val="22"/>
        </w:rPr>
      </w:pPr>
      <w:r w:rsidRPr="007252F1">
        <w:rPr>
          <w:rFonts w:ascii="Calibri Light" w:hAnsi="Calibri Light" w:cs="Calibri Light"/>
          <w:sz w:val="22"/>
          <w:szCs w:val="22"/>
        </w:rPr>
        <w:t xml:space="preserve">Bidders passing the minimum </w:t>
      </w:r>
      <w:r w:rsidR="008671A7" w:rsidRPr="007252F1">
        <w:rPr>
          <w:rFonts w:ascii="Calibri Light" w:hAnsi="Calibri Light" w:cs="Calibri Light"/>
          <w:sz w:val="22"/>
          <w:szCs w:val="22"/>
        </w:rPr>
        <w:t>technical</w:t>
      </w:r>
      <w:r w:rsidRPr="007252F1">
        <w:rPr>
          <w:rFonts w:ascii="Calibri Light" w:hAnsi="Calibri Light" w:cs="Calibri Light"/>
          <w:sz w:val="22"/>
          <w:szCs w:val="22"/>
        </w:rPr>
        <w:t xml:space="preserve"> score will then be evaluated against the Financial Evaluation criteria </w:t>
      </w:r>
      <w:r w:rsidR="00634535" w:rsidRPr="007252F1">
        <w:rPr>
          <w:rFonts w:ascii="Calibri Light" w:hAnsi="Calibri Light" w:cs="Calibri Light"/>
          <w:sz w:val="22"/>
          <w:szCs w:val="22"/>
        </w:rPr>
        <w:t>in Section 3.5.2. The maximum number of financial evaluation points will be allocated to the</w:t>
      </w:r>
      <w:r w:rsidR="0025683B" w:rsidRPr="007252F1">
        <w:rPr>
          <w:rFonts w:ascii="Calibri Light" w:hAnsi="Calibri Light" w:cs="Calibri Light"/>
          <w:sz w:val="22"/>
          <w:szCs w:val="22"/>
        </w:rPr>
        <w:t xml:space="preserve"> lowest priced financial proposal. Financial Proposals from other bidders will receive points in reverse proportion according to the following formula: [</w:t>
      </w:r>
      <w:r w:rsidR="004B1F09" w:rsidRPr="007252F1">
        <w:rPr>
          <w:rFonts w:ascii="Calibri Light" w:hAnsi="Calibri Light" w:cs="Calibri Light"/>
          <w:sz w:val="22"/>
          <w:szCs w:val="22"/>
        </w:rPr>
        <w:t>Maximum number of points for the Financial Proposal] x [Lowest price] / [Price of proposal being evaluated]</w:t>
      </w:r>
      <w:r w:rsidR="007252F1" w:rsidRPr="007252F1">
        <w:rPr>
          <w:rFonts w:ascii="Calibri Light" w:hAnsi="Calibri Light" w:cs="Calibri Light"/>
          <w:sz w:val="22"/>
          <w:szCs w:val="22"/>
        </w:rPr>
        <w:t xml:space="preserve"> </w:t>
      </w:r>
    </w:p>
    <w:p w14:paraId="75DCFD24" w14:textId="77777777" w:rsidR="007252F1" w:rsidRPr="007252F1" w:rsidRDefault="007252F1" w:rsidP="007252F1">
      <w:pPr>
        <w:pStyle w:val="ListParagraph"/>
        <w:jc w:val="both"/>
        <w:rPr>
          <w:rFonts w:ascii="Calibri Light" w:hAnsi="Calibri Light" w:cs="Calibri Light"/>
          <w:sz w:val="22"/>
          <w:szCs w:val="22"/>
        </w:rPr>
      </w:pPr>
    </w:p>
    <w:p w14:paraId="774FE718" w14:textId="2201FA88" w:rsidR="00071F61" w:rsidRPr="00156DC8" w:rsidRDefault="0082166B" w:rsidP="007252F1">
      <w:pPr>
        <w:pStyle w:val="Heading2"/>
        <w:spacing w:before="0" w:after="0"/>
        <w:ind w:left="540" w:hanging="540"/>
        <w:rPr>
          <w:b/>
          <w:bCs/>
          <w:sz w:val="22"/>
          <w:szCs w:val="22"/>
        </w:rPr>
      </w:pPr>
      <w:r w:rsidRPr="00156DC8">
        <w:rPr>
          <w:b/>
          <w:bCs/>
          <w:sz w:val="22"/>
          <w:szCs w:val="22"/>
        </w:rPr>
        <w:t>Two</w:t>
      </w:r>
      <w:r w:rsidR="00071F61" w:rsidRPr="00156DC8">
        <w:rPr>
          <w:b/>
          <w:bCs/>
          <w:sz w:val="22"/>
          <w:szCs w:val="22"/>
        </w:rPr>
        <w:t>-Envelope System</w:t>
      </w:r>
    </w:p>
    <w:p w14:paraId="3D5205B9" w14:textId="77777777" w:rsidR="00287D7F" w:rsidRPr="00156DC8" w:rsidRDefault="00287D7F" w:rsidP="007252F1">
      <w:pPr>
        <w:spacing w:line="240" w:lineRule="auto"/>
        <w:rPr>
          <w:rFonts w:ascii="Calibri Light" w:hAnsi="Calibri Light" w:cs="Calibri Light"/>
        </w:rPr>
      </w:pPr>
    </w:p>
    <w:p w14:paraId="4F618425" w14:textId="7E582973" w:rsidR="00071F61" w:rsidRPr="00156DC8" w:rsidRDefault="00071F61" w:rsidP="007252F1">
      <w:pPr>
        <w:spacing w:line="240" w:lineRule="auto"/>
        <w:jc w:val="both"/>
        <w:rPr>
          <w:rFonts w:ascii="Calibri Light" w:hAnsi="Calibri Light" w:cs="Calibri Light"/>
        </w:rPr>
      </w:pPr>
      <w:r w:rsidRPr="00156DC8">
        <w:rPr>
          <w:rFonts w:ascii="Calibri Light" w:hAnsi="Calibri Light" w:cs="Calibri Light"/>
        </w:rPr>
        <w:t xml:space="preserve">Members of </w:t>
      </w:r>
      <w:r w:rsidR="004B2409" w:rsidRPr="00156DC8">
        <w:rPr>
          <w:rFonts w:ascii="Calibri Light" w:hAnsi="Calibri Light" w:cs="Calibri Light"/>
        </w:rPr>
        <w:t>the technical</w:t>
      </w:r>
      <w:r w:rsidRPr="00156DC8">
        <w:rPr>
          <w:rFonts w:ascii="Calibri Light" w:hAnsi="Calibri Light" w:cs="Calibri Light"/>
        </w:rPr>
        <w:t xml:space="preserve"> </w:t>
      </w:r>
      <w:r w:rsidR="00211305" w:rsidRPr="00156DC8">
        <w:rPr>
          <w:rFonts w:ascii="Calibri Light" w:hAnsi="Calibri Light" w:cs="Calibri Light"/>
        </w:rPr>
        <w:t>evaluation</w:t>
      </w:r>
      <w:r w:rsidRPr="00156DC8">
        <w:rPr>
          <w:rFonts w:ascii="Calibri Light" w:hAnsi="Calibri Light" w:cs="Calibri Light"/>
        </w:rPr>
        <w:t xml:space="preserve"> </w:t>
      </w:r>
      <w:r w:rsidR="00211305" w:rsidRPr="00156DC8">
        <w:rPr>
          <w:rFonts w:ascii="Calibri Light" w:hAnsi="Calibri Light" w:cs="Calibri Light"/>
        </w:rPr>
        <w:t>c</w:t>
      </w:r>
      <w:r w:rsidRPr="00156DC8">
        <w:rPr>
          <w:rFonts w:ascii="Calibri Light" w:hAnsi="Calibri Light" w:cs="Calibri Light"/>
        </w:rPr>
        <w:t>ommittee will score each Proposal based on the weighted Technical Criteria listed below</w:t>
      </w:r>
      <w:r w:rsidR="00145386" w:rsidRPr="00156DC8">
        <w:rPr>
          <w:rFonts w:ascii="Calibri Light" w:hAnsi="Calibri Light" w:cs="Calibri Light"/>
        </w:rPr>
        <w:t xml:space="preserve"> (Section 3.4)</w:t>
      </w:r>
      <w:r w:rsidRPr="00156DC8">
        <w:rPr>
          <w:rFonts w:ascii="Calibri Light" w:hAnsi="Calibri Light" w:cs="Calibri Light"/>
        </w:rPr>
        <w:t xml:space="preserve">. Proposals will then be ranked according to their </w:t>
      </w:r>
      <w:r w:rsidR="00C52150" w:rsidRPr="00156DC8">
        <w:rPr>
          <w:rFonts w:ascii="Calibri Light" w:hAnsi="Calibri Light" w:cs="Calibri Light"/>
        </w:rPr>
        <w:t xml:space="preserve">technical </w:t>
      </w:r>
      <w:r w:rsidRPr="00156DC8">
        <w:rPr>
          <w:rFonts w:ascii="Calibri Light" w:hAnsi="Calibri Light" w:cs="Calibri Light"/>
        </w:rPr>
        <w:t xml:space="preserve">scores. </w:t>
      </w:r>
      <w:r w:rsidR="00AC1258" w:rsidRPr="00156DC8">
        <w:rPr>
          <w:rFonts w:ascii="Calibri Light" w:hAnsi="Calibri Light" w:cs="Calibri Light"/>
        </w:rPr>
        <w:t xml:space="preserve">Proposals </w:t>
      </w:r>
      <w:r w:rsidR="00873970" w:rsidRPr="00156DC8">
        <w:rPr>
          <w:rFonts w:ascii="Calibri Light" w:hAnsi="Calibri Light" w:cs="Calibri Light"/>
        </w:rPr>
        <w:t>that</w:t>
      </w:r>
      <w:r w:rsidR="003B251D" w:rsidRPr="00156DC8">
        <w:rPr>
          <w:rFonts w:ascii="Calibri Light" w:hAnsi="Calibri Light" w:cs="Calibri Light"/>
        </w:rPr>
        <w:t xml:space="preserve"> meet the</w:t>
      </w:r>
      <w:r w:rsidR="008A4A16" w:rsidRPr="00156DC8">
        <w:rPr>
          <w:rFonts w:ascii="Calibri Light" w:hAnsi="Calibri Light" w:cs="Calibri Light"/>
        </w:rPr>
        <w:t xml:space="preserve"> </w:t>
      </w:r>
      <w:r w:rsidR="00606D1C" w:rsidRPr="00156DC8">
        <w:rPr>
          <w:rFonts w:ascii="Calibri Light" w:hAnsi="Calibri Light" w:cs="Calibri Light"/>
        </w:rPr>
        <w:t>required technical minimum</w:t>
      </w:r>
      <w:r w:rsidR="008A4A16" w:rsidRPr="00156DC8">
        <w:rPr>
          <w:rFonts w:ascii="Calibri Light" w:hAnsi="Calibri Light" w:cs="Calibri Light"/>
        </w:rPr>
        <w:t xml:space="preserve"> shall </w:t>
      </w:r>
      <w:r w:rsidR="00CD547D" w:rsidRPr="00156DC8">
        <w:rPr>
          <w:rFonts w:ascii="Calibri Light" w:hAnsi="Calibri Light" w:cs="Calibri Light"/>
        </w:rPr>
        <w:t xml:space="preserve">then </w:t>
      </w:r>
      <w:r w:rsidR="008A4A16" w:rsidRPr="00156DC8">
        <w:rPr>
          <w:rFonts w:ascii="Calibri Light" w:hAnsi="Calibri Light" w:cs="Calibri Light"/>
        </w:rPr>
        <w:t>be progressed to the financial evaluation stage</w:t>
      </w:r>
      <w:r w:rsidR="00CD547D" w:rsidRPr="00156DC8">
        <w:rPr>
          <w:rFonts w:ascii="Calibri Light" w:hAnsi="Calibri Light" w:cs="Calibri Light"/>
        </w:rPr>
        <w:t xml:space="preserve"> where</w:t>
      </w:r>
      <w:r w:rsidR="00BC3C87" w:rsidRPr="00156DC8">
        <w:rPr>
          <w:rFonts w:ascii="Calibri Light" w:hAnsi="Calibri Light" w:cs="Calibri Light"/>
        </w:rPr>
        <w:t>by</w:t>
      </w:r>
      <w:r w:rsidR="00CD547D" w:rsidRPr="00156DC8">
        <w:rPr>
          <w:rFonts w:ascii="Calibri Light" w:hAnsi="Calibri Light" w:cs="Calibri Light"/>
        </w:rPr>
        <w:t xml:space="preserve"> </w:t>
      </w:r>
      <w:r w:rsidR="006A77B6" w:rsidRPr="00156DC8">
        <w:rPr>
          <w:rFonts w:ascii="Calibri Light" w:hAnsi="Calibri Light" w:cs="Calibri Light"/>
        </w:rPr>
        <w:t xml:space="preserve">different </w:t>
      </w:r>
      <w:r w:rsidRPr="00156DC8">
        <w:rPr>
          <w:rFonts w:ascii="Calibri Light" w:hAnsi="Calibri Light" w:cs="Calibri Light"/>
        </w:rPr>
        <w:t xml:space="preserve">members of the </w:t>
      </w:r>
      <w:r w:rsidR="00A859FE" w:rsidRPr="00156DC8">
        <w:rPr>
          <w:rFonts w:ascii="Calibri Light" w:hAnsi="Calibri Light" w:cs="Calibri Light"/>
        </w:rPr>
        <w:t>t</w:t>
      </w:r>
      <w:r w:rsidRPr="00156DC8">
        <w:rPr>
          <w:rFonts w:ascii="Calibri Light" w:hAnsi="Calibri Light" w:cs="Calibri Light"/>
        </w:rPr>
        <w:t xml:space="preserve">ender </w:t>
      </w:r>
      <w:r w:rsidR="00A859FE" w:rsidRPr="00156DC8">
        <w:rPr>
          <w:rFonts w:ascii="Calibri Light" w:hAnsi="Calibri Light" w:cs="Calibri Light"/>
        </w:rPr>
        <w:t>e</w:t>
      </w:r>
      <w:r w:rsidRPr="00156DC8">
        <w:rPr>
          <w:rFonts w:ascii="Calibri Light" w:hAnsi="Calibri Light" w:cs="Calibri Light"/>
        </w:rPr>
        <w:t xml:space="preserve">valuation </w:t>
      </w:r>
      <w:r w:rsidR="00A859FE" w:rsidRPr="00156DC8">
        <w:rPr>
          <w:rFonts w:ascii="Calibri Light" w:hAnsi="Calibri Light" w:cs="Calibri Light"/>
        </w:rPr>
        <w:t>c</w:t>
      </w:r>
      <w:r w:rsidRPr="00156DC8">
        <w:rPr>
          <w:rFonts w:ascii="Calibri Light" w:hAnsi="Calibri Light" w:cs="Calibri Light"/>
        </w:rPr>
        <w:t xml:space="preserve">ommittee </w:t>
      </w:r>
      <w:r w:rsidR="00A87B6A" w:rsidRPr="00156DC8">
        <w:rPr>
          <w:rFonts w:ascii="Calibri Light" w:hAnsi="Calibri Light" w:cs="Calibri Light"/>
        </w:rPr>
        <w:t>shall</w:t>
      </w:r>
      <w:r w:rsidRPr="00156DC8">
        <w:rPr>
          <w:rFonts w:ascii="Calibri Light" w:hAnsi="Calibri Light" w:cs="Calibri Light"/>
        </w:rPr>
        <w:t xml:space="preserve"> </w:t>
      </w:r>
      <w:r w:rsidR="0095748E" w:rsidRPr="00156DC8">
        <w:rPr>
          <w:rFonts w:ascii="Calibri Light" w:hAnsi="Calibri Light" w:cs="Calibri Light"/>
        </w:rPr>
        <w:t xml:space="preserve">conduct an </w:t>
      </w:r>
      <w:r w:rsidRPr="00156DC8">
        <w:rPr>
          <w:rFonts w:ascii="Calibri Light" w:hAnsi="Calibri Light" w:cs="Calibri Light"/>
        </w:rPr>
        <w:t>assess</w:t>
      </w:r>
      <w:r w:rsidR="0095748E" w:rsidRPr="00156DC8">
        <w:rPr>
          <w:rFonts w:ascii="Calibri Light" w:hAnsi="Calibri Light" w:cs="Calibri Light"/>
        </w:rPr>
        <w:t xml:space="preserve">ment </w:t>
      </w:r>
      <w:r w:rsidRPr="00156DC8">
        <w:rPr>
          <w:rFonts w:ascii="Calibri Light" w:hAnsi="Calibri Light" w:cs="Calibri Light"/>
        </w:rPr>
        <w:t xml:space="preserve">based on the weighted Financial Criteria </w:t>
      </w:r>
      <w:r w:rsidR="00A87B6A" w:rsidRPr="00156DC8">
        <w:rPr>
          <w:rFonts w:ascii="Calibri Light" w:hAnsi="Calibri Light" w:cs="Calibri Light"/>
        </w:rPr>
        <w:t xml:space="preserve">shown </w:t>
      </w:r>
      <w:r w:rsidRPr="00156DC8">
        <w:rPr>
          <w:rFonts w:ascii="Calibri Light" w:hAnsi="Calibri Light" w:cs="Calibri Light"/>
        </w:rPr>
        <w:t xml:space="preserve">below. Collectively the </w:t>
      </w:r>
      <w:r w:rsidR="00C02483" w:rsidRPr="00156DC8">
        <w:rPr>
          <w:rFonts w:ascii="Calibri Light" w:hAnsi="Calibri Light" w:cs="Calibri Light"/>
        </w:rPr>
        <w:t>tender evaluation committee</w:t>
      </w:r>
      <w:r w:rsidRPr="00156DC8">
        <w:rPr>
          <w:rFonts w:ascii="Calibri Light" w:hAnsi="Calibri Light" w:cs="Calibri Light"/>
        </w:rPr>
        <w:t xml:space="preserve"> will then </w:t>
      </w:r>
      <w:r w:rsidR="0095748E" w:rsidRPr="00156DC8">
        <w:rPr>
          <w:rFonts w:ascii="Calibri Light" w:hAnsi="Calibri Light" w:cs="Calibri Light"/>
        </w:rPr>
        <w:t xml:space="preserve">determine </w:t>
      </w:r>
      <w:r w:rsidRPr="00156DC8">
        <w:rPr>
          <w:rFonts w:ascii="Calibri Light" w:hAnsi="Calibri Light" w:cs="Calibri Light"/>
        </w:rPr>
        <w:t>which Proposals to shortlist</w:t>
      </w:r>
      <w:r w:rsidR="00211305" w:rsidRPr="00156DC8">
        <w:rPr>
          <w:rFonts w:ascii="Calibri Light" w:hAnsi="Calibri Light" w:cs="Calibri Light"/>
        </w:rPr>
        <w:t>/select</w:t>
      </w:r>
      <w:r w:rsidRPr="00156DC8">
        <w:rPr>
          <w:rFonts w:ascii="Calibri Light" w:hAnsi="Calibri Light" w:cs="Calibri Light"/>
        </w:rPr>
        <w:t xml:space="preserve"> based on best value-for-money over the whole-of-life of the Contract.</w:t>
      </w:r>
    </w:p>
    <w:p w14:paraId="7A649CE1" w14:textId="77777777" w:rsidR="0003117E" w:rsidRDefault="0003117E" w:rsidP="007252F1">
      <w:pPr>
        <w:spacing w:line="240" w:lineRule="auto"/>
        <w:jc w:val="both"/>
        <w:rPr>
          <w:rFonts w:ascii="Calibri Light" w:hAnsi="Calibri Light" w:cs="Calibri Light"/>
        </w:rPr>
      </w:pPr>
    </w:p>
    <w:p w14:paraId="1D3E724B" w14:textId="77777777" w:rsidR="007252F1" w:rsidRDefault="007252F1" w:rsidP="007252F1">
      <w:pPr>
        <w:spacing w:line="240" w:lineRule="auto"/>
        <w:jc w:val="both"/>
        <w:rPr>
          <w:rFonts w:ascii="Calibri Light" w:hAnsi="Calibri Light" w:cs="Calibri Light"/>
        </w:rPr>
      </w:pPr>
    </w:p>
    <w:p w14:paraId="1E64601D" w14:textId="77777777" w:rsidR="007252F1" w:rsidRPr="00156DC8" w:rsidRDefault="007252F1" w:rsidP="007252F1">
      <w:pPr>
        <w:spacing w:line="240" w:lineRule="auto"/>
        <w:jc w:val="both"/>
        <w:rPr>
          <w:rFonts w:ascii="Calibri Light" w:hAnsi="Calibri Light" w:cs="Calibri Light"/>
        </w:rPr>
      </w:pPr>
    </w:p>
    <w:p w14:paraId="1114E778" w14:textId="250E3299" w:rsidR="008671A7" w:rsidRDefault="00147D69" w:rsidP="007252F1">
      <w:pPr>
        <w:pStyle w:val="Heading2"/>
        <w:spacing w:before="0" w:after="0"/>
        <w:ind w:left="540" w:hanging="540"/>
        <w:rPr>
          <w:b/>
          <w:bCs/>
          <w:sz w:val="22"/>
          <w:szCs w:val="22"/>
        </w:rPr>
      </w:pPr>
      <w:r w:rsidRPr="00156DC8">
        <w:rPr>
          <w:b/>
          <w:bCs/>
          <w:sz w:val="22"/>
          <w:szCs w:val="22"/>
        </w:rPr>
        <w:lastRenderedPageBreak/>
        <w:t>Qualifying Criteria</w:t>
      </w:r>
    </w:p>
    <w:p w14:paraId="573FFCCB" w14:textId="77777777" w:rsidR="007252F1" w:rsidRPr="007252F1" w:rsidRDefault="007252F1" w:rsidP="007252F1"/>
    <w:p w14:paraId="5D2862C6" w14:textId="77777777" w:rsidR="008671A7" w:rsidRDefault="008671A7" w:rsidP="007252F1">
      <w:pPr>
        <w:spacing w:line="240" w:lineRule="auto"/>
        <w:jc w:val="both"/>
        <w:rPr>
          <w:rFonts w:ascii="Calibri Light" w:hAnsi="Calibri Light" w:cs="Calibri Light"/>
          <w:i/>
          <w:iCs/>
        </w:rPr>
      </w:pPr>
      <w:r w:rsidRPr="007252F1">
        <w:rPr>
          <w:rFonts w:ascii="Calibri Light" w:hAnsi="Calibri Light" w:cs="Calibri Light"/>
        </w:rPr>
        <w:t xml:space="preserve">Qualifying criteria refer to the minimum standards that bidders are required to meet </w:t>
      </w:r>
      <w:proofErr w:type="gramStart"/>
      <w:r w:rsidRPr="007252F1">
        <w:rPr>
          <w:rFonts w:ascii="Calibri Light" w:hAnsi="Calibri Light" w:cs="Calibri Light"/>
        </w:rPr>
        <w:t>in order to</w:t>
      </w:r>
      <w:proofErr w:type="gramEnd"/>
      <w:r w:rsidRPr="007252F1">
        <w:rPr>
          <w:rFonts w:ascii="Calibri Light" w:hAnsi="Calibri Light" w:cs="Calibri Light"/>
        </w:rPr>
        <w:t xml:space="preserve"> be eligible for further evaluation. For example, adhering to quality management standards such as ISO, holding professional certificates or licences, demonstrating a certain number of years of experience in the country or region, etc</w:t>
      </w:r>
      <w:r w:rsidRPr="007252F1">
        <w:rPr>
          <w:rFonts w:ascii="Calibri Light" w:hAnsi="Calibri Light" w:cs="Calibri Light"/>
          <w:i/>
          <w:iCs/>
        </w:rPr>
        <w:t>.</w:t>
      </w:r>
    </w:p>
    <w:p w14:paraId="29EC0773" w14:textId="77777777" w:rsidR="007252F1" w:rsidRPr="007252F1" w:rsidRDefault="007252F1" w:rsidP="007252F1">
      <w:pPr>
        <w:spacing w:line="240" w:lineRule="auto"/>
        <w:jc w:val="both"/>
        <w:rPr>
          <w:rFonts w:ascii="Calibri Light" w:hAnsi="Calibri Light" w:cs="Calibri Light"/>
          <w:i/>
          <w:iCs/>
        </w:rPr>
      </w:pPr>
    </w:p>
    <w:tbl>
      <w:tblPr>
        <w:tblStyle w:val="TableGridLight"/>
        <w:tblW w:w="10064" w:type="dxa"/>
        <w:tblInd w:w="137" w:type="dxa"/>
        <w:tblLayout w:type="fixed"/>
        <w:tblLook w:val="0620" w:firstRow="1" w:lastRow="0" w:firstColumn="0" w:lastColumn="0" w:noHBand="1" w:noVBand="1"/>
      </w:tblPr>
      <w:tblGrid>
        <w:gridCol w:w="682"/>
        <w:gridCol w:w="9382"/>
      </w:tblGrid>
      <w:tr w:rsidR="008671A7" w:rsidRPr="00156DC8" w14:paraId="5A10B556" w14:textId="77777777" w:rsidTr="00CD7951">
        <w:trPr>
          <w:trHeight w:val="225"/>
          <w:tblHeader/>
        </w:trPr>
        <w:tc>
          <w:tcPr>
            <w:tcW w:w="567" w:type="dxa"/>
            <w:tcBorders>
              <w:bottom w:val="single" w:sz="4" w:space="0" w:color="BFBFBF" w:themeColor="background1" w:themeShade="BF"/>
            </w:tcBorders>
            <w:shd w:val="clear" w:color="auto" w:fill="D9E1F2"/>
            <w:vAlign w:val="center"/>
          </w:tcPr>
          <w:p w14:paraId="71622982" w14:textId="77777777" w:rsidR="008671A7" w:rsidRPr="00156DC8" w:rsidRDefault="008671A7" w:rsidP="007252F1">
            <w:pPr>
              <w:spacing w:line="240" w:lineRule="auto"/>
              <w:jc w:val="center"/>
              <w:rPr>
                <w:rFonts w:ascii="Calibri Light" w:hAnsi="Calibri Light" w:cs="Calibri Light"/>
              </w:rPr>
            </w:pPr>
            <w:r w:rsidRPr="00156DC8">
              <w:rPr>
                <w:rFonts w:ascii="Calibri Light" w:hAnsi="Calibri Light" w:cs="Calibri Light"/>
              </w:rPr>
              <w:t>No.</w:t>
            </w:r>
          </w:p>
        </w:tc>
        <w:tc>
          <w:tcPr>
            <w:tcW w:w="7796" w:type="dxa"/>
            <w:tcBorders>
              <w:bottom w:val="single" w:sz="4" w:space="0" w:color="BFBFBF" w:themeColor="background1" w:themeShade="BF"/>
            </w:tcBorders>
            <w:shd w:val="clear" w:color="auto" w:fill="D9E1F2"/>
            <w:vAlign w:val="center"/>
          </w:tcPr>
          <w:p w14:paraId="5DDF496D" w14:textId="77777777" w:rsidR="008671A7" w:rsidRPr="00156DC8" w:rsidRDefault="008671A7" w:rsidP="007252F1">
            <w:pPr>
              <w:spacing w:line="240" w:lineRule="auto"/>
              <w:jc w:val="center"/>
              <w:rPr>
                <w:rFonts w:ascii="Calibri Light" w:hAnsi="Calibri Light" w:cs="Calibri Light"/>
              </w:rPr>
            </w:pPr>
            <w:r w:rsidRPr="00156DC8">
              <w:rPr>
                <w:rFonts w:ascii="Calibri Light" w:hAnsi="Calibri Light" w:cs="Calibri Light"/>
              </w:rPr>
              <w:t>Criteria / Sub-Criteria</w:t>
            </w:r>
          </w:p>
        </w:tc>
      </w:tr>
      <w:tr w:rsidR="008671A7" w:rsidRPr="00156DC8" w14:paraId="455C0439" w14:textId="77777777" w:rsidTr="008671A7">
        <w:trPr>
          <w:trHeight w:val="233"/>
        </w:trPr>
        <w:tc>
          <w:tcPr>
            <w:tcW w:w="567" w:type="dxa"/>
            <w:shd w:val="clear" w:color="auto" w:fill="auto"/>
          </w:tcPr>
          <w:p w14:paraId="4E097CCF" w14:textId="77777777" w:rsidR="008671A7" w:rsidRPr="00156DC8" w:rsidRDefault="008671A7" w:rsidP="007252F1">
            <w:pPr>
              <w:spacing w:line="240" w:lineRule="auto"/>
              <w:jc w:val="center"/>
              <w:rPr>
                <w:rFonts w:ascii="Calibri Light" w:hAnsi="Calibri Light" w:cs="Calibri Light"/>
              </w:rPr>
            </w:pPr>
            <w:r w:rsidRPr="00156DC8">
              <w:rPr>
                <w:rFonts w:ascii="Calibri Light" w:hAnsi="Calibri Light" w:cs="Calibri Light"/>
              </w:rPr>
              <w:t>1.</w:t>
            </w:r>
          </w:p>
        </w:tc>
        <w:tc>
          <w:tcPr>
            <w:tcW w:w="7796" w:type="dxa"/>
            <w:tcBorders>
              <w:bottom w:val="single" w:sz="4" w:space="0" w:color="BFBFBF" w:themeColor="background1" w:themeShade="BF"/>
            </w:tcBorders>
            <w:shd w:val="clear" w:color="auto" w:fill="auto"/>
            <w:vAlign w:val="center"/>
          </w:tcPr>
          <w:p w14:paraId="5D05DF7F" w14:textId="77777777" w:rsidR="008671A7" w:rsidRPr="00156DC8" w:rsidRDefault="008671A7" w:rsidP="007252F1">
            <w:pPr>
              <w:spacing w:line="240" w:lineRule="auto"/>
              <w:jc w:val="both"/>
              <w:rPr>
                <w:rFonts w:ascii="Calibri Light" w:hAnsi="Calibri Light" w:cs="Calibri Light"/>
                <w:b/>
                <w:bCs/>
              </w:rPr>
            </w:pPr>
            <w:r w:rsidRPr="00156DC8">
              <w:rPr>
                <w:rFonts w:ascii="Calibri Light" w:hAnsi="Calibri Light" w:cs="Calibri Light"/>
                <w:b/>
                <w:bCs/>
              </w:rPr>
              <w:t>Corporate Social Responsibility</w:t>
            </w:r>
          </w:p>
        </w:tc>
      </w:tr>
      <w:tr w:rsidR="008671A7" w:rsidRPr="00156DC8" w14:paraId="4D38A930" w14:textId="77777777" w:rsidTr="00CD7951">
        <w:trPr>
          <w:trHeight w:val="233"/>
        </w:trPr>
        <w:tc>
          <w:tcPr>
            <w:tcW w:w="567" w:type="dxa"/>
            <w:shd w:val="clear" w:color="auto" w:fill="auto"/>
          </w:tcPr>
          <w:p w14:paraId="761AC68F" w14:textId="77777777" w:rsidR="008671A7" w:rsidRPr="00156DC8" w:rsidRDefault="008671A7" w:rsidP="007252F1">
            <w:pPr>
              <w:spacing w:line="240" w:lineRule="auto"/>
              <w:jc w:val="center"/>
              <w:rPr>
                <w:rFonts w:ascii="Calibri Light" w:hAnsi="Calibri Light" w:cs="Calibri Light"/>
              </w:rPr>
            </w:pPr>
            <w:r w:rsidRPr="00156DC8">
              <w:rPr>
                <w:rFonts w:ascii="Calibri Light" w:hAnsi="Calibri Light" w:cs="Calibri Light"/>
              </w:rPr>
              <w:t>a)</w:t>
            </w:r>
          </w:p>
        </w:tc>
        <w:tc>
          <w:tcPr>
            <w:tcW w:w="7796" w:type="dxa"/>
            <w:tcBorders>
              <w:bottom w:val="single" w:sz="4" w:space="0" w:color="BFBFBF" w:themeColor="background1" w:themeShade="BF"/>
            </w:tcBorders>
            <w:shd w:val="clear" w:color="auto" w:fill="auto"/>
            <w:vAlign w:val="center"/>
          </w:tcPr>
          <w:p w14:paraId="7C406391" w14:textId="77777777" w:rsidR="008671A7" w:rsidRPr="00156DC8" w:rsidRDefault="008671A7" w:rsidP="007252F1">
            <w:pPr>
              <w:spacing w:line="240" w:lineRule="auto"/>
              <w:jc w:val="both"/>
              <w:rPr>
                <w:rFonts w:ascii="Calibri Light" w:hAnsi="Calibri Light" w:cs="Calibri Light"/>
              </w:rPr>
            </w:pPr>
            <w:r w:rsidRPr="00156DC8">
              <w:rPr>
                <w:rStyle w:val="normaltextrun"/>
                <w:rFonts w:ascii="Calibri Light" w:hAnsi="Calibri Light" w:cs="Calibri Light"/>
                <w:color w:val="000000"/>
                <w:shd w:val="clear" w:color="auto" w:fill="F2F2F2"/>
              </w:rPr>
              <w:t xml:space="preserve">Bidders must provide a copy of their Corporate Social Responsibility Policy or documentation to demonstrate their commitment to sustainability, diversity, </w:t>
            </w:r>
            <w:proofErr w:type="gramStart"/>
            <w:r w:rsidRPr="00156DC8">
              <w:rPr>
                <w:rStyle w:val="normaltextrun"/>
                <w:rFonts w:ascii="Calibri Light" w:hAnsi="Calibri Light" w:cs="Calibri Light"/>
                <w:color w:val="000000"/>
                <w:shd w:val="clear" w:color="auto" w:fill="F2F2F2"/>
              </w:rPr>
              <w:t>inclusion</w:t>
            </w:r>
            <w:proofErr w:type="gramEnd"/>
            <w:r w:rsidRPr="00156DC8">
              <w:rPr>
                <w:rStyle w:val="normaltextrun"/>
                <w:rFonts w:ascii="Calibri Light" w:hAnsi="Calibri Light" w:cs="Calibri Light"/>
                <w:color w:val="000000"/>
                <w:shd w:val="clear" w:color="auto" w:fill="F2F2F2"/>
              </w:rPr>
              <w:t xml:space="preserve"> and the environment.</w:t>
            </w:r>
          </w:p>
        </w:tc>
      </w:tr>
      <w:tr w:rsidR="008671A7" w:rsidRPr="00156DC8" w14:paraId="3B658F5D" w14:textId="77777777" w:rsidTr="008671A7">
        <w:trPr>
          <w:trHeight w:val="225"/>
        </w:trPr>
        <w:tc>
          <w:tcPr>
            <w:tcW w:w="567" w:type="dxa"/>
            <w:tcBorders>
              <w:bottom w:val="single" w:sz="4" w:space="0" w:color="BFBFBF" w:themeColor="background1" w:themeShade="BF"/>
            </w:tcBorders>
            <w:shd w:val="clear" w:color="auto" w:fill="auto"/>
          </w:tcPr>
          <w:p w14:paraId="11BF657D" w14:textId="77777777" w:rsidR="008671A7" w:rsidRPr="00156DC8" w:rsidRDefault="008671A7" w:rsidP="007252F1">
            <w:pPr>
              <w:spacing w:line="240" w:lineRule="auto"/>
              <w:jc w:val="center"/>
              <w:rPr>
                <w:rFonts w:ascii="Calibri Light" w:hAnsi="Calibri Light" w:cs="Calibri Light"/>
              </w:rPr>
            </w:pPr>
            <w:r w:rsidRPr="00156DC8">
              <w:rPr>
                <w:rFonts w:ascii="Calibri Light" w:hAnsi="Calibri Light" w:cs="Calibri Light"/>
              </w:rPr>
              <w:t>2.</w:t>
            </w:r>
          </w:p>
        </w:tc>
        <w:tc>
          <w:tcPr>
            <w:tcW w:w="7796" w:type="dxa"/>
            <w:tcBorders>
              <w:bottom w:val="single" w:sz="4" w:space="0" w:color="BFBFBF" w:themeColor="background1" w:themeShade="BF"/>
            </w:tcBorders>
            <w:shd w:val="clear" w:color="auto" w:fill="auto"/>
            <w:vAlign w:val="center"/>
          </w:tcPr>
          <w:p w14:paraId="76A53816" w14:textId="77777777" w:rsidR="008671A7" w:rsidRPr="00156DC8" w:rsidRDefault="008671A7" w:rsidP="007252F1">
            <w:pPr>
              <w:spacing w:line="240" w:lineRule="auto"/>
              <w:jc w:val="both"/>
              <w:rPr>
                <w:rFonts w:ascii="Calibri Light" w:hAnsi="Calibri Light" w:cs="Calibri Light"/>
                <w:b/>
                <w:bCs/>
              </w:rPr>
            </w:pPr>
            <w:r w:rsidRPr="00156DC8">
              <w:rPr>
                <w:rFonts w:ascii="Calibri Light" w:hAnsi="Calibri Light" w:cs="Calibri Light"/>
                <w:b/>
                <w:bCs/>
              </w:rPr>
              <w:t>Financial Stability</w:t>
            </w:r>
          </w:p>
        </w:tc>
      </w:tr>
      <w:tr w:rsidR="008671A7" w:rsidRPr="00156DC8" w14:paraId="6E0DD219" w14:textId="77777777" w:rsidTr="00CD7951">
        <w:trPr>
          <w:trHeight w:val="257"/>
        </w:trPr>
        <w:tc>
          <w:tcPr>
            <w:tcW w:w="567" w:type="dxa"/>
            <w:tcBorders>
              <w:bottom w:val="single" w:sz="4" w:space="0" w:color="BFBFBF" w:themeColor="background1" w:themeShade="BF"/>
            </w:tcBorders>
            <w:shd w:val="clear" w:color="auto" w:fill="auto"/>
          </w:tcPr>
          <w:p w14:paraId="4239C7DD" w14:textId="77777777" w:rsidR="008671A7" w:rsidRPr="00156DC8" w:rsidRDefault="008671A7" w:rsidP="007252F1">
            <w:pPr>
              <w:spacing w:line="240" w:lineRule="auto"/>
              <w:jc w:val="center"/>
              <w:rPr>
                <w:rFonts w:ascii="Calibri Light" w:hAnsi="Calibri Light" w:cs="Calibri Light"/>
              </w:rPr>
            </w:pPr>
            <w:r w:rsidRPr="00156DC8">
              <w:rPr>
                <w:rFonts w:ascii="Calibri Light" w:hAnsi="Calibri Light" w:cs="Calibri Light"/>
              </w:rPr>
              <w:t>a)</w:t>
            </w:r>
          </w:p>
        </w:tc>
        <w:tc>
          <w:tcPr>
            <w:tcW w:w="7796" w:type="dxa"/>
            <w:tcBorders>
              <w:bottom w:val="single" w:sz="4" w:space="0" w:color="BFBFBF" w:themeColor="background1" w:themeShade="BF"/>
            </w:tcBorders>
            <w:shd w:val="clear" w:color="auto" w:fill="auto"/>
            <w:vAlign w:val="center"/>
          </w:tcPr>
          <w:p w14:paraId="3DB54466" w14:textId="77777777" w:rsidR="008671A7" w:rsidRPr="00156DC8" w:rsidRDefault="008671A7" w:rsidP="007252F1">
            <w:pPr>
              <w:spacing w:line="240" w:lineRule="auto"/>
              <w:jc w:val="both"/>
              <w:rPr>
                <w:rFonts w:ascii="Calibri Light" w:hAnsi="Calibri Light" w:cs="Calibri Light"/>
              </w:rPr>
            </w:pPr>
            <w:r w:rsidRPr="00156DC8">
              <w:rPr>
                <w:rFonts w:ascii="Calibri Light" w:eastAsia="Times New Roman" w:hAnsi="Calibri Light" w:cs="Calibri Light"/>
                <w:color w:val="343434"/>
              </w:rPr>
              <w:t>Bidders must provide the past 3 (three) year Financial Statements: namely: Auditor’s page, Income/P&amp;L, Balance Sheet &amp; Cash Flow.</w:t>
            </w:r>
            <w:r w:rsidRPr="00156DC8">
              <w:rPr>
                <w:rFonts w:ascii="Calibri Light" w:hAnsi="Calibri Light" w:cs="Calibri Light"/>
                <w:b/>
              </w:rPr>
              <w:t xml:space="preserve">  </w:t>
            </w:r>
          </w:p>
        </w:tc>
      </w:tr>
      <w:tr w:rsidR="008671A7" w:rsidRPr="00156DC8" w14:paraId="540608D6" w14:textId="77777777" w:rsidTr="008671A7">
        <w:trPr>
          <w:trHeight w:val="322"/>
        </w:trPr>
        <w:tc>
          <w:tcPr>
            <w:tcW w:w="567" w:type="dxa"/>
            <w:shd w:val="clear" w:color="auto" w:fill="auto"/>
          </w:tcPr>
          <w:p w14:paraId="2341E924" w14:textId="77777777" w:rsidR="008671A7" w:rsidRPr="00156DC8" w:rsidRDefault="008671A7" w:rsidP="007252F1">
            <w:pPr>
              <w:spacing w:line="240" w:lineRule="auto"/>
              <w:ind w:left="599" w:hanging="546"/>
              <w:jc w:val="center"/>
              <w:rPr>
                <w:rFonts w:ascii="Calibri Light" w:hAnsi="Calibri Light" w:cs="Calibri Light"/>
              </w:rPr>
            </w:pPr>
            <w:r w:rsidRPr="00156DC8">
              <w:rPr>
                <w:rFonts w:ascii="Calibri Light" w:hAnsi="Calibri Light" w:cs="Calibri Light"/>
              </w:rPr>
              <w:t>3.</w:t>
            </w:r>
          </w:p>
        </w:tc>
        <w:tc>
          <w:tcPr>
            <w:tcW w:w="7796" w:type="dxa"/>
            <w:shd w:val="clear" w:color="auto" w:fill="auto"/>
            <w:vAlign w:val="center"/>
          </w:tcPr>
          <w:p w14:paraId="3299DED3" w14:textId="77777777" w:rsidR="008671A7" w:rsidRPr="00156DC8" w:rsidRDefault="008671A7" w:rsidP="007252F1">
            <w:pPr>
              <w:spacing w:line="240" w:lineRule="auto"/>
              <w:jc w:val="both"/>
              <w:rPr>
                <w:rFonts w:ascii="Calibri Light" w:hAnsi="Calibri Light" w:cs="Calibri Light"/>
                <w:b/>
                <w:bCs/>
              </w:rPr>
            </w:pPr>
            <w:r w:rsidRPr="00156DC8">
              <w:rPr>
                <w:rFonts w:ascii="Calibri Light" w:hAnsi="Calibri Light" w:cs="Calibri Light"/>
                <w:b/>
                <w:bCs/>
              </w:rPr>
              <w:t>Reference contacts</w:t>
            </w:r>
          </w:p>
        </w:tc>
      </w:tr>
      <w:tr w:rsidR="008671A7" w:rsidRPr="00156DC8" w14:paraId="12D1B977" w14:textId="77777777" w:rsidTr="00CD7951">
        <w:trPr>
          <w:trHeight w:val="295"/>
        </w:trPr>
        <w:tc>
          <w:tcPr>
            <w:tcW w:w="567" w:type="dxa"/>
            <w:shd w:val="clear" w:color="auto" w:fill="auto"/>
          </w:tcPr>
          <w:p w14:paraId="068DDED3" w14:textId="77777777" w:rsidR="008671A7" w:rsidRPr="00156DC8" w:rsidRDefault="008671A7" w:rsidP="007252F1">
            <w:pPr>
              <w:spacing w:line="240" w:lineRule="auto"/>
              <w:jc w:val="center"/>
              <w:rPr>
                <w:rFonts w:ascii="Calibri Light" w:hAnsi="Calibri Light" w:cs="Calibri Light"/>
              </w:rPr>
            </w:pPr>
            <w:r w:rsidRPr="00156DC8">
              <w:rPr>
                <w:rFonts w:ascii="Calibri Light" w:hAnsi="Calibri Light" w:cs="Calibri Light"/>
              </w:rPr>
              <w:t>a)</w:t>
            </w:r>
          </w:p>
        </w:tc>
        <w:tc>
          <w:tcPr>
            <w:tcW w:w="7796" w:type="dxa"/>
            <w:shd w:val="clear" w:color="auto" w:fill="auto"/>
            <w:vAlign w:val="center"/>
          </w:tcPr>
          <w:p w14:paraId="0BA9F968" w14:textId="77777777" w:rsidR="008671A7" w:rsidRPr="00156DC8" w:rsidRDefault="008671A7" w:rsidP="007252F1">
            <w:pPr>
              <w:spacing w:line="240" w:lineRule="auto"/>
              <w:jc w:val="both"/>
              <w:rPr>
                <w:rFonts w:ascii="Calibri Light" w:hAnsi="Calibri Light" w:cs="Calibri Light"/>
              </w:rPr>
            </w:pPr>
            <w:r w:rsidRPr="00156DC8">
              <w:rPr>
                <w:rFonts w:ascii="Calibri Light" w:eastAsia="Times New Roman" w:hAnsi="Calibri Light" w:cs="Calibri Light"/>
                <w:color w:val="343434"/>
              </w:rPr>
              <w:t>Bidders must be able to provide at least 3 reference contacts within their proposal</w:t>
            </w:r>
          </w:p>
        </w:tc>
      </w:tr>
      <w:tr w:rsidR="008671A7" w:rsidRPr="00156DC8" w14:paraId="263B75EA" w14:textId="77777777" w:rsidTr="008671A7">
        <w:trPr>
          <w:trHeight w:val="237"/>
        </w:trPr>
        <w:tc>
          <w:tcPr>
            <w:tcW w:w="567" w:type="dxa"/>
            <w:shd w:val="clear" w:color="auto" w:fill="auto"/>
          </w:tcPr>
          <w:p w14:paraId="12C4C3EE" w14:textId="77777777" w:rsidR="008671A7" w:rsidRPr="00156DC8" w:rsidRDefault="008671A7" w:rsidP="007252F1">
            <w:pPr>
              <w:spacing w:line="240" w:lineRule="auto"/>
              <w:ind w:left="599" w:hanging="546"/>
              <w:jc w:val="center"/>
              <w:rPr>
                <w:rFonts w:ascii="Calibri Light" w:hAnsi="Calibri Light" w:cs="Calibri Light"/>
              </w:rPr>
            </w:pPr>
            <w:r w:rsidRPr="00156DC8">
              <w:rPr>
                <w:rFonts w:ascii="Calibri Light" w:hAnsi="Calibri Light" w:cs="Calibri Light"/>
              </w:rPr>
              <w:t>4.</w:t>
            </w:r>
          </w:p>
        </w:tc>
        <w:tc>
          <w:tcPr>
            <w:tcW w:w="7796" w:type="dxa"/>
            <w:shd w:val="clear" w:color="auto" w:fill="auto"/>
            <w:vAlign w:val="center"/>
          </w:tcPr>
          <w:p w14:paraId="219D2FB2" w14:textId="77777777" w:rsidR="008671A7" w:rsidRPr="00156DC8" w:rsidRDefault="008671A7" w:rsidP="007252F1">
            <w:pPr>
              <w:spacing w:line="240" w:lineRule="auto"/>
              <w:jc w:val="both"/>
              <w:rPr>
                <w:rFonts w:ascii="Calibri Light" w:hAnsi="Calibri Light" w:cs="Calibri Light"/>
              </w:rPr>
            </w:pPr>
            <w:r w:rsidRPr="00156DC8">
              <w:rPr>
                <w:rFonts w:ascii="Calibri Light" w:hAnsi="Calibri Light" w:cs="Calibri Light"/>
              </w:rPr>
              <w:t>Criteria</w:t>
            </w:r>
          </w:p>
        </w:tc>
      </w:tr>
      <w:tr w:rsidR="008671A7" w:rsidRPr="00156DC8" w14:paraId="17FE32CF" w14:textId="77777777" w:rsidTr="00CD7951">
        <w:trPr>
          <w:trHeight w:val="282"/>
        </w:trPr>
        <w:tc>
          <w:tcPr>
            <w:tcW w:w="567" w:type="dxa"/>
            <w:shd w:val="clear" w:color="auto" w:fill="auto"/>
          </w:tcPr>
          <w:p w14:paraId="522758F7" w14:textId="77777777" w:rsidR="008671A7" w:rsidRPr="00156DC8" w:rsidRDefault="008671A7" w:rsidP="007252F1">
            <w:pPr>
              <w:spacing w:line="240" w:lineRule="auto"/>
              <w:jc w:val="center"/>
              <w:rPr>
                <w:rFonts w:ascii="Calibri Light" w:hAnsi="Calibri Light" w:cs="Calibri Light"/>
              </w:rPr>
            </w:pPr>
            <w:r w:rsidRPr="00156DC8">
              <w:rPr>
                <w:rFonts w:ascii="Calibri Light" w:hAnsi="Calibri Light" w:cs="Calibri Light"/>
              </w:rPr>
              <w:t>a)</w:t>
            </w:r>
          </w:p>
        </w:tc>
        <w:tc>
          <w:tcPr>
            <w:tcW w:w="7796" w:type="dxa"/>
            <w:shd w:val="clear" w:color="auto" w:fill="auto"/>
            <w:vAlign w:val="center"/>
          </w:tcPr>
          <w:p w14:paraId="4A8CD618" w14:textId="77777777" w:rsidR="008671A7" w:rsidRPr="00156DC8" w:rsidRDefault="008671A7" w:rsidP="007252F1">
            <w:pPr>
              <w:spacing w:line="240" w:lineRule="auto"/>
              <w:jc w:val="both"/>
              <w:rPr>
                <w:rFonts w:ascii="Calibri Light" w:eastAsia="Times New Roman" w:hAnsi="Calibri Light" w:cs="Calibri Light"/>
                <w:color w:val="343434"/>
              </w:rPr>
            </w:pPr>
            <w:r w:rsidRPr="00156DC8">
              <w:rPr>
                <w:rFonts w:ascii="Calibri Light" w:eastAsia="Times New Roman" w:hAnsi="Calibri Light" w:cs="Calibri Light"/>
                <w:color w:val="343434"/>
              </w:rPr>
              <w:t>Sub-criteria</w:t>
            </w:r>
          </w:p>
        </w:tc>
      </w:tr>
      <w:tr w:rsidR="008671A7" w:rsidRPr="00156DC8" w14:paraId="00E24C7B" w14:textId="77777777" w:rsidTr="008671A7">
        <w:trPr>
          <w:trHeight w:val="335"/>
        </w:trPr>
        <w:tc>
          <w:tcPr>
            <w:tcW w:w="567" w:type="dxa"/>
            <w:shd w:val="clear" w:color="auto" w:fill="auto"/>
          </w:tcPr>
          <w:p w14:paraId="0DEFEBBF" w14:textId="77777777" w:rsidR="008671A7" w:rsidRPr="00156DC8" w:rsidRDefault="008671A7" w:rsidP="007252F1">
            <w:pPr>
              <w:spacing w:line="240" w:lineRule="auto"/>
              <w:ind w:left="599" w:hanging="546"/>
              <w:jc w:val="center"/>
              <w:rPr>
                <w:rFonts w:ascii="Calibri Light" w:hAnsi="Calibri Light" w:cs="Calibri Light"/>
              </w:rPr>
            </w:pPr>
            <w:r w:rsidRPr="00156DC8">
              <w:rPr>
                <w:rFonts w:ascii="Calibri Light" w:hAnsi="Calibri Light" w:cs="Calibri Light"/>
              </w:rPr>
              <w:t>5.</w:t>
            </w:r>
          </w:p>
        </w:tc>
        <w:tc>
          <w:tcPr>
            <w:tcW w:w="7796" w:type="dxa"/>
            <w:shd w:val="clear" w:color="auto" w:fill="auto"/>
            <w:vAlign w:val="center"/>
          </w:tcPr>
          <w:p w14:paraId="4833A8DF" w14:textId="77777777" w:rsidR="008671A7" w:rsidRPr="00156DC8" w:rsidRDefault="008671A7" w:rsidP="007252F1">
            <w:pPr>
              <w:spacing w:line="240" w:lineRule="auto"/>
              <w:jc w:val="both"/>
              <w:rPr>
                <w:rFonts w:ascii="Calibri Light" w:hAnsi="Calibri Light" w:cs="Calibri Light"/>
              </w:rPr>
            </w:pPr>
            <w:r w:rsidRPr="00156DC8">
              <w:rPr>
                <w:rFonts w:ascii="Calibri Light" w:hAnsi="Calibri Light" w:cs="Calibri Light"/>
              </w:rPr>
              <w:t>Criteria</w:t>
            </w:r>
          </w:p>
        </w:tc>
      </w:tr>
      <w:tr w:rsidR="008671A7" w:rsidRPr="00156DC8" w14:paraId="25D38658" w14:textId="77777777" w:rsidTr="00CD7951">
        <w:trPr>
          <w:trHeight w:val="250"/>
        </w:trPr>
        <w:tc>
          <w:tcPr>
            <w:tcW w:w="567" w:type="dxa"/>
            <w:shd w:val="clear" w:color="auto" w:fill="auto"/>
          </w:tcPr>
          <w:p w14:paraId="049CB985" w14:textId="77777777" w:rsidR="008671A7" w:rsidRPr="00156DC8" w:rsidRDefault="008671A7" w:rsidP="007252F1">
            <w:pPr>
              <w:spacing w:line="240" w:lineRule="auto"/>
              <w:jc w:val="center"/>
              <w:rPr>
                <w:rFonts w:ascii="Calibri Light" w:hAnsi="Calibri Light" w:cs="Calibri Light"/>
              </w:rPr>
            </w:pPr>
            <w:r w:rsidRPr="00156DC8">
              <w:rPr>
                <w:rFonts w:ascii="Calibri Light" w:hAnsi="Calibri Light" w:cs="Calibri Light"/>
              </w:rPr>
              <w:t>a)</w:t>
            </w:r>
          </w:p>
        </w:tc>
        <w:tc>
          <w:tcPr>
            <w:tcW w:w="7796" w:type="dxa"/>
            <w:shd w:val="clear" w:color="auto" w:fill="auto"/>
            <w:vAlign w:val="center"/>
          </w:tcPr>
          <w:p w14:paraId="0B85C497" w14:textId="77777777" w:rsidR="008671A7" w:rsidRPr="00156DC8" w:rsidRDefault="008671A7" w:rsidP="007252F1">
            <w:pPr>
              <w:spacing w:line="240" w:lineRule="auto"/>
              <w:jc w:val="both"/>
              <w:rPr>
                <w:rFonts w:ascii="Calibri Light" w:hAnsi="Calibri Light" w:cs="Calibri Light"/>
              </w:rPr>
            </w:pPr>
            <w:r w:rsidRPr="00156DC8">
              <w:rPr>
                <w:rFonts w:ascii="Calibri Light" w:eastAsia="Times New Roman" w:hAnsi="Calibri Light" w:cs="Calibri Light"/>
                <w:color w:val="343434"/>
              </w:rPr>
              <w:t>Sub-criteria</w:t>
            </w:r>
          </w:p>
        </w:tc>
      </w:tr>
    </w:tbl>
    <w:p w14:paraId="3ED59BFE" w14:textId="244FAA7F" w:rsidR="008671A7" w:rsidRPr="00156DC8" w:rsidRDefault="008671A7" w:rsidP="007252F1">
      <w:pPr>
        <w:pStyle w:val="Heading2"/>
        <w:numPr>
          <w:ilvl w:val="0"/>
          <w:numId w:val="0"/>
        </w:numPr>
        <w:spacing w:before="0" w:after="0"/>
        <w:rPr>
          <w:sz w:val="22"/>
          <w:szCs w:val="22"/>
        </w:rPr>
      </w:pPr>
      <w:r w:rsidRPr="00156DC8">
        <w:rPr>
          <w:sz w:val="22"/>
          <w:szCs w:val="22"/>
        </w:rPr>
        <w:t>3.5 Evaluation Criteria</w:t>
      </w:r>
    </w:p>
    <w:p w14:paraId="34C74ED7" w14:textId="77777777" w:rsidR="008671A7" w:rsidRPr="00156DC8" w:rsidRDefault="008671A7" w:rsidP="007252F1">
      <w:pPr>
        <w:spacing w:line="240" w:lineRule="auto"/>
        <w:rPr>
          <w:rFonts w:ascii="Calibri Light" w:hAnsi="Calibri Light" w:cs="Calibri Light"/>
        </w:rPr>
      </w:pPr>
    </w:p>
    <w:p w14:paraId="4AE90316" w14:textId="5D82505C" w:rsidR="00156DC8" w:rsidRDefault="003273C1" w:rsidP="007252F1">
      <w:pPr>
        <w:spacing w:line="240" w:lineRule="auto"/>
        <w:jc w:val="both"/>
        <w:rPr>
          <w:rFonts w:ascii="Calibri Light" w:hAnsi="Calibri Light" w:cs="Calibri Light"/>
        </w:rPr>
      </w:pPr>
      <w:r w:rsidRPr="00156DC8">
        <w:rPr>
          <w:rFonts w:ascii="Calibri Light" w:hAnsi="Calibri Light" w:cs="Calibri Light"/>
        </w:rPr>
        <w:t xml:space="preserve">Each Proposal must meet </w:t>
      </w:r>
      <w:proofErr w:type="gramStart"/>
      <w:r w:rsidRPr="00156DC8">
        <w:rPr>
          <w:rFonts w:ascii="Calibri Light" w:hAnsi="Calibri Light" w:cs="Calibri Light"/>
        </w:rPr>
        <w:t>all of</w:t>
      </w:r>
      <w:proofErr w:type="gramEnd"/>
      <w:r w:rsidRPr="00156DC8">
        <w:rPr>
          <w:rFonts w:ascii="Calibri Light" w:hAnsi="Calibri Light" w:cs="Calibri Light"/>
        </w:rPr>
        <w:t xml:space="preserve"> the following qualifying criteria. Proposals which fail to meet one or more of each of the qualifying criteria will be excluded from further consideration.</w:t>
      </w:r>
      <w:r w:rsidR="00156DC8">
        <w:rPr>
          <w:rFonts w:ascii="Calibri Light" w:hAnsi="Calibri Light" w:cs="Calibri Light"/>
        </w:rPr>
        <w:t xml:space="preserve">  </w:t>
      </w:r>
      <w:r w:rsidRPr="00156DC8">
        <w:rPr>
          <w:rFonts w:ascii="Calibri Light" w:hAnsi="Calibri Light" w:cs="Calibri Light"/>
        </w:rPr>
        <w:t>The decision-making process will consider the ability of each Service Providers to fulfil Gavi’s requirements as outlined within this RFP, and cost of providing the service. The proposals will be evaluated as appropriate against the following criteria:</w:t>
      </w:r>
      <w:r w:rsidR="008671A7" w:rsidRPr="00156DC8">
        <w:rPr>
          <w:rFonts w:ascii="Calibri Light" w:hAnsi="Calibri Light" w:cs="Calibri Light"/>
        </w:rPr>
        <w:t xml:space="preserve"> Each </w:t>
      </w:r>
      <w:r w:rsidR="00156DC8" w:rsidRPr="00156DC8">
        <w:rPr>
          <w:rFonts w:ascii="Calibri Light" w:hAnsi="Calibri Light" w:cs="Calibri Light"/>
        </w:rPr>
        <w:t>criterion</w:t>
      </w:r>
      <w:r w:rsidR="008671A7" w:rsidRPr="00156DC8">
        <w:rPr>
          <w:rFonts w:ascii="Calibri Light" w:hAnsi="Calibri Light" w:cs="Calibri Light"/>
        </w:rPr>
        <w:t xml:space="preserve"> will carry the weight indicated in the sub-weight column.</w:t>
      </w:r>
    </w:p>
    <w:p w14:paraId="38DB1D10" w14:textId="77777777" w:rsidR="007252F1" w:rsidRPr="00156DC8" w:rsidRDefault="007252F1" w:rsidP="007252F1">
      <w:pPr>
        <w:spacing w:line="240" w:lineRule="auto"/>
        <w:jc w:val="both"/>
        <w:rPr>
          <w:rFonts w:ascii="Calibri Light" w:hAnsi="Calibri Light" w:cs="Calibri Light"/>
        </w:rPr>
      </w:pPr>
    </w:p>
    <w:p w14:paraId="37DE7A62" w14:textId="327C8DA1" w:rsidR="008671A7" w:rsidRPr="00156DC8" w:rsidRDefault="008671A7" w:rsidP="008671A7">
      <w:pPr>
        <w:pStyle w:val="Heading3"/>
        <w:numPr>
          <w:ilvl w:val="0"/>
          <w:numId w:val="0"/>
        </w:numPr>
        <w:spacing w:before="120"/>
        <w:rPr>
          <w:rStyle w:val="IntenseEmphasis"/>
          <w:rFonts w:eastAsia="Arial"/>
          <w:i/>
          <w:sz w:val="22"/>
          <w:szCs w:val="22"/>
        </w:rPr>
      </w:pPr>
      <w:r w:rsidRPr="00156DC8">
        <w:rPr>
          <w:sz w:val="22"/>
          <w:szCs w:val="22"/>
        </w:rPr>
        <w:t>3.5.1 Technical and Sustainability</w:t>
      </w:r>
    </w:p>
    <w:p w14:paraId="6D09DBD0" w14:textId="56CD2F8A" w:rsidR="008671A7" w:rsidRPr="00156DC8" w:rsidRDefault="008671A7" w:rsidP="008671A7">
      <w:pPr>
        <w:spacing w:after="80" w:line="276" w:lineRule="auto"/>
        <w:ind w:firstLine="426"/>
        <w:jc w:val="both"/>
        <w:rPr>
          <w:rFonts w:ascii="Calibri Light" w:hAnsi="Calibri Light" w:cs="Calibri Light"/>
        </w:rPr>
      </w:pPr>
      <w:r w:rsidRPr="00156DC8">
        <w:rPr>
          <w:rFonts w:ascii="Calibri Light" w:hAnsi="Calibri Light" w:cs="Calibri Light"/>
        </w:rPr>
        <w:t xml:space="preserve">The technical and sustainability criteria for this procurement are: </w:t>
      </w:r>
      <w:r w:rsidRPr="00156DC8">
        <w:rPr>
          <w:rFonts w:ascii="Calibri Light" w:hAnsi="Calibri Light" w:cs="Calibri Light"/>
          <w:b/>
          <w:bCs/>
        </w:rPr>
        <w:t xml:space="preserve"> </w:t>
      </w:r>
    </w:p>
    <w:tbl>
      <w:tblPr>
        <w:tblStyle w:val="TableGridLight"/>
        <w:tblW w:w="10348" w:type="dxa"/>
        <w:tblInd w:w="137" w:type="dxa"/>
        <w:tblLayout w:type="fixed"/>
        <w:tblLook w:val="0620" w:firstRow="1" w:lastRow="0" w:firstColumn="0" w:lastColumn="0" w:noHBand="1" w:noVBand="1"/>
      </w:tblPr>
      <w:tblGrid>
        <w:gridCol w:w="709"/>
        <w:gridCol w:w="7938"/>
        <w:gridCol w:w="1701"/>
      </w:tblGrid>
      <w:tr w:rsidR="008671A7" w:rsidRPr="00156DC8" w14:paraId="6AB58BAF" w14:textId="77777777" w:rsidTr="00CD7951">
        <w:trPr>
          <w:trHeight w:val="171"/>
          <w:tblHeader/>
        </w:trPr>
        <w:tc>
          <w:tcPr>
            <w:tcW w:w="709" w:type="dxa"/>
            <w:tcBorders>
              <w:bottom w:val="single" w:sz="4" w:space="0" w:color="BFBFBF" w:themeColor="background1" w:themeShade="BF"/>
            </w:tcBorders>
            <w:shd w:val="clear" w:color="auto" w:fill="D9E1F2"/>
            <w:vAlign w:val="center"/>
          </w:tcPr>
          <w:p w14:paraId="2E42AF14" w14:textId="77777777" w:rsidR="008671A7" w:rsidRPr="00156DC8" w:rsidRDefault="008671A7" w:rsidP="00CD7951">
            <w:pPr>
              <w:spacing w:before="60" w:after="60"/>
              <w:jc w:val="center"/>
              <w:rPr>
                <w:rFonts w:ascii="Calibri Light" w:hAnsi="Calibri Light" w:cs="Calibri Light"/>
              </w:rPr>
            </w:pPr>
            <w:r w:rsidRPr="00156DC8">
              <w:rPr>
                <w:rFonts w:ascii="Calibri Light" w:hAnsi="Calibri Light" w:cs="Calibri Light"/>
              </w:rPr>
              <w:t>No.</w:t>
            </w:r>
          </w:p>
        </w:tc>
        <w:tc>
          <w:tcPr>
            <w:tcW w:w="7938" w:type="dxa"/>
            <w:tcBorders>
              <w:bottom w:val="single" w:sz="4" w:space="0" w:color="BFBFBF" w:themeColor="background1" w:themeShade="BF"/>
            </w:tcBorders>
            <w:shd w:val="clear" w:color="auto" w:fill="D9E1F2"/>
            <w:vAlign w:val="center"/>
          </w:tcPr>
          <w:p w14:paraId="4F435720" w14:textId="77777777" w:rsidR="008671A7" w:rsidRPr="00156DC8" w:rsidRDefault="008671A7" w:rsidP="00CD7951">
            <w:pPr>
              <w:spacing w:before="60" w:after="60"/>
              <w:jc w:val="center"/>
              <w:rPr>
                <w:rFonts w:ascii="Calibri Light" w:hAnsi="Calibri Light" w:cs="Calibri Light"/>
              </w:rPr>
            </w:pPr>
            <w:r w:rsidRPr="00156DC8">
              <w:rPr>
                <w:rFonts w:ascii="Calibri Light" w:hAnsi="Calibri Light" w:cs="Calibri Light"/>
              </w:rPr>
              <w:t>Criteria / Sub-Criteria</w:t>
            </w:r>
          </w:p>
        </w:tc>
        <w:tc>
          <w:tcPr>
            <w:tcW w:w="1701" w:type="dxa"/>
            <w:tcBorders>
              <w:bottom w:val="single" w:sz="4" w:space="0" w:color="BFBFBF" w:themeColor="background1" w:themeShade="BF"/>
            </w:tcBorders>
            <w:shd w:val="clear" w:color="auto" w:fill="D9E1F2"/>
            <w:vAlign w:val="center"/>
          </w:tcPr>
          <w:p w14:paraId="65723DB1" w14:textId="77777777" w:rsidR="008671A7" w:rsidRPr="00156DC8" w:rsidRDefault="008671A7" w:rsidP="00CD7951">
            <w:pPr>
              <w:spacing w:before="60" w:after="60"/>
              <w:jc w:val="center"/>
              <w:rPr>
                <w:rFonts w:ascii="Calibri Light" w:hAnsi="Calibri Light" w:cs="Calibri Light"/>
              </w:rPr>
            </w:pPr>
            <w:r w:rsidRPr="00156DC8">
              <w:rPr>
                <w:rFonts w:ascii="Calibri Light" w:hAnsi="Calibri Light" w:cs="Calibri Light"/>
              </w:rPr>
              <w:t>Sub-Weight (%)</w:t>
            </w:r>
          </w:p>
        </w:tc>
      </w:tr>
      <w:tr w:rsidR="00156DC8" w:rsidRPr="00156DC8" w14:paraId="40935BA2" w14:textId="77777777" w:rsidTr="00156DC8">
        <w:trPr>
          <w:trHeight w:val="579"/>
        </w:trPr>
        <w:tc>
          <w:tcPr>
            <w:tcW w:w="709" w:type="dxa"/>
            <w:shd w:val="clear" w:color="auto" w:fill="F2F2F2" w:themeFill="background1" w:themeFillShade="F2"/>
            <w:vAlign w:val="center"/>
          </w:tcPr>
          <w:p w14:paraId="51BCB75A" w14:textId="77777777" w:rsidR="00156DC8" w:rsidRPr="00156DC8" w:rsidRDefault="00156DC8" w:rsidP="00CD7951">
            <w:pPr>
              <w:spacing w:before="20" w:after="20"/>
              <w:jc w:val="center"/>
              <w:rPr>
                <w:rFonts w:ascii="Calibri Light" w:hAnsi="Calibri Light" w:cs="Calibri Light"/>
              </w:rPr>
            </w:pPr>
            <w:r w:rsidRPr="00156DC8">
              <w:rPr>
                <w:rFonts w:ascii="Calibri Light" w:hAnsi="Calibri Light" w:cs="Calibri Light"/>
              </w:rPr>
              <w:t>1.</w:t>
            </w:r>
          </w:p>
        </w:tc>
        <w:tc>
          <w:tcPr>
            <w:tcW w:w="7938" w:type="dxa"/>
            <w:tcBorders>
              <w:bottom w:val="single" w:sz="4" w:space="0" w:color="BFBFBF" w:themeColor="background1" w:themeShade="BF"/>
            </w:tcBorders>
            <w:shd w:val="clear" w:color="auto" w:fill="F2F2F2" w:themeFill="background1" w:themeFillShade="F2"/>
            <w:vAlign w:val="center"/>
          </w:tcPr>
          <w:p w14:paraId="4FD2DE6C" w14:textId="77777777" w:rsidR="00156DC8" w:rsidRPr="00156DC8" w:rsidRDefault="00156DC8" w:rsidP="00CD7951">
            <w:pPr>
              <w:spacing w:before="20" w:after="20"/>
              <w:rPr>
                <w:rFonts w:ascii="Calibri Light" w:hAnsi="Calibri Light" w:cs="Calibri Light"/>
                <w:b/>
                <w:bCs/>
                <w:highlight w:val="yellow"/>
              </w:rPr>
            </w:pPr>
            <w:r w:rsidRPr="00156DC8">
              <w:rPr>
                <w:rFonts w:ascii="Calibri Light" w:hAnsi="Calibri Light" w:cs="Calibri Light"/>
                <w:b/>
                <w:bCs/>
              </w:rPr>
              <w:t>Technical Approach</w:t>
            </w:r>
          </w:p>
        </w:tc>
        <w:tc>
          <w:tcPr>
            <w:tcW w:w="1701" w:type="dxa"/>
            <w:vMerge w:val="restart"/>
            <w:shd w:val="clear" w:color="auto" w:fill="auto"/>
            <w:vAlign w:val="center"/>
          </w:tcPr>
          <w:p w14:paraId="67ABB032" w14:textId="0924F994" w:rsidR="00156DC8" w:rsidRPr="00156DC8" w:rsidRDefault="00156DC8" w:rsidP="00CD7951">
            <w:pPr>
              <w:spacing w:before="60" w:after="60"/>
              <w:ind w:left="599" w:hanging="546"/>
              <w:jc w:val="center"/>
              <w:rPr>
                <w:rFonts w:ascii="Calibri Light" w:hAnsi="Calibri Light" w:cs="Calibri Light"/>
                <w:highlight w:val="yellow"/>
              </w:rPr>
            </w:pPr>
            <w:r w:rsidRPr="00156DC8">
              <w:rPr>
                <w:rFonts w:ascii="Calibri Light" w:hAnsi="Calibri Light" w:cs="Calibri Light"/>
              </w:rPr>
              <w:t>25%</w:t>
            </w:r>
          </w:p>
        </w:tc>
      </w:tr>
      <w:tr w:rsidR="00156DC8" w:rsidRPr="00156DC8" w14:paraId="7BC9C90F" w14:textId="77777777" w:rsidTr="00156DC8">
        <w:trPr>
          <w:trHeight w:val="233"/>
        </w:trPr>
        <w:tc>
          <w:tcPr>
            <w:tcW w:w="709" w:type="dxa"/>
            <w:shd w:val="clear" w:color="auto" w:fill="auto"/>
            <w:vAlign w:val="center"/>
          </w:tcPr>
          <w:p w14:paraId="702F3E26" w14:textId="77777777" w:rsidR="00156DC8" w:rsidRPr="00156DC8" w:rsidRDefault="00156DC8" w:rsidP="00F54124">
            <w:pPr>
              <w:spacing w:line="240" w:lineRule="auto"/>
              <w:jc w:val="center"/>
              <w:rPr>
                <w:rFonts w:ascii="Calibri Light" w:hAnsi="Calibri Light" w:cs="Calibri Light"/>
              </w:rPr>
            </w:pPr>
            <w:r w:rsidRPr="00156DC8">
              <w:rPr>
                <w:rFonts w:ascii="Calibri Light" w:hAnsi="Calibri Light" w:cs="Calibri Light"/>
              </w:rPr>
              <w:t>a)</w:t>
            </w:r>
          </w:p>
        </w:tc>
        <w:tc>
          <w:tcPr>
            <w:tcW w:w="7938" w:type="dxa"/>
            <w:tcBorders>
              <w:bottom w:val="single" w:sz="4" w:space="0" w:color="BFBFBF" w:themeColor="background1" w:themeShade="BF"/>
            </w:tcBorders>
            <w:shd w:val="clear" w:color="auto" w:fill="auto"/>
          </w:tcPr>
          <w:p w14:paraId="5F703203" w14:textId="700D80F8" w:rsidR="00156DC8" w:rsidRPr="00156DC8" w:rsidRDefault="00156DC8" w:rsidP="00F54124">
            <w:pPr>
              <w:spacing w:line="240" w:lineRule="auto"/>
              <w:jc w:val="both"/>
              <w:rPr>
                <w:rFonts w:ascii="Calibri Light" w:hAnsi="Calibri Light" w:cs="Calibri Light"/>
              </w:rPr>
            </w:pPr>
            <w:r w:rsidRPr="00156DC8">
              <w:rPr>
                <w:rFonts w:ascii="Calibri Light" w:hAnsi="Calibri Light" w:cs="Calibri Light"/>
              </w:rPr>
              <w:t>Understanding of, and ability to, meet Gavi’s requirements and deliverables;</w:t>
            </w:r>
          </w:p>
        </w:tc>
        <w:tc>
          <w:tcPr>
            <w:tcW w:w="1701" w:type="dxa"/>
            <w:vMerge/>
            <w:shd w:val="clear" w:color="auto" w:fill="auto"/>
            <w:vAlign w:val="center"/>
          </w:tcPr>
          <w:p w14:paraId="6E3B80D1" w14:textId="77777777" w:rsidR="00156DC8" w:rsidRPr="00156DC8" w:rsidRDefault="00156DC8" w:rsidP="00CD7951">
            <w:pPr>
              <w:spacing w:before="60" w:after="60"/>
              <w:ind w:left="599" w:hanging="546"/>
              <w:jc w:val="center"/>
              <w:rPr>
                <w:rFonts w:ascii="Calibri Light" w:hAnsi="Calibri Light" w:cs="Calibri Light"/>
                <w:highlight w:val="yellow"/>
              </w:rPr>
            </w:pPr>
          </w:p>
        </w:tc>
      </w:tr>
      <w:tr w:rsidR="00156DC8" w:rsidRPr="00156DC8" w14:paraId="231D614A" w14:textId="77777777" w:rsidTr="00156DC8">
        <w:trPr>
          <w:trHeight w:val="233"/>
        </w:trPr>
        <w:tc>
          <w:tcPr>
            <w:tcW w:w="709" w:type="dxa"/>
            <w:shd w:val="clear" w:color="auto" w:fill="auto"/>
            <w:vAlign w:val="center"/>
          </w:tcPr>
          <w:p w14:paraId="07333D76" w14:textId="77777777" w:rsidR="00156DC8" w:rsidRPr="00156DC8" w:rsidRDefault="00156DC8" w:rsidP="00F54124">
            <w:pPr>
              <w:spacing w:line="240" w:lineRule="auto"/>
              <w:jc w:val="center"/>
              <w:rPr>
                <w:rFonts w:ascii="Calibri Light" w:hAnsi="Calibri Light" w:cs="Calibri Light"/>
              </w:rPr>
            </w:pPr>
            <w:r w:rsidRPr="00156DC8">
              <w:rPr>
                <w:rFonts w:ascii="Calibri Light" w:hAnsi="Calibri Light" w:cs="Calibri Light"/>
              </w:rPr>
              <w:t>b)</w:t>
            </w:r>
          </w:p>
        </w:tc>
        <w:tc>
          <w:tcPr>
            <w:tcW w:w="7938" w:type="dxa"/>
            <w:tcBorders>
              <w:bottom w:val="single" w:sz="4" w:space="0" w:color="BFBFBF" w:themeColor="background1" w:themeShade="BF"/>
            </w:tcBorders>
            <w:shd w:val="clear" w:color="auto" w:fill="auto"/>
          </w:tcPr>
          <w:p w14:paraId="53C998D4" w14:textId="7C50253E" w:rsidR="00156DC8" w:rsidRPr="00156DC8" w:rsidRDefault="00156DC8" w:rsidP="00F54124">
            <w:pPr>
              <w:spacing w:line="240" w:lineRule="auto"/>
              <w:jc w:val="both"/>
              <w:rPr>
                <w:rFonts w:ascii="Calibri Light" w:hAnsi="Calibri Light" w:cs="Calibri Light"/>
              </w:rPr>
            </w:pPr>
            <w:r w:rsidRPr="00156DC8">
              <w:rPr>
                <w:rFonts w:ascii="Calibri Light" w:hAnsi="Calibri Light" w:cs="Calibri Light"/>
              </w:rPr>
              <w:t>Service Provider’s qualifications and references;</w:t>
            </w:r>
          </w:p>
        </w:tc>
        <w:tc>
          <w:tcPr>
            <w:tcW w:w="1701" w:type="dxa"/>
            <w:vMerge/>
            <w:shd w:val="clear" w:color="auto" w:fill="auto"/>
            <w:vAlign w:val="center"/>
          </w:tcPr>
          <w:p w14:paraId="77F8E95C" w14:textId="77777777" w:rsidR="00156DC8" w:rsidRPr="00156DC8" w:rsidRDefault="00156DC8" w:rsidP="00CD7951">
            <w:pPr>
              <w:spacing w:before="60" w:after="60"/>
              <w:ind w:left="599" w:hanging="546"/>
              <w:jc w:val="center"/>
              <w:rPr>
                <w:rFonts w:ascii="Calibri Light" w:hAnsi="Calibri Light" w:cs="Calibri Light"/>
                <w:highlight w:val="yellow"/>
              </w:rPr>
            </w:pPr>
          </w:p>
        </w:tc>
      </w:tr>
      <w:tr w:rsidR="00156DC8" w:rsidRPr="00156DC8" w14:paraId="2E548FD9" w14:textId="77777777" w:rsidTr="00220BBD">
        <w:trPr>
          <w:trHeight w:val="289"/>
        </w:trPr>
        <w:tc>
          <w:tcPr>
            <w:tcW w:w="709" w:type="dxa"/>
            <w:tcBorders>
              <w:bottom w:val="single" w:sz="4" w:space="0" w:color="BFBFBF" w:themeColor="background1" w:themeShade="BF"/>
            </w:tcBorders>
            <w:shd w:val="clear" w:color="auto" w:fill="auto"/>
            <w:vAlign w:val="center"/>
          </w:tcPr>
          <w:p w14:paraId="392A18E4" w14:textId="77777777" w:rsidR="00156DC8" w:rsidRPr="00156DC8" w:rsidRDefault="00156DC8" w:rsidP="00F54124">
            <w:pPr>
              <w:spacing w:line="240" w:lineRule="auto"/>
              <w:jc w:val="center"/>
              <w:rPr>
                <w:rFonts w:ascii="Calibri Light" w:hAnsi="Calibri Light" w:cs="Calibri Light"/>
              </w:rPr>
            </w:pPr>
            <w:r w:rsidRPr="00156DC8">
              <w:rPr>
                <w:rFonts w:ascii="Calibri Light" w:hAnsi="Calibri Light" w:cs="Calibri Light"/>
              </w:rPr>
              <w:t>c)</w:t>
            </w:r>
          </w:p>
        </w:tc>
        <w:tc>
          <w:tcPr>
            <w:tcW w:w="7938" w:type="dxa"/>
            <w:tcBorders>
              <w:bottom w:val="single" w:sz="4" w:space="0" w:color="BFBFBF" w:themeColor="background1" w:themeShade="BF"/>
            </w:tcBorders>
            <w:shd w:val="clear" w:color="auto" w:fill="auto"/>
          </w:tcPr>
          <w:p w14:paraId="1F09C7D5" w14:textId="37D9760D" w:rsidR="00156DC8" w:rsidRPr="00156DC8" w:rsidRDefault="00156DC8" w:rsidP="00F54124">
            <w:pPr>
              <w:spacing w:line="240" w:lineRule="auto"/>
              <w:jc w:val="both"/>
              <w:rPr>
                <w:rFonts w:ascii="Calibri Light" w:hAnsi="Calibri Light" w:cs="Calibri Light"/>
              </w:rPr>
            </w:pPr>
            <w:r w:rsidRPr="00156DC8">
              <w:rPr>
                <w:rFonts w:ascii="Calibri Light" w:hAnsi="Calibri Light" w:cs="Calibri Light"/>
              </w:rPr>
              <w:t>Experience in similar projects, especially for organisations with needs comparable to those of Gavi;</w:t>
            </w:r>
          </w:p>
        </w:tc>
        <w:tc>
          <w:tcPr>
            <w:tcW w:w="1701" w:type="dxa"/>
            <w:vMerge/>
            <w:shd w:val="clear" w:color="auto" w:fill="auto"/>
            <w:vAlign w:val="center"/>
          </w:tcPr>
          <w:p w14:paraId="55440A86" w14:textId="77777777" w:rsidR="00156DC8" w:rsidRPr="00156DC8" w:rsidRDefault="00156DC8" w:rsidP="00CD7951">
            <w:pPr>
              <w:spacing w:before="60" w:after="60"/>
              <w:ind w:left="599" w:hanging="546"/>
              <w:jc w:val="center"/>
              <w:rPr>
                <w:rFonts w:ascii="Calibri Light" w:hAnsi="Calibri Light" w:cs="Calibri Light"/>
                <w:highlight w:val="yellow"/>
              </w:rPr>
            </w:pPr>
          </w:p>
        </w:tc>
      </w:tr>
      <w:tr w:rsidR="00156DC8" w:rsidRPr="00156DC8" w14:paraId="0A3DC701" w14:textId="77777777" w:rsidTr="00CD7951">
        <w:trPr>
          <w:trHeight w:val="289"/>
        </w:trPr>
        <w:tc>
          <w:tcPr>
            <w:tcW w:w="709" w:type="dxa"/>
            <w:tcBorders>
              <w:bottom w:val="single" w:sz="4" w:space="0" w:color="BFBFBF" w:themeColor="background1" w:themeShade="BF"/>
            </w:tcBorders>
            <w:shd w:val="clear" w:color="auto" w:fill="auto"/>
            <w:vAlign w:val="center"/>
          </w:tcPr>
          <w:p w14:paraId="593DD909" w14:textId="7C167611" w:rsidR="00156DC8" w:rsidRPr="00156DC8" w:rsidRDefault="00156DC8" w:rsidP="00F54124">
            <w:pPr>
              <w:spacing w:line="240" w:lineRule="auto"/>
              <w:jc w:val="center"/>
              <w:rPr>
                <w:rFonts w:ascii="Calibri Light" w:hAnsi="Calibri Light" w:cs="Calibri Light"/>
              </w:rPr>
            </w:pPr>
            <w:r w:rsidRPr="00156DC8">
              <w:rPr>
                <w:rFonts w:ascii="Calibri Light" w:hAnsi="Calibri Light" w:cs="Calibri Light"/>
              </w:rPr>
              <w:t>d.</w:t>
            </w:r>
          </w:p>
        </w:tc>
        <w:tc>
          <w:tcPr>
            <w:tcW w:w="7938" w:type="dxa"/>
            <w:tcBorders>
              <w:bottom w:val="single" w:sz="4" w:space="0" w:color="BFBFBF" w:themeColor="background1" w:themeShade="BF"/>
            </w:tcBorders>
            <w:shd w:val="clear" w:color="auto" w:fill="auto"/>
          </w:tcPr>
          <w:p w14:paraId="34BC0AF6" w14:textId="6D4FF40D" w:rsidR="00156DC8" w:rsidRPr="00156DC8" w:rsidRDefault="00156DC8" w:rsidP="00F54124">
            <w:pPr>
              <w:spacing w:line="240" w:lineRule="auto"/>
              <w:jc w:val="both"/>
              <w:rPr>
                <w:rFonts w:ascii="Calibri Light" w:hAnsi="Calibri Light" w:cs="Calibri Light"/>
              </w:rPr>
            </w:pPr>
            <w:r w:rsidRPr="00156DC8">
              <w:rPr>
                <w:rFonts w:ascii="Calibri Light" w:hAnsi="Calibri Light" w:cs="Calibri Light"/>
              </w:rPr>
              <w:t>Track record of successful engagement in similar types of complex projects.</w:t>
            </w:r>
          </w:p>
        </w:tc>
        <w:tc>
          <w:tcPr>
            <w:tcW w:w="1701" w:type="dxa"/>
            <w:vMerge/>
            <w:tcBorders>
              <w:bottom w:val="single" w:sz="4" w:space="0" w:color="BFBFBF" w:themeColor="background1" w:themeShade="BF"/>
            </w:tcBorders>
            <w:vAlign w:val="center"/>
          </w:tcPr>
          <w:p w14:paraId="2CFD3DEF" w14:textId="77777777" w:rsidR="00156DC8" w:rsidRPr="00156DC8" w:rsidRDefault="00156DC8" w:rsidP="00CD7951">
            <w:pPr>
              <w:spacing w:before="60" w:after="60"/>
              <w:ind w:left="599" w:hanging="546"/>
              <w:jc w:val="center"/>
              <w:rPr>
                <w:rFonts w:ascii="Calibri Light" w:hAnsi="Calibri Light" w:cs="Calibri Light"/>
                <w:highlight w:val="yellow"/>
              </w:rPr>
            </w:pPr>
          </w:p>
        </w:tc>
      </w:tr>
      <w:tr w:rsidR="00156DC8" w:rsidRPr="00156DC8" w14:paraId="08FC3BF6" w14:textId="77777777" w:rsidTr="00CD7951">
        <w:trPr>
          <w:trHeight w:val="251"/>
        </w:trPr>
        <w:tc>
          <w:tcPr>
            <w:tcW w:w="709" w:type="dxa"/>
            <w:tcBorders>
              <w:bottom w:val="single" w:sz="4" w:space="0" w:color="BFBFBF" w:themeColor="background1" w:themeShade="BF"/>
            </w:tcBorders>
            <w:shd w:val="clear" w:color="auto" w:fill="F2F2F2" w:themeFill="background1" w:themeFillShade="F2"/>
            <w:vAlign w:val="center"/>
          </w:tcPr>
          <w:p w14:paraId="7D1F3126" w14:textId="77777777" w:rsidR="00156DC8" w:rsidRPr="00156DC8" w:rsidRDefault="00156DC8" w:rsidP="00CD7951">
            <w:pPr>
              <w:spacing w:before="20" w:after="20"/>
              <w:jc w:val="center"/>
              <w:rPr>
                <w:rFonts w:ascii="Calibri Light" w:hAnsi="Calibri Light" w:cs="Calibri Light"/>
              </w:rPr>
            </w:pPr>
            <w:r w:rsidRPr="00156DC8">
              <w:rPr>
                <w:rFonts w:ascii="Calibri Light" w:hAnsi="Calibri Light" w:cs="Calibri Light"/>
              </w:rPr>
              <w:t>2.</w:t>
            </w:r>
          </w:p>
        </w:tc>
        <w:tc>
          <w:tcPr>
            <w:tcW w:w="7938" w:type="dxa"/>
            <w:tcBorders>
              <w:bottom w:val="single" w:sz="4" w:space="0" w:color="BFBFBF" w:themeColor="background1" w:themeShade="BF"/>
            </w:tcBorders>
            <w:shd w:val="clear" w:color="auto" w:fill="F2F2F2" w:themeFill="background1" w:themeFillShade="F2"/>
            <w:vAlign w:val="center"/>
          </w:tcPr>
          <w:p w14:paraId="30AD7D49" w14:textId="77777777" w:rsidR="00156DC8" w:rsidRPr="00156DC8" w:rsidRDefault="00156DC8" w:rsidP="00CD7951">
            <w:pPr>
              <w:spacing w:before="20" w:after="20"/>
              <w:rPr>
                <w:rFonts w:ascii="Calibri Light" w:hAnsi="Calibri Light" w:cs="Calibri Light"/>
                <w:b/>
                <w:bCs/>
              </w:rPr>
            </w:pPr>
            <w:r w:rsidRPr="00156DC8">
              <w:rPr>
                <w:rFonts w:ascii="Calibri Light" w:hAnsi="Calibri Light" w:cs="Calibri Light"/>
                <w:b/>
                <w:bCs/>
              </w:rPr>
              <w:t>Expertise and Qualifications of Bidder Personnel</w:t>
            </w:r>
          </w:p>
        </w:tc>
        <w:tc>
          <w:tcPr>
            <w:tcW w:w="1701" w:type="dxa"/>
            <w:vMerge w:val="restart"/>
            <w:vAlign w:val="center"/>
          </w:tcPr>
          <w:p w14:paraId="0AAC2460" w14:textId="47D25FAF" w:rsidR="00156DC8" w:rsidRPr="00156DC8" w:rsidRDefault="00156DC8" w:rsidP="00CD7951">
            <w:pPr>
              <w:spacing w:before="60" w:after="60"/>
              <w:ind w:left="599" w:hanging="546"/>
              <w:jc w:val="center"/>
              <w:rPr>
                <w:rFonts w:ascii="Calibri Light" w:hAnsi="Calibri Light" w:cs="Calibri Light"/>
              </w:rPr>
            </w:pPr>
            <w:r>
              <w:rPr>
                <w:rFonts w:ascii="Calibri Light" w:hAnsi="Calibri Light" w:cs="Calibri Light"/>
              </w:rPr>
              <w:t>25%</w:t>
            </w:r>
          </w:p>
        </w:tc>
      </w:tr>
      <w:tr w:rsidR="00156DC8" w:rsidRPr="00156DC8" w14:paraId="6922CBE3" w14:textId="77777777" w:rsidTr="00CD7951">
        <w:trPr>
          <w:trHeight w:val="285"/>
        </w:trPr>
        <w:tc>
          <w:tcPr>
            <w:tcW w:w="709" w:type="dxa"/>
            <w:tcBorders>
              <w:bottom w:val="single" w:sz="4" w:space="0" w:color="BFBFBF" w:themeColor="background1" w:themeShade="BF"/>
            </w:tcBorders>
            <w:vAlign w:val="center"/>
          </w:tcPr>
          <w:p w14:paraId="4F9511FA" w14:textId="77777777" w:rsidR="00156DC8" w:rsidRPr="00156DC8" w:rsidRDefault="00156DC8" w:rsidP="00CD7951">
            <w:pPr>
              <w:spacing w:before="20" w:after="20"/>
              <w:jc w:val="center"/>
              <w:rPr>
                <w:rFonts w:ascii="Calibri Light" w:hAnsi="Calibri Light" w:cs="Calibri Light"/>
              </w:rPr>
            </w:pPr>
            <w:r w:rsidRPr="00156DC8">
              <w:rPr>
                <w:rFonts w:ascii="Calibri Light" w:hAnsi="Calibri Light" w:cs="Calibri Light"/>
              </w:rPr>
              <w:t>a)</w:t>
            </w:r>
          </w:p>
        </w:tc>
        <w:tc>
          <w:tcPr>
            <w:tcW w:w="7938" w:type="dxa"/>
            <w:tcBorders>
              <w:bottom w:val="single" w:sz="4" w:space="0" w:color="BFBFBF" w:themeColor="background1" w:themeShade="BF"/>
            </w:tcBorders>
            <w:shd w:val="clear" w:color="auto" w:fill="auto"/>
          </w:tcPr>
          <w:p w14:paraId="24DF73D9" w14:textId="0CE30DC0" w:rsidR="00156DC8" w:rsidRPr="00156DC8" w:rsidRDefault="00156DC8" w:rsidP="00156DC8">
            <w:pPr>
              <w:spacing w:line="240" w:lineRule="auto"/>
              <w:jc w:val="both"/>
              <w:rPr>
                <w:rFonts w:ascii="Calibri Light" w:hAnsi="Calibri Light" w:cs="Calibri Light"/>
              </w:rPr>
            </w:pPr>
            <w:r w:rsidRPr="00156DC8">
              <w:rPr>
                <w:rFonts w:ascii="Calibri Light" w:hAnsi="Calibri Light" w:cs="Calibri Light"/>
              </w:rPr>
              <w:t>Excellent skills and previous experience with global health organisations;</w:t>
            </w:r>
          </w:p>
        </w:tc>
        <w:tc>
          <w:tcPr>
            <w:tcW w:w="1701" w:type="dxa"/>
            <w:vMerge/>
            <w:vAlign w:val="center"/>
          </w:tcPr>
          <w:p w14:paraId="2B6BFF02" w14:textId="77777777" w:rsidR="00156DC8" w:rsidRPr="00156DC8" w:rsidRDefault="00156DC8" w:rsidP="00CD7951">
            <w:pPr>
              <w:spacing w:before="60" w:after="60"/>
              <w:ind w:left="599" w:hanging="546"/>
              <w:jc w:val="center"/>
              <w:rPr>
                <w:rFonts w:ascii="Calibri Light" w:hAnsi="Calibri Light" w:cs="Calibri Light"/>
              </w:rPr>
            </w:pPr>
          </w:p>
        </w:tc>
      </w:tr>
      <w:tr w:rsidR="00156DC8" w:rsidRPr="00156DC8" w14:paraId="54EE4984" w14:textId="77777777" w:rsidTr="00CD7951">
        <w:trPr>
          <w:trHeight w:val="247"/>
        </w:trPr>
        <w:tc>
          <w:tcPr>
            <w:tcW w:w="709" w:type="dxa"/>
            <w:tcBorders>
              <w:bottom w:val="single" w:sz="4" w:space="0" w:color="BFBFBF" w:themeColor="background1" w:themeShade="BF"/>
            </w:tcBorders>
            <w:vAlign w:val="center"/>
          </w:tcPr>
          <w:p w14:paraId="76F4AD56" w14:textId="77777777" w:rsidR="00156DC8" w:rsidRPr="00156DC8" w:rsidRDefault="00156DC8" w:rsidP="00CD7951">
            <w:pPr>
              <w:spacing w:before="20" w:after="20"/>
              <w:jc w:val="center"/>
              <w:rPr>
                <w:rFonts w:ascii="Calibri Light" w:hAnsi="Calibri Light" w:cs="Calibri Light"/>
              </w:rPr>
            </w:pPr>
            <w:r w:rsidRPr="00156DC8">
              <w:rPr>
                <w:rFonts w:ascii="Calibri Light" w:hAnsi="Calibri Light" w:cs="Calibri Light"/>
              </w:rPr>
              <w:t>b)</w:t>
            </w:r>
          </w:p>
        </w:tc>
        <w:tc>
          <w:tcPr>
            <w:tcW w:w="7938" w:type="dxa"/>
            <w:tcBorders>
              <w:bottom w:val="single" w:sz="4" w:space="0" w:color="BFBFBF" w:themeColor="background1" w:themeShade="BF"/>
            </w:tcBorders>
            <w:shd w:val="clear" w:color="auto" w:fill="auto"/>
          </w:tcPr>
          <w:p w14:paraId="23AAAF56" w14:textId="66EE4267" w:rsidR="00156DC8" w:rsidRPr="00156DC8" w:rsidRDefault="00156DC8" w:rsidP="00156DC8">
            <w:pPr>
              <w:spacing w:line="240" w:lineRule="auto"/>
              <w:jc w:val="both"/>
              <w:rPr>
                <w:rFonts w:ascii="Calibri Light" w:hAnsi="Calibri Light" w:cs="Calibri Light"/>
              </w:rPr>
            </w:pPr>
            <w:r w:rsidRPr="00156DC8">
              <w:rPr>
                <w:rFonts w:ascii="Calibri Light" w:hAnsi="Calibri Light" w:cs="Calibri Light"/>
              </w:rPr>
              <w:t>Subject matter expertise;</w:t>
            </w:r>
          </w:p>
        </w:tc>
        <w:tc>
          <w:tcPr>
            <w:tcW w:w="1701" w:type="dxa"/>
            <w:vMerge/>
            <w:vAlign w:val="center"/>
          </w:tcPr>
          <w:p w14:paraId="661529B7" w14:textId="77777777" w:rsidR="00156DC8" w:rsidRPr="00156DC8" w:rsidRDefault="00156DC8" w:rsidP="00CD7951">
            <w:pPr>
              <w:spacing w:before="60" w:after="60"/>
              <w:ind w:left="599" w:hanging="546"/>
              <w:jc w:val="center"/>
              <w:rPr>
                <w:rFonts w:ascii="Calibri Light" w:hAnsi="Calibri Light" w:cs="Calibri Light"/>
              </w:rPr>
            </w:pPr>
          </w:p>
        </w:tc>
      </w:tr>
      <w:tr w:rsidR="00156DC8" w:rsidRPr="00156DC8" w14:paraId="7CA6B458" w14:textId="77777777" w:rsidTr="003577A1">
        <w:trPr>
          <w:trHeight w:val="208"/>
        </w:trPr>
        <w:tc>
          <w:tcPr>
            <w:tcW w:w="709" w:type="dxa"/>
            <w:tcBorders>
              <w:bottom w:val="single" w:sz="4" w:space="0" w:color="BFBFBF" w:themeColor="background1" w:themeShade="BF"/>
            </w:tcBorders>
            <w:vAlign w:val="center"/>
          </w:tcPr>
          <w:p w14:paraId="54872657" w14:textId="77777777" w:rsidR="00156DC8" w:rsidRPr="00156DC8" w:rsidRDefault="00156DC8" w:rsidP="00CD7951">
            <w:pPr>
              <w:spacing w:before="20" w:after="20"/>
              <w:jc w:val="center"/>
              <w:rPr>
                <w:rFonts w:ascii="Calibri Light" w:hAnsi="Calibri Light" w:cs="Calibri Light"/>
              </w:rPr>
            </w:pPr>
            <w:r w:rsidRPr="00156DC8">
              <w:rPr>
                <w:rFonts w:ascii="Calibri Light" w:hAnsi="Calibri Light" w:cs="Calibri Light"/>
              </w:rPr>
              <w:t>c)</w:t>
            </w:r>
          </w:p>
        </w:tc>
        <w:tc>
          <w:tcPr>
            <w:tcW w:w="7938" w:type="dxa"/>
            <w:tcBorders>
              <w:bottom w:val="single" w:sz="4" w:space="0" w:color="BFBFBF" w:themeColor="background1" w:themeShade="BF"/>
            </w:tcBorders>
            <w:shd w:val="clear" w:color="auto" w:fill="auto"/>
          </w:tcPr>
          <w:p w14:paraId="5FD6CC31" w14:textId="07BF6596" w:rsidR="00156DC8" w:rsidRPr="00156DC8" w:rsidRDefault="00156DC8" w:rsidP="00156DC8">
            <w:pPr>
              <w:spacing w:line="240" w:lineRule="auto"/>
              <w:jc w:val="both"/>
              <w:rPr>
                <w:rFonts w:ascii="Calibri Light" w:hAnsi="Calibri Light" w:cs="Calibri Light"/>
              </w:rPr>
            </w:pPr>
            <w:r w:rsidRPr="00156DC8">
              <w:rPr>
                <w:rFonts w:ascii="Calibri Light" w:hAnsi="Calibri Light" w:cs="Calibri Light"/>
              </w:rPr>
              <w:t>Ability to work collaboratively, under pressure, demonstrating initiative and flexibility</w:t>
            </w:r>
          </w:p>
        </w:tc>
        <w:tc>
          <w:tcPr>
            <w:tcW w:w="1701" w:type="dxa"/>
            <w:vMerge/>
            <w:vAlign w:val="center"/>
          </w:tcPr>
          <w:p w14:paraId="4E6465EA" w14:textId="77777777" w:rsidR="00156DC8" w:rsidRPr="00156DC8" w:rsidRDefault="00156DC8" w:rsidP="00CD7951">
            <w:pPr>
              <w:spacing w:before="60" w:after="60"/>
              <w:ind w:left="599" w:hanging="546"/>
              <w:jc w:val="center"/>
              <w:rPr>
                <w:rFonts w:ascii="Calibri Light" w:hAnsi="Calibri Light" w:cs="Calibri Light"/>
              </w:rPr>
            </w:pPr>
          </w:p>
        </w:tc>
      </w:tr>
      <w:tr w:rsidR="00156DC8" w:rsidRPr="00156DC8" w14:paraId="1EE3C24D" w14:textId="77777777" w:rsidTr="00CD7951">
        <w:trPr>
          <w:trHeight w:val="208"/>
        </w:trPr>
        <w:tc>
          <w:tcPr>
            <w:tcW w:w="709" w:type="dxa"/>
            <w:tcBorders>
              <w:bottom w:val="single" w:sz="4" w:space="0" w:color="BFBFBF" w:themeColor="background1" w:themeShade="BF"/>
            </w:tcBorders>
            <w:vAlign w:val="center"/>
          </w:tcPr>
          <w:p w14:paraId="79D2519D" w14:textId="1A9DAD94" w:rsidR="00156DC8" w:rsidRPr="00156DC8" w:rsidRDefault="00156DC8" w:rsidP="00CD7951">
            <w:pPr>
              <w:spacing w:before="20" w:after="20"/>
              <w:jc w:val="center"/>
              <w:rPr>
                <w:rFonts w:ascii="Calibri Light" w:hAnsi="Calibri Light" w:cs="Calibri Light"/>
              </w:rPr>
            </w:pPr>
            <w:r w:rsidRPr="00156DC8">
              <w:rPr>
                <w:rFonts w:ascii="Calibri Light" w:hAnsi="Calibri Light" w:cs="Calibri Light"/>
              </w:rPr>
              <w:t>d)</w:t>
            </w:r>
          </w:p>
        </w:tc>
        <w:tc>
          <w:tcPr>
            <w:tcW w:w="7938" w:type="dxa"/>
            <w:tcBorders>
              <w:bottom w:val="single" w:sz="4" w:space="0" w:color="BFBFBF" w:themeColor="background1" w:themeShade="BF"/>
            </w:tcBorders>
            <w:shd w:val="clear" w:color="auto" w:fill="auto"/>
          </w:tcPr>
          <w:p w14:paraId="1491E1E2" w14:textId="3D347674" w:rsidR="00156DC8" w:rsidRPr="00156DC8" w:rsidRDefault="00156DC8" w:rsidP="00156DC8">
            <w:pPr>
              <w:spacing w:line="240" w:lineRule="auto"/>
              <w:jc w:val="both"/>
              <w:rPr>
                <w:rFonts w:ascii="Calibri Light" w:hAnsi="Calibri Light" w:cs="Calibri Light"/>
              </w:rPr>
            </w:pPr>
            <w:r w:rsidRPr="00156DC8">
              <w:rPr>
                <w:rFonts w:ascii="Calibri Light" w:hAnsi="Calibri Light" w:cs="Calibri Light"/>
              </w:rPr>
              <w:t>Strong oral and written communication skills.</w:t>
            </w:r>
          </w:p>
        </w:tc>
        <w:tc>
          <w:tcPr>
            <w:tcW w:w="1701" w:type="dxa"/>
            <w:vMerge/>
            <w:tcBorders>
              <w:bottom w:val="single" w:sz="4" w:space="0" w:color="BFBFBF" w:themeColor="background1" w:themeShade="BF"/>
            </w:tcBorders>
            <w:vAlign w:val="center"/>
          </w:tcPr>
          <w:p w14:paraId="3B9359AB" w14:textId="77777777" w:rsidR="00156DC8" w:rsidRPr="00156DC8" w:rsidRDefault="00156DC8" w:rsidP="00CD7951">
            <w:pPr>
              <w:spacing w:before="60" w:after="60"/>
              <w:ind w:left="599" w:hanging="546"/>
              <w:jc w:val="center"/>
              <w:rPr>
                <w:rFonts w:ascii="Calibri Light" w:hAnsi="Calibri Light" w:cs="Calibri Light"/>
              </w:rPr>
            </w:pPr>
          </w:p>
        </w:tc>
      </w:tr>
      <w:tr w:rsidR="008671A7" w:rsidRPr="00156DC8" w14:paraId="255EC869" w14:textId="77777777" w:rsidTr="00CD7951">
        <w:trPr>
          <w:trHeight w:val="189"/>
        </w:trPr>
        <w:tc>
          <w:tcPr>
            <w:tcW w:w="709" w:type="dxa"/>
            <w:shd w:val="clear" w:color="auto" w:fill="F2F2F2" w:themeFill="background1" w:themeFillShade="F2"/>
            <w:vAlign w:val="center"/>
          </w:tcPr>
          <w:p w14:paraId="409F0F20" w14:textId="0ED6C32A" w:rsidR="008671A7" w:rsidRPr="00156DC8" w:rsidRDefault="00156DC8" w:rsidP="00CD7951">
            <w:pPr>
              <w:spacing w:before="20" w:after="20"/>
              <w:ind w:left="599" w:hanging="546"/>
              <w:jc w:val="center"/>
              <w:rPr>
                <w:rFonts w:ascii="Calibri Light" w:hAnsi="Calibri Light" w:cs="Calibri Light"/>
              </w:rPr>
            </w:pPr>
            <w:r w:rsidRPr="00156DC8">
              <w:rPr>
                <w:rFonts w:ascii="Calibri Light" w:hAnsi="Calibri Light" w:cs="Calibri Light"/>
              </w:rPr>
              <w:t>3</w:t>
            </w:r>
            <w:r w:rsidR="008671A7" w:rsidRPr="00156DC8">
              <w:rPr>
                <w:rFonts w:ascii="Calibri Light" w:hAnsi="Calibri Light" w:cs="Calibri Light"/>
              </w:rPr>
              <w:t>.</w:t>
            </w:r>
          </w:p>
        </w:tc>
        <w:tc>
          <w:tcPr>
            <w:tcW w:w="7938" w:type="dxa"/>
            <w:shd w:val="clear" w:color="auto" w:fill="F2F2F2" w:themeFill="background1" w:themeFillShade="F2"/>
            <w:vAlign w:val="center"/>
          </w:tcPr>
          <w:p w14:paraId="31140A01" w14:textId="77777777" w:rsidR="008671A7" w:rsidRPr="00156DC8" w:rsidRDefault="008671A7" w:rsidP="00CD7951">
            <w:pPr>
              <w:spacing w:before="20" w:after="20"/>
              <w:ind w:left="599" w:hanging="546"/>
              <w:rPr>
                <w:rFonts w:ascii="Calibri Light" w:hAnsi="Calibri Light" w:cs="Calibri Light"/>
                <w:b/>
                <w:bCs/>
              </w:rPr>
            </w:pPr>
            <w:r w:rsidRPr="00156DC8">
              <w:rPr>
                <w:rFonts w:ascii="Calibri Light" w:hAnsi="Calibri Light" w:cs="Calibri Light"/>
                <w:b/>
                <w:bCs/>
              </w:rPr>
              <w:t>Experience and Capabilities</w:t>
            </w:r>
          </w:p>
        </w:tc>
        <w:tc>
          <w:tcPr>
            <w:tcW w:w="1701" w:type="dxa"/>
            <w:vMerge w:val="restart"/>
            <w:vAlign w:val="center"/>
          </w:tcPr>
          <w:p w14:paraId="68D097DC" w14:textId="4F5E0610" w:rsidR="008671A7" w:rsidRPr="00156DC8" w:rsidRDefault="00156DC8" w:rsidP="00CD7951">
            <w:pPr>
              <w:spacing w:before="60" w:after="60"/>
              <w:ind w:left="599" w:hanging="546"/>
              <w:jc w:val="center"/>
              <w:rPr>
                <w:rFonts w:ascii="Calibri Light" w:hAnsi="Calibri Light" w:cs="Calibri Light"/>
              </w:rPr>
            </w:pPr>
            <w:r>
              <w:rPr>
                <w:rFonts w:ascii="Calibri Light" w:hAnsi="Calibri Light" w:cs="Calibri Light"/>
              </w:rPr>
              <w:t>15</w:t>
            </w:r>
            <w:r w:rsidR="008671A7" w:rsidRPr="00156DC8">
              <w:rPr>
                <w:rFonts w:ascii="Calibri Light" w:hAnsi="Calibri Light" w:cs="Calibri Light"/>
              </w:rPr>
              <w:t>%</w:t>
            </w:r>
          </w:p>
        </w:tc>
      </w:tr>
      <w:tr w:rsidR="008671A7" w:rsidRPr="00156DC8" w14:paraId="09D83E0F" w14:textId="77777777" w:rsidTr="00CD7951">
        <w:trPr>
          <w:trHeight w:val="257"/>
        </w:trPr>
        <w:tc>
          <w:tcPr>
            <w:tcW w:w="709" w:type="dxa"/>
            <w:vAlign w:val="center"/>
          </w:tcPr>
          <w:p w14:paraId="403B36CA" w14:textId="77777777" w:rsidR="008671A7" w:rsidRPr="00156DC8" w:rsidRDefault="008671A7" w:rsidP="00CD7951">
            <w:pPr>
              <w:spacing w:before="20" w:after="20"/>
              <w:jc w:val="center"/>
              <w:rPr>
                <w:rFonts w:ascii="Calibri Light" w:hAnsi="Calibri Light" w:cs="Calibri Light"/>
              </w:rPr>
            </w:pPr>
            <w:r w:rsidRPr="00156DC8">
              <w:rPr>
                <w:rFonts w:ascii="Calibri Light" w:hAnsi="Calibri Light" w:cs="Calibri Light"/>
              </w:rPr>
              <w:t>a)</w:t>
            </w:r>
          </w:p>
        </w:tc>
        <w:tc>
          <w:tcPr>
            <w:tcW w:w="7938" w:type="dxa"/>
            <w:shd w:val="clear" w:color="auto" w:fill="auto"/>
          </w:tcPr>
          <w:p w14:paraId="3AB1CAA2" w14:textId="77777777" w:rsidR="008671A7" w:rsidRPr="00156DC8" w:rsidRDefault="008671A7" w:rsidP="00CD7951">
            <w:pPr>
              <w:spacing w:before="20" w:after="20"/>
              <w:ind w:left="27"/>
              <w:rPr>
                <w:rFonts w:ascii="Calibri Light" w:hAnsi="Calibri Light" w:cs="Calibri Light"/>
              </w:rPr>
            </w:pPr>
            <w:r w:rsidRPr="00156DC8">
              <w:rPr>
                <w:rFonts w:ascii="Calibri Light" w:eastAsia="Times New Roman" w:hAnsi="Calibri Light" w:cs="Calibri Light"/>
                <w:color w:val="343434"/>
              </w:rPr>
              <w:t xml:space="preserve">Demonstrate strong </w:t>
            </w:r>
            <w:proofErr w:type="gramStart"/>
            <w:r w:rsidRPr="00156DC8">
              <w:rPr>
                <w:rFonts w:ascii="Calibri Light" w:eastAsia="Times New Roman" w:hAnsi="Calibri Light" w:cs="Calibri Light"/>
                <w:color w:val="343434"/>
              </w:rPr>
              <w:t>past experience</w:t>
            </w:r>
            <w:proofErr w:type="gramEnd"/>
          </w:p>
        </w:tc>
        <w:tc>
          <w:tcPr>
            <w:tcW w:w="1701" w:type="dxa"/>
            <w:vMerge/>
            <w:vAlign w:val="center"/>
          </w:tcPr>
          <w:p w14:paraId="51B78E3B" w14:textId="77777777" w:rsidR="008671A7" w:rsidRPr="00156DC8" w:rsidRDefault="008671A7" w:rsidP="00CD7951">
            <w:pPr>
              <w:spacing w:before="60" w:after="60"/>
              <w:ind w:left="599" w:hanging="546"/>
              <w:jc w:val="center"/>
              <w:rPr>
                <w:rFonts w:ascii="Calibri Light" w:hAnsi="Calibri Light" w:cs="Calibri Light"/>
              </w:rPr>
            </w:pPr>
          </w:p>
        </w:tc>
      </w:tr>
      <w:tr w:rsidR="008671A7" w:rsidRPr="00156DC8" w14:paraId="1B0C2E76" w14:textId="77777777" w:rsidTr="00CD7951">
        <w:trPr>
          <w:trHeight w:val="233"/>
        </w:trPr>
        <w:tc>
          <w:tcPr>
            <w:tcW w:w="709" w:type="dxa"/>
            <w:vAlign w:val="center"/>
          </w:tcPr>
          <w:p w14:paraId="47D18A02" w14:textId="77777777" w:rsidR="008671A7" w:rsidRPr="00156DC8" w:rsidRDefault="008671A7" w:rsidP="00CD7951">
            <w:pPr>
              <w:spacing w:before="20" w:after="20"/>
              <w:jc w:val="center"/>
              <w:rPr>
                <w:rFonts w:ascii="Calibri Light" w:hAnsi="Calibri Light" w:cs="Calibri Light"/>
              </w:rPr>
            </w:pPr>
            <w:r w:rsidRPr="00156DC8">
              <w:rPr>
                <w:rFonts w:ascii="Calibri Light" w:hAnsi="Calibri Light" w:cs="Calibri Light"/>
              </w:rPr>
              <w:t>b)</w:t>
            </w:r>
          </w:p>
        </w:tc>
        <w:tc>
          <w:tcPr>
            <w:tcW w:w="7938" w:type="dxa"/>
            <w:shd w:val="clear" w:color="auto" w:fill="auto"/>
          </w:tcPr>
          <w:p w14:paraId="4CA85048" w14:textId="77777777" w:rsidR="008671A7" w:rsidRPr="00156DC8" w:rsidRDefault="008671A7" w:rsidP="00CD7951">
            <w:pPr>
              <w:spacing w:before="20" w:after="20"/>
              <w:ind w:left="27"/>
              <w:rPr>
                <w:rFonts w:ascii="Calibri Light" w:hAnsi="Calibri Light" w:cs="Calibri Light"/>
              </w:rPr>
            </w:pPr>
            <w:r w:rsidRPr="00156DC8">
              <w:rPr>
                <w:rFonts w:ascii="Calibri Light" w:eastAsia="Times New Roman" w:hAnsi="Calibri Light" w:cs="Calibri Light"/>
                <w:color w:val="343434"/>
              </w:rPr>
              <w:t>Reference list (including NGOs)</w:t>
            </w:r>
          </w:p>
        </w:tc>
        <w:tc>
          <w:tcPr>
            <w:tcW w:w="1701" w:type="dxa"/>
            <w:vMerge/>
            <w:vAlign w:val="center"/>
          </w:tcPr>
          <w:p w14:paraId="701CC706" w14:textId="77777777" w:rsidR="008671A7" w:rsidRPr="00156DC8" w:rsidRDefault="008671A7" w:rsidP="00CD7951">
            <w:pPr>
              <w:spacing w:before="60" w:after="60"/>
              <w:ind w:left="599" w:hanging="546"/>
              <w:jc w:val="center"/>
              <w:rPr>
                <w:rFonts w:ascii="Calibri Light" w:hAnsi="Calibri Light" w:cs="Calibri Light"/>
              </w:rPr>
            </w:pPr>
          </w:p>
        </w:tc>
      </w:tr>
      <w:tr w:rsidR="008671A7" w:rsidRPr="00156DC8" w14:paraId="27E63E51" w14:textId="77777777" w:rsidTr="00CD7951">
        <w:trPr>
          <w:trHeight w:val="195"/>
        </w:trPr>
        <w:tc>
          <w:tcPr>
            <w:tcW w:w="709" w:type="dxa"/>
            <w:vAlign w:val="center"/>
          </w:tcPr>
          <w:p w14:paraId="3D5F3351" w14:textId="77777777" w:rsidR="008671A7" w:rsidRPr="00156DC8" w:rsidRDefault="008671A7" w:rsidP="00CD7951">
            <w:pPr>
              <w:spacing w:before="20" w:after="20"/>
              <w:jc w:val="center"/>
              <w:rPr>
                <w:rFonts w:ascii="Calibri Light" w:hAnsi="Calibri Light" w:cs="Calibri Light"/>
              </w:rPr>
            </w:pPr>
            <w:r w:rsidRPr="00156DC8">
              <w:rPr>
                <w:rFonts w:ascii="Calibri Light" w:hAnsi="Calibri Light" w:cs="Calibri Light"/>
              </w:rPr>
              <w:lastRenderedPageBreak/>
              <w:t>c)</w:t>
            </w:r>
          </w:p>
        </w:tc>
        <w:tc>
          <w:tcPr>
            <w:tcW w:w="7938" w:type="dxa"/>
            <w:shd w:val="clear" w:color="auto" w:fill="auto"/>
          </w:tcPr>
          <w:p w14:paraId="08408B16" w14:textId="77777777" w:rsidR="008671A7" w:rsidRPr="00156DC8" w:rsidRDefault="008671A7" w:rsidP="00CD7951">
            <w:pPr>
              <w:spacing w:before="20" w:after="20"/>
              <w:rPr>
                <w:rFonts w:ascii="Calibri Light" w:hAnsi="Calibri Light" w:cs="Calibri Light"/>
              </w:rPr>
            </w:pPr>
            <w:r w:rsidRPr="00156DC8">
              <w:rPr>
                <w:rFonts w:ascii="Calibri Light" w:eastAsia="Times New Roman" w:hAnsi="Calibri Light" w:cs="Calibri Light"/>
                <w:color w:val="343434"/>
              </w:rPr>
              <w:t>Sub-criteria</w:t>
            </w:r>
          </w:p>
        </w:tc>
        <w:tc>
          <w:tcPr>
            <w:tcW w:w="1701" w:type="dxa"/>
            <w:vMerge/>
            <w:vAlign w:val="center"/>
          </w:tcPr>
          <w:p w14:paraId="2F248A9C" w14:textId="77777777" w:rsidR="008671A7" w:rsidRPr="00156DC8" w:rsidRDefault="008671A7" w:rsidP="00CD7951">
            <w:pPr>
              <w:spacing w:before="60" w:after="60"/>
              <w:ind w:left="599" w:hanging="546"/>
              <w:jc w:val="center"/>
              <w:rPr>
                <w:rFonts w:ascii="Calibri Light" w:hAnsi="Calibri Light" w:cs="Calibri Light"/>
              </w:rPr>
            </w:pPr>
          </w:p>
        </w:tc>
      </w:tr>
      <w:tr w:rsidR="008671A7" w:rsidRPr="00156DC8" w14:paraId="7905EC6B" w14:textId="77777777" w:rsidTr="00CD7951">
        <w:trPr>
          <w:trHeight w:val="91"/>
        </w:trPr>
        <w:tc>
          <w:tcPr>
            <w:tcW w:w="709" w:type="dxa"/>
            <w:shd w:val="clear" w:color="auto" w:fill="F2F2F2" w:themeFill="background1" w:themeFillShade="F2"/>
            <w:vAlign w:val="center"/>
          </w:tcPr>
          <w:p w14:paraId="25A7674F" w14:textId="74705DEE" w:rsidR="008671A7" w:rsidRPr="00156DC8" w:rsidRDefault="00156DC8" w:rsidP="00CD7951">
            <w:pPr>
              <w:spacing w:before="20" w:after="20"/>
              <w:ind w:left="599" w:hanging="546"/>
              <w:jc w:val="center"/>
              <w:rPr>
                <w:rFonts w:ascii="Calibri Light" w:hAnsi="Calibri Light" w:cs="Calibri Light"/>
              </w:rPr>
            </w:pPr>
            <w:r>
              <w:rPr>
                <w:rFonts w:ascii="Calibri Light" w:hAnsi="Calibri Light" w:cs="Calibri Light"/>
              </w:rPr>
              <w:t>4</w:t>
            </w:r>
            <w:r w:rsidR="008671A7" w:rsidRPr="00156DC8">
              <w:rPr>
                <w:rFonts w:ascii="Calibri Light" w:hAnsi="Calibri Light" w:cs="Calibri Light"/>
              </w:rPr>
              <w:t>.</w:t>
            </w:r>
          </w:p>
        </w:tc>
        <w:tc>
          <w:tcPr>
            <w:tcW w:w="7938" w:type="dxa"/>
            <w:shd w:val="clear" w:color="auto" w:fill="F2F2F2" w:themeFill="background1" w:themeFillShade="F2"/>
            <w:vAlign w:val="center"/>
          </w:tcPr>
          <w:p w14:paraId="22330DC2" w14:textId="15D0789D" w:rsidR="008671A7" w:rsidRPr="00156DC8" w:rsidRDefault="008671A7" w:rsidP="00CD7951">
            <w:pPr>
              <w:spacing w:before="20" w:after="20"/>
              <w:ind w:left="599" w:hanging="546"/>
              <w:rPr>
                <w:rFonts w:ascii="Calibri Light" w:hAnsi="Calibri Light" w:cs="Calibri Light"/>
                <w:b/>
                <w:bCs/>
              </w:rPr>
            </w:pPr>
            <w:r w:rsidRPr="00156DC8">
              <w:rPr>
                <w:rFonts w:ascii="Calibri Light" w:hAnsi="Calibri Light" w:cs="Calibri Light"/>
                <w:b/>
                <w:bCs/>
              </w:rPr>
              <w:t xml:space="preserve">Sustainability </w:t>
            </w:r>
          </w:p>
        </w:tc>
        <w:tc>
          <w:tcPr>
            <w:tcW w:w="1701" w:type="dxa"/>
            <w:vMerge w:val="restart"/>
            <w:vAlign w:val="center"/>
          </w:tcPr>
          <w:p w14:paraId="1BA37D9B" w14:textId="77777777" w:rsidR="008671A7" w:rsidRPr="00156DC8" w:rsidRDefault="008671A7" w:rsidP="00CD7951">
            <w:pPr>
              <w:spacing w:before="60" w:after="60"/>
              <w:ind w:left="599" w:hanging="546"/>
              <w:jc w:val="center"/>
              <w:rPr>
                <w:rFonts w:ascii="Calibri Light" w:hAnsi="Calibri Light" w:cs="Calibri Light"/>
              </w:rPr>
            </w:pPr>
            <w:r w:rsidRPr="00156DC8">
              <w:rPr>
                <w:rFonts w:ascii="Calibri Light" w:hAnsi="Calibri Light" w:cs="Calibri Light"/>
              </w:rPr>
              <w:t>5% and/or</w:t>
            </w:r>
          </w:p>
          <w:p w14:paraId="6A166AA3" w14:textId="77777777" w:rsidR="008671A7" w:rsidRPr="00156DC8" w:rsidRDefault="008671A7" w:rsidP="00CD7951">
            <w:pPr>
              <w:spacing w:before="60" w:after="60"/>
              <w:ind w:left="27" w:firstLine="26"/>
              <w:jc w:val="center"/>
              <w:rPr>
                <w:rFonts w:ascii="Calibri Light" w:hAnsi="Calibri Light" w:cs="Calibri Light"/>
              </w:rPr>
            </w:pPr>
            <w:r w:rsidRPr="00156DC8">
              <w:rPr>
                <w:rFonts w:ascii="Calibri Light" w:hAnsi="Calibri Light" w:cs="Calibri Light"/>
              </w:rPr>
              <w:t>1 x Qualifying Criteria</w:t>
            </w:r>
          </w:p>
        </w:tc>
      </w:tr>
      <w:tr w:rsidR="008671A7" w:rsidRPr="00156DC8" w14:paraId="4FCEDEF2" w14:textId="77777777" w:rsidTr="00CD7951">
        <w:trPr>
          <w:trHeight w:val="231"/>
        </w:trPr>
        <w:tc>
          <w:tcPr>
            <w:tcW w:w="709" w:type="dxa"/>
            <w:vAlign w:val="center"/>
          </w:tcPr>
          <w:p w14:paraId="734BB2B7" w14:textId="77777777" w:rsidR="008671A7" w:rsidRPr="00156DC8" w:rsidRDefault="008671A7" w:rsidP="00CD7951">
            <w:pPr>
              <w:spacing w:before="20" w:after="20"/>
              <w:jc w:val="center"/>
              <w:rPr>
                <w:rFonts w:ascii="Calibri Light" w:hAnsi="Calibri Light" w:cs="Calibri Light"/>
              </w:rPr>
            </w:pPr>
            <w:r w:rsidRPr="00156DC8">
              <w:rPr>
                <w:rFonts w:ascii="Calibri Light" w:hAnsi="Calibri Light" w:cs="Calibri Light"/>
              </w:rPr>
              <w:t>a)</w:t>
            </w:r>
          </w:p>
        </w:tc>
        <w:tc>
          <w:tcPr>
            <w:tcW w:w="7938" w:type="dxa"/>
            <w:shd w:val="clear" w:color="auto" w:fill="auto"/>
            <w:vAlign w:val="center"/>
          </w:tcPr>
          <w:p w14:paraId="3A13FB69" w14:textId="77777777" w:rsidR="008671A7" w:rsidRPr="00156DC8" w:rsidRDefault="008671A7" w:rsidP="00CD7951">
            <w:pPr>
              <w:spacing w:before="20" w:after="20"/>
              <w:ind w:left="27"/>
              <w:rPr>
                <w:rFonts w:ascii="Calibri Light" w:hAnsi="Calibri Light" w:cs="Calibri Light"/>
              </w:rPr>
            </w:pPr>
            <w:r w:rsidRPr="00156DC8">
              <w:rPr>
                <w:rFonts w:ascii="Calibri Light" w:hAnsi="Calibri Light" w:cs="Calibri Light"/>
              </w:rPr>
              <w:t>Economic consideration</w:t>
            </w:r>
          </w:p>
        </w:tc>
        <w:tc>
          <w:tcPr>
            <w:tcW w:w="1701" w:type="dxa"/>
            <w:vMerge/>
            <w:vAlign w:val="center"/>
          </w:tcPr>
          <w:p w14:paraId="2BA0B866" w14:textId="77777777" w:rsidR="008671A7" w:rsidRPr="00156DC8" w:rsidRDefault="008671A7" w:rsidP="00CD7951">
            <w:pPr>
              <w:spacing w:before="60" w:after="60"/>
              <w:ind w:left="599" w:hanging="546"/>
              <w:rPr>
                <w:rFonts w:ascii="Calibri Light" w:hAnsi="Calibri Light" w:cs="Calibri Light"/>
              </w:rPr>
            </w:pPr>
          </w:p>
        </w:tc>
      </w:tr>
      <w:tr w:rsidR="008671A7" w:rsidRPr="00156DC8" w14:paraId="2E077A05" w14:textId="77777777" w:rsidTr="00CD7951">
        <w:trPr>
          <w:trHeight w:val="250"/>
        </w:trPr>
        <w:tc>
          <w:tcPr>
            <w:tcW w:w="709" w:type="dxa"/>
            <w:vAlign w:val="center"/>
          </w:tcPr>
          <w:p w14:paraId="4E4BC51A" w14:textId="77777777" w:rsidR="008671A7" w:rsidRPr="00156DC8" w:rsidRDefault="008671A7" w:rsidP="00CD7951">
            <w:pPr>
              <w:spacing w:before="20" w:after="20"/>
              <w:jc w:val="center"/>
              <w:rPr>
                <w:rFonts w:ascii="Calibri Light" w:hAnsi="Calibri Light" w:cs="Calibri Light"/>
              </w:rPr>
            </w:pPr>
            <w:r w:rsidRPr="00156DC8">
              <w:rPr>
                <w:rFonts w:ascii="Calibri Light" w:hAnsi="Calibri Light" w:cs="Calibri Light"/>
              </w:rPr>
              <w:t>b)</w:t>
            </w:r>
          </w:p>
        </w:tc>
        <w:tc>
          <w:tcPr>
            <w:tcW w:w="7938" w:type="dxa"/>
            <w:shd w:val="clear" w:color="auto" w:fill="auto"/>
            <w:vAlign w:val="center"/>
          </w:tcPr>
          <w:p w14:paraId="4BD55275" w14:textId="77777777" w:rsidR="008671A7" w:rsidRPr="00156DC8" w:rsidRDefault="008671A7" w:rsidP="00CD7951">
            <w:pPr>
              <w:spacing w:before="20" w:after="20"/>
              <w:ind w:left="27"/>
              <w:rPr>
                <w:rFonts w:ascii="Calibri Light" w:hAnsi="Calibri Light" w:cs="Calibri Light"/>
              </w:rPr>
            </w:pPr>
            <w:r w:rsidRPr="00156DC8">
              <w:rPr>
                <w:rFonts w:ascii="Calibri Light" w:hAnsi="Calibri Light" w:cs="Calibri Light"/>
              </w:rPr>
              <w:t>Gender consideration</w:t>
            </w:r>
          </w:p>
        </w:tc>
        <w:tc>
          <w:tcPr>
            <w:tcW w:w="1701" w:type="dxa"/>
            <w:vMerge/>
            <w:vAlign w:val="center"/>
          </w:tcPr>
          <w:p w14:paraId="51C92E71" w14:textId="77777777" w:rsidR="008671A7" w:rsidRPr="00156DC8" w:rsidRDefault="008671A7" w:rsidP="00CD7951">
            <w:pPr>
              <w:spacing w:before="60" w:after="60"/>
              <w:ind w:left="599" w:hanging="546"/>
              <w:rPr>
                <w:rFonts w:ascii="Calibri Light" w:hAnsi="Calibri Light" w:cs="Calibri Light"/>
              </w:rPr>
            </w:pPr>
          </w:p>
        </w:tc>
      </w:tr>
      <w:tr w:rsidR="008671A7" w:rsidRPr="00156DC8" w14:paraId="3829F3DB" w14:textId="77777777" w:rsidTr="00CD7951">
        <w:trPr>
          <w:trHeight w:val="212"/>
        </w:trPr>
        <w:tc>
          <w:tcPr>
            <w:tcW w:w="709" w:type="dxa"/>
            <w:tcBorders>
              <w:bottom w:val="single" w:sz="4" w:space="0" w:color="BFBFBF" w:themeColor="background1" w:themeShade="BF"/>
            </w:tcBorders>
            <w:vAlign w:val="center"/>
          </w:tcPr>
          <w:p w14:paraId="6FE0EAE7" w14:textId="77777777" w:rsidR="008671A7" w:rsidRPr="00156DC8" w:rsidRDefault="008671A7" w:rsidP="00CD7951">
            <w:pPr>
              <w:spacing w:before="20" w:after="20"/>
              <w:jc w:val="center"/>
              <w:rPr>
                <w:rFonts w:ascii="Calibri Light" w:hAnsi="Calibri Light" w:cs="Calibri Light"/>
              </w:rPr>
            </w:pPr>
            <w:r w:rsidRPr="00156DC8">
              <w:rPr>
                <w:rFonts w:ascii="Calibri Light" w:hAnsi="Calibri Light" w:cs="Calibri Light"/>
              </w:rPr>
              <w:t>c)</w:t>
            </w:r>
          </w:p>
        </w:tc>
        <w:tc>
          <w:tcPr>
            <w:tcW w:w="7938" w:type="dxa"/>
            <w:tcBorders>
              <w:bottom w:val="single" w:sz="4" w:space="0" w:color="BFBFBF" w:themeColor="background1" w:themeShade="BF"/>
            </w:tcBorders>
            <w:shd w:val="clear" w:color="auto" w:fill="auto"/>
            <w:vAlign w:val="center"/>
          </w:tcPr>
          <w:p w14:paraId="22A09F00" w14:textId="77777777" w:rsidR="008671A7" w:rsidRPr="00156DC8" w:rsidRDefault="008671A7" w:rsidP="00CD7951">
            <w:pPr>
              <w:spacing w:before="20" w:after="20"/>
              <w:ind w:left="27"/>
              <w:rPr>
                <w:rFonts w:ascii="Calibri Light" w:hAnsi="Calibri Light" w:cs="Calibri Light"/>
              </w:rPr>
            </w:pPr>
            <w:r w:rsidRPr="00156DC8">
              <w:rPr>
                <w:rFonts w:ascii="Calibri Light" w:hAnsi="Calibri Light" w:cs="Calibri Light"/>
              </w:rPr>
              <w:t>Social Equity consideration</w:t>
            </w:r>
          </w:p>
        </w:tc>
        <w:tc>
          <w:tcPr>
            <w:tcW w:w="1701" w:type="dxa"/>
            <w:vMerge/>
            <w:vAlign w:val="center"/>
          </w:tcPr>
          <w:p w14:paraId="070078E1" w14:textId="77777777" w:rsidR="008671A7" w:rsidRPr="00156DC8" w:rsidRDefault="008671A7" w:rsidP="00CD7951">
            <w:pPr>
              <w:spacing w:before="60" w:after="60"/>
              <w:ind w:left="599" w:hanging="546"/>
              <w:rPr>
                <w:rFonts w:ascii="Calibri Light" w:hAnsi="Calibri Light" w:cs="Calibri Light"/>
              </w:rPr>
            </w:pPr>
          </w:p>
        </w:tc>
      </w:tr>
      <w:tr w:rsidR="008671A7" w:rsidRPr="00156DC8" w14:paraId="3D7F98F5" w14:textId="77777777" w:rsidTr="00CD7951">
        <w:trPr>
          <w:trHeight w:val="330"/>
        </w:trPr>
        <w:tc>
          <w:tcPr>
            <w:tcW w:w="709" w:type="dxa"/>
            <w:tcBorders>
              <w:bottom w:val="single" w:sz="4" w:space="0" w:color="BFBFBF" w:themeColor="background1" w:themeShade="BF"/>
            </w:tcBorders>
            <w:vAlign w:val="center"/>
          </w:tcPr>
          <w:p w14:paraId="3C7CE12A" w14:textId="77777777" w:rsidR="008671A7" w:rsidRPr="00156DC8" w:rsidRDefault="008671A7" w:rsidP="00CD7951">
            <w:pPr>
              <w:spacing w:before="20" w:after="20"/>
              <w:jc w:val="center"/>
              <w:rPr>
                <w:rFonts w:ascii="Calibri Light" w:hAnsi="Calibri Light" w:cs="Calibri Light"/>
              </w:rPr>
            </w:pPr>
            <w:r w:rsidRPr="00156DC8">
              <w:rPr>
                <w:rFonts w:ascii="Calibri Light" w:hAnsi="Calibri Light" w:cs="Calibri Light"/>
              </w:rPr>
              <w:t>d)</w:t>
            </w:r>
          </w:p>
        </w:tc>
        <w:tc>
          <w:tcPr>
            <w:tcW w:w="7938" w:type="dxa"/>
            <w:tcBorders>
              <w:bottom w:val="single" w:sz="4" w:space="0" w:color="BFBFBF" w:themeColor="background1" w:themeShade="BF"/>
            </w:tcBorders>
            <w:shd w:val="clear" w:color="auto" w:fill="auto"/>
            <w:vAlign w:val="center"/>
          </w:tcPr>
          <w:p w14:paraId="1DD6E279" w14:textId="77777777" w:rsidR="008671A7" w:rsidRPr="00156DC8" w:rsidRDefault="008671A7" w:rsidP="00CD7951">
            <w:pPr>
              <w:spacing w:before="20" w:after="20"/>
              <w:ind w:left="27"/>
              <w:rPr>
                <w:rFonts w:ascii="Calibri Light" w:hAnsi="Calibri Light" w:cs="Calibri Light"/>
              </w:rPr>
            </w:pPr>
            <w:r w:rsidRPr="00156DC8">
              <w:rPr>
                <w:rFonts w:ascii="Calibri Light" w:hAnsi="Calibri Light" w:cs="Calibri Light"/>
              </w:rPr>
              <w:t>Environment consideration</w:t>
            </w:r>
          </w:p>
        </w:tc>
        <w:tc>
          <w:tcPr>
            <w:tcW w:w="1701" w:type="dxa"/>
            <w:vMerge/>
            <w:vAlign w:val="center"/>
          </w:tcPr>
          <w:p w14:paraId="57BB0A1B" w14:textId="77777777" w:rsidR="008671A7" w:rsidRPr="00156DC8" w:rsidRDefault="008671A7" w:rsidP="00CD7951">
            <w:pPr>
              <w:spacing w:before="60" w:after="60"/>
              <w:ind w:left="599" w:hanging="546"/>
              <w:rPr>
                <w:rFonts w:ascii="Calibri Light" w:hAnsi="Calibri Light" w:cs="Calibri Light"/>
              </w:rPr>
            </w:pPr>
          </w:p>
        </w:tc>
      </w:tr>
      <w:tr w:rsidR="008671A7" w:rsidRPr="00156DC8" w14:paraId="77E82D75" w14:textId="77777777" w:rsidTr="00156DC8">
        <w:trPr>
          <w:trHeight w:val="264"/>
        </w:trPr>
        <w:tc>
          <w:tcPr>
            <w:tcW w:w="709" w:type="dxa"/>
            <w:tcBorders>
              <w:bottom w:val="single" w:sz="4" w:space="0" w:color="auto"/>
            </w:tcBorders>
            <w:vAlign w:val="center"/>
          </w:tcPr>
          <w:p w14:paraId="631BBF1A" w14:textId="77777777" w:rsidR="008671A7" w:rsidRPr="00156DC8" w:rsidRDefault="008671A7" w:rsidP="00CD7951">
            <w:pPr>
              <w:spacing w:before="20" w:after="20"/>
              <w:jc w:val="center"/>
              <w:rPr>
                <w:rFonts w:ascii="Calibri Light" w:hAnsi="Calibri Light" w:cs="Calibri Light"/>
              </w:rPr>
            </w:pPr>
            <w:r w:rsidRPr="00156DC8">
              <w:rPr>
                <w:rFonts w:ascii="Calibri Light" w:hAnsi="Calibri Light" w:cs="Calibri Light"/>
              </w:rPr>
              <w:t>e)</w:t>
            </w:r>
          </w:p>
        </w:tc>
        <w:tc>
          <w:tcPr>
            <w:tcW w:w="7938" w:type="dxa"/>
            <w:tcBorders>
              <w:bottom w:val="single" w:sz="4" w:space="0" w:color="auto"/>
            </w:tcBorders>
            <w:shd w:val="clear" w:color="auto" w:fill="auto"/>
            <w:vAlign w:val="center"/>
          </w:tcPr>
          <w:p w14:paraId="3A7F28F4" w14:textId="77777777" w:rsidR="008671A7" w:rsidRPr="00156DC8" w:rsidRDefault="008671A7" w:rsidP="00CD7951">
            <w:pPr>
              <w:spacing w:before="20" w:after="20"/>
              <w:ind w:left="27"/>
              <w:rPr>
                <w:rFonts w:ascii="Calibri Light" w:hAnsi="Calibri Light" w:cs="Calibri Light"/>
              </w:rPr>
            </w:pPr>
            <w:r w:rsidRPr="00156DC8">
              <w:rPr>
                <w:rFonts w:ascii="Calibri Light" w:hAnsi="Calibri Light" w:cs="Calibri Light"/>
              </w:rPr>
              <w:t>Innovation consideration</w:t>
            </w:r>
          </w:p>
        </w:tc>
        <w:tc>
          <w:tcPr>
            <w:tcW w:w="1701" w:type="dxa"/>
            <w:vMerge/>
            <w:tcBorders>
              <w:bottom w:val="single" w:sz="4" w:space="0" w:color="auto"/>
            </w:tcBorders>
            <w:vAlign w:val="center"/>
          </w:tcPr>
          <w:p w14:paraId="3B52F0AF" w14:textId="77777777" w:rsidR="008671A7" w:rsidRPr="00156DC8" w:rsidRDefault="008671A7" w:rsidP="00CD7951">
            <w:pPr>
              <w:spacing w:before="60" w:after="60"/>
              <w:ind w:left="599" w:hanging="546"/>
              <w:rPr>
                <w:rFonts w:ascii="Calibri Light" w:hAnsi="Calibri Light" w:cs="Calibri Light"/>
              </w:rPr>
            </w:pPr>
          </w:p>
        </w:tc>
      </w:tr>
      <w:tr w:rsidR="008671A7" w:rsidRPr="00156DC8" w14:paraId="6282E903" w14:textId="77777777" w:rsidTr="00156DC8">
        <w:trPr>
          <w:trHeight w:val="378"/>
        </w:trPr>
        <w:tc>
          <w:tcPr>
            <w:tcW w:w="709" w:type="dxa"/>
            <w:tcBorders>
              <w:top w:val="single" w:sz="4" w:space="0" w:color="auto"/>
              <w:left w:val="single" w:sz="4" w:space="0" w:color="auto"/>
              <w:bottom w:val="single" w:sz="4" w:space="0" w:color="auto"/>
              <w:right w:val="single" w:sz="4" w:space="0" w:color="auto"/>
            </w:tcBorders>
          </w:tcPr>
          <w:p w14:paraId="2124D113" w14:textId="77777777" w:rsidR="008671A7" w:rsidRPr="00156DC8" w:rsidRDefault="008671A7" w:rsidP="00CD7951">
            <w:pPr>
              <w:spacing w:before="60" w:after="60"/>
              <w:jc w:val="center"/>
              <w:rPr>
                <w:rFonts w:ascii="Calibri Light" w:hAnsi="Calibri Light" w:cs="Calibri Light"/>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758B37" w14:textId="77777777" w:rsidR="008671A7" w:rsidRPr="00156DC8" w:rsidRDefault="008671A7" w:rsidP="00CD7951">
            <w:pPr>
              <w:spacing w:before="60" w:after="60"/>
              <w:ind w:left="27"/>
              <w:jc w:val="right"/>
              <w:rPr>
                <w:rFonts w:ascii="Calibri Light" w:hAnsi="Calibri Light" w:cs="Calibri Light"/>
              </w:rPr>
            </w:pPr>
            <w:r w:rsidRPr="00156DC8">
              <w:rPr>
                <w:rFonts w:ascii="Calibri Light" w:hAnsi="Calibri Light" w:cs="Calibri Light"/>
              </w:rPr>
              <w:t>Total Weight:</w:t>
            </w:r>
          </w:p>
        </w:tc>
        <w:tc>
          <w:tcPr>
            <w:tcW w:w="1701" w:type="dxa"/>
            <w:tcBorders>
              <w:top w:val="single" w:sz="4" w:space="0" w:color="auto"/>
              <w:left w:val="single" w:sz="4" w:space="0" w:color="auto"/>
              <w:bottom w:val="single" w:sz="4" w:space="0" w:color="auto"/>
              <w:right w:val="single" w:sz="4" w:space="0" w:color="auto"/>
            </w:tcBorders>
            <w:vAlign w:val="center"/>
          </w:tcPr>
          <w:p w14:paraId="646A7121" w14:textId="77777777" w:rsidR="008671A7" w:rsidRPr="00156DC8" w:rsidRDefault="008671A7" w:rsidP="00CD7951">
            <w:pPr>
              <w:spacing w:before="60" w:after="60"/>
              <w:ind w:left="599" w:hanging="546"/>
              <w:jc w:val="center"/>
              <w:rPr>
                <w:rFonts w:ascii="Calibri Light" w:hAnsi="Calibri Light" w:cs="Calibri Light"/>
                <w:highlight w:val="yellow"/>
              </w:rPr>
            </w:pPr>
            <w:r w:rsidRPr="00156DC8">
              <w:rPr>
                <w:rFonts w:ascii="Calibri Light" w:hAnsi="Calibri Light" w:cs="Calibri Light"/>
              </w:rPr>
              <w:t>70/100</w:t>
            </w:r>
          </w:p>
        </w:tc>
      </w:tr>
    </w:tbl>
    <w:p w14:paraId="5331F2C1" w14:textId="33A1BD8C" w:rsidR="008671A7" w:rsidRPr="00156DC8" w:rsidRDefault="00F54124" w:rsidP="00F54124">
      <w:pPr>
        <w:pStyle w:val="Heading3"/>
        <w:numPr>
          <w:ilvl w:val="0"/>
          <w:numId w:val="0"/>
        </w:numPr>
        <w:spacing w:before="120"/>
        <w:rPr>
          <w:rStyle w:val="IntenseEmphasis"/>
          <w:rFonts w:eastAsia="Arial"/>
          <w:i/>
          <w:iCs/>
          <w:sz w:val="22"/>
          <w:szCs w:val="22"/>
        </w:rPr>
      </w:pPr>
      <w:r w:rsidRPr="00156DC8">
        <w:rPr>
          <w:sz w:val="22"/>
          <w:szCs w:val="22"/>
        </w:rPr>
        <w:t xml:space="preserve">3.5.2 </w:t>
      </w:r>
      <w:r w:rsidR="008671A7" w:rsidRPr="00156DC8">
        <w:rPr>
          <w:sz w:val="22"/>
          <w:szCs w:val="22"/>
        </w:rPr>
        <w:t>Financi</w:t>
      </w:r>
      <w:r w:rsidR="008671A7" w:rsidRPr="00156DC8">
        <w:rPr>
          <w:rStyle w:val="IntenseEmphasis"/>
          <w:sz w:val="22"/>
          <w:szCs w:val="22"/>
        </w:rPr>
        <w:t>al</w:t>
      </w:r>
    </w:p>
    <w:p w14:paraId="6B40C389" w14:textId="641385AF" w:rsidR="008671A7" w:rsidRPr="00156DC8" w:rsidRDefault="008671A7" w:rsidP="00F54124">
      <w:pPr>
        <w:spacing w:before="120" w:after="120" w:line="240" w:lineRule="auto"/>
        <w:rPr>
          <w:rFonts w:ascii="Calibri Light" w:hAnsi="Calibri Light" w:cs="Calibri Light"/>
        </w:rPr>
      </w:pPr>
      <w:r w:rsidRPr="00156DC8">
        <w:rPr>
          <w:rFonts w:ascii="Calibri Light" w:hAnsi="Calibri Light" w:cs="Calibri Light"/>
        </w:rPr>
        <w:t xml:space="preserve">For the purposes of evaluation all financial Proposals </w:t>
      </w:r>
      <w:r w:rsidR="00F54124" w:rsidRPr="00156DC8">
        <w:rPr>
          <w:rFonts w:ascii="Calibri Light" w:hAnsi="Calibri Light" w:cs="Calibri Light"/>
        </w:rPr>
        <w:t xml:space="preserve">should be submitted </w:t>
      </w:r>
      <w:r w:rsidR="00156DC8" w:rsidRPr="00156DC8">
        <w:rPr>
          <w:rFonts w:ascii="Calibri Light" w:hAnsi="Calibri Light" w:cs="Calibri Light"/>
        </w:rPr>
        <w:t>in United</w:t>
      </w:r>
      <w:r w:rsidRPr="00156DC8">
        <w:rPr>
          <w:rFonts w:ascii="Calibri Light" w:hAnsi="Calibri Light" w:cs="Calibri Light"/>
        </w:rPr>
        <w:t xml:space="preserve"> states Dollars (USD).</w:t>
      </w:r>
      <w:r w:rsidR="00F54124" w:rsidRPr="00156DC8">
        <w:rPr>
          <w:rFonts w:ascii="Calibri Light" w:hAnsi="Calibri Light" w:cs="Calibri Light"/>
        </w:rPr>
        <w:t xml:space="preserve"> Financial Proposals should include professional fees in the format of daily rates for each proposed personnel and all related expenses demonstrating value for money. </w:t>
      </w:r>
      <w:r w:rsidRPr="00156DC8">
        <w:rPr>
          <w:rFonts w:ascii="Calibri Light" w:hAnsi="Calibri Light" w:cs="Calibri Light"/>
        </w:rPr>
        <w:t>The financial criteria for this procurement are:</w:t>
      </w:r>
    </w:p>
    <w:tbl>
      <w:tblPr>
        <w:tblStyle w:val="TableGridLight"/>
        <w:tblW w:w="10064" w:type="dxa"/>
        <w:tblInd w:w="421" w:type="dxa"/>
        <w:tblLayout w:type="fixed"/>
        <w:tblLook w:val="0620" w:firstRow="1" w:lastRow="0" w:firstColumn="0" w:lastColumn="0" w:noHBand="1" w:noVBand="1"/>
      </w:tblPr>
      <w:tblGrid>
        <w:gridCol w:w="567"/>
        <w:gridCol w:w="7796"/>
        <w:gridCol w:w="1701"/>
      </w:tblGrid>
      <w:tr w:rsidR="008671A7" w:rsidRPr="00156DC8" w14:paraId="7115B43A" w14:textId="77777777" w:rsidTr="00CD7951">
        <w:trPr>
          <w:trHeight w:val="229"/>
          <w:tblHeader/>
        </w:trPr>
        <w:tc>
          <w:tcPr>
            <w:tcW w:w="567" w:type="dxa"/>
            <w:tcBorders>
              <w:bottom w:val="single" w:sz="4" w:space="0" w:color="BFBFBF" w:themeColor="background1" w:themeShade="BF"/>
            </w:tcBorders>
            <w:shd w:val="clear" w:color="auto" w:fill="D9E1F2"/>
            <w:vAlign w:val="center"/>
          </w:tcPr>
          <w:p w14:paraId="2E9A577B" w14:textId="77777777" w:rsidR="008671A7" w:rsidRPr="00156DC8" w:rsidRDefault="008671A7" w:rsidP="00CD7951">
            <w:pPr>
              <w:spacing w:before="60" w:after="60"/>
              <w:jc w:val="center"/>
              <w:rPr>
                <w:rFonts w:ascii="Calibri Light" w:hAnsi="Calibri Light" w:cs="Calibri Light"/>
              </w:rPr>
            </w:pPr>
            <w:r w:rsidRPr="00156DC8">
              <w:rPr>
                <w:rFonts w:ascii="Calibri Light" w:hAnsi="Calibri Light" w:cs="Calibri Light"/>
              </w:rPr>
              <w:t>No.</w:t>
            </w:r>
          </w:p>
        </w:tc>
        <w:tc>
          <w:tcPr>
            <w:tcW w:w="7796" w:type="dxa"/>
            <w:tcBorders>
              <w:bottom w:val="single" w:sz="4" w:space="0" w:color="BFBFBF" w:themeColor="background1" w:themeShade="BF"/>
            </w:tcBorders>
            <w:shd w:val="clear" w:color="auto" w:fill="D9E1F2"/>
            <w:vAlign w:val="center"/>
          </w:tcPr>
          <w:p w14:paraId="721AD522" w14:textId="77777777" w:rsidR="008671A7" w:rsidRPr="00156DC8" w:rsidRDefault="008671A7" w:rsidP="00CD7951">
            <w:pPr>
              <w:spacing w:before="60" w:after="60"/>
              <w:jc w:val="center"/>
              <w:rPr>
                <w:rFonts w:ascii="Calibri Light" w:hAnsi="Calibri Light" w:cs="Calibri Light"/>
              </w:rPr>
            </w:pPr>
            <w:r w:rsidRPr="00156DC8">
              <w:rPr>
                <w:rFonts w:ascii="Calibri Light" w:hAnsi="Calibri Light" w:cs="Calibri Light"/>
              </w:rPr>
              <w:t>Criteria / Sub-Criteria</w:t>
            </w:r>
          </w:p>
        </w:tc>
        <w:tc>
          <w:tcPr>
            <w:tcW w:w="1701" w:type="dxa"/>
            <w:tcBorders>
              <w:bottom w:val="single" w:sz="4" w:space="0" w:color="BFBFBF" w:themeColor="background1" w:themeShade="BF"/>
            </w:tcBorders>
            <w:shd w:val="clear" w:color="auto" w:fill="D9E1F2"/>
            <w:vAlign w:val="center"/>
          </w:tcPr>
          <w:p w14:paraId="0A6F7630" w14:textId="77777777" w:rsidR="008671A7" w:rsidRPr="00156DC8" w:rsidRDefault="008671A7" w:rsidP="00CD7951">
            <w:pPr>
              <w:spacing w:before="60" w:after="60"/>
              <w:jc w:val="center"/>
              <w:rPr>
                <w:rFonts w:ascii="Calibri Light" w:hAnsi="Calibri Light" w:cs="Calibri Light"/>
              </w:rPr>
            </w:pPr>
            <w:r w:rsidRPr="00156DC8">
              <w:rPr>
                <w:rFonts w:ascii="Calibri Light" w:hAnsi="Calibri Light" w:cs="Calibri Light"/>
              </w:rPr>
              <w:t>Sub-Weight (%)</w:t>
            </w:r>
          </w:p>
        </w:tc>
      </w:tr>
      <w:tr w:rsidR="008671A7" w:rsidRPr="00156DC8" w14:paraId="402C8532" w14:textId="77777777" w:rsidTr="00CD7951">
        <w:trPr>
          <w:trHeight w:val="233"/>
        </w:trPr>
        <w:tc>
          <w:tcPr>
            <w:tcW w:w="567" w:type="dxa"/>
            <w:shd w:val="clear" w:color="auto" w:fill="F2F2F2" w:themeFill="background1" w:themeFillShade="F2"/>
            <w:vAlign w:val="center"/>
          </w:tcPr>
          <w:p w14:paraId="68AFF606" w14:textId="77777777" w:rsidR="008671A7" w:rsidRPr="00156DC8" w:rsidRDefault="008671A7" w:rsidP="00CD7951">
            <w:pPr>
              <w:spacing w:before="20" w:after="20"/>
              <w:jc w:val="center"/>
              <w:rPr>
                <w:rFonts w:ascii="Calibri Light" w:hAnsi="Calibri Light" w:cs="Calibri Light"/>
              </w:rPr>
            </w:pPr>
            <w:r w:rsidRPr="00156DC8">
              <w:rPr>
                <w:rFonts w:ascii="Calibri Light" w:hAnsi="Calibri Light" w:cs="Calibri Light"/>
              </w:rPr>
              <w:t>1.</w:t>
            </w:r>
          </w:p>
        </w:tc>
        <w:tc>
          <w:tcPr>
            <w:tcW w:w="7796" w:type="dxa"/>
            <w:tcBorders>
              <w:bottom w:val="single" w:sz="4" w:space="0" w:color="BFBFBF" w:themeColor="background1" w:themeShade="BF"/>
            </w:tcBorders>
            <w:shd w:val="clear" w:color="auto" w:fill="F2F2F2" w:themeFill="background1" w:themeFillShade="F2"/>
            <w:vAlign w:val="center"/>
          </w:tcPr>
          <w:p w14:paraId="417E462E" w14:textId="77777777" w:rsidR="008671A7" w:rsidRPr="00156DC8" w:rsidRDefault="008671A7" w:rsidP="00CD7951">
            <w:pPr>
              <w:spacing w:before="20" w:after="20"/>
              <w:rPr>
                <w:rFonts w:ascii="Calibri Light" w:hAnsi="Calibri Light" w:cs="Calibri Light"/>
                <w:b/>
                <w:bCs/>
              </w:rPr>
            </w:pPr>
            <w:r w:rsidRPr="00156DC8">
              <w:rPr>
                <w:rFonts w:ascii="Calibri Light" w:hAnsi="Calibri Light" w:cs="Calibri Light"/>
                <w:b/>
                <w:bCs/>
              </w:rPr>
              <w:t>Financial evaluation points</w:t>
            </w:r>
          </w:p>
        </w:tc>
        <w:tc>
          <w:tcPr>
            <w:tcW w:w="1701" w:type="dxa"/>
            <w:vMerge w:val="restart"/>
            <w:vAlign w:val="center"/>
          </w:tcPr>
          <w:p w14:paraId="2457322C" w14:textId="77777777" w:rsidR="008671A7" w:rsidRPr="00156DC8" w:rsidRDefault="008671A7" w:rsidP="00CD7951">
            <w:pPr>
              <w:spacing w:before="60" w:after="60"/>
              <w:ind w:left="599" w:hanging="546"/>
              <w:jc w:val="center"/>
              <w:rPr>
                <w:rFonts w:ascii="Calibri Light" w:hAnsi="Calibri Light" w:cs="Calibri Light"/>
              </w:rPr>
            </w:pPr>
            <w:r w:rsidRPr="00156DC8">
              <w:rPr>
                <w:rFonts w:ascii="Calibri Light" w:hAnsi="Calibri Light" w:cs="Calibri Light"/>
              </w:rPr>
              <w:t>30%</w:t>
            </w:r>
          </w:p>
        </w:tc>
      </w:tr>
      <w:tr w:rsidR="008671A7" w:rsidRPr="00156DC8" w14:paraId="519359AC" w14:textId="77777777" w:rsidTr="00156DC8">
        <w:trPr>
          <w:trHeight w:val="233"/>
        </w:trPr>
        <w:tc>
          <w:tcPr>
            <w:tcW w:w="567" w:type="dxa"/>
            <w:tcBorders>
              <w:bottom w:val="single" w:sz="4" w:space="0" w:color="auto"/>
            </w:tcBorders>
            <w:shd w:val="clear" w:color="auto" w:fill="auto"/>
            <w:vAlign w:val="center"/>
          </w:tcPr>
          <w:p w14:paraId="06FEA662" w14:textId="77777777" w:rsidR="008671A7" w:rsidRPr="00156DC8" w:rsidRDefault="008671A7" w:rsidP="00CD7951">
            <w:pPr>
              <w:spacing w:before="20" w:after="20"/>
              <w:jc w:val="center"/>
              <w:rPr>
                <w:rFonts w:ascii="Calibri Light" w:hAnsi="Calibri Light" w:cs="Calibri Light"/>
              </w:rPr>
            </w:pPr>
            <w:r w:rsidRPr="00156DC8">
              <w:rPr>
                <w:rFonts w:ascii="Calibri Light" w:hAnsi="Calibri Light" w:cs="Calibri Light"/>
              </w:rPr>
              <w:t>a)</w:t>
            </w:r>
          </w:p>
        </w:tc>
        <w:tc>
          <w:tcPr>
            <w:tcW w:w="7796" w:type="dxa"/>
            <w:tcBorders>
              <w:bottom w:val="single" w:sz="4" w:space="0" w:color="auto"/>
            </w:tcBorders>
            <w:shd w:val="clear" w:color="auto" w:fill="auto"/>
          </w:tcPr>
          <w:p w14:paraId="7241C18F" w14:textId="77777777" w:rsidR="008671A7" w:rsidRPr="00156DC8" w:rsidRDefault="008671A7" w:rsidP="00CD7951">
            <w:pPr>
              <w:spacing w:before="20" w:after="20"/>
              <w:rPr>
                <w:rFonts w:ascii="Calibri Light" w:eastAsia="Times New Roman" w:hAnsi="Calibri Light" w:cs="Calibri Light"/>
                <w:color w:val="343434"/>
              </w:rPr>
            </w:pPr>
            <w:r w:rsidRPr="00156DC8">
              <w:rPr>
                <w:rFonts w:ascii="Calibri Light" w:eastAsia="Times New Roman" w:hAnsi="Calibri Light" w:cs="Calibri Light"/>
                <w:color w:val="343434"/>
              </w:rPr>
              <w:t>Points for the Financial Proposal being evaluated = [Maximum number of points for the Financial Proposal] x [Lowest price] / [Price of proposal being evaluated]</w:t>
            </w:r>
          </w:p>
        </w:tc>
        <w:tc>
          <w:tcPr>
            <w:tcW w:w="1701" w:type="dxa"/>
            <w:vMerge/>
            <w:tcBorders>
              <w:bottom w:val="single" w:sz="4" w:space="0" w:color="auto"/>
            </w:tcBorders>
            <w:vAlign w:val="center"/>
          </w:tcPr>
          <w:p w14:paraId="5FAB817C" w14:textId="77777777" w:rsidR="008671A7" w:rsidRPr="00156DC8" w:rsidRDefault="008671A7" w:rsidP="00CD7951">
            <w:pPr>
              <w:spacing w:before="60" w:after="60"/>
              <w:ind w:left="599" w:hanging="546"/>
              <w:jc w:val="center"/>
              <w:rPr>
                <w:rFonts w:ascii="Calibri Light" w:hAnsi="Calibri Light" w:cs="Calibri Light"/>
              </w:rPr>
            </w:pPr>
          </w:p>
        </w:tc>
      </w:tr>
      <w:tr w:rsidR="008671A7" w:rsidRPr="00156DC8" w14:paraId="47C88AD6" w14:textId="77777777" w:rsidTr="00156DC8">
        <w:trPr>
          <w:trHeight w:val="378"/>
        </w:trPr>
        <w:tc>
          <w:tcPr>
            <w:tcW w:w="567" w:type="dxa"/>
            <w:tcBorders>
              <w:top w:val="single" w:sz="4" w:space="0" w:color="auto"/>
              <w:left w:val="single" w:sz="4" w:space="0" w:color="auto"/>
              <w:bottom w:val="single" w:sz="4" w:space="0" w:color="auto"/>
              <w:right w:val="single" w:sz="4" w:space="0" w:color="auto"/>
            </w:tcBorders>
          </w:tcPr>
          <w:p w14:paraId="799974E0" w14:textId="77777777" w:rsidR="008671A7" w:rsidRPr="00156DC8" w:rsidRDefault="008671A7" w:rsidP="00CD7951">
            <w:pPr>
              <w:spacing w:before="60" w:after="60"/>
              <w:jc w:val="center"/>
              <w:rPr>
                <w:rFonts w:ascii="Calibri Light" w:hAnsi="Calibri Light" w:cs="Calibri Light"/>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F25AB77" w14:textId="77777777" w:rsidR="008671A7" w:rsidRPr="00156DC8" w:rsidRDefault="008671A7" w:rsidP="00CD7951">
            <w:pPr>
              <w:spacing w:before="60" w:after="60"/>
              <w:ind w:left="27"/>
              <w:jc w:val="right"/>
              <w:rPr>
                <w:rFonts w:ascii="Calibri Light" w:hAnsi="Calibri Light" w:cs="Calibri Light"/>
              </w:rPr>
            </w:pPr>
            <w:r w:rsidRPr="00156DC8">
              <w:rPr>
                <w:rFonts w:ascii="Calibri Light" w:hAnsi="Calibri Light" w:cs="Calibri Light"/>
              </w:rPr>
              <w:t>Total Weight:</w:t>
            </w:r>
          </w:p>
        </w:tc>
        <w:tc>
          <w:tcPr>
            <w:tcW w:w="1701" w:type="dxa"/>
            <w:tcBorders>
              <w:top w:val="single" w:sz="4" w:space="0" w:color="auto"/>
              <w:left w:val="single" w:sz="4" w:space="0" w:color="auto"/>
              <w:bottom w:val="single" w:sz="4" w:space="0" w:color="auto"/>
              <w:right w:val="single" w:sz="4" w:space="0" w:color="auto"/>
            </w:tcBorders>
            <w:vAlign w:val="center"/>
          </w:tcPr>
          <w:p w14:paraId="332FB1E6" w14:textId="77777777" w:rsidR="008671A7" w:rsidRPr="00156DC8" w:rsidRDefault="008671A7" w:rsidP="00CD7951">
            <w:pPr>
              <w:spacing w:before="60" w:after="60"/>
              <w:ind w:left="599" w:hanging="546"/>
              <w:jc w:val="center"/>
              <w:rPr>
                <w:rFonts w:ascii="Calibri Light" w:hAnsi="Calibri Light" w:cs="Calibri Light"/>
              </w:rPr>
            </w:pPr>
            <w:r w:rsidRPr="00156DC8">
              <w:rPr>
                <w:rFonts w:ascii="Calibri Light" w:hAnsi="Calibri Light" w:cs="Calibri Light"/>
              </w:rPr>
              <w:t>30/100</w:t>
            </w:r>
          </w:p>
        </w:tc>
      </w:tr>
    </w:tbl>
    <w:p w14:paraId="384EBD55" w14:textId="492DB145" w:rsidR="00806C8F" w:rsidRPr="00156DC8" w:rsidRDefault="00806C8F" w:rsidP="00F54124">
      <w:pPr>
        <w:spacing w:line="240" w:lineRule="auto"/>
        <w:rPr>
          <w:rFonts w:ascii="Calibri Light" w:hAnsi="Calibri Light" w:cs="Calibri Light"/>
        </w:rPr>
      </w:pPr>
    </w:p>
    <w:p w14:paraId="47E14BF6" w14:textId="0F343719" w:rsidR="00C163EC" w:rsidRPr="00156DC8" w:rsidRDefault="00F54124" w:rsidP="00F54124">
      <w:pPr>
        <w:pStyle w:val="Heading2"/>
        <w:numPr>
          <w:ilvl w:val="0"/>
          <w:numId w:val="0"/>
        </w:numPr>
        <w:spacing w:before="0" w:after="0"/>
        <w:rPr>
          <w:b/>
          <w:bCs/>
          <w:sz w:val="22"/>
          <w:szCs w:val="22"/>
        </w:rPr>
      </w:pPr>
      <w:r w:rsidRPr="00156DC8">
        <w:rPr>
          <w:b/>
          <w:bCs/>
          <w:sz w:val="22"/>
          <w:szCs w:val="22"/>
        </w:rPr>
        <w:t xml:space="preserve">3.6 </w:t>
      </w:r>
      <w:r w:rsidR="00C163EC" w:rsidRPr="00156DC8">
        <w:rPr>
          <w:b/>
          <w:bCs/>
          <w:sz w:val="22"/>
          <w:szCs w:val="22"/>
        </w:rPr>
        <w:t>Additional Information</w:t>
      </w:r>
    </w:p>
    <w:p w14:paraId="756941E0" w14:textId="77777777" w:rsidR="002501EA" w:rsidRPr="00156DC8" w:rsidRDefault="002501EA" w:rsidP="00F54124">
      <w:pPr>
        <w:spacing w:line="240" w:lineRule="auto"/>
        <w:rPr>
          <w:rFonts w:ascii="Calibri Light" w:hAnsi="Calibri Light" w:cs="Calibri Light"/>
        </w:rPr>
      </w:pPr>
    </w:p>
    <w:p w14:paraId="2573CE1A" w14:textId="5670DC2F" w:rsidR="00930DE5" w:rsidRPr="00156DC8" w:rsidRDefault="005B2208" w:rsidP="00F54124">
      <w:pPr>
        <w:spacing w:line="240" w:lineRule="auto"/>
        <w:contextualSpacing/>
        <w:jc w:val="both"/>
        <w:rPr>
          <w:rFonts w:ascii="Calibri Light" w:hAnsi="Calibri Light" w:cs="Calibri Light"/>
          <w:color w:val="000000"/>
        </w:rPr>
      </w:pPr>
      <w:r w:rsidRPr="00156DC8">
        <w:rPr>
          <w:rFonts w:ascii="Calibri Light" w:hAnsi="Calibri Light" w:cs="Calibri Light"/>
        </w:rPr>
        <w:t xml:space="preserve">Gavi </w:t>
      </w:r>
      <w:r w:rsidR="00D31A30" w:rsidRPr="00156DC8">
        <w:rPr>
          <w:rFonts w:ascii="Calibri Light" w:hAnsi="Calibri Light" w:cs="Calibri Light"/>
        </w:rPr>
        <w:t xml:space="preserve">may request additional information from </w:t>
      </w:r>
      <w:r w:rsidR="0019674D" w:rsidRPr="00156DC8">
        <w:rPr>
          <w:rFonts w:ascii="Calibri Light" w:hAnsi="Calibri Light" w:cs="Calibri Light"/>
        </w:rPr>
        <w:t>Bidder</w:t>
      </w:r>
      <w:r w:rsidR="00D31A30" w:rsidRPr="00156DC8">
        <w:rPr>
          <w:rFonts w:ascii="Calibri Light" w:hAnsi="Calibri Light" w:cs="Calibri Light"/>
        </w:rPr>
        <w:t xml:space="preserve">s to assist </w:t>
      </w:r>
      <w:r w:rsidR="00473C4A" w:rsidRPr="00156DC8">
        <w:rPr>
          <w:rFonts w:ascii="Calibri Light" w:hAnsi="Calibri Light" w:cs="Calibri Light"/>
        </w:rPr>
        <w:t xml:space="preserve">with the </w:t>
      </w:r>
      <w:r w:rsidR="00D31A30" w:rsidRPr="00156DC8">
        <w:rPr>
          <w:rFonts w:ascii="Calibri Light" w:hAnsi="Calibri Light" w:cs="Calibri Light"/>
        </w:rPr>
        <w:t>further evaluation of Proposals.</w:t>
      </w:r>
      <w:r w:rsidR="00930DE5" w:rsidRPr="00156DC8">
        <w:rPr>
          <w:rFonts w:ascii="Calibri Light" w:hAnsi="Calibri Light" w:cs="Calibri Light"/>
        </w:rPr>
        <w:t xml:space="preserve"> </w:t>
      </w:r>
      <w:r w:rsidR="0043784D" w:rsidRPr="00156DC8">
        <w:rPr>
          <w:rFonts w:ascii="Calibri Light" w:hAnsi="Calibri Light" w:cs="Calibri Light"/>
          <w:color w:val="000000"/>
        </w:rPr>
        <w:t xml:space="preserve">Such information may include </w:t>
      </w:r>
      <w:r w:rsidR="00930DE5" w:rsidRPr="00156DC8">
        <w:rPr>
          <w:rFonts w:ascii="Calibri Light" w:hAnsi="Calibri Light" w:cs="Calibri Light"/>
          <w:color w:val="000000"/>
        </w:rPr>
        <w:t>data, discussions</w:t>
      </w:r>
      <w:r w:rsidR="00447AA9" w:rsidRPr="00156DC8">
        <w:rPr>
          <w:rFonts w:ascii="Calibri Light" w:hAnsi="Calibri Light" w:cs="Calibri Light"/>
          <w:color w:val="000000"/>
        </w:rPr>
        <w:t>,</w:t>
      </w:r>
      <w:r w:rsidR="00930DE5" w:rsidRPr="00156DC8">
        <w:rPr>
          <w:rFonts w:ascii="Calibri Light" w:hAnsi="Calibri Light" w:cs="Calibri Light"/>
          <w:color w:val="000000"/>
        </w:rPr>
        <w:t xml:space="preserve"> or presentations to support part of, or </w:t>
      </w:r>
      <w:r w:rsidR="0043784D" w:rsidRPr="00156DC8">
        <w:rPr>
          <w:rFonts w:ascii="Calibri Light" w:hAnsi="Calibri Light" w:cs="Calibri Light"/>
          <w:color w:val="000000"/>
        </w:rPr>
        <w:t xml:space="preserve">the </w:t>
      </w:r>
      <w:r w:rsidR="00930DE5" w:rsidRPr="00156DC8">
        <w:rPr>
          <w:rFonts w:ascii="Calibri Light" w:hAnsi="Calibri Light" w:cs="Calibri Light"/>
          <w:color w:val="000000"/>
        </w:rPr>
        <w:t xml:space="preserve">entire </w:t>
      </w:r>
      <w:r w:rsidR="0043784D" w:rsidRPr="00156DC8">
        <w:rPr>
          <w:rFonts w:ascii="Calibri Light" w:hAnsi="Calibri Light" w:cs="Calibri Light"/>
          <w:color w:val="000000"/>
        </w:rPr>
        <w:t>RFP</w:t>
      </w:r>
      <w:r w:rsidR="00930DE5" w:rsidRPr="00156DC8">
        <w:rPr>
          <w:rFonts w:ascii="Calibri Light" w:hAnsi="Calibri Light" w:cs="Calibri Light"/>
          <w:color w:val="000000"/>
        </w:rPr>
        <w:t xml:space="preserve">. </w:t>
      </w:r>
      <w:r w:rsidR="007F602C" w:rsidRPr="00156DC8">
        <w:rPr>
          <w:rFonts w:ascii="Calibri Light" w:hAnsi="Calibri Light" w:cs="Calibri Light"/>
          <w:color w:val="000000"/>
        </w:rPr>
        <w:t>Bidders</w:t>
      </w:r>
      <w:r w:rsidR="00930DE5" w:rsidRPr="00156DC8">
        <w:rPr>
          <w:rFonts w:ascii="Calibri Light" w:hAnsi="Calibri Light" w:cs="Calibri Light"/>
          <w:color w:val="000000"/>
        </w:rPr>
        <w:t xml:space="preserve"> or their representatives must be available to </w:t>
      </w:r>
      <w:r w:rsidR="00C45A4A" w:rsidRPr="00156DC8">
        <w:rPr>
          <w:rFonts w:ascii="Calibri Light" w:hAnsi="Calibri Light" w:cs="Calibri Light"/>
          <w:color w:val="000000"/>
        </w:rPr>
        <w:t>provide any such additional information</w:t>
      </w:r>
      <w:r w:rsidR="00930DE5" w:rsidRPr="00156DC8">
        <w:rPr>
          <w:rFonts w:ascii="Calibri Light" w:hAnsi="Calibri Light" w:cs="Calibri Light"/>
          <w:color w:val="000000"/>
        </w:rPr>
        <w:t xml:space="preserve"> during the evaluation process.  </w:t>
      </w:r>
    </w:p>
    <w:p w14:paraId="5D90D219" w14:textId="77777777" w:rsidR="009C221D" w:rsidRPr="00156DC8" w:rsidRDefault="009C221D" w:rsidP="00F54124">
      <w:pPr>
        <w:spacing w:line="240" w:lineRule="auto"/>
        <w:contextualSpacing/>
        <w:jc w:val="both"/>
        <w:rPr>
          <w:rFonts w:ascii="Calibri Light" w:hAnsi="Calibri Light" w:cs="Calibri Light"/>
          <w:color w:val="000000"/>
        </w:rPr>
      </w:pPr>
    </w:p>
    <w:p w14:paraId="5D422E71" w14:textId="350E7E41" w:rsidR="00902DDC" w:rsidRPr="00156DC8" w:rsidRDefault="00F54124" w:rsidP="00F54124">
      <w:pPr>
        <w:pStyle w:val="Heading2"/>
        <w:numPr>
          <w:ilvl w:val="0"/>
          <w:numId w:val="0"/>
        </w:numPr>
        <w:spacing w:before="0" w:after="0"/>
        <w:rPr>
          <w:b/>
          <w:bCs/>
          <w:sz w:val="22"/>
          <w:szCs w:val="22"/>
        </w:rPr>
      </w:pPr>
      <w:r w:rsidRPr="00156DC8">
        <w:rPr>
          <w:b/>
          <w:bCs/>
          <w:sz w:val="22"/>
          <w:szCs w:val="22"/>
        </w:rPr>
        <w:t xml:space="preserve">3.7 </w:t>
      </w:r>
      <w:r w:rsidR="00902DDC" w:rsidRPr="00156DC8">
        <w:rPr>
          <w:b/>
          <w:bCs/>
          <w:sz w:val="22"/>
          <w:szCs w:val="22"/>
        </w:rPr>
        <w:t xml:space="preserve">Due Diligence </w:t>
      </w:r>
    </w:p>
    <w:p w14:paraId="42AD5C77" w14:textId="77777777" w:rsidR="002501EA" w:rsidRPr="00156DC8" w:rsidRDefault="002501EA" w:rsidP="00F54124">
      <w:pPr>
        <w:spacing w:line="240" w:lineRule="auto"/>
        <w:rPr>
          <w:rFonts w:ascii="Calibri Light" w:hAnsi="Calibri Light" w:cs="Calibri Light"/>
        </w:rPr>
      </w:pPr>
    </w:p>
    <w:p w14:paraId="4EFC9A17" w14:textId="25908637" w:rsidR="00902DDC" w:rsidRPr="00156DC8" w:rsidRDefault="00902DDC" w:rsidP="00F54124">
      <w:pPr>
        <w:tabs>
          <w:tab w:val="left" w:pos="0"/>
        </w:tabs>
        <w:spacing w:line="240" w:lineRule="auto"/>
        <w:jc w:val="both"/>
        <w:rPr>
          <w:rFonts w:ascii="Calibri Light" w:hAnsi="Calibri Light" w:cs="Calibri Light"/>
        </w:rPr>
      </w:pPr>
      <w:r w:rsidRPr="00156DC8">
        <w:rPr>
          <w:rFonts w:ascii="Calibri Light" w:hAnsi="Calibri Light" w:cs="Calibri Light"/>
        </w:rPr>
        <w:t xml:space="preserve">In addition to the above, Gavi may undertake due diligence </w:t>
      </w:r>
      <w:r w:rsidR="00B7372A" w:rsidRPr="00156DC8">
        <w:rPr>
          <w:rFonts w:ascii="Calibri Light" w:hAnsi="Calibri Light" w:cs="Calibri Light"/>
        </w:rPr>
        <w:t xml:space="preserve">processes </w:t>
      </w:r>
      <w:r w:rsidRPr="00156DC8">
        <w:rPr>
          <w:rFonts w:ascii="Calibri Light" w:hAnsi="Calibri Light" w:cs="Calibri Light"/>
        </w:rPr>
        <w:t xml:space="preserve">in relation to shortlisted Bidders. The findings will be </w:t>
      </w:r>
      <w:r w:rsidR="00C63D4E" w:rsidRPr="00156DC8">
        <w:rPr>
          <w:rFonts w:ascii="Calibri Light" w:hAnsi="Calibri Light" w:cs="Calibri Light"/>
        </w:rPr>
        <w:t>considered</w:t>
      </w:r>
      <w:r w:rsidRPr="00156DC8">
        <w:rPr>
          <w:rFonts w:ascii="Calibri Light" w:hAnsi="Calibri Light" w:cs="Calibri Light"/>
        </w:rPr>
        <w:t xml:space="preserve"> in the evaluation process. Should Gavi decide to undertake </w:t>
      </w:r>
      <w:r w:rsidR="00B7372A" w:rsidRPr="00156DC8">
        <w:rPr>
          <w:rFonts w:ascii="Calibri Light" w:hAnsi="Calibri Light" w:cs="Calibri Light"/>
        </w:rPr>
        <w:t>d</w:t>
      </w:r>
      <w:r w:rsidR="0090409D" w:rsidRPr="00156DC8">
        <w:rPr>
          <w:rFonts w:ascii="Calibri Light" w:hAnsi="Calibri Light" w:cs="Calibri Light"/>
        </w:rPr>
        <w:t xml:space="preserve">ue diligence </w:t>
      </w:r>
      <w:r w:rsidRPr="00156DC8">
        <w:rPr>
          <w:rFonts w:ascii="Calibri Light" w:hAnsi="Calibri Light" w:cs="Calibri Light"/>
        </w:rPr>
        <w:t>shortlisted Bidders</w:t>
      </w:r>
      <w:r w:rsidR="0090409D" w:rsidRPr="00156DC8">
        <w:rPr>
          <w:rFonts w:ascii="Calibri Light" w:hAnsi="Calibri Light" w:cs="Calibri Light"/>
        </w:rPr>
        <w:t xml:space="preserve"> will be provided with</w:t>
      </w:r>
      <w:r w:rsidRPr="00156DC8">
        <w:rPr>
          <w:rFonts w:ascii="Calibri Light" w:hAnsi="Calibri Light" w:cs="Calibri Light"/>
        </w:rPr>
        <w:t xml:space="preserve"> reasonable notice</w:t>
      </w:r>
      <w:r w:rsidR="0090409D" w:rsidRPr="00156DC8">
        <w:rPr>
          <w:rFonts w:ascii="Calibri Light" w:hAnsi="Calibri Light" w:cs="Calibri Light"/>
        </w:rPr>
        <w:t xml:space="preserve">. </w:t>
      </w:r>
      <w:r w:rsidR="00770673" w:rsidRPr="00156DC8">
        <w:rPr>
          <w:rFonts w:ascii="Calibri Light" w:hAnsi="Calibri Light" w:cs="Calibri Light"/>
        </w:rPr>
        <w:t>The associated information requirements are</w:t>
      </w:r>
      <w:r w:rsidR="009F293B" w:rsidRPr="00156DC8">
        <w:rPr>
          <w:rFonts w:ascii="Calibri Light" w:hAnsi="Calibri Light" w:cs="Calibri Light"/>
        </w:rPr>
        <w:t xml:space="preserve"> </w:t>
      </w:r>
      <w:r w:rsidR="00770673" w:rsidRPr="00156DC8">
        <w:rPr>
          <w:rFonts w:ascii="Calibri Light" w:hAnsi="Calibri Light" w:cs="Calibri Light"/>
        </w:rPr>
        <w:t>set out at Section</w:t>
      </w:r>
      <w:r w:rsidR="009F293B" w:rsidRPr="00156DC8">
        <w:rPr>
          <w:rFonts w:ascii="Calibri Light" w:hAnsi="Calibri Light" w:cs="Calibri Light"/>
        </w:rPr>
        <w:t xml:space="preserve"> </w:t>
      </w:r>
      <w:r w:rsidR="001D2B19" w:rsidRPr="00156DC8">
        <w:rPr>
          <w:rFonts w:ascii="Calibri Light" w:hAnsi="Calibri Light" w:cs="Calibri Light"/>
        </w:rPr>
        <w:t>4.4</w:t>
      </w:r>
      <w:r w:rsidR="00770673" w:rsidRPr="00156DC8">
        <w:rPr>
          <w:rFonts w:ascii="Calibri Light" w:hAnsi="Calibri Light" w:cs="Calibri Light"/>
        </w:rPr>
        <w:t xml:space="preserve"> – Due Diligence Submissions.</w:t>
      </w:r>
    </w:p>
    <w:p w14:paraId="3EAB8F4C" w14:textId="77777777" w:rsidR="002501EA" w:rsidRPr="00156DC8" w:rsidRDefault="002501EA" w:rsidP="00F54124">
      <w:pPr>
        <w:tabs>
          <w:tab w:val="left" w:pos="0"/>
        </w:tabs>
        <w:spacing w:line="240" w:lineRule="auto"/>
        <w:jc w:val="both"/>
        <w:rPr>
          <w:rFonts w:ascii="Calibri Light" w:hAnsi="Calibri Light" w:cs="Calibri Light"/>
        </w:rPr>
      </w:pPr>
    </w:p>
    <w:p w14:paraId="17ED09A7" w14:textId="0026F8C5" w:rsidR="00942616" w:rsidRPr="00156DC8" w:rsidRDefault="00F54124" w:rsidP="00F54124">
      <w:pPr>
        <w:pStyle w:val="Heading2"/>
        <w:numPr>
          <w:ilvl w:val="0"/>
          <w:numId w:val="0"/>
        </w:numPr>
        <w:spacing w:before="0" w:after="0"/>
        <w:rPr>
          <w:b/>
          <w:bCs/>
          <w:sz w:val="22"/>
          <w:szCs w:val="22"/>
        </w:rPr>
      </w:pPr>
      <w:r w:rsidRPr="00156DC8">
        <w:rPr>
          <w:b/>
          <w:bCs/>
          <w:sz w:val="22"/>
          <w:szCs w:val="22"/>
        </w:rPr>
        <w:t xml:space="preserve">3.8 </w:t>
      </w:r>
      <w:r w:rsidR="00942616" w:rsidRPr="00156DC8">
        <w:rPr>
          <w:b/>
          <w:bCs/>
          <w:sz w:val="22"/>
          <w:szCs w:val="22"/>
        </w:rPr>
        <w:t xml:space="preserve">Negotiations </w:t>
      </w:r>
    </w:p>
    <w:p w14:paraId="1713020D" w14:textId="77777777" w:rsidR="002501EA" w:rsidRPr="00156DC8" w:rsidRDefault="002501EA" w:rsidP="00F54124">
      <w:pPr>
        <w:spacing w:line="240" w:lineRule="auto"/>
        <w:rPr>
          <w:rFonts w:ascii="Calibri Light" w:hAnsi="Calibri Light" w:cs="Calibri Light"/>
        </w:rPr>
      </w:pPr>
    </w:p>
    <w:p w14:paraId="7B981D56" w14:textId="4798B417" w:rsidR="00942616" w:rsidRPr="00156DC8" w:rsidRDefault="007A8D8D" w:rsidP="00F54124">
      <w:pPr>
        <w:pStyle w:val="Text"/>
        <w:spacing w:before="0" w:after="0"/>
      </w:pPr>
      <w:r w:rsidRPr="00156DC8">
        <w:t xml:space="preserve">Gavi may invite a Bidder to </w:t>
      </w:r>
      <w:proofErr w:type="gramStart"/>
      <w:r w:rsidRPr="00156DC8">
        <w:t>enter into</w:t>
      </w:r>
      <w:proofErr w:type="gramEnd"/>
      <w:r w:rsidRPr="00156DC8">
        <w:t xml:space="preserve"> negotiations with</w:t>
      </w:r>
      <w:r w:rsidR="461A45CD" w:rsidRPr="00156DC8">
        <w:t xml:space="preserve"> selected </w:t>
      </w:r>
      <w:r w:rsidR="737359A9" w:rsidRPr="00156DC8">
        <w:t xml:space="preserve">bidders </w:t>
      </w:r>
      <w:r w:rsidR="703689C0" w:rsidRPr="00156DC8">
        <w:t xml:space="preserve">with </w:t>
      </w:r>
      <w:r w:rsidR="737359A9" w:rsidRPr="00156DC8">
        <w:t>a</w:t>
      </w:r>
      <w:r w:rsidRPr="00156DC8">
        <w:t xml:space="preserve"> view to </w:t>
      </w:r>
      <w:r w:rsidR="73EDF311" w:rsidRPr="00156DC8">
        <w:t xml:space="preserve">award a </w:t>
      </w:r>
      <w:r w:rsidRPr="00156DC8">
        <w:t xml:space="preserve">contract. Where the </w:t>
      </w:r>
      <w:r w:rsidR="52146EB6" w:rsidRPr="00156DC8">
        <w:t>negotiations are unsuccessful</w:t>
      </w:r>
      <w:r w:rsidR="002554C0" w:rsidRPr="00156DC8">
        <w:t xml:space="preserve"> </w:t>
      </w:r>
      <w:r w:rsidRPr="00156DC8">
        <w:t>Gavi may discontinue negotiations with a Bidder and</w:t>
      </w:r>
      <w:r w:rsidR="44277F9D" w:rsidRPr="00156DC8">
        <w:t xml:space="preserve"> at its </w:t>
      </w:r>
      <w:r w:rsidR="1082F5E4" w:rsidRPr="00156DC8">
        <w:t>discretion</w:t>
      </w:r>
      <w:r w:rsidRPr="00156DC8">
        <w:t xml:space="preserve"> initiate negotiations with a</w:t>
      </w:r>
      <w:r w:rsidR="752908EB" w:rsidRPr="00156DC8">
        <w:t xml:space="preserve"> </w:t>
      </w:r>
      <w:r w:rsidR="002F39A7" w:rsidRPr="00156DC8">
        <w:t>different Bidder</w:t>
      </w:r>
      <w:r w:rsidRPr="00156DC8">
        <w:t xml:space="preserve">. Gavi may initiate concurrent negotiations with more than one </w:t>
      </w:r>
      <w:r w:rsidR="1A6EA07C" w:rsidRPr="00156DC8">
        <w:t>Bidder</w:t>
      </w:r>
      <w:r w:rsidRPr="00156DC8">
        <w:t xml:space="preserve">. In concurrent negotiations </w:t>
      </w:r>
      <w:r w:rsidR="6DD4A42B" w:rsidRPr="00156DC8">
        <w:t>Gavi</w:t>
      </w:r>
      <w:r w:rsidRPr="00156DC8">
        <w:t xml:space="preserve"> will treat each </w:t>
      </w:r>
      <w:r w:rsidR="1A6EA07C" w:rsidRPr="00156DC8">
        <w:t>Bidder</w:t>
      </w:r>
      <w:r w:rsidRPr="00156DC8">
        <w:t xml:space="preserve"> fairly, and: </w:t>
      </w:r>
    </w:p>
    <w:p w14:paraId="15AA7780" w14:textId="30F7C902" w:rsidR="00942616" w:rsidRPr="00156DC8" w:rsidRDefault="00942616" w:rsidP="00F54124">
      <w:pPr>
        <w:pStyle w:val="Text"/>
        <w:numPr>
          <w:ilvl w:val="0"/>
          <w:numId w:val="15"/>
        </w:numPr>
        <w:spacing w:before="0" w:after="0"/>
        <w:ind w:left="1080" w:hanging="142"/>
      </w:pPr>
      <w:r w:rsidRPr="00156DC8">
        <w:t xml:space="preserve">Prepare a negotiation </w:t>
      </w:r>
      <w:r w:rsidR="00156DC8" w:rsidRPr="00156DC8">
        <w:t>plan.</w:t>
      </w:r>
      <w:r w:rsidRPr="00156DC8">
        <w:t xml:space="preserve"> </w:t>
      </w:r>
    </w:p>
    <w:p w14:paraId="47B7201F" w14:textId="4C13CA18" w:rsidR="00942616" w:rsidRPr="00156DC8" w:rsidRDefault="00942616" w:rsidP="00F54124">
      <w:pPr>
        <w:pStyle w:val="Text"/>
        <w:numPr>
          <w:ilvl w:val="0"/>
          <w:numId w:val="15"/>
        </w:numPr>
        <w:spacing w:before="0" w:after="0"/>
        <w:ind w:left="1080" w:hanging="142"/>
      </w:pPr>
      <w:r w:rsidRPr="00156DC8">
        <w:t xml:space="preserve">Advise each Bidder that it wishes to negotiate with, that concurrent negotiations will be carried </w:t>
      </w:r>
      <w:r w:rsidR="00156DC8" w:rsidRPr="00156DC8">
        <w:t>out.</w:t>
      </w:r>
      <w:r w:rsidRPr="00156DC8">
        <w:t xml:space="preserve"> </w:t>
      </w:r>
    </w:p>
    <w:p w14:paraId="57582F0F" w14:textId="376097F9" w:rsidR="00942616" w:rsidRPr="00156DC8" w:rsidRDefault="00942616" w:rsidP="00F54124">
      <w:pPr>
        <w:pStyle w:val="Text"/>
        <w:numPr>
          <w:ilvl w:val="0"/>
          <w:numId w:val="15"/>
        </w:numPr>
        <w:spacing w:before="0" w:after="0"/>
        <w:ind w:left="1080" w:hanging="142"/>
      </w:pPr>
      <w:r w:rsidRPr="00156DC8">
        <w:t xml:space="preserve">Hold separate negotiation </w:t>
      </w:r>
      <w:r w:rsidR="00156DC8" w:rsidRPr="00156DC8">
        <w:t>meetings.</w:t>
      </w:r>
      <w:r w:rsidRPr="00156DC8">
        <w:t xml:space="preserve"> </w:t>
      </w:r>
    </w:p>
    <w:p w14:paraId="6D123E91" w14:textId="18F6CD4E" w:rsidR="00942616" w:rsidRDefault="00942616" w:rsidP="00F54124">
      <w:pPr>
        <w:pStyle w:val="Text"/>
        <w:spacing w:before="0" w:after="0"/>
      </w:pPr>
      <w:r w:rsidRPr="00156DC8">
        <w:t xml:space="preserve">Each Bidder agrees that any legally binding contract </w:t>
      </w:r>
      <w:proofErr w:type="gramStart"/>
      <w:r w:rsidRPr="00156DC8">
        <w:t>entered into</w:t>
      </w:r>
      <w:proofErr w:type="gramEnd"/>
      <w:r w:rsidRPr="00156DC8">
        <w:t xml:space="preserve"> between the Successful Bidder and </w:t>
      </w:r>
      <w:r w:rsidR="00184601" w:rsidRPr="00156DC8">
        <w:t>Gavi</w:t>
      </w:r>
      <w:r w:rsidRPr="00156DC8">
        <w:t xml:space="preserve"> will be essentially in the form set out in </w:t>
      </w:r>
      <w:r w:rsidR="00C41497" w:rsidRPr="00156DC8">
        <w:t>Part</w:t>
      </w:r>
      <w:r w:rsidRPr="00156DC8">
        <w:t xml:space="preserve"> </w:t>
      </w:r>
      <w:r w:rsidR="009D7CD8" w:rsidRPr="00156DC8">
        <w:t>6</w:t>
      </w:r>
      <w:r w:rsidR="00E4165D" w:rsidRPr="00156DC8">
        <w:t xml:space="preserve"> -</w:t>
      </w:r>
      <w:r w:rsidRPr="00156DC8">
        <w:t xml:space="preserve"> Proposed Contract.</w:t>
      </w:r>
    </w:p>
    <w:p w14:paraId="3EC17D3D" w14:textId="77777777" w:rsidR="007252F1" w:rsidRPr="00156DC8" w:rsidRDefault="007252F1" w:rsidP="00F54124">
      <w:pPr>
        <w:pStyle w:val="Text"/>
        <w:spacing w:before="0" w:after="0"/>
      </w:pPr>
    </w:p>
    <w:p w14:paraId="674886E9" w14:textId="77777777" w:rsidR="005248DF" w:rsidRPr="00156DC8" w:rsidRDefault="005248DF" w:rsidP="00F54124">
      <w:pPr>
        <w:pStyle w:val="Text"/>
        <w:spacing w:before="0" w:after="0"/>
      </w:pPr>
    </w:p>
    <w:p w14:paraId="6406A2B4" w14:textId="22A8EE76" w:rsidR="009F6C4F" w:rsidRPr="00156DC8" w:rsidRDefault="00F54124" w:rsidP="00F54124">
      <w:pPr>
        <w:pStyle w:val="Heading2"/>
        <w:numPr>
          <w:ilvl w:val="0"/>
          <w:numId w:val="0"/>
        </w:numPr>
        <w:spacing w:before="0" w:after="0"/>
        <w:rPr>
          <w:b/>
          <w:bCs/>
          <w:sz w:val="22"/>
          <w:szCs w:val="22"/>
        </w:rPr>
      </w:pPr>
      <w:r w:rsidRPr="00156DC8">
        <w:rPr>
          <w:b/>
          <w:bCs/>
          <w:sz w:val="22"/>
          <w:szCs w:val="22"/>
        </w:rPr>
        <w:lastRenderedPageBreak/>
        <w:t xml:space="preserve">3.9 </w:t>
      </w:r>
      <w:r w:rsidR="009F6C4F" w:rsidRPr="00156DC8">
        <w:rPr>
          <w:b/>
          <w:bCs/>
          <w:sz w:val="22"/>
          <w:szCs w:val="22"/>
        </w:rPr>
        <w:t>Notification of outcome</w:t>
      </w:r>
    </w:p>
    <w:p w14:paraId="7BFC4CF2" w14:textId="77777777" w:rsidR="002501EA" w:rsidRPr="00156DC8" w:rsidRDefault="002501EA" w:rsidP="00F54124">
      <w:pPr>
        <w:spacing w:line="240" w:lineRule="auto"/>
        <w:rPr>
          <w:rFonts w:ascii="Calibri Light" w:hAnsi="Calibri Light" w:cs="Calibri Light"/>
        </w:rPr>
      </w:pPr>
    </w:p>
    <w:p w14:paraId="6D9CB82B" w14:textId="105AE906" w:rsidR="009F6C4F" w:rsidRPr="00156DC8" w:rsidRDefault="009F6C4F" w:rsidP="00F54124">
      <w:pPr>
        <w:spacing w:line="240" w:lineRule="auto"/>
        <w:contextualSpacing/>
        <w:jc w:val="both"/>
        <w:rPr>
          <w:rFonts w:ascii="Calibri Light" w:hAnsi="Calibri Light" w:cs="Calibri Light"/>
        </w:rPr>
      </w:pPr>
      <w:r w:rsidRPr="00156DC8">
        <w:rPr>
          <w:rFonts w:ascii="Calibri Light" w:hAnsi="Calibri Light" w:cs="Calibri Light"/>
        </w:rPr>
        <w:t>At any point after conclusion of negotiations</w:t>
      </w:r>
      <w:r w:rsidR="0031253C" w:rsidRPr="00156DC8">
        <w:rPr>
          <w:rFonts w:ascii="Calibri Light" w:hAnsi="Calibri Light" w:cs="Calibri Light"/>
        </w:rPr>
        <w:t xml:space="preserve"> and at the end of the selection process</w:t>
      </w:r>
      <w:r w:rsidRPr="00156DC8">
        <w:rPr>
          <w:rFonts w:ascii="Calibri Light" w:hAnsi="Calibri Light" w:cs="Calibri Light"/>
        </w:rPr>
        <w:t>, Gavi will inform all unsuccessful Bidders.</w:t>
      </w:r>
    </w:p>
    <w:p w14:paraId="33E8DD40" w14:textId="77777777" w:rsidR="005248DF" w:rsidRPr="00156DC8" w:rsidRDefault="005248DF" w:rsidP="00F54124">
      <w:pPr>
        <w:spacing w:line="240" w:lineRule="auto"/>
        <w:contextualSpacing/>
        <w:jc w:val="both"/>
        <w:rPr>
          <w:rFonts w:ascii="Calibri Light" w:hAnsi="Calibri Light" w:cs="Calibri Light"/>
        </w:rPr>
      </w:pPr>
    </w:p>
    <w:p w14:paraId="7C1EE272" w14:textId="6367FB6C" w:rsidR="00942616" w:rsidRPr="00156DC8" w:rsidRDefault="00942616" w:rsidP="00F54124">
      <w:pPr>
        <w:pStyle w:val="Heading2"/>
        <w:spacing w:before="0" w:after="0"/>
        <w:ind w:left="540" w:hanging="540"/>
        <w:rPr>
          <w:b/>
          <w:bCs/>
          <w:sz w:val="22"/>
          <w:szCs w:val="22"/>
        </w:rPr>
      </w:pPr>
      <w:r w:rsidRPr="00156DC8">
        <w:rPr>
          <w:b/>
          <w:bCs/>
          <w:sz w:val="22"/>
          <w:szCs w:val="22"/>
        </w:rPr>
        <w:t xml:space="preserve">Bidder </w:t>
      </w:r>
      <w:r w:rsidR="00156DC8" w:rsidRPr="00156DC8">
        <w:rPr>
          <w:b/>
          <w:bCs/>
          <w:sz w:val="22"/>
          <w:szCs w:val="22"/>
        </w:rPr>
        <w:t>debrief.</w:t>
      </w:r>
      <w:r w:rsidRPr="00156DC8">
        <w:rPr>
          <w:b/>
          <w:bCs/>
          <w:sz w:val="22"/>
          <w:szCs w:val="22"/>
        </w:rPr>
        <w:t xml:space="preserve"> </w:t>
      </w:r>
    </w:p>
    <w:p w14:paraId="199C7AC1" w14:textId="77777777" w:rsidR="002501EA" w:rsidRPr="00156DC8" w:rsidRDefault="002501EA" w:rsidP="00F54124">
      <w:pPr>
        <w:spacing w:line="240" w:lineRule="auto"/>
        <w:rPr>
          <w:rFonts w:ascii="Calibri Light" w:hAnsi="Calibri Light" w:cs="Calibri Light"/>
        </w:rPr>
      </w:pPr>
    </w:p>
    <w:p w14:paraId="0E0AF740" w14:textId="612D120B" w:rsidR="00051609" w:rsidRPr="00156DC8" w:rsidRDefault="00051609" w:rsidP="00F54124">
      <w:pPr>
        <w:pStyle w:val="Text"/>
        <w:spacing w:before="0" w:after="0"/>
      </w:pPr>
      <w:r w:rsidRPr="00156DC8">
        <w:t xml:space="preserve">A </w:t>
      </w:r>
      <w:r w:rsidR="00204A13" w:rsidRPr="00156DC8">
        <w:t xml:space="preserve">high level </w:t>
      </w:r>
      <w:r w:rsidRPr="00156DC8">
        <w:t xml:space="preserve">debrief on a bids relative strengths and weaknesses </w:t>
      </w:r>
      <w:r w:rsidR="00AA47B7" w:rsidRPr="00156DC8">
        <w:t xml:space="preserve">can </w:t>
      </w:r>
      <w:r w:rsidRPr="00156DC8">
        <w:t xml:space="preserve">be requested by email to </w:t>
      </w:r>
      <w:hyperlink r:id="rId23" w:history="1">
        <w:r w:rsidRPr="00156DC8">
          <w:rPr>
            <w:rStyle w:val="Hyperlink"/>
          </w:rPr>
          <w:t>procurement@gavi.org</w:t>
        </w:r>
      </w:hyperlink>
      <w:r w:rsidRPr="00156DC8">
        <w:t xml:space="preserve"> </w:t>
      </w:r>
      <w:r w:rsidR="00886724" w:rsidRPr="00156DC8">
        <w:t xml:space="preserve">with </w:t>
      </w:r>
      <w:r w:rsidR="00A87C9A" w:rsidRPr="00156DC8">
        <w:t>t</w:t>
      </w:r>
      <w:r w:rsidRPr="00156DC8">
        <w:t>he subject line “</w:t>
      </w:r>
      <w:r w:rsidR="006530B9" w:rsidRPr="00156DC8">
        <w:t>001</w:t>
      </w:r>
      <w:r w:rsidR="00DD77AB" w:rsidRPr="00156DC8">
        <w:t>-</w:t>
      </w:r>
      <w:r w:rsidR="007A12A9" w:rsidRPr="00156DC8">
        <w:t>2024</w:t>
      </w:r>
      <w:r w:rsidR="00DD77AB" w:rsidRPr="00156DC8">
        <w:t>-GAVI-RFP</w:t>
      </w:r>
      <w:r w:rsidRPr="00156DC8">
        <w:t>– Debrief – [Bidder Name]”.</w:t>
      </w:r>
    </w:p>
    <w:p w14:paraId="082017F6" w14:textId="6512E0A0" w:rsidR="00493A92" w:rsidRPr="00156DC8" w:rsidRDefault="00D42E7B" w:rsidP="00F54124">
      <w:pPr>
        <w:pStyle w:val="Text"/>
        <w:spacing w:before="0" w:after="0"/>
        <w:sectPr w:rsidR="00493A92" w:rsidRPr="00156DC8" w:rsidSect="00662F2B">
          <w:headerReference w:type="default" r:id="rId24"/>
          <w:pgSz w:w="11906" w:h="16838" w:code="9"/>
          <w:pgMar w:top="1985" w:right="849" w:bottom="851" w:left="1134" w:header="567" w:footer="359" w:gutter="0"/>
          <w:cols w:space="708"/>
          <w:docGrid w:linePitch="360"/>
        </w:sectPr>
      </w:pPr>
      <w:r w:rsidRPr="00156DC8">
        <w:t xml:space="preserve">The </w:t>
      </w:r>
      <w:r w:rsidR="00240B95" w:rsidRPr="00156DC8">
        <w:t>relative</w:t>
      </w:r>
      <w:r w:rsidRPr="00156DC8">
        <w:t xml:space="preserve"> strengths and weaknesses of the bid </w:t>
      </w:r>
      <w:r w:rsidR="006C055A" w:rsidRPr="00156DC8">
        <w:t>can</w:t>
      </w:r>
      <w:r w:rsidRPr="00156DC8">
        <w:t xml:space="preserve"> be discussed</w:t>
      </w:r>
      <w:r w:rsidR="00E723DF" w:rsidRPr="00156DC8">
        <w:t xml:space="preserve">, however Gavi is under no obligation to share exact scores, </w:t>
      </w:r>
      <w:proofErr w:type="gramStart"/>
      <w:r w:rsidR="00E723DF" w:rsidRPr="00156DC8">
        <w:t>rankings</w:t>
      </w:r>
      <w:proofErr w:type="gramEnd"/>
      <w:r w:rsidR="00B67824" w:rsidRPr="00156DC8">
        <w:t xml:space="preserve"> or </w:t>
      </w:r>
      <w:r w:rsidR="00051609" w:rsidRPr="00156DC8">
        <w:t>details of any other bid</w:t>
      </w:r>
      <w:r w:rsidR="009A3D43" w:rsidRPr="00156DC8">
        <w:t>,</w:t>
      </w:r>
      <w:r w:rsidR="00051609" w:rsidRPr="00156DC8">
        <w:t xml:space="preserve"> including the winning bid.</w:t>
      </w:r>
    </w:p>
    <w:p w14:paraId="7606D06C" w14:textId="0F159D3F" w:rsidR="00D14D97" w:rsidRDefault="00317F76" w:rsidP="00F54124">
      <w:pPr>
        <w:pStyle w:val="HeadingAnnex1"/>
        <w:spacing w:before="0" w:after="0"/>
        <w:rPr>
          <w:b/>
          <w:bCs/>
          <w:sz w:val="22"/>
          <w:szCs w:val="22"/>
        </w:rPr>
      </w:pPr>
      <w:r w:rsidRPr="00156DC8">
        <w:rPr>
          <w:sz w:val="22"/>
          <w:szCs w:val="22"/>
        </w:rPr>
        <w:lastRenderedPageBreak/>
        <w:t xml:space="preserve"> </w:t>
      </w:r>
      <w:bookmarkStart w:id="12" w:name="_Toc46500332"/>
      <w:r w:rsidRPr="00156DC8">
        <w:rPr>
          <w:b/>
          <w:bCs/>
          <w:sz w:val="22"/>
          <w:szCs w:val="22"/>
        </w:rPr>
        <w:t>Bid Submission</w:t>
      </w:r>
      <w:bookmarkEnd w:id="12"/>
    </w:p>
    <w:p w14:paraId="430F83BA" w14:textId="77777777" w:rsidR="00156DC8" w:rsidRPr="00156DC8" w:rsidRDefault="00156DC8" w:rsidP="00156DC8">
      <w:pPr>
        <w:pStyle w:val="HeadingAnnex1"/>
        <w:numPr>
          <w:ilvl w:val="0"/>
          <w:numId w:val="0"/>
        </w:numPr>
        <w:spacing w:before="0" w:after="0"/>
        <w:rPr>
          <w:b/>
          <w:bCs/>
          <w:sz w:val="22"/>
          <w:szCs w:val="22"/>
        </w:rPr>
      </w:pPr>
    </w:p>
    <w:p w14:paraId="033B1CEB" w14:textId="678733F6" w:rsidR="008A3A85" w:rsidRPr="00156DC8" w:rsidRDefault="00AD4462" w:rsidP="00F54124">
      <w:pPr>
        <w:pStyle w:val="Heading2"/>
        <w:spacing w:before="0" w:after="0"/>
        <w:ind w:left="540" w:hanging="450"/>
        <w:rPr>
          <w:b/>
          <w:bCs/>
          <w:sz w:val="22"/>
          <w:szCs w:val="22"/>
        </w:rPr>
      </w:pPr>
      <w:r w:rsidRPr="00156DC8">
        <w:rPr>
          <w:b/>
          <w:bCs/>
          <w:sz w:val="22"/>
          <w:szCs w:val="22"/>
        </w:rPr>
        <w:t xml:space="preserve">Preliminary </w:t>
      </w:r>
      <w:r w:rsidR="00A36D90" w:rsidRPr="00156DC8">
        <w:rPr>
          <w:b/>
          <w:bCs/>
          <w:sz w:val="22"/>
          <w:szCs w:val="22"/>
        </w:rPr>
        <w:t>Information</w:t>
      </w:r>
    </w:p>
    <w:p w14:paraId="504E0E11" w14:textId="77777777" w:rsidR="002501EA" w:rsidRPr="00156DC8" w:rsidRDefault="002501EA" w:rsidP="00F54124">
      <w:pPr>
        <w:spacing w:line="240" w:lineRule="auto"/>
        <w:rPr>
          <w:rFonts w:ascii="Calibri Light" w:hAnsi="Calibri Light" w:cs="Calibri Light"/>
        </w:rPr>
      </w:pPr>
    </w:p>
    <w:p w14:paraId="3D5EFC4B" w14:textId="48E14938" w:rsidR="00253641" w:rsidRDefault="00253641" w:rsidP="00F54124">
      <w:pPr>
        <w:spacing w:line="240" w:lineRule="auto"/>
        <w:contextualSpacing/>
        <w:rPr>
          <w:rFonts w:ascii="Calibri Light" w:hAnsi="Calibri Light" w:cs="Calibri Light"/>
        </w:rPr>
      </w:pPr>
      <w:r w:rsidRPr="00156DC8">
        <w:rPr>
          <w:rFonts w:ascii="Calibri Light" w:hAnsi="Calibri Light" w:cs="Calibri Light"/>
        </w:rPr>
        <w:t>This section sets out the necessary</w:t>
      </w:r>
      <w:r w:rsidR="004A0A18" w:rsidRPr="00156DC8">
        <w:rPr>
          <w:rFonts w:ascii="Calibri Light" w:hAnsi="Calibri Light" w:cs="Calibri Light"/>
        </w:rPr>
        <w:t xml:space="preserve"> preliminary information</w:t>
      </w:r>
      <w:r w:rsidRPr="00156DC8">
        <w:rPr>
          <w:rFonts w:ascii="Calibri Light" w:hAnsi="Calibri Light" w:cs="Calibri Light"/>
        </w:rPr>
        <w:t xml:space="preserve"> for </w:t>
      </w:r>
      <w:r w:rsidR="0019674D" w:rsidRPr="00156DC8">
        <w:rPr>
          <w:rFonts w:ascii="Calibri Light" w:hAnsi="Calibri Light" w:cs="Calibri Light"/>
        </w:rPr>
        <w:t>Bidder</w:t>
      </w:r>
      <w:r w:rsidRPr="00156DC8">
        <w:rPr>
          <w:rFonts w:ascii="Calibri Light" w:hAnsi="Calibri Light" w:cs="Calibri Light"/>
        </w:rPr>
        <w:t xml:space="preserve">s to submit in consideration for delivering the Requirement against any resultant Contract.  </w:t>
      </w:r>
    </w:p>
    <w:p w14:paraId="59EF9896" w14:textId="77777777" w:rsidR="00156DC8" w:rsidRPr="00156DC8" w:rsidRDefault="00156DC8" w:rsidP="00F54124">
      <w:pPr>
        <w:spacing w:line="240" w:lineRule="auto"/>
        <w:contextualSpacing/>
        <w:rPr>
          <w:rFonts w:ascii="Calibri Light" w:hAnsi="Calibri Light" w:cs="Calibri Light"/>
        </w:rPr>
      </w:pPr>
    </w:p>
    <w:p w14:paraId="073D6324" w14:textId="36E0A238" w:rsidR="008860ED" w:rsidRPr="00156DC8" w:rsidRDefault="28225107" w:rsidP="00F54124">
      <w:pPr>
        <w:pStyle w:val="Heading3"/>
        <w:numPr>
          <w:ilvl w:val="2"/>
          <w:numId w:val="0"/>
        </w:numPr>
        <w:tabs>
          <w:tab w:val="left" w:pos="1276"/>
        </w:tabs>
        <w:spacing w:before="0" w:after="0"/>
        <w:ind w:left="540" w:hanging="540"/>
        <w:rPr>
          <w:sz w:val="22"/>
          <w:szCs w:val="22"/>
        </w:rPr>
      </w:pPr>
      <w:r w:rsidRPr="00156DC8">
        <w:rPr>
          <w:sz w:val="22"/>
          <w:szCs w:val="22"/>
        </w:rPr>
        <w:t xml:space="preserve">4.1.1 </w:t>
      </w:r>
      <w:r w:rsidR="00EF2196" w:rsidRPr="00156DC8">
        <w:rPr>
          <w:b/>
          <w:bCs/>
          <w:sz w:val="22"/>
          <w:szCs w:val="22"/>
        </w:rPr>
        <w:t>Intent to Participate</w:t>
      </w:r>
      <w:r w:rsidR="002162EA" w:rsidRPr="00156DC8">
        <w:rPr>
          <w:b/>
          <w:bCs/>
          <w:sz w:val="22"/>
          <w:szCs w:val="22"/>
        </w:rPr>
        <w:t>,</w:t>
      </w:r>
      <w:r w:rsidR="00DC3435" w:rsidRPr="00156DC8">
        <w:rPr>
          <w:b/>
          <w:bCs/>
          <w:sz w:val="22"/>
          <w:szCs w:val="22"/>
        </w:rPr>
        <w:t xml:space="preserve"> A</w:t>
      </w:r>
      <w:r w:rsidR="236C5AF0" w:rsidRPr="00156DC8">
        <w:rPr>
          <w:b/>
          <w:bCs/>
          <w:sz w:val="22"/>
          <w:szCs w:val="22"/>
        </w:rPr>
        <w:t xml:space="preserve">cceptance of </w:t>
      </w:r>
      <w:r w:rsidR="00064A94" w:rsidRPr="00156DC8">
        <w:rPr>
          <w:b/>
          <w:bCs/>
          <w:sz w:val="22"/>
          <w:szCs w:val="22"/>
        </w:rPr>
        <w:t>Confidentiality</w:t>
      </w:r>
      <w:r w:rsidR="1C481F0B" w:rsidRPr="00156DC8">
        <w:rPr>
          <w:b/>
          <w:bCs/>
          <w:sz w:val="22"/>
          <w:szCs w:val="22"/>
        </w:rPr>
        <w:t xml:space="preserve"> requirements</w:t>
      </w:r>
      <w:r w:rsidR="25C08464" w:rsidRPr="00156DC8">
        <w:rPr>
          <w:b/>
          <w:bCs/>
          <w:sz w:val="22"/>
          <w:szCs w:val="22"/>
        </w:rPr>
        <w:t xml:space="preserve"> and Conflict of </w:t>
      </w:r>
      <w:r w:rsidR="002F39A7" w:rsidRPr="00156DC8">
        <w:rPr>
          <w:b/>
          <w:bCs/>
          <w:sz w:val="22"/>
          <w:szCs w:val="22"/>
        </w:rPr>
        <w:t>Interest Declaration</w:t>
      </w:r>
      <w:r w:rsidR="5526EA7C" w:rsidRPr="00156DC8">
        <w:rPr>
          <w:sz w:val="22"/>
          <w:szCs w:val="22"/>
        </w:rPr>
        <w:t xml:space="preserve"> </w:t>
      </w:r>
    </w:p>
    <w:p w14:paraId="1F07FBAE" w14:textId="77777777" w:rsidR="00156DC8" w:rsidRDefault="00156DC8" w:rsidP="00F54124">
      <w:pPr>
        <w:tabs>
          <w:tab w:val="left" w:pos="1276"/>
        </w:tabs>
        <w:spacing w:line="240" w:lineRule="auto"/>
        <w:contextualSpacing/>
        <w:jc w:val="both"/>
        <w:rPr>
          <w:rFonts w:ascii="Calibri Light" w:hAnsi="Calibri Light" w:cs="Calibri Light"/>
        </w:rPr>
      </w:pPr>
    </w:p>
    <w:p w14:paraId="3FE89E7A" w14:textId="57BD94F2" w:rsidR="002162EA" w:rsidRPr="00156DC8" w:rsidRDefault="004528E8" w:rsidP="00F54124">
      <w:pPr>
        <w:tabs>
          <w:tab w:val="left" w:pos="1276"/>
        </w:tabs>
        <w:spacing w:line="240" w:lineRule="auto"/>
        <w:contextualSpacing/>
        <w:jc w:val="both"/>
        <w:rPr>
          <w:rFonts w:ascii="Calibri Light" w:hAnsi="Calibri Light" w:cs="Calibri Light"/>
        </w:rPr>
      </w:pPr>
      <w:r w:rsidRPr="00156DC8">
        <w:rPr>
          <w:rFonts w:ascii="Calibri Light" w:hAnsi="Calibri Light" w:cs="Calibri Light"/>
        </w:rPr>
        <w:t>Bidders</w:t>
      </w:r>
      <w:r w:rsidR="008860ED" w:rsidRPr="00156DC8">
        <w:rPr>
          <w:rFonts w:ascii="Calibri Light" w:hAnsi="Calibri Light" w:cs="Calibri Light"/>
        </w:rPr>
        <w:t xml:space="preserve"> are</w:t>
      </w:r>
      <w:r w:rsidR="00FE0139" w:rsidRPr="00156DC8">
        <w:rPr>
          <w:rFonts w:ascii="Calibri Light" w:hAnsi="Calibri Light" w:cs="Calibri Light"/>
        </w:rPr>
        <w:t xml:space="preserve"> required</w:t>
      </w:r>
      <w:r w:rsidR="008860ED" w:rsidRPr="00156DC8">
        <w:rPr>
          <w:rFonts w:ascii="Calibri Light" w:hAnsi="Calibri Light" w:cs="Calibri Light"/>
        </w:rPr>
        <w:t xml:space="preserve"> to acknowledge </w:t>
      </w:r>
      <w:r w:rsidR="00FE0139" w:rsidRPr="00156DC8">
        <w:rPr>
          <w:rFonts w:ascii="Calibri Light" w:hAnsi="Calibri Light" w:cs="Calibri Light"/>
        </w:rPr>
        <w:t>their acceptance of the instructions and rules pertaining to this tender</w:t>
      </w:r>
      <w:r w:rsidR="59380285" w:rsidRPr="00156DC8">
        <w:rPr>
          <w:rFonts w:ascii="Calibri Light" w:hAnsi="Calibri Light" w:cs="Calibri Light"/>
        </w:rPr>
        <w:t xml:space="preserve">. Bidders are also required </w:t>
      </w:r>
      <w:r w:rsidR="007C60DB" w:rsidRPr="00156DC8">
        <w:rPr>
          <w:rFonts w:ascii="Calibri Light" w:hAnsi="Calibri Light" w:cs="Calibri Light"/>
        </w:rPr>
        <w:t>to provide</w:t>
      </w:r>
      <w:r w:rsidR="7B9A91A3" w:rsidRPr="00156DC8">
        <w:rPr>
          <w:rFonts w:ascii="Calibri Light" w:hAnsi="Calibri Light" w:cs="Calibri Light"/>
        </w:rPr>
        <w:t xml:space="preserve"> the</w:t>
      </w:r>
      <w:r w:rsidR="008860ED" w:rsidRPr="00156DC8">
        <w:rPr>
          <w:rFonts w:ascii="Calibri Light" w:hAnsi="Calibri Light" w:cs="Calibri Light"/>
        </w:rPr>
        <w:t xml:space="preserve"> </w:t>
      </w:r>
      <w:r w:rsidR="00A155FB" w:rsidRPr="00156DC8">
        <w:rPr>
          <w:rFonts w:ascii="Calibri Light" w:hAnsi="Calibri Light" w:cs="Calibri Light"/>
        </w:rPr>
        <w:t xml:space="preserve">contact </w:t>
      </w:r>
      <w:r w:rsidR="5CE48BA6" w:rsidRPr="00156DC8">
        <w:rPr>
          <w:rFonts w:ascii="Calibri Light" w:hAnsi="Calibri Light" w:cs="Calibri Light"/>
        </w:rPr>
        <w:t>information</w:t>
      </w:r>
      <w:r w:rsidR="2C417A78" w:rsidRPr="00156DC8">
        <w:rPr>
          <w:rFonts w:ascii="Calibri Light" w:hAnsi="Calibri Light" w:cs="Calibri Light"/>
        </w:rPr>
        <w:t xml:space="preserve"> </w:t>
      </w:r>
      <w:r w:rsidR="002F39A7" w:rsidRPr="00156DC8">
        <w:rPr>
          <w:rFonts w:ascii="Calibri Light" w:hAnsi="Calibri Light" w:cs="Calibri Light"/>
        </w:rPr>
        <w:t>for a</w:t>
      </w:r>
      <w:r w:rsidR="1FF8E151" w:rsidRPr="00156DC8">
        <w:rPr>
          <w:rFonts w:ascii="Calibri Light" w:hAnsi="Calibri Light" w:cs="Calibri Light"/>
        </w:rPr>
        <w:t xml:space="preserve"> </w:t>
      </w:r>
      <w:r w:rsidR="002F39A7" w:rsidRPr="00156DC8">
        <w:rPr>
          <w:rFonts w:ascii="Calibri Light" w:hAnsi="Calibri Light" w:cs="Calibri Light"/>
        </w:rPr>
        <w:t>representative who</w:t>
      </w:r>
      <w:r w:rsidR="008860ED" w:rsidRPr="00156DC8">
        <w:rPr>
          <w:rFonts w:ascii="Calibri Light" w:hAnsi="Calibri Light" w:cs="Calibri Light"/>
        </w:rPr>
        <w:t xml:space="preserve"> </w:t>
      </w:r>
      <w:r w:rsidR="7F9038D7" w:rsidRPr="00156DC8">
        <w:rPr>
          <w:rFonts w:ascii="Calibri Light" w:hAnsi="Calibri Light" w:cs="Calibri Light"/>
        </w:rPr>
        <w:t xml:space="preserve">will </w:t>
      </w:r>
      <w:r w:rsidR="008860ED" w:rsidRPr="00156DC8">
        <w:rPr>
          <w:rFonts w:ascii="Calibri Light" w:hAnsi="Calibri Light" w:cs="Calibri Light"/>
        </w:rPr>
        <w:t xml:space="preserve">be the point of contact for all matters relating to the RFP, </w:t>
      </w:r>
      <w:r w:rsidR="00BC540A" w:rsidRPr="00156DC8">
        <w:rPr>
          <w:rFonts w:ascii="Calibri Light" w:hAnsi="Calibri Light" w:cs="Calibri Light"/>
        </w:rPr>
        <w:t>no later than the</w:t>
      </w:r>
      <w:r w:rsidR="008860ED" w:rsidRPr="00156DC8">
        <w:rPr>
          <w:rFonts w:ascii="Calibri Light" w:hAnsi="Calibri Light" w:cs="Calibri Light"/>
        </w:rPr>
        <w:t xml:space="preserve"> </w:t>
      </w:r>
      <w:r w:rsidR="00A00AD8" w:rsidRPr="00156DC8">
        <w:rPr>
          <w:rFonts w:ascii="Calibri Light" w:hAnsi="Calibri Light" w:cs="Calibri Light"/>
        </w:rPr>
        <w:t>D</w:t>
      </w:r>
      <w:r w:rsidR="008860ED" w:rsidRPr="00156DC8">
        <w:rPr>
          <w:rFonts w:ascii="Calibri Light" w:hAnsi="Calibri Light" w:cs="Calibri Light"/>
        </w:rPr>
        <w:t xml:space="preserve">ue </w:t>
      </w:r>
      <w:r w:rsidR="00A00AD8" w:rsidRPr="00156DC8">
        <w:rPr>
          <w:rFonts w:ascii="Calibri Light" w:hAnsi="Calibri Light" w:cs="Calibri Light"/>
        </w:rPr>
        <w:t>D</w:t>
      </w:r>
      <w:r w:rsidR="008860ED" w:rsidRPr="00156DC8">
        <w:rPr>
          <w:rFonts w:ascii="Calibri Light" w:hAnsi="Calibri Light" w:cs="Calibri Light"/>
        </w:rPr>
        <w:t xml:space="preserve">ate for </w:t>
      </w:r>
      <w:r w:rsidR="290712B9" w:rsidRPr="00156DC8">
        <w:rPr>
          <w:rFonts w:ascii="Calibri Light" w:hAnsi="Calibri Light" w:cs="Calibri Light"/>
        </w:rPr>
        <w:t xml:space="preserve">submission of </w:t>
      </w:r>
      <w:r w:rsidR="00A00AD8" w:rsidRPr="00156DC8">
        <w:rPr>
          <w:rFonts w:ascii="Calibri Light" w:hAnsi="Calibri Light" w:cs="Calibri Light"/>
        </w:rPr>
        <w:t>Preliminary Information</w:t>
      </w:r>
      <w:r w:rsidR="00361BB0" w:rsidRPr="00156DC8">
        <w:rPr>
          <w:rFonts w:ascii="Calibri Light" w:hAnsi="Calibri Light" w:cs="Calibri Light"/>
        </w:rPr>
        <w:t xml:space="preserve"> </w:t>
      </w:r>
      <w:r w:rsidR="008860ED" w:rsidRPr="00156DC8">
        <w:rPr>
          <w:rFonts w:ascii="Calibri Light" w:hAnsi="Calibri Light" w:cs="Calibri Light"/>
        </w:rPr>
        <w:t xml:space="preserve">set out at </w:t>
      </w:r>
      <w:r w:rsidR="001D2B19" w:rsidRPr="00156DC8">
        <w:rPr>
          <w:rFonts w:ascii="Calibri Light" w:hAnsi="Calibri Light" w:cs="Calibri Light"/>
        </w:rPr>
        <w:t>Part 1</w:t>
      </w:r>
      <w:r w:rsidR="008860ED" w:rsidRPr="00156DC8">
        <w:rPr>
          <w:rFonts w:ascii="Calibri Light" w:hAnsi="Calibri Light" w:cs="Calibri Light"/>
        </w:rPr>
        <w:t xml:space="preserve"> – </w:t>
      </w:r>
      <w:r w:rsidR="00284951" w:rsidRPr="00156DC8">
        <w:rPr>
          <w:rFonts w:ascii="Calibri Light" w:hAnsi="Calibri Light" w:cs="Calibri Light"/>
        </w:rPr>
        <w:t xml:space="preserve">RFP Timeline and </w:t>
      </w:r>
      <w:r w:rsidR="008860ED" w:rsidRPr="00156DC8">
        <w:rPr>
          <w:rFonts w:ascii="Calibri Light" w:hAnsi="Calibri Light" w:cs="Calibri Light"/>
        </w:rPr>
        <w:t>Key Dates.</w:t>
      </w:r>
      <w:r w:rsidR="00064A94" w:rsidRPr="00156DC8">
        <w:rPr>
          <w:rFonts w:ascii="Calibri Light" w:hAnsi="Calibri Light" w:cs="Calibri Light"/>
        </w:rPr>
        <w:t xml:space="preserve"> </w:t>
      </w:r>
      <w:r w:rsidR="00895AA6" w:rsidRPr="00156DC8">
        <w:rPr>
          <w:rFonts w:ascii="Calibri Light" w:hAnsi="Calibri Light" w:cs="Calibri Light"/>
        </w:rPr>
        <w:t xml:space="preserve">Bidders are required to maintain confidentiality in all matters relating to this RFP and </w:t>
      </w:r>
      <w:r w:rsidR="3BB6A3C3" w:rsidRPr="00156DC8">
        <w:rPr>
          <w:rFonts w:ascii="Calibri Light" w:hAnsi="Calibri Light" w:cs="Calibri Light"/>
        </w:rPr>
        <w:t xml:space="preserve">shall </w:t>
      </w:r>
      <w:r w:rsidR="00895AA6" w:rsidRPr="00156DC8">
        <w:rPr>
          <w:rFonts w:ascii="Calibri Light" w:hAnsi="Calibri Light" w:cs="Calibri Light"/>
        </w:rPr>
        <w:t>not disclose</w:t>
      </w:r>
      <w:r w:rsidR="2F39798F" w:rsidRPr="00156DC8">
        <w:rPr>
          <w:rFonts w:ascii="Calibri Light" w:hAnsi="Calibri Light" w:cs="Calibri Light"/>
        </w:rPr>
        <w:t xml:space="preserve"> </w:t>
      </w:r>
      <w:r w:rsidR="007C60DB" w:rsidRPr="00156DC8">
        <w:rPr>
          <w:rFonts w:ascii="Calibri Light" w:hAnsi="Calibri Light" w:cs="Calibri Light"/>
        </w:rPr>
        <w:t>confidential information</w:t>
      </w:r>
      <w:r w:rsidR="00895AA6" w:rsidRPr="00156DC8">
        <w:rPr>
          <w:rFonts w:ascii="Calibri Light" w:hAnsi="Calibri Light" w:cs="Calibri Light"/>
        </w:rPr>
        <w:t xml:space="preserve"> in connection with the RFP to any third party without prior written consent of Gavi. </w:t>
      </w:r>
    </w:p>
    <w:p w14:paraId="1241803B" w14:textId="5272C092" w:rsidR="00D376C0" w:rsidRPr="00156DC8" w:rsidRDefault="002162EA" w:rsidP="00F54124">
      <w:pPr>
        <w:tabs>
          <w:tab w:val="left" w:pos="1276"/>
        </w:tabs>
        <w:spacing w:line="240" w:lineRule="auto"/>
        <w:contextualSpacing/>
        <w:jc w:val="both"/>
        <w:rPr>
          <w:rFonts w:ascii="Calibri Light" w:hAnsi="Calibri Light" w:cs="Calibri Light"/>
        </w:rPr>
      </w:pPr>
      <w:r w:rsidRPr="00156DC8">
        <w:rPr>
          <w:rFonts w:ascii="Calibri Light" w:hAnsi="Calibri Light" w:cs="Calibri Light"/>
        </w:rPr>
        <w:t xml:space="preserve">Each Bidder must complete the </w:t>
      </w:r>
      <w:r w:rsidR="002F39A7" w:rsidRPr="00156DC8">
        <w:rPr>
          <w:rFonts w:ascii="Calibri Light" w:hAnsi="Calibri Light" w:cs="Calibri Light"/>
        </w:rPr>
        <w:t>Conflict-of-Interest</w:t>
      </w:r>
      <w:r w:rsidRPr="00156DC8">
        <w:rPr>
          <w:rFonts w:ascii="Calibri Light" w:hAnsi="Calibri Light" w:cs="Calibri Light"/>
        </w:rPr>
        <w:t xml:space="preserve"> </w:t>
      </w:r>
      <w:r w:rsidR="00821AF7" w:rsidRPr="00156DC8">
        <w:rPr>
          <w:rFonts w:ascii="Calibri Light" w:hAnsi="Calibri Light" w:cs="Calibri Light"/>
        </w:rPr>
        <w:t xml:space="preserve">online </w:t>
      </w:r>
      <w:r w:rsidRPr="00156DC8">
        <w:rPr>
          <w:rFonts w:ascii="Calibri Light" w:hAnsi="Calibri Light" w:cs="Calibri Light"/>
        </w:rPr>
        <w:t>declaration and must immediately inform Gavi should a Conflict of Interest arise during the RFP process. A Conflict of Interest may result in the Bidder being disqualified from participating further in the RFP. This declaration must be provided to Gavi no later than the Due Date for Preliminary Information</w:t>
      </w:r>
      <w:r w:rsidRPr="00156DC8" w:rsidDel="00361BB0">
        <w:rPr>
          <w:rFonts w:ascii="Calibri Light" w:hAnsi="Calibri Light" w:cs="Calibri Light"/>
        </w:rPr>
        <w:t xml:space="preserve"> </w:t>
      </w:r>
      <w:r w:rsidRPr="00156DC8">
        <w:rPr>
          <w:rFonts w:ascii="Calibri Light" w:hAnsi="Calibri Light" w:cs="Calibri Light"/>
        </w:rPr>
        <w:t xml:space="preserve">set out at </w:t>
      </w:r>
      <w:r w:rsidR="001D2B19" w:rsidRPr="00156DC8">
        <w:rPr>
          <w:rFonts w:ascii="Calibri Light" w:hAnsi="Calibri Light" w:cs="Calibri Light"/>
        </w:rPr>
        <w:t>Part 1</w:t>
      </w:r>
      <w:r w:rsidRPr="00156DC8">
        <w:rPr>
          <w:rFonts w:ascii="Calibri Light" w:hAnsi="Calibri Light" w:cs="Calibri Light"/>
        </w:rPr>
        <w:t xml:space="preserve"> – RFP Timeline and Key Dates. </w:t>
      </w:r>
    </w:p>
    <w:p w14:paraId="3569E646" w14:textId="77777777" w:rsidR="007C60DB" w:rsidRPr="00156DC8" w:rsidRDefault="007C60DB" w:rsidP="00F54124">
      <w:pPr>
        <w:tabs>
          <w:tab w:val="left" w:pos="1276"/>
        </w:tabs>
        <w:spacing w:line="240" w:lineRule="auto"/>
        <w:ind w:left="284"/>
        <w:contextualSpacing/>
        <w:jc w:val="both"/>
        <w:rPr>
          <w:rFonts w:ascii="Calibri Light" w:hAnsi="Calibri Light" w:cs="Calibri Light"/>
        </w:rPr>
      </w:pPr>
    </w:p>
    <w:p w14:paraId="0FEAE694" w14:textId="4EF0FF3B" w:rsidR="002162EA" w:rsidRPr="00156DC8" w:rsidRDefault="546AF097" w:rsidP="00F54124">
      <w:pPr>
        <w:tabs>
          <w:tab w:val="left" w:pos="1276"/>
        </w:tabs>
        <w:spacing w:line="240" w:lineRule="auto"/>
        <w:contextualSpacing/>
        <w:jc w:val="both"/>
        <w:rPr>
          <w:rFonts w:ascii="Calibri Light" w:hAnsi="Calibri Light" w:cs="Calibri Light"/>
        </w:rPr>
      </w:pPr>
      <w:r w:rsidRPr="00156DC8">
        <w:rPr>
          <w:rFonts w:ascii="Calibri Light" w:hAnsi="Calibri Light" w:cs="Calibri Light"/>
        </w:rPr>
        <w:t xml:space="preserve">The </w:t>
      </w:r>
      <w:r w:rsidR="00821AF7" w:rsidRPr="00156DC8">
        <w:rPr>
          <w:rFonts w:ascii="Calibri Light" w:hAnsi="Calibri Light" w:cs="Calibri Light"/>
        </w:rPr>
        <w:t xml:space="preserve">Intent to Participate and Conflict of Interest </w:t>
      </w:r>
      <w:r w:rsidRPr="00156DC8">
        <w:rPr>
          <w:rFonts w:ascii="Calibri Light" w:hAnsi="Calibri Light" w:cs="Calibri Light"/>
        </w:rPr>
        <w:t>Declaration form can be accessed via the following link:</w:t>
      </w:r>
      <w:r w:rsidR="007C60DB" w:rsidRPr="00156DC8">
        <w:rPr>
          <w:rFonts w:ascii="Calibri Light" w:hAnsi="Calibri Light" w:cs="Calibri Light"/>
        </w:rPr>
        <w:t xml:space="preserve"> </w:t>
      </w:r>
      <w:hyperlink r:id="rId25">
        <w:r w:rsidR="00285B40" w:rsidRPr="00156DC8">
          <w:rPr>
            <w:rStyle w:val="Hyperlink"/>
            <w:rFonts w:ascii="Calibri Light" w:hAnsi="Calibri Light" w:cs="Calibri Light"/>
          </w:rPr>
          <w:t>Gavi Supplier Declaration Form</w:t>
        </w:r>
      </w:hyperlink>
      <w:r w:rsidR="006E2342" w:rsidRPr="00156DC8">
        <w:rPr>
          <w:rFonts w:ascii="Calibri Light" w:hAnsi="Calibri Light" w:cs="Calibri Light"/>
        </w:rPr>
        <w:t xml:space="preserve"> </w:t>
      </w:r>
    </w:p>
    <w:p w14:paraId="359266BF" w14:textId="419C7B74" w:rsidR="00895AA6" w:rsidRPr="00156DC8" w:rsidRDefault="00895AA6" w:rsidP="00F54124">
      <w:pPr>
        <w:spacing w:line="240" w:lineRule="auto"/>
        <w:jc w:val="both"/>
        <w:rPr>
          <w:rFonts w:ascii="Calibri Light" w:hAnsi="Calibri Light" w:cs="Calibri Light"/>
        </w:rPr>
      </w:pPr>
    </w:p>
    <w:p w14:paraId="6FCC5AA8" w14:textId="0F52E1A7" w:rsidR="00E02AB0" w:rsidRPr="00156DC8" w:rsidRDefault="00E02AB0" w:rsidP="00F54124">
      <w:pPr>
        <w:pStyle w:val="Heading2"/>
        <w:spacing w:before="0" w:after="0"/>
        <w:ind w:left="540" w:hanging="540"/>
        <w:rPr>
          <w:b/>
          <w:bCs/>
          <w:sz w:val="22"/>
          <w:szCs w:val="22"/>
        </w:rPr>
      </w:pPr>
      <w:bookmarkStart w:id="13" w:name="_MON_1664286231"/>
      <w:bookmarkEnd w:id="13"/>
      <w:r w:rsidRPr="00156DC8">
        <w:rPr>
          <w:b/>
          <w:bCs/>
          <w:sz w:val="22"/>
          <w:szCs w:val="22"/>
        </w:rPr>
        <w:t xml:space="preserve">Technical </w:t>
      </w:r>
      <w:r w:rsidR="007C60DB" w:rsidRPr="00156DC8">
        <w:rPr>
          <w:b/>
          <w:bCs/>
          <w:sz w:val="22"/>
          <w:szCs w:val="22"/>
        </w:rPr>
        <w:t>Proposal</w:t>
      </w:r>
    </w:p>
    <w:p w14:paraId="5B3436EC" w14:textId="77777777" w:rsidR="002501EA" w:rsidRPr="00156DC8" w:rsidRDefault="002501EA" w:rsidP="00F54124">
      <w:pPr>
        <w:spacing w:line="240" w:lineRule="auto"/>
        <w:rPr>
          <w:rFonts w:ascii="Calibri Light" w:hAnsi="Calibri Light" w:cs="Calibri Light"/>
        </w:rPr>
      </w:pPr>
    </w:p>
    <w:p w14:paraId="7B631176" w14:textId="3369EA06" w:rsidR="001A3659" w:rsidRPr="00156DC8" w:rsidRDefault="001A3659" w:rsidP="00F54124">
      <w:pPr>
        <w:tabs>
          <w:tab w:val="left" w:pos="0"/>
        </w:tabs>
        <w:spacing w:line="240" w:lineRule="auto"/>
        <w:contextualSpacing/>
        <w:jc w:val="both"/>
        <w:rPr>
          <w:rFonts w:ascii="Calibri Light" w:hAnsi="Calibri Light" w:cs="Calibri Light"/>
        </w:rPr>
      </w:pPr>
      <w:r w:rsidRPr="00156DC8">
        <w:rPr>
          <w:rFonts w:ascii="Calibri Light" w:hAnsi="Calibri Light" w:cs="Calibri Light"/>
        </w:rPr>
        <w:t xml:space="preserve">Bidder’s must ensure that the Technical Proposal is </w:t>
      </w:r>
      <w:r w:rsidR="00F463C0" w:rsidRPr="00156DC8">
        <w:rPr>
          <w:rFonts w:ascii="Calibri Light" w:hAnsi="Calibri Light" w:cs="Calibri Light"/>
        </w:rPr>
        <w:t>provided</w:t>
      </w:r>
      <w:r w:rsidR="005F222F" w:rsidRPr="00156DC8">
        <w:rPr>
          <w:rFonts w:ascii="Calibri Light" w:hAnsi="Calibri Light" w:cs="Calibri Light"/>
        </w:rPr>
        <w:t xml:space="preserve"> within </w:t>
      </w:r>
      <w:r w:rsidR="00283FBA" w:rsidRPr="00156DC8">
        <w:rPr>
          <w:rFonts w:ascii="Calibri Light" w:hAnsi="Calibri Light" w:cs="Calibri Light"/>
        </w:rPr>
        <w:t>dedicated</w:t>
      </w:r>
      <w:r w:rsidR="005F222F" w:rsidRPr="00156DC8">
        <w:rPr>
          <w:rFonts w:ascii="Calibri Light" w:hAnsi="Calibri Light" w:cs="Calibri Light"/>
        </w:rPr>
        <w:t xml:space="preserve"> electronic </w:t>
      </w:r>
      <w:r w:rsidR="00F463C0" w:rsidRPr="00156DC8">
        <w:rPr>
          <w:rFonts w:ascii="Calibri Light" w:hAnsi="Calibri Light" w:cs="Calibri Light"/>
        </w:rPr>
        <w:t>document/</w:t>
      </w:r>
      <w:r w:rsidR="005F222F" w:rsidRPr="00156DC8">
        <w:rPr>
          <w:rFonts w:ascii="Calibri Light" w:hAnsi="Calibri Light" w:cs="Calibri Light"/>
        </w:rPr>
        <w:t xml:space="preserve">file </w:t>
      </w:r>
      <w:r w:rsidRPr="00156DC8">
        <w:rPr>
          <w:rFonts w:ascii="Calibri Light" w:hAnsi="Calibri Light" w:cs="Calibri Light"/>
        </w:rPr>
        <w:t>and that no financial information</w:t>
      </w:r>
      <w:r w:rsidR="00C539D9" w:rsidRPr="00156DC8">
        <w:rPr>
          <w:rFonts w:ascii="Calibri Light" w:hAnsi="Calibri Light" w:cs="Calibri Light"/>
        </w:rPr>
        <w:t>,</w:t>
      </w:r>
      <w:r w:rsidRPr="00156DC8">
        <w:rPr>
          <w:rFonts w:ascii="Calibri Light" w:hAnsi="Calibri Light" w:cs="Calibri Light"/>
        </w:rPr>
        <w:t xml:space="preserve"> whatsoever is contained within. This is to ensure pricing information cannot be viewed when the </w:t>
      </w:r>
      <w:r w:rsidR="00685241" w:rsidRPr="00156DC8">
        <w:rPr>
          <w:rFonts w:ascii="Calibri Light" w:hAnsi="Calibri Light" w:cs="Calibri Light"/>
        </w:rPr>
        <w:t>T</w:t>
      </w:r>
      <w:r w:rsidRPr="00156DC8">
        <w:rPr>
          <w:rFonts w:ascii="Calibri Light" w:hAnsi="Calibri Light" w:cs="Calibri Light"/>
        </w:rPr>
        <w:t>echnical Proposal is under evaluation.</w:t>
      </w:r>
    </w:p>
    <w:p w14:paraId="291E339B" w14:textId="77777777" w:rsidR="00290BA2" w:rsidRPr="00156DC8" w:rsidRDefault="00290BA2" w:rsidP="00156DC8">
      <w:pPr>
        <w:tabs>
          <w:tab w:val="left" w:pos="0"/>
        </w:tabs>
        <w:spacing w:line="240" w:lineRule="auto"/>
        <w:contextualSpacing/>
        <w:jc w:val="both"/>
        <w:rPr>
          <w:rFonts w:ascii="Calibri Light" w:hAnsi="Calibri Light" w:cs="Calibri Light"/>
        </w:rPr>
      </w:pPr>
    </w:p>
    <w:p w14:paraId="66C27C9E" w14:textId="22581F8D" w:rsidR="00E02AB0" w:rsidRPr="00156DC8" w:rsidRDefault="00E02AB0" w:rsidP="00156DC8">
      <w:pPr>
        <w:pStyle w:val="Heading2"/>
        <w:spacing w:before="0" w:after="0"/>
        <w:ind w:left="540" w:hanging="540"/>
        <w:rPr>
          <w:b/>
          <w:bCs/>
          <w:sz w:val="22"/>
          <w:szCs w:val="22"/>
        </w:rPr>
      </w:pPr>
      <w:r w:rsidRPr="00156DC8">
        <w:rPr>
          <w:b/>
          <w:bCs/>
          <w:sz w:val="22"/>
          <w:szCs w:val="22"/>
        </w:rPr>
        <w:t>Financial Proposal</w:t>
      </w:r>
    </w:p>
    <w:p w14:paraId="170ECA2C" w14:textId="77777777" w:rsidR="002501EA" w:rsidRPr="00156DC8" w:rsidRDefault="002501EA" w:rsidP="00156DC8">
      <w:pPr>
        <w:spacing w:line="240" w:lineRule="auto"/>
        <w:rPr>
          <w:rFonts w:ascii="Calibri Light" w:hAnsi="Calibri Light" w:cs="Calibri Light"/>
        </w:rPr>
      </w:pPr>
    </w:p>
    <w:p w14:paraId="709608BF" w14:textId="5B4C5268" w:rsidR="00D058F6" w:rsidRPr="00156DC8" w:rsidRDefault="00D058F6" w:rsidP="00156DC8">
      <w:pPr>
        <w:spacing w:line="240" w:lineRule="auto"/>
        <w:contextualSpacing/>
        <w:rPr>
          <w:rFonts w:ascii="Calibri Light" w:hAnsi="Calibri Light" w:cs="Calibri Light"/>
        </w:rPr>
      </w:pPr>
      <w:r w:rsidRPr="00156DC8">
        <w:rPr>
          <w:rFonts w:ascii="Calibri Light" w:hAnsi="Calibri Light" w:cs="Calibri Light"/>
        </w:rPr>
        <w:t xml:space="preserve">Bidders </w:t>
      </w:r>
      <w:r w:rsidR="00AA367E" w:rsidRPr="00156DC8">
        <w:rPr>
          <w:rFonts w:ascii="Calibri Light" w:hAnsi="Calibri Light" w:cs="Calibri Light"/>
        </w:rPr>
        <w:t xml:space="preserve">should submit the following </w:t>
      </w:r>
      <w:r w:rsidRPr="00156DC8">
        <w:rPr>
          <w:rFonts w:ascii="Calibri Light" w:hAnsi="Calibri Light" w:cs="Calibri Light"/>
        </w:rPr>
        <w:t xml:space="preserve">financial information </w:t>
      </w:r>
      <w:r w:rsidR="00AA367E" w:rsidRPr="00156DC8">
        <w:rPr>
          <w:rFonts w:ascii="Calibri Light" w:hAnsi="Calibri Light" w:cs="Calibri Light"/>
        </w:rPr>
        <w:t xml:space="preserve">with their </w:t>
      </w:r>
      <w:r w:rsidR="00156DC8" w:rsidRPr="00156DC8">
        <w:rPr>
          <w:rFonts w:ascii="Calibri Light" w:hAnsi="Calibri Light" w:cs="Calibri Light"/>
        </w:rPr>
        <w:t>financial</w:t>
      </w:r>
      <w:r w:rsidR="00AA367E" w:rsidRPr="00156DC8">
        <w:rPr>
          <w:rFonts w:ascii="Calibri Light" w:hAnsi="Calibri Light" w:cs="Calibri Light"/>
        </w:rPr>
        <w:t xml:space="preserve"> proposal</w:t>
      </w:r>
      <w:r w:rsidR="0062669B" w:rsidRPr="00156DC8">
        <w:rPr>
          <w:rFonts w:ascii="Calibri Light" w:hAnsi="Calibri Light" w:cs="Calibri Light"/>
        </w:rPr>
        <w:t>:</w:t>
      </w:r>
      <w:r w:rsidRPr="00156DC8">
        <w:rPr>
          <w:rFonts w:ascii="Calibri Light" w:hAnsi="Calibri Light" w:cs="Calibri Light"/>
        </w:rPr>
        <w:t xml:space="preserve">  </w:t>
      </w:r>
    </w:p>
    <w:p w14:paraId="46E5E04B" w14:textId="77777777" w:rsidR="00F54124" w:rsidRPr="00156DC8" w:rsidRDefault="00F54124" w:rsidP="00156DC8">
      <w:pPr>
        <w:spacing w:line="240" w:lineRule="auto"/>
        <w:rPr>
          <w:rFonts w:ascii="Calibri Light" w:hAnsi="Calibri Light" w:cs="Calibri Light"/>
        </w:rPr>
      </w:pPr>
    </w:p>
    <w:p w14:paraId="20C9DD12" w14:textId="28F23AEA" w:rsidR="009A0AAC" w:rsidRPr="00156DC8" w:rsidRDefault="0062669B" w:rsidP="00156DC8">
      <w:pPr>
        <w:spacing w:line="240" w:lineRule="auto"/>
        <w:ind w:left="284"/>
        <w:rPr>
          <w:rFonts w:ascii="Calibri Light" w:hAnsi="Calibri Light" w:cs="Calibri Light"/>
        </w:rPr>
      </w:pPr>
      <w:r w:rsidRPr="00156DC8">
        <w:rPr>
          <w:rFonts w:ascii="Calibri Light" w:hAnsi="Calibri Light" w:cs="Calibri Light"/>
        </w:rPr>
        <w:t>Financial proposals submitted by Bidders</w:t>
      </w:r>
      <w:r w:rsidR="009A0AAC" w:rsidRPr="00156DC8">
        <w:rPr>
          <w:rFonts w:ascii="Calibri Light" w:hAnsi="Calibri Light" w:cs="Calibri Light"/>
        </w:rPr>
        <w:t xml:space="preserve"> must meet the following</w:t>
      </w:r>
      <w:r w:rsidR="00CA2797" w:rsidRPr="00156DC8">
        <w:rPr>
          <w:rFonts w:ascii="Calibri Light" w:hAnsi="Calibri Light" w:cs="Calibri Light"/>
        </w:rPr>
        <w:t xml:space="preserve"> submission requirements</w:t>
      </w:r>
      <w:r w:rsidR="009A0AAC" w:rsidRPr="00156DC8">
        <w:rPr>
          <w:rFonts w:ascii="Calibri Light" w:hAnsi="Calibri Light" w:cs="Calibri Light"/>
        </w:rPr>
        <w:t>:</w:t>
      </w:r>
    </w:p>
    <w:p w14:paraId="10179415" w14:textId="746277D6" w:rsidR="00866C54" w:rsidRPr="00156DC8" w:rsidRDefault="0062669B" w:rsidP="00156DC8">
      <w:pPr>
        <w:pStyle w:val="Normalbullet"/>
        <w:numPr>
          <w:ilvl w:val="0"/>
          <w:numId w:val="6"/>
        </w:numPr>
        <w:tabs>
          <w:tab w:val="left" w:pos="567"/>
          <w:tab w:val="left" w:pos="709"/>
        </w:tabs>
        <w:spacing w:after="0" w:line="240" w:lineRule="auto"/>
        <w:ind w:left="284" w:firstLine="0"/>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 xml:space="preserve">Be provided using the </w:t>
      </w:r>
      <w:r w:rsidR="009A0AAC" w:rsidRPr="00156DC8">
        <w:rPr>
          <w:rFonts w:ascii="Calibri Light" w:eastAsia="Arial" w:hAnsi="Calibri Light" w:cs="Calibri Light"/>
          <w:sz w:val="22"/>
          <w:szCs w:val="22"/>
          <w:lang w:val="en-GB"/>
        </w:rPr>
        <w:t xml:space="preserve">pricing schedule template provided </w:t>
      </w:r>
      <w:r w:rsidR="00793B0F" w:rsidRPr="00156DC8">
        <w:rPr>
          <w:rFonts w:ascii="Calibri Light" w:eastAsia="Arial" w:hAnsi="Calibri Light" w:cs="Calibri Light"/>
          <w:sz w:val="22"/>
          <w:szCs w:val="22"/>
          <w:lang w:val="en-GB"/>
        </w:rPr>
        <w:t>at Annex B of this RFP.</w:t>
      </w:r>
    </w:p>
    <w:p w14:paraId="479027E0" w14:textId="64B5CED1" w:rsidR="00866C54" w:rsidRPr="00156DC8" w:rsidRDefault="00AF12EB" w:rsidP="00156DC8">
      <w:pPr>
        <w:pStyle w:val="Normalbullet"/>
        <w:numPr>
          <w:ilvl w:val="0"/>
          <w:numId w:val="6"/>
        </w:numPr>
        <w:tabs>
          <w:tab w:val="left" w:pos="567"/>
        </w:tabs>
        <w:spacing w:after="0" w:line="240" w:lineRule="auto"/>
        <w:ind w:left="284" w:firstLine="0"/>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 xml:space="preserve">Provide </w:t>
      </w:r>
      <w:r w:rsidR="00A9114B" w:rsidRPr="00156DC8">
        <w:rPr>
          <w:rFonts w:ascii="Calibri Light" w:eastAsia="Arial" w:hAnsi="Calibri Light" w:cs="Calibri Light"/>
          <w:sz w:val="22"/>
          <w:szCs w:val="22"/>
          <w:lang w:val="en-GB"/>
        </w:rPr>
        <w:t xml:space="preserve">all </w:t>
      </w:r>
      <w:r w:rsidR="009D16AD" w:rsidRPr="00156DC8">
        <w:rPr>
          <w:rFonts w:ascii="Calibri Light" w:eastAsia="Arial" w:hAnsi="Calibri Light" w:cs="Calibri Light"/>
          <w:sz w:val="22"/>
          <w:szCs w:val="22"/>
          <w:lang w:val="en-GB"/>
        </w:rPr>
        <w:t xml:space="preserve">price information </w:t>
      </w:r>
      <w:r w:rsidR="00866C54" w:rsidRPr="00156DC8">
        <w:rPr>
          <w:rFonts w:ascii="Calibri Light" w:eastAsia="Arial" w:hAnsi="Calibri Light" w:cs="Calibri Light"/>
          <w:sz w:val="22"/>
          <w:szCs w:val="22"/>
          <w:lang w:val="en-GB"/>
        </w:rPr>
        <w:t xml:space="preserve">net of tax. </w:t>
      </w:r>
    </w:p>
    <w:p w14:paraId="24F67996" w14:textId="2891BB96" w:rsidR="00866C54" w:rsidRPr="00156DC8" w:rsidRDefault="00866C54" w:rsidP="00F54124">
      <w:pPr>
        <w:pStyle w:val="Normalbullet"/>
        <w:numPr>
          <w:ilvl w:val="0"/>
          <w:numId w:val="0"/>
        </w:numPr>
        <w:spacing w:after="0" w:line="240" w:lineRule="auto"/>
        <w:ind w:left="567"/>
        <w:rPr>
          <w:rFonts w:ascii="Calibri Light" w:hAnsi="Calibri Light" w:cs="Calibri Light"/>
          <w:sz w:val="22"/>
          <w:szCs w:val="22"/>
          <w:lang w:val="en-GB"/>
        </w:rPr>
      </w:pPr>
      <w:r w:rsidRPr="00156DC8">
        <w:rPr>
          <w:rFonts w:ascii="Calibri Light" w:eastAsia="Arial" w:hAnsi="Calibri Light" w:cs="Calibri Light"/>
          <w:sz w:val="22"/>
          <w:szCs w:val="22"/>
          <w:lang w:val="en-GB"/>
        </w:rPr>
        <w:t>Gavi’s Headquarters Agreement with the Swiss Government Gavi is exempt from VAT, as well as customs taxes and duties in Switzerland. Consequently, your prices will have to be submitted to us net of any tax and in US</w:t>
      </w:r>
      <w:r w:rsidR="00A5732C" w:rsidRPr="00156DC8">
        <w:rPr>
          <w:rFonts w:ascii="Calibri Light" w:eastAsia="Arial" w:hAnsi="Calibri Light" w:cs="Calibri Light"/>
          <w:sz w:val="22"/>
          <w:szCs w:val="22"/>
          <w:lang w:val="en-GB"/>
        </w:rPr>
        <w:t xml:space="preserve">D. </w:t>
      </w:r>
      <w:r w:rsidRPr="00156DC8">
        <w:rPr>
          <w:rFonts w:ascii="Calibri Light" w:eastAsia="Arial" w:hAnsi="Calibri Light" w:cs="Calibri Light"/>
          <w:sz w:val="22"/>
          <w:szCs w:val="22"/>
          <w:lang w:val="en-GB"/>
        </w:rPr>
        <w:t>The necessary documents will be sent to the selected provider(s) upon the ordering procedure.</w:t>
      </w:r>
    </w:p>
    <w:p w14:paraId="66CC9241" w14:textId="1FAFE456" w:rsidR="004B2FE5" w:rsidRPr="00156DC8" w:rsidRDefault="00E737CB" w:rsidP="00F54124">
      <w:pPr>
        <w:pStyle w:val="Normalbullet"/>
        <w:numPr>
          <w:ilvl w:val="0"/>
          <w:numId w:val="6"/>
        </w:numPr>
        <w:tabs>
          <w:tab w:val="left" w:pos="567"/>
        </w:tabs>
        <w:spacing w:after="0" w:line="240" w:lineRule="auto"/>
        <w:ind w:left="567" w:hanging="283"/>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Prices should be tendered in</w:t>
      </w:r>
      <w:r w:rsidR="005E1AB2" w:rsidRPr="00156DC8">
        <w:rPr>
          <w:rFonts w:ascii="Calibri Light" w:eastAsia="Arial" w:hAnsi="Calibri Light" w:cs="Calibri Light"/>
          <w:sz w:val="22"/>
          <w:szCs w:val="22"/>
          <w:lang w:val="en-GB"/>
        </w:rPr>
        <w:t xml:space="preserve"> </w:t>
      </w:r>
      <w:r w:rsidR="00227CB0" w:rsidRPr="00156DC8">
        <w:rPr>
          <w:rFonts w:ascii="Calibri Light" w:eastAsia="Arial" w:hAnsi="Calibri Light" w:cs="Calibri Light"/>
          <w:sz w:val="22"/>
          <w:szCs w:val="22"/>
          <w:lang w:val="en-GB"/>
        </w:rPr>
        <w:t>United states Dollars (USD)</w:t>
      </w:r>
      <w:r w:rsidR="00FA5464" w:rsidRPr="00156DC8">
        <w:rPr>
          <w:rFonts w:ascii="Calibri Light" w:eastAsia="Arial" w:hAnsi="Calibri Light" w:cs="Calibri Light"/>
          <w:sz w:val="22"/>
          <w:szCs w:val="22"/>
          <w:lang w:val="en-GB"/>
        </w:rPr>
        <w:t>.</w:t>
      </w:r>
      <w:r w:rsidR="008E3F9A" w:rsidRPr="00156DC8">
        <w:rPr>
          <w:rFonts w:ascii="Calibri Light" w:eastAsia="Arial" w:hAnsi="Calibri Light" w:cs="Calibri Light"/>
          <w:sz w:val="22"/>
          <w:szCs w:val="22"/>
          <w:lang w:val="en-GB"/>
        </w:rPr>
        <w:t xml:space="preserve"> </w:t>
      </w:r>
      <w:r w:rsidR="00DD34D8" w:rsidRPr="00156DC8">
        <w:rPr>
          <w:rFonts w:ascii="Calibri Light" w:eastAsia="Arial" w:hAnsi="Calibri Light" w:cs="Calibri Light"/>
          <w:sz w:val="22"/>
          <w:szCs w:val="22"/>
          <w:lang w:val="en-GB"/>
        </w:rPr>
        <w:t>Final c</w:t>
      </w:r>
      <w:r w:rsidRPr="00156DC8">
        <w:rPr>
          <w:rFonts w:ascii="Calibri Light" w:eastAsia="Arial" w:hAnsi="Calibri Light" w:cs="Calibri Light"/>
          <w:sz w:val="22"/>
          <w:szCs w:val="22"/>
          <w:lang w:val="en-GB"/>
        </w:rPr>
        <w:t xml:space="preserve">ontractual payments </w:t>
      </w:r>
      <w:r w:rsidR="00B12A30" w:rsidRPr="00156DC8">
        <w:rPr>
          <w:rFonts w:ascii="Calibri Light" w:eastAsia="Arial" w:hAnsi="Calibri Light" w:cs="Calibri Light"/>
          <w:sz w:val="22"/>
          <w:szCs w:val="22"/>
          <w:lang w:val="en-GB"/>
        </w:rPr>
        <w:t>will be agreed by the parties during contract negotiations</w:t>
      </w:r>
      <w:r w:rsidR="00BF042D" w:rsidRPr="00156DC8">
        <w:rPr>
          <w:rFonts w:ascii="Calibri Light" w:eastAsia="Arial" w:hAnsi="Calibri Light" w:cs="Calibri Light"/>
          <w:sz w:val="22"/>
          <w:szCs w:val="22"/>
          <w:lang w:val="en-GB"/>
        </w:rPr>
        <w:t xml:space="preserve"> and </w:t>
      </w:r>
      <w:r w:rsidR="008C49F9" w:rsidRPr="00156DC8">
        <w:rPr>
          <w:rFonts w:ascii="Calibri Light" w:eastAsia="Arial" w:hAnsi="Calibri Light" w:cs="Calibri Light"/>
          <w:sz w:val="22"/>
          <w:szCs w:val="22"/>
          <w:lang w:val="en-GB"/>
        </w:rPr>
        <w:t>will</w:t>
      </w:r>
      <w:r w:rsidR="00BF042D" w:rsidRPr="00156DC8">
        <w:rPr>
          <w:rFonts w:ascii="Calibri Light" w:eastAsia="Arial" w:hAnsi="Calibri Light" w:cs="Calibri Light"/>
          <w:sz w:val="22"/>
          <w:szCs w:val="22"/>
          <w:lang w:val="en-GB"/>
        </w:rPr>
        <w:t xml:space="preserve"> be </w:t>
      </w:r>
      <w:r w:rsidR="004B2FE5" w:rsidRPr="00156DC8">
        <w:rPr>
          <w:rFonts w:ascii="Calibri Light" w:eastAsia="Arial" w:hAnsi="Calibri Light" w:cs="Calibri Light"/>
          <w:sz w:val="22"/>
          <w:szCs w:val="22"/>
          <w:lang w:val="en-GB"/>
        </w:rPr>
        <w:t xml:space="preserve">made in </w:t>
      </w:r>
      <w:r w:rsidR="00156DC8" w:rsidRPr="00156DC8">
        <w:rPr>
          <w:rFonts w:ascii="Calibri Light" w:eastAsia="Arial" w:hAnsi="Calibri Light" w:cs="Calibri Light"/>
          <w:sz w:val="22"/>
          <w:szCs w:val="22"/>
          <w:lang w:val="en-GB"/>
        </w:rPr>
        <w:t>USD.</w:t>
      </w:r>
      <w:r w:rsidR="004B2FE5" w:rsidRPr="00156DC8">
        <w:rPr>
          <w:rFonts w:ascii="Calibri Light" w:eastAsia="Arial" w:hAnsi="Calibri Light" w:cs="Calibri Light"/>
          <w:sz w:val="22"/>
          <w:szCs w:val="22"/>
          <w:lang w:val="en-GB"/>
        </w:rPr>
        <w:t xml:space="preserve"> </w:t>
      </w:r>
    </w:p>
    <w:p w14:paraId="329D262C" w14:textId="4462A97B" w:rsidR="005305CF" w:rsidRPr="00156DC8" w:rsidRDefault="005305CF" w:rsidP="00F54124">
      <w:pPr>
        <w:pStyle w:val="Normalbullet"/>
        <w:numPr>
          <w:ilvl w:val="0"/>
          <w:numId w:val="16"/>
        </w:numPr>
        <w:tabs>
          <w:tab w:val="left" w:pos="567"/>
        </w:tabs>
        <w:spacing w:after="0" w:line="240" w:lineRule="auto"/>
        <w:rPr>
          <w:rFonts w:ascii="Calibri Light" w:eastAsia="Arial" w:hAnsi="Calibri Light" w:cs="Calibri Light"/>
          <w:b/>
          <w:bCs/>
          <w:sz w:val="22"/>
          <w:szCs w:val="22"/>
          <w:lang w:val="en-GB"/>
        </w:rPr>
      </w:pPr>
      <w:r w:rsidRPr="00156DC8">
        <w:rPr>
          <w:rFonts w:ascii="Calibri Light" w:eastAsia="Arial" w:hAnsi="Calibri Light" w:cs="Calibri Light"/>
          <w:b/>
          <w:bCs/>
          <w:sz w:val="22"/>
          <w:szCs w:val="22"/>
          <w:lang w:val="en-GB"/>
        </w:rPr>
        <w:t xml:space="preserve">United </w:t>
      </w:r>
      <w:r w:rsidR="00DD34D8" w:rsidRPr="00156DC8">
        <w:rPr>
          <w:rFonts w:ascii="Calibri Light" w:eastAsia="Arial" w:hAnsi="Calibri Light" w:cs="Calibri Light"/>
          <w:b/>
          <w:bCs/>
          <w:sz w:val="22"/>
          <w:szCs w:val="22"/>
          <w:lang w:val="en-GB"/>
        </w:rPr>
        <w:t>states Dollars (USD)</w:t>
      </w:r>
    </w:p>
    <w:p w14:paraId="6761C538" w14:textId="0143AA0C" w:rsidR="009A0AAC" w:rsidRPr="00156DC8" w:rsidRDefault="0012761F" w:rsidP="00F54124">
      <w:pPr>
        <w:pStyle w:val="Normalbullet"/>
        <w:numPr>
          <w:ilvl w:val="0"/>
          <w:numId w:val="6"/>
        </w:numPr>
        <w:spacing w:after="0" w:line="240" w:lineRule="auto"/>
        <w:ind w:left="567" w:hanging="283"/>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T</w:t>
      </w:r>
      <w:r w:rsidR="009A0AAC" w:rsidRPr="00156DC8">
        <w:rPr>
          <w:rFonts w:ascii="Calibri Light" w:eastAsia="Arial" w:hAnsi="Calibri Light" w:cs="Calibri Light"/>
          <w:sz w:val="22"/>
          <w:szCs w:val="22"/>
          <w:lang w:val="en-GB"/>
        </w:rPr>
        <w:t xml:space="preserve">he pricing schedule </w:t>
      </w:r>
      <w:r w:rsidR="004528E8" w:rsidRPr="00156DC8">
        <w:rPr>
          <w:rFonts w:ascii="Calibri Light" w:eastAsia="Arial" w:hAnsi="Calibri Light" w:cs="Calibri Light"/>
          <w:sz w:val="22"/>
          <w:szCs w:val="22"/>
          <w:lang w:val="en-GB"/>
        </w:rPr>
        <w:t>should show</w:t>
      </w:r>
      <w:r w:rsidR="009A0AAC" w:rsidRPr="00156DC8">
        <w:rPr>
          <w:rFonts w:ascii="Calibri Light" w:eastAsia="Arial" w:hAnsi="Calibri Light" w:cs="Calibri Light"/>
          <w:sz w:val="22"/>
          <w:szCs w:val="22"/>
          <w:lang w:val="en-GB"/>
        </w:rPr>
        <w:t xml:space="preserve"> a breakdown of all costs, fees, </w:t>
      </w:r>
      <w:proofErr w:type="gramStart"/>
      <w:r w:rsidR="009A0AAC" w:rsidRPr="00156DC8">
        <w:rPr>
          <w:rFonts w:ascii="Calibri Light" w:eastAsia="Arial" w:hAnsi="Calibri Light" w:cs="Calibri Light"/>
          <w:sz w:val="22"/>
          <w:szCs w:val="22"/>
          <w:lang w:val="en-GB"/>
        </w:rPr>
        <w:t>expenses</w:t>
      </w:r>
      <w:proofErr w:type="gramEnd"/>
      <w:r w:rsidR="009A0AAC" w:rsidRPr="00156DC8">
        <w:rPr>
          <w:rFonts w:ascii="Calibri Light" w:eastAsia="Arial" w:hAnsi="Calibri Light" w:cs="Calibri Light"/>
          <w:sz w:val="22"/>
          <w:szCs w:val="22"/>
          <w:lang w:val="en-GB"/>
        </w:rPr>
        <w:t xml:space="preserve"> and charges associated with the full delivery of the </w:t>
      </w:r>
      <w:r w:rsidR="003A0FAB" w:rsidRPr="00156DC8">
        <w:rPr>
          <w:rFonts w:ascii="Calibri Light" w:eastAsia="Arial" w:hAnsi="Calibri Light" w:cs="Calibri Light"/>
          <w:sz w:val="22"/>
          <w:szCs w:val="22"/>
          <w:lang w:val="en-GB"/>
        </w:rPr>
        <w:t>r</w:t>
      </w:r>
      <w:r w:rsidR="009A0AAC" w:rsidRPr="00156DC8">
        <w:rPr>
          <w:rFonts w:ascii="Calibri Light" w:eastAsia="Arial" w:hAnsi="Calibri Light" w:cs="Calibri Light"/>
          <w:sz w:val="22"/>
          <w:szCs w:val="22"/>
          <w:lang w:val="en-GB"/>
        </w:rPr>
        <w:t>equirements over the whole-of-life of the Contract. It must also clearly state</w:t>
      </w:r>
      <w:r w:rsidR="005669EB" w:rsidRPr="00156DC8">
        <w:rPr>
          <w:rFonts w:ascii="Calibri Light" w:eastAsia="Arial" w:hAnsi="Calibri Light" w:cs="Calibri Light"/>
          <w:sz w:val="22"/>
          <w:szCs w:val="22"/>
          <w:lang w:val="en-GB"/>
        </w:rPr>
        <w:t xml:space="preserve"> total fixed costs, total variable </w:t>
      </w:r>
      <w:proofErr w:type="gramStart"/>
      <w:r w:rsidR="005669EB" w:rsidRPr="00156DC8">
        <w:rPr>
          <w:rFonts w:ascii="Calibri Light" w:eastAsia="Arial" w:hAnsi="Calibri Light" w:cs="Calibri Light"/>
          <w:sz w:val="22"/>
          <w:szCs w:val="22"/>
          <w:lang w:val="en-GB"/>
        </w:rPr>
        <w:t>costs</w:t>
      </w:r>
      <w:proofErr w:type="gramEnd"/>
      <w:r w:rsidR="005669EB" w:rsidRPr="00156DC8">
        <w:rPr>
          <w:rFonts w:ascii="Calibri Light" w:eastAsia="Arial" w:hAnsi="Calibri Light" w:cs="Calibri Light"/>
          <w:sz w:val="22"/>
          <w:szCs w:val="22"/>
          <w:lang w:val="en-GB"/>
        </w:rPr>
        <w:t xml:space="preserve"> and</w:t>
      </w:r>
      <w:r w:rsidR="009A0AAC" w:rsidRPr="00156DC8">
        <w:rPr>
          <w:rFonts w:ascii="Calibri Light" w:eastAsia="Arial" w:hAnsi="Calibri Light" w:cs="Calibri Light"/>
          <w:sz w:val="22"/>
          <w:szCs w:val="22"/>
          <w:lang w:val="en-GB"/>
        </w:rPr>
        <w:t xml:space="preserve"> the total Contract price</w:t>
      </w:r>
      <w:r w:rsidR="009D16AD" w:rsidRPr="00156DC8">
        <w:rPr>
          <w:rFonts w:ascii="Calibri Light" w:eastAsia="Arial" w:hAnsi="Calibri Light" w:cs="Calibri Light"/>
          <w:sz w:val="22"/>
          <w:szCs w:val="22"/>
          <w:lang w:val="en-GB"/>
        </w:rPr>
        <w:t>.</w:t>
      </w:r>
    </w:p>
    <w:p w14:paraId="2CD7EB0F" w14:textId="10B26207" w:rsidR="009A0AAC" w:rsidRPr="00156DC8" w:rsidRDefault="008626B4" w:rsidP="00F54124">
      <w:pPr>
        <w:pStyle w:val="Normalbullet"/>
        <w:numPr>
          <w:ilvl w:val="0"/>
          <w:numId w:val="6"/>
        </w:numPr>
        <w:tabs>
          <w:tab w:val="left" w:pos="567"/>
        </w:tabs>
        <w:spacing w:after="0" w:line="240" w:lineRule="auto"/>
        <w:ind w:left="284" w:firstLine="0"/>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 xml:space="preserve">All unit rates </w:t>
      </w:r>
      <w:r w:rsidR="00BB1669" w:rsidRPr="00156DC8">
        <w:rPr>
          <w:rFonts w:ascii="Calibri Light" w:eastAsia="Arial" w:hAnsi="Calibri Light" w:cs="Calibri Light"/>
          <w:sz w:val="22"/>
          <w:szCs w:val="22"/>
          <w:lang w:val="en-GB"/>
        </w:rPr>
        <w:t>on which the price is based should be specified.</w:t>
      </w:r>
    </w:p>
    <w:p w14:paraId="4A1A160C" w14:textId="69819A9E" w:rsidR="000311D0" w:rsidRPr="00156DC8" w:rsidRDefault="000311D0" w:rsidP="00F54124">
      <w:pPr>
        <w:pStyle w:val="ListParagraph"/>
        <w:numPr>
          <w:ilvl w:val="0"/>
          <w:numId w:val="6"/>
        </w:numPr>
        <w:ind w:left="567" w:hanging="283"/>
        <w:rPr>
          <w:rFonts w:ascii="Calibri Light" w:hAnsi="Calibri Light" w:cs="Calibri Light"/>
          <w:sz w:val="22"/>
          <w:szCs w:val="22"/>
        </w:rPr>
      </w:pPr>
      <w:r w:rsidRPr="00156DC8">
        <w:rPr>
          <w:rFonts w:ascii="Calibri Light" w:hAnsi="Calibri Light" w:cs="Calibri Light"/>
          <w:sz w:val="22"/>
          <w:szCs w:val="22"/>
        </w:rPr>
        <w:t xml:space="preserve">Submitted rates and prices shall be deemed to include all costs, insurances, taxes, fees, expenses, liabilities, obligations risk and other things necessary for the performance of the requirement.  Any </w:t>
      </w:r>
      <w:r w:rsidR="00BB1669" w:rsidRPr="00156DC8">
        <w:rPr>
          <w:rFonts w:ascii="Calibri Light" w:hAnsi="Calibri Light" w:cs="Calibri Light"/>
          <w:sz w:val="22"/>
          <w:szCs w:val="22"/>
        </w:rPr>
        <w:t>additional</w:t>
      </w:r>
      <w:r w:rsidRPr="00156DC8">
        <w:rPr>
          <w:rFonts w:ascii="Calibri Light" w:hAnsi="Calibri Light" w:cs="Calibri Light"/>
          <w:sz w:val="22"/>
          <w:szCs w:val="22"/>
        </w:rPr>
        <w:t xml:space="preserve"> charge not stated in the Proposal, will not be allowed as a charge against any transaction under any resultant contract.</w:t>
      </w:r>
    </w:p>
    <w:p w14:paraId="2857A5B5" w14:textId="1BDF34E0" w:rsidR="000311D0" w:rsidRPr="00156DC8" w:rsidRDefault="0012761F" w:rsidP="00F54124">
      <w:pPr>
        <w:pStyle w:val="Normalbullet"/>
        <w:numPr>
          <w:ilvl w:val="0"/>
          <w:numId w:val="6"/>
        </w:numPr>
        <w:spacing w:after="0" w:line="240" w:lineRule="auto"/>
        <w:ind w:left="567" w:hanging="283"/>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lastRenderedPageBreak/>
        <w:t>I</w:t>
      </w:r>
      <w:r w:rsidR="009A0AAC" w:rsidRPr="00156DC8">
        <w:rPr>
          <w:rFonts w:ascii="Calibri Light" w:eastAsia="Arial" w:hAnsi="Calibri Light" w:cs="Calibri Light"/>
          <w:sz w:val="22"/>
          <w:szCs w:val="22"/>
          <w:lang w:val="en-GB"/>
        </w:rPr>
        <w:t xml:space="preserve">n preparing their </w:t>
      </w:r>
      <w:r w:rsidR="009C2446" w:rsidRPr="00156DC8">
        <w:rPr>
          <w:rFonts w:ascii="Calibri Light" w:eastAsia="Arial" w:hAnsi="Calibri Light" w:cs="Calibri Light"/>
          <w:sz w:val="22"/>
          <w:szCs w:val="22"/>
          <w:lang w:val="en-GB"/>
        </w:rPr>
        <w:t xml:space="preserve">Financial </w:t>
      </w:r>
      <w:r w:rsidR="009A0AAC" w:rsidRPr="00156DC8">
        <w:rPr>
          <w:rFonts w:ascii="Calibri Light" w:eastAsia="Arial" w:hAnsi="Calibri Light" w:cs="Calibri Light"/>
          <w:sz w:val="22"/>
          <w:szCs w:val="22"/>
          <w:lang w:val="en-GB"/>
        </w:rPr>
        <w:t xml:space="preserve">Proposal, </w:t>
      </w:r>
      <w:r w:rsidR="00306956" w:rsidRPr="00156DC8">
        <w:rPr>
          <w:rFonts w:ascii="Calibri Light" w:eastAsia="Arial" w:hAnsi="Calibri Light" w:cs="Calibri Light"/>
          <w:sz w:val="22"/>
          <w:szCs w:val="22"/>
          <w:lang w:val="en-GB"/>
        </w:rPr>
        <w:t xml:space="preserve">Bidders </w:t>
      </w:r>
      <w:r w:rsidR="009A63A9" w:rsidRPr="00156DC8">
        <w:rPr>
          <w:rFonts w:ascii="Calibri Light" w:eastAsia="Arial" w:hAnsi="Calibri Light" w:cs="Calibri Light"/>
          <w:sz w:val="22"/>
          <w:szCs w:val="22"/>
          <w:lang w:val="en-GB"/>
        </w:rPr>
        <w:t xml:space="preserve">should take </w:t>
      </w:r>
      <w:r w:rsidR="004528E8" w:rsidRPr="00156DC8">
        <w:rPr>
          <w:rFonts w:ascii="Calibri Light" w:eastAsia="Arial" w:hAnsi="Calibri Light" w:cs="Calibri Light"/>
          <w:sz w:val="22"/>
          <w:szCs w:val="22"/>
          <w:lang w:val="en-GB"/>
        </w:rPr>
        <w:t>into consideration</w:t>
      </w:r>
      <w:r w:rsidR="009A0AAC" w:rsidRPr="00156DC8">
        <w:rPr>
          <w:rFonts w:ascii="Calibri Light" w:eastAsia="Arial" w:hAnsi="Calibri Light" w:cs="Calibri Light"/>
          <w:sz w:val="22"/>
          <w:szCs w:val="22"/>
          <w:lang w:val="en-GB"/>
        </w:rPr>
        <w:t xml:space="preserve"> all risks, contingencies and other circumstances relating to the delivery of the </w:t>
      </w:r>
      <w:r w:rsidR="00447AA9" w:rsidRPr="00156DC8">
        <w:rPr>
          <w:rFonts w:ascii="Calibri Light" w:eastAsia="Arial" w:hAnsi="Calibri Light" w:cs="Calibri Light"/>
          <w:sz w:val="22"/>
          <w:szCs w:val="22"/>
          <w:lang w:val="en-GB"/>
        </w:rPr>
        <w:t>r</w:t>
      </w:r>
      <w:r w:rsidR="009A0AAC" w:rsidRPr="00156DC8">
        <w:rPr>
          <w:rFonts w:ascii="Calibri Light" w:eastAsia="Arial" w:hAnsi="Calibri Light" w:cs="Calibri Light"/>
          <w:sz w:val="22"/>
          <w:szCs w:val="22"/>
          <w:lang w:val="en-GB"/>
        </w:rPr>
        <w:t>equirements and include adequate provision in the Proposal and pricing information to manage such risks and contingencies.</w:t>
      </w:r>
    </w:p>
    <w:p w14:paraId="1C9ECB1B" w14:textId="0F5BABDB" w:rsidR="009A0AAC" w:rsidRPr="00156DC8" w:rsidRDefault="00475978" w:rsidP="00F54124">
      <w:pPr>
        <w:pStyle w:val="Normalbullet"/>
        <w:numPr>
          <w:ilvl w:val="0"/>
          <w:numId w:val="6"/>
        </w:numPr>
        <w:spacing w:after="0" w:line="240" w:lineRule="auto"/>
        <w:ind w:left="567" w:hanging="283"/>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B</w:t>
      </w:r>
      <w:r w:rsidR="00306956" w:rsidRPr="00156DC8">
        <w:rPr>
          <w:rFonts w:ascii="Calibri Light" w:eastAsia="Arial" w:hAnsi="Calibri Light" w:cs="Calibri Light"/>
          <w:sz w:val="22"/>
          <w:szCs w:val="22"/>
          <w:lang w:val="en-GB"/>
        </w:rPr>
        <w:t>idders</w:t>
      </w:r>
      <w:r w:rsidR="009A0AAC" w:rsidRPr="00156DC8">
        <w:rPr>
          <w:rFonts w:ascii="Calibri Light" w:eastAsia="Arial" w:hAnsi="Calibri Light" w:cs="Calibri Light"/>
          <w:sz w:val="22"/>
          <w:szCs w:val="22"/>
          <w:lang w:val="en-GB"/>
        </w:rPr>
        <w:t xml:space="preserve"> </w:t>
      </w:r>
      <w:r w:rsidR="009A63A9" w:rsidRPr="00156DC8">
        <w:rPr>
          <w:rFonts w:ascii="Calibri Light" w:eastAsia="Arial" w:hAnsi="Calibri Light" w:cs="Calibri Light"/>
          <w:sz w:val="22"/>
          <w:szCs w:val="22"/>
          <w:lang w:val="en-GB"/>
        </w:rPr>
        <w:t xml:space="preserve">should provide a narrative of </w:t>
      </w:r>
      <w:r w:rsidR="009A0AAC" w:rsidRPr="00156DC8">
        <w:rPr>
          <w:rFonts w:ascii="Calibri Light" w:eastAsia="Arial" w:hAnsi="Calibri Light" w:cs="Calibri Light"/>
          <w:sz w:val="22"/>
          <w:szCs w:val="22"/>
          <w:lang w:val="en-GB"/>
        </w:rPr>
        <w:t xml:space="preserve">all assumptions and qualifications made about the delivery of the Requirements, including financial pricing information. Any assumption that </w:t>
      </w:r>
      <w:r w:rsidR="0098229F" w:rsidRPr="00156DC8">
        <w:rPr>
          <w:rFonts w:ascii="Calibri Light" w:eastAsia="Arial" w:hAnsi="Calibri Light" w:cs="Calibri Light"/>
          <w:sz w:val="22"/>
          <w:szCs w:val="22"/>
          <w:lang w:val="en-GB"/>
        </w:rPr>
        <w:t>Gavi</w:t>
      </w:r>
      <w:r w:rsidR="009A0AAC" w:rsidRPr="00156DC8">
        <w:rPr>
          <w:rFonts w:ascii="Calibri Light" w:eastAsia="Arial" w:hAnsi="Calibri Light" w:cs="Calibri Light"/>
          <w:sz w:val="22"/>
          <w:szCs w:val="22"/>
          <w:lang w:val="en-GB"/>
        </w:rPr>
        <w:t xml:space="preserve"> or a third party will incur any cost related to the delivery of the Requirements </w:t>
      </w:r>
      <w:r w:rsidR="00883D36" w:rsidRPr="00156DC8">
        <w:rPr>
          <w:rFonts w:ascii="Calibri Light" w:eastAsia="Arial" w:hAnsi="Calibri Light" w:cs="Calibri Light"/>
          <w:sz w:val="22"/>
          <w:szCs w:val="22"/>
          <w:lang w:val="en-GB"/>
        </w:rPr>
        <w:t>should be</w:t>
      </w:r>
      <w:r w:rsidR="009A0AAC" w:rsidRPr="00156DC8">
        <w:rPr>
          <w:rFonts w:ascii="Calibri Light" w:eastAsia="Arial" w:hAnsi="Calibri Light" w:cs="Calibri Light"/>
          <w:sz w:val="22"/>
          <w:szCs w:val="22"/>
          <w:lang w:val="en-GB"/>
        </w:rPr>
        <w:t xml:space="preserve"> stated, and the cost estimated if possible.</w:t>
      </w:r>
    </w:p>
    <w:p w14:paraId="17FC3235" w14:textId="10CA2957" w:rsidR="009A0AAC" w:rsidRPr="00156DC8" w:rsidRDefault="0012761F" w:rsidP="00F54124">
      <w:pPr>
        <w:pStyle w:val="Normalbullet"/>
        <w:numPr>
          <w:ilvl w:val="0"/>
          <w:numId w:val="6"/>
        </w:numPr>
        <w:spacing w:after="0" w:line="240" w:lineRule="auto"/>
        <w:ind w:left="567" w:hanging="283"/>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W</w:t>
      </w:r>
      <w:r w:rsidR="009A0AAC" w:rsidRPr="00156DC8">
        <w:rPr>
          <w:rFonts w:ascii="Calibri Light" w:eastAsia="Arial" w:hAnsi="Calibri Light" w:cs="Calibri Light"/>
          <w:sz w:val="22"/>
          <w:szCs w:val="22"/>
          <w:lang w:val="en-GB"/>
        </w:rPr>
        <w:t xml:space="preserve">here a </w:t>
      </w:r>
      <w:r w:rsidR="00306956" w:rsidRPr="00156DC8">
        <w:rPr>
          <w:rFonts w:ascii="Calibri Light" w:eastAsia="Arial" w:hAnsi="Calibri Light" w:cs="Calibri Light"/>
          <w:sz w:val="22"/>
          <w:szCs w:val="22"/>
          <w:lang w:val="en-GB"/>
        </w:rPr>
        <w:t>Bidder</w:t>
      </w:r>
      <w:r w:rsidR="009A0AAC" w:rsidRPr="00156DC8">
        <w:rPr>
          <w:rFonts w:ascii="Calibri Light" w:eastAsia="Arial" w:hAnsi="Calibri Light" w:cs="Calibri Light"/>
          <w:sz w:val="22"/>
          <w:szCs w:val="22"/>
          <w:lang w:val="en-GB"/>
        </w:rPr>
        <w:t xml:space="preserve"> has an alternative pricing </w:t>
      </w:r>
      <w:r w:rsidR="0054599E" w:rsidRPr="00156DC8">
        <w:rPr>
          <w:rFonts w:ascii="Calibri Light" w:eastAsia="Arial" w:hAnsi="Calibri Light" w:cs="Calibri Light"/>
          <w:sz w:val="22"/>
          <w:szCs w:val="22"/>
          <w:lang w:val="en-GB"/>
        </w:rPr>
        <w:t>template</w:t>
      </w:r>
      <w:r w:rsidR="009A0AAC" w:rsidRPr="00156DC8">
        <w:rPr>
          <w:rFonts w:ascii="Calibri Light" w:eastAsia="Arial" w:hAnsi="Calibri Light" w:cs="Calibri Light"/>
          <w:sz w:val="22"/>
          <w:szCs w:val="22"/>
          <w:lang w:val="en-GB"/>
        </w:rPr>
        <w:t xml:space="preserve"> (</w:t>
      </w:r>
      <w:r w:rsidR="004528E8" w:rsidRPr="00156DC8">
        <w:rPr>
          <w:rFonts w:ascii="Calibri Light" w:eastAsia="Arial" w:hAnsi="Calibri Light" w:cs="Calibri Light"/>
          <w:sz w:val="22"/>
          <w:szCs w:val="22"/>
          <w:lang w:val="en-GB"/>
        </w:rPr>
        <w:t>i.e.,</w:t>
      </w:r>
      <w:r w:rsidR="009A0AAC" w:rsidRPr="00156DC8">
        <w:rPr>
          <w:rFonts w:ascii="Calibri Light" w:eastAsia="Arial" w:hAnsi="Calibri Light" w:cs="Calibri Light"/>
          <w:sz w:val="22"/>
          <w:szCs w:val="22"/>
          <w:lang w:val="en-GB"/>
        </w:rPr>
        <w:t xml:space="preserve"> a pricing approach that is different </w:t>
      </w:r>
      <w:r w:rsidR="004528E8" w:rsidRPr="00156DC8">
        <w:rPr>
          <w:rFonts w:ascii="Calibri Light" w:eastAsia="Arial" w:hAnsi="Calibri Light" w:cs="Calibri Light"/>
          <w:sz w:val="22"/>
          <w:szCs w:val="22"/>
          <w:lang w:val="en-GB"/>
        </w:rPr>
        <w:t>from the</w:t>
      </w:r>
      <w:r w:rsidR="009A0AAC" w:rsidRPr="00156DC8">
        <w:rPr>
          <w:rFonts w:ascii="Calibri Light" w:eastAsia="Arial" w:hAnsi="Calibri Light" w:cs="Calibri Light"/>
          <w:sz w:val="22"/>
          <w:szCs w:val="22"/>
          <w:lang w:val="en-GB"/>
        </w:rPr>
        <w:t xml:space="preserve"> </w:t>
      </w:r>
      <w:r w:rsidR="00294102" w:rsidRPr="00156DC8">
        <w:rPr>
          <w:rFonts w:ascii="Calibri Light" w:eastAsia="Arial" w:hAnsi="Calibri Light" w:cs="Calibri Light"/>
          <w:sz w:val="22"/>
          <w:szCs w:val="22"/>
          <w:lang w:val="en-GB"/>
        </w:rPr>
        <w:t xml:space="preserve">Gavi </w:t>
      </w:r>
      <w:r w:rsidR="009A0AAC" w:rsidRPr="00156DC8">
        <w:rPr>
          <w:rFonts w:ascii="Calibri Light" w:eastAsia="Arial" w:hAnsi="Calibri Light" w:cs="Calibri Light"/>
          <w:sz w:val="22"/>
          <w:szCs w:val="22"/>
          <w:lang w:val="en-GB"/>
        </w:rPr>
        <w:t xml:space="preserve">pricing schedule) </w:t>
      </w:r>
      <w:r w:rsidR="00B875C5" w:rsidRPr="00156DC8">
        <w:rPr>
          <w:rFonts w:ascii="Calibri Light" w:eastAsia="Arial" w:hAnsi="Calibri Light" w:cs="Calibri Light"/>
          <w:sz w:val="22"/>
          <w:szCs w:val="22"/>
          <w:lang w:val="en-GB"/>
        </w:rPr>
        <w:t>it should be</w:t>
      </w:r>
      <w:r w:rsidR="009A0AAC" w:rsidRPr="00156DC8">
        <w:rPr>
          <w:rFonts w:ascii="Calibri Light" w:eastAsia="Arial" w:hAnsi="Calibri Light" w:cs="Calibri Light"/>
          <w:sz w:val="22"/>
          <w:szCs w:val="22"/>
          <w:lang w:val="en-GB"/>
        </w:rPr>
        <w:t xml:space="preserve"> submitted as an alternative pricing </w:t>
      </w:r>
      <w:r w:rsidR="004A5BEB" w:rsidRPr="00156DC8">
        <w:rPr>
          <w:rFonts w:ascii="Calibri Light" w:eastAsia="Arial" w:hAnsi="Calibri Light" w:cs="Calibri Light"/>
          <w:sz w:val="22"/>
          <w:szCs w:val="22"/>
          <w:lang w:val="en-GB"/>
        </w:rPr>
        <w:t>schedule.</w:t>
      </w:r>
      <w:r w:rsidR="009A0AAC" w:rsidRPr="00156DC8">
        <w:rPr>
          <w:rFonts w:ascii="Calibri Light" w:eastAsia="Arial" w:hAnsi="Calibri Light" w:cs="Calibri Light"/>
          <w:sz w:val="22"/>
          <w:szCs w:val="22"/>
          <w:lang w:val="en-GB"/>
        </w:rPr>
        <w:t xml:space="preserve"> However, the </w:t>
      </w:r>
      <w:r w:rsidR="00306956" w:rsidRPr="00156DC8">
        <w:rPr>
          <w:rFonts w:ascii="Calibri Light" w:eastAsia="Arial" w:hAnsi="Calibri Light" w:cs="Calibri Light"/>
          <w:sz w:val="22"/>
          <w:szCs w:val="22"/>
          <w:lang w:val="en-GB"/>
        </w:rPr>
        <w:t xml:space="preserve">Bidder </w:t>
      </w:r>
      <w:r w:rsidR="009A0AAC" w:rsidRPr="00156DC8">
        <w:rPr>
          <w:rFonts w:ascii="Calibri Light" w:eastAsia="Arial" w:hAnsi="Calibri Light" w:cs="Calibri Light"/>
          <w:sz w:val="22"/>
          <w:szCs w:val="22"/>
          <w:lang w:val="en-GB"/>
        </w:rPr>
        <w:t xml:space="preserve">must also submit </w:t>
      </w:r>
      <w:r w:rsidR="00936BD9" w:rsidRPr="00156DC8">
        <w:rPr>
          <w:rFonts w:ascii="Calibri Light" w:eastAsia="Arial" w:hAnsi="Calibri Light" w:cs="Calibri Light"/>
          <w:sz w:val="22"/>
          <w:szCs w:val="22"/>
          <w:lang w:val="en-GB"/>
        </w:rPr>
        <w:t>the Gavi</w:t>
      </w:r>
      <w:r w:rsidR="009A0AAC" w:rsidRPr="00156DC8">
        <w:rPr>
          <w:rFonts w:ascii="Calibri Light" w:eastAsia="Arial" w:hAnsi="Calibri Light" w:cs="Calibri Light"/>
          <w:sz w:val="22"/>
          <w:szCs w:val="22"/>
          <w:lang w:val="en-GB"/>
        </w:rPr>
        <w:t xml:space="preserve"> pricing </w:t>
      </w:r>
      <w:r w:rsidR="682A545A" w:rsidRPr="00156DC8">
        <w:rPr>
          <w:rFonts w:ascii="Calibri Light" w:eastAsia="Arial" w:hAnsi="Calibri Light" w:cs="Calibri Light"/>
          <w:sz w:val="22"/>
          <w:szCs w:val="22"/>
          <w:lang w:val="en-GB"/>
        </w:rPr>
        <w:t>schedule.</w:t>
      </w:r>
    </w:p>
    <w:p w14:paraId="411EEA9A" w14:textId="66AFF617" w:rsidR="009A0AAC" w:rsidRPr="00156DC8" w:rsidRDefault="0012761F" w:rsidP="00F54124">
      <w:pPr>
        <w:pStyle w:val="Normalbullet"/>
        <w:numPr>
          <w:ilvl w:val="0"/>
          <w:numId w:val="6"/>
        </w:numPr>
        <w:spacing w:after="0" w:line="240" w:lineRule="auto"/>
        <w:ind w:left="567" w:hanging="283"/>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W</w:t>
      </w:r>
      <w:r w:rsidR="009A0AAC" w:rsidRPr="00156DC8">
        <w:rPr>
          <w:rFonts w:ascii="Calibri Light" w:eastAsia="Arial" w:hAnsi="Calibri Light" w:cs="Calibri Light"/>
          <w:sz w:val="22"/>
          <w:szCs w:val="22"/>
          <w:lang w:val="en-GB"/>
        </w:rPr>
        <w:t xml:space="preserve">here two or more </w:t>
      </w:r>
      <w:r w:rsidR="00306956" w:rsidRPr="00156DC8">
        <w:rPr>
          <w:rFonts w:ascii="Calibri Light" w:eastAsia="Arial" w:hAnsi="Calibri Light" w:cs="Calibri Light"/>
          <w:sz w:val="22"/>
          <w:szCs w:val="22"/>
          <w:lang w:val="en-GB"/>
        </w:rPr>
        <w:t>Bidders</w:t>
      </w:r>
      <w:r w:rsidR="009A0AAC" w:rsidRPr="00156DC8">
        <w:rPr>
          <w:rFonts w:ascii="Calibri Light" w:eastAsia="Arial" w:hAnsi="Calibri Light" w:cs="Calibri Light"/>
          <w:sz w:val="22"/>
          <w:szCs w:val="22"/>
          <w:lang w:val="en-GB"/>
        </w:rPr>
        <w:t xml:space="preserve"> intend to </w:t>
      </w:r>
      <w:r w:rsidR="00936BD9" w:rsidRPr="00156DC8">
        <w:rPr>
          <w:rFonts w:ascii="Calibri Light" w:eastAsia="Arial" w:hAnsi="Calibri Light" w:cs="Calibri Light"/>
          <w:sz w:val="22"/>
          <w:szCs w:val="22"/>
          <w:lang w:val="en-GB"/>
        </w:rPr>
        <w:t>submit</w:t>
      </w:r>
      <w:r w:rsidR="009A0AAC" w:rsidRPr="00156DC8">
        <w:rPr>
          <w:rFonts w:ascii="Calibri Light" w:eastAsia="Arial" w:hAnsi="Calibri Light" w:cs="Calibri Light"/>
          <w:sz w:val="22"/>
          <w:szCs w:val="22"/>
          <w:lang w:val="en-GB"/>
        </w:rPr>
        <w:t xml:space="preserve"> a joint or consortium Proposal the pricing schedule </w:t>
      </w:r>
      <w:r w:rsidR="004528E8" w:rsidRPr="00156DC8">
        <w:rPr>
          <w:rFonts w:ascii="Calibri Light" w:eastAsia="Arial" w:hAnsi="Calibri Light" w:cs="Calibri Light"/>
          <w:sz w:val="22"/>
          <w:szCs w:val="22"/>
          <w:lang w:val="en-GB"/>
        </w:rPr>
        <w:t>should include</w:t>
      </w:r>
      <w:r w:rsidR="009A0AAC" w:rsidRPr="00156DC8">
        <w:rPr>
          <w:rFonts w:ascii="Calibri Light" w:eastAsia="Arial" w:hAnsi="Calibri Light" w:cs="Calibri Light"/>
          <w:sz w:val="22"/>
          <w:szCs w:val="22"/>
          <w:lang w:val="en-GB"/>
        </w:rPr>
        <w:t xml:space="preserve"> all costs, fees, </w:t>
      </w:r>
      <w:proofErr w:type="gramStart"/>
      <w:r w:rsidR="009A0AAC" w:rsidRPr="00156DC8">
        <w:rPr>
          <w:rFonts w:ascii="Calibri Light" w:eastAsia="Arial" w:hAnsi="Calibri Light" w:cs="Calibri Light"/>
          <w:sz w:val="22"/>
          <w:szCs w:val="22"/>
          <w:lang w:val="en-GB"/>
        </w:rPr>
        <w:t>expenses</w:t>
      </w:r>
      <w:proofErr w:type="gramEnd"/>
      <w:r w:rsidR="009A0AAC" w:rsidRPr="00156DC8">
        <w:rPr>
          <w:rFonts w:ascii="Calibri Light" w:eastAsia="Arial" w:hAnsi="Calibri Light" w:cs="Calibri Light"/>
          <w:sz w:val="22"/>
          <w:szCs w:val="22"/>
          <w:lang w:val="en-GB"/>
        </w:rPr>
        <w:t xml:space="preserve"> and charges chargeable by all </w:t>
      </w:r>
      <w:r w:rsidR="00306956" w:rsidRPr="00156DC8">
        <w:rPr>
          <w:rFonts w:ascii="Calibri Light" w:eastAsia="Arial" w:hAnsi="Calibri Light" w:cs="Calibri Light"/>
          <w:sz w:val="22"/>
          <w:szCs w:val="22"/>
          <w:lang w:val="en-GB"/>
        </w:rPr>
        <w:t>Bidders</w:t>
      </w:r>
      <w:r w:rsidR="009A0AAC" w:rsidRPr="00156DC8">
        <w:rPr>
          <w:rFonts w:ascii="Calibri Light" w:eastAsia="Arial" w:hAnsi="Calibri Light" w:cs="Calibri Light"/>
          <w:sz w:val="22"/>
          <w:szCs w:val="22"/>
          <w:lang w:val="en-GB"/>
        </w:rPr>
        <w:t>.</w:t>
      </w:r>
    </w:p>
    <w:p w14:paraId="4C8C1563" w14:textId="77777777" w:rsidR="00290BA2" w:rsidRPr="00156DC8" w:rsidRDefault="00290BA2" w:rsidP="00F54124">
      <w:pPr>
        <w:pStyle w:val="Normalbullet"/>
        <w:numPr>
          <w:ilvl w:val="0"/>
          <w:numId w:val="0"/>
        </w:numPr>
        <w:spacing w:after="0" w:line="240" w:lineRule="auto"/>
        <w:ind w:left="567"/>
        <w:rPr>
          <w:rFonts w:ascii="Calibri Light" w:eastAsia="Arial" w:hAnsi="Calibri Light" w:cs="Calibri Light"/>
          <w:sz w:val="22"/>
          <w:szCs w:val="22"/>
          <w:lang w:val="en-GB"/>
        </w:rPr>
      </w:pPr>
    </w:p>
    <w:p w14:paraId="0C8E1D27" w14:textId="110B9298" w:rsidR="00187C0C" w:rsidRPr="00156DC8" w:rsidRDefault="00187C0C" w:rsidP="00F54124">
      <w:pPr>
        <w:pStyle w:val="Heading2"/>
        <w:spacing w:before="0" w:after="0"/>
        <w:ind w:left="540" w:hanging="540"/>
        <w:rPr>
          <w:b/>
          <w:bCs/>
          <w:sz w:val="22"/>
          <w:szCs w:val="22"/>
        </w:rPr>
      </w:pPr>
      <w:r w:rsidRPr="00156DC8">
        <w:rPr>
          <w:b/>
          <w:bCs/>
          <w:sz w:val="22"/>
          <w:szCs w:val="22"/>
        </w:rPr>
        <w:t>Due Diligence</w:t>
      </w:r>
      <w:r w:rsidR="009F293B" w:rsidRPr="00156DC8">
        <w:rPr>
          <w:b/>
          <w:bCs/>
          <w:sz w:val="22"/>
          <w:szCs w:val="22"/>
        </w:rPr>
        <w:t xml:space="preserve"> Submission</w:t>
      </w:r>
    </w:p>
    <w:p w14:paraId="08B9A849" w14:textId="77777777" w:rsidR="002501EA" w:rsidRPr="00156DC8" w:rsidRDefault="002501EA" w:rsidP="00F54124">
      <w:pPr>
        <w:spacing w:line="240" w:lineRule="auto"/>
        <w:rPr>
          <w:rFonts w:ascii="Calibri Light" w:hAnsi="Calibri Light" w:cs="Calibri Light"/>
        </w:rPr>
      </w:pPr>
    </w:p>
    <w:p w14:paraId="35B4178A" w14:textId="2BAA6B59" w:rsidR="00441A32" w:rsidRPr="00156DC8" w:rsidRDefault="000B555D" w:rsidP="00F54124">
      <w:pPr>
        <w:spacing w:line="240" w:lineRule="auto"/>
        <w:rPr>
          <w:rFonts w:ascii="Calibri Light" w:hAnsi="Calibri Light" w:cs="Calibri Light"/>
        </w:rPr>
      </w:pPr>
      <w:r w:rsidRPr="00156DC8">
        <w:rPr>
          <w:rFonts w:ascii="Calibri Light" w:hAnsi="Calibri Light" w:cs="Calibri Light"/>
        </w:rPr>
        <w:t xml:space="preserve">Selected </w:t>
      </w:r>
      <w:r w:rsidR="00441A32" w:rsidRPr="00156DC8">
        <w:rPr>
          <w:rFonts w:ascii="Calibri Light" w:hAnsi="Calibri Light" w:cs="Calibri Light"/>
        </w:rPr>
        <w:t xml:space="preserve">bidders may be asked to provide </w:t>
      </w:r>
      <w:r w:rsidR="001652EC" w:rsidRPr="00156DC8">
        <w:rPr>
          <w:rFonts w:ascii="Calibri Light" w:hAnsi="Calibri Light" w:cs="Calibri Light"/>
        </w:rPr>
        <w:t>any of the</w:t>
      </w:r>
      <w:r w:rsidR="00CB7637" w:rsidRPr="00156DC8">
        <w:rPr>
          <w:rFonts w:ascii="Calibri Light" w:hAnsi="Calibri Light" w:cs="Calibri Light"/>
        </w:rPr>
        <w:t xml:space="preserve"> following</w:t>
      </w:r>
      <w:r w:rsidR="001652EC" w:rsidRPr="00156DC8">
        <w:rPr>
          <w:rFonts w:ascii="Calibri Light" w:hAnsi="Calibri Light" w:cs="Calibri Light"/>
        </w:rPr>
        <w:t xml:space="preserve"> </w:t>
      </w:r>
      <w:r w:rsidR="001B725A" w:rsidRPr="00156DC8">
        <w:rPr>
          <w:rFonts w:ascii="Calibri Light" w:hAnsi="Calibri Light" w:cs="Calibri Light"/>
        </w:rPr>
        <w:t>information to facilitate Gavi due diligence processes:</w:t>
      </w:r>
    </w:p>
    <w:p w14:paraId="15E54BF1" w14:textId="02D9589C" w:rsidR="00A657DE" w:rsidRPr="00156DC8" w:rsidRDefault="007352A3" w:rsidP="00F54124">
      <w:pPr>
        <w:pStyle w:val="Normalbullet"/>
        <w:numPr>
          <w:ilvl w:val="0"/>
          <w:numId w:val="13"/>
        </w:numPr>
        <w:spacing w:after="0" w:line="240" w:lineRule="auto"/>
        <w:ind w:left="425" w:hanging="425"/>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Completed Vendor Form</w:t>
      </w:r>
      <w:r w:rsidR="004A4597" w:rsidRPr="00156DC8">
        <w:rPr>
          <w:rFonts w:ascii="Calibri Light" w:eastAsia="Arial" w:hAnsi="Calibri Light" w:cs="Calibri Light"/>
          <w:sz w:val="22"/>
          <w:szCs w:val="22"/>
          <w:lang w:val="en-GB"/>
        </w:rPr>
        <w:t>.</w:t>
      </w:r>
    </w:p>
    <w:p w14:paraId="1ACBBB1B" w14:textId="6728FF08" w:rsidR="007352A3" w:rsidRPr="00156DC8" w:rsidRDefault="007352A3" w:rsidP="00F54124">
      <w:pPr>
        <w:pStyle w:val="Normalbullet"/>
        <w:numPr>
          <w:ilvl w:val="0"/>
          <w:numId w:val="13"/>
        </w:numPr>
        <w:spacing w:after="0" w:line="240" w:lineRule="auto"/>
        <w:ind w:left="425" w:hanging="425"/>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Certificate of incorporation</w:t>
      </w:r>
      <w:r w:rsidR="004A4597" w:rsidRPr="00156DC8">
        <w:rPr>
          <w:rFonts w:ascii="Calibri Light" w:eastAsia="Arial" w:hAnsi="Calibri Light" w:cs="Calibri Light"/>
          <w:sz w:val="22"/>
          <w:szCs w:val="22"/>
          <w:lang w:val="en-GB"/>
        </w:rPr>
        <w:t>.</w:t>
      </w:r>
    </w:p>
    <w:p w14:paraId="04814DBE" w14:textId="2ACCD61D" w:rsidR="007352A3" w:rsidRPr="00156DC8" w:rsidRDefault="009833F1" w:rsidP="00F54124">
      <w:pPr>
        <w:pStyle w:val="Normalbullet"/>
        <w:numPr>
          <w:ilvl w:val="0"/>
          <w:numId w:val="13"/>
        </w:numPr>
        <w:spacing w:after="0" w:line="240" w:lineRule="auto"/>
        <w:ind w:left="425" w:hanging="425"/>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Proof of bank account and details</w:t>
      </w:r>
      <w:r w:rsidR="004A4597" w:rsidRPr="00156DC8">
        <w:rPr>
          <w:rFonts w:ascii="Calibri Light" w:eastAsia="Arial" w:hAnsi="Calibri Light" w:cs="Calibri Light"/>
          <w:sz w:val="22"/>
          <w:szCs w:val="22"/>
          <w:lang w:val="en-GB"/>
        </w:rPr>
        <w:t>.</w:t>
      </w:r>
    </w:p>
    <w:p w14:paraId="669C3779" w14:textId="41F60331" w:rsidR="00133BB2" w:rsidRPr="00156DC8" w:rsidRDefault="001B725A" w:rsidP="00F54124">
      <w:pPr>
        <w:pStyle w:val="Normalbullet"/>
        <w:numPr>
          <w:ilvl w:val="0"/>
          <w:numId w:val="13"/>
        </w:numPr>
        <w:spacing w:after="0" w:line="240" w:lineRule="auto"/>
        <w:ind w:left="425" w:hanging="425"/>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Audited financial statements for the past three (3) years inclusive</w:t>
      </w:r>
      <w:r w:rsidR="00A503CD" w:rsidRPr="00156DC8">
        <w:rPr>
          <w:rFonts w:ascii="Calibri Light" w:eastAsia="Arial" w:hAnsi="Calibri Light" w:cs="Calibri Light"/>
          <w:sz w:val="22"/>
          <w:szCs w:val="22"/>
          <w:lang w:val="en-GB"/>
        </w:rPr>
        <w:t xml:space="preserve"> </w:t>
      </w:r>
      <w:r w:rsidR="00133BB2" w:rsidRPr="00156DC8">
        <w:rPr>
          <w:rFonts w:ascii="Calibri Light" w:eastAsia="Arial" w:hAnsi="Calibri Light" w:cs="Calibri Light"/>
          <w:sz w:val="22"/>
          <w:szCs w:val="22"/>
          <w:lang w:val="en-GB"/>
        </w:rPr>
        <w:t>Auditor’s page, Income/P&amp;L, Balance Sheet &amp; Cash Flow</w:t>
      </w:r>
      <w:r w:rsidRPr="00156DC8">
        <w:rPr>
          <w:rFonts w:ascii="Calibri Light" w:eastAsia="Arial" w:hAnsi="Calibri Light" w:cs="Calibri Light"/>
          <w:sz w:val="22"/>
          <w:szCs w:val="22"/>
          <w:lang w:val="en-GB"/>
        </w:rPr>
        <w:t>.</w:t>
      </w:r>
      <w:r w:rsidR="00133BB2" w:rsidRPr="00156DC8">
        <w:rPr>
          <w:rFonts w:ascii="Calibri Light" w:eastAsia="Arial" w:hAnsi="Calibri Light" w:cs="Calibri Light"/>
          <w:sz w:val="22"/>
          <w:szCs w:val="22"/>
          <w:lang w:val="en-GB"/>
        </w:rPr>
        <w:t xml:space="preserve">  </w:t>
      </w:r>
    </w:p>
    <w:p w14:paraId="10D77684" w14:textId="55A772FD" w:rsidR="0061116C" w:rsidRPr="00156DC8" w:rsidRDefault="00FC7D25" w:rsidP="00F54124">
      <w:pPr>
        <w:pStyle w:val="Normalbullet"/>
        <w:numPr>
          <w:ilvl w:val="0"/>
          <w:numId w:val="13"/>
        </w:numPr>
        <w:spacing w:after="0" w:line="240" w:lineRule="auto"/>
        <w:ind w:left="425" w:hanging="425"/>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Resumes of key management and/or project personnel.</w:t>
      </w:r>
    </w:p>
    <w:p w14:paraId="7911CD27" w14:textId="11C522FB" w:rsidR="004A4597" w:rsidRPr="00156DC8" w:rsidRDefault="002B7492" w:rsidP="00F54124">
      <w:pPr>
        <w:pStyle w:val="Normalbullet"/>
        <w:numPr>
          <w:ilvl w:val="0"/>
          <w:numId w:val="13"/>
        </w:numPr>
        <w:spacing w:after="0" w:line="240" w:lineRule="auto"/>
        <w:ind w:left="425" w:hanging="425"/>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 xml:space="preserve">Proof of </w:t>
      </w:r>
      <w:r w:rsidR="000F63FC" w:rsidRPr="00156DC8">
        <w:rPr>
          <w:rFonts w:ascii="Calibri Light" w:eastAsia="Arial" w:hAnsi="Calibri Light" w:cs="Calibri Light"/>
          <w:sz w:val="22"/>
          <w:szCs w:val="22"/>
          <w:lang w:val="en-GB"/>
        </w:rPr>
        <w:t>Ownership structure</w:t>
      </w:r>
      <w:r w:rsidRPr="00156DC8">
        <w:rPr>
          <w:rFonts w:ascii="Calibri Light" w:eastAsia="Arial" w:hAnsi="Calibri Light" w:cs="Calibri Light"/>
          <w:sz w:val="22"/>
          <w:szCs w:val="22"/>
          <w:lang w:val="en-GB"/>
        </w:rPr>
        <w:t>.</w:t>
      </w:r>
    </w:p>
    <w:p w14:paraId="6D21366A" w14:textId="69DD94D0" w:rsidR="000F63FC" w:rsidRPr="00156DC8" w:rsidRDefault="000F63FC" w:rsidP="00F54124">
      <w:pPr>
        <w:pStyle w:val="Normalbullet"/>
        <w:numPr>
          <w:ilvl w:val="0"/>
          <w:numId w:val="13"/>
        </w:numPr>
        <w:spacing w:after="0" w:line="240" w:lineRule="auto"/>
        <w:ind w:left="425" w:hanging="425"/>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References fro</w:t>
      </w:r>
      <w:r w:rsidR="002B7492" w:rsidRPr="00156DC8">
        <w:rPr>
          <w:rFonts w:ascii="Calibri Light" w:eastAsia="Arial" w:hAnsi="Calibri Light" w:cs="Calibri Light"/>
          <w:sz w:val="22"/>
          <w:szCs w:val="22"/>
          <w:lang w:val="en-GB"/>
        </w:rPr>
        <w:t>m previous customers (preferable international organisations).</w:t>
      </w:r>
    </w:p>
    <w:p w14:paraId="3B882E00" w14:textId="3D4372D7" w:rsidR="00D025DE" w:rsidRPr="00156DC8" w:rsidRDefault="00896B59" w:rsidP="00F54124">
      <w:pPr>
        <w:pStyle w:val="Normalbullet"/>
        <w:numPr>
          <w:ilvl w:val="0"/>
          <w:numId w:val="13"/>
        </w:numPr>
        <w:spacing w:after="0" w:line="240" w:lineRule="auto"/>
        <w:ind w:left="425" w:hanging="425"/>
        <w:rPr>
          <w:rFonts w:ascii="Calibri Light" w:eastAsia="Arial" w:hAnsi="Calibri Light" w:cs="Calibri Light"/>
          <w:sz w:val="22"/>
          <w:szCs w:val="22"/>
          <w:lang w:val="en-GB"/>
        </w:rPr>
      </w:pPr>
      <w:r w:rsidRPr="00156DC8">
        <w:rPr>
          <w:rFonts w:ascii="Calibri Light" w:eastAsia="Arial" w:hAnsi="Calibri Light" w:cs="Calibri Light"/>
          <w:sz w:val="22"/>
          <w:szCs w:val="22"/>
          <w:lang w:val="en-GB"/>
        </w:rPr>
        <w:t xml:space="preserve">Additional information </w:t>
      </w:r>
      <w:r w:rsidR="00CE30E9" w:rsidRPr="00156DC8">
        <w:rPr>
          <w:rFonts w:ascii="Calibri Light" w:eastAsia="Arial" w:hAnsi="Calibri Light" w:cs="Calibri Light"/>
          <w:sz w:val="22"/>
          <w:szCs w:val="22"/>
          <w:lang w:val="en-GB"/>
        </w:rPr>
        <w:t>if</w:t>
      </w:r>
      <w:r w:rsidR="006B30B2" w:rsidRPr="00156DC8">
        <w:rPr>
          <w:rFonts w:ascii="Calibri Light" w:eastAsia="Arial" w:hAnsi="Calibri Light" w:cs="Calibri Light"/>
          <w:sz w:val="22"/>
          <w:szCs w:val="22"/>
          <w:lang w:val="en-GB"/>
        </w:rPr>
        <w:t>/as</w:t>
      </w:r>
      <w:r w:rsidR="0061116C" w:rsidRPr="00156DC8">
        <w:rPr>
          <w:rFonts w:ascii="Calibri Light" w:eastAsia="Arial" w:hAnsi="Calibri Light" w:cs="Calibri Light"/>
          <w:sz w:val="22"/>
          <w:szCs w:val="22"/>
          <w:lang w:val="en-GB"/>
        </w:rPr>
        <w:t xml:space="preserve"> </w:t>
      </w:r>
      <w:r w:rsidR="00CE30E9" w:rsidRPr="00156DC8">
        <w:rPr>
          <w:rFonts w:ascii="Calibri Light" w:eastAsia="Arial" w:hAnsi="Calibri Light" w:cs="Calibri Light"/>
          <w:sz w:val="22"/>
          <w:szCs w:val="22"/>
          <w:lang w:val="en-GB"/>
        </w:rPr>
        <w:t>required</w:t>
      </w:r>
      <w:r w:rsidR="00540416" w:rsidRPr="00156DC8">
        <w:rPr>
          <w:rFonts w:ascii="Calibri Light" w:eastAsia="Arial" w:hAnsi="Calibri Light" w:cs="Calibri Light"/>
          <w:sz w:val="22"/>
          <w:szCs w:val="22"/>
          <w:lang w:val="en-GB"/>
        </w:rPr>
        <w:t xml:space="preserve"> </w:t>
      </w:r>
      <w:r w:rsidR="004528E8" w:rsidRPr="00156DC8">
        <w:rPr>
          <w:rFonts w:ascii="Calibri Light" w:eastAsia="Arial" w:hAnsi="Calibri Light" w:cs="Calibri Light"/>
          <w:sz w:val="22"/>
          <w:szCs w:val="22"/>
          <w:lang w:val="en-GB"/>
        </w:rPr>
        <w:t>e.g.,</w:t>
      </w:r>
      <w:r w:rsidR="00540416" w:rsidRPr="00156DC8">
        <w:rPr>
          <w:rFonts w:ascii="Calibri Light" w:eastAsia="Arial" w:hAnsi="Calibri Light" w:cs="Calibri Light"/>
          <w:sz w:val="22"/>
          <w:szCs w:val="22"/>
          <w:lang w:val="en-GB"/>
        </w:rPr>
        <w:t xml:space="preserve"> </w:t>
      </w:r>
      <w:r w:rsidR="00BA6ED9" w:rsidRPr="00156DC8">
        <w:rPr>
          <w:rFonts w:ascii="Calibri Light" w:eastAsia="Arial" w:hAnsi="Calibri Light" w:cs="Calibri Light"/>
          <w:sz w:val="22"/>
          <w:szCs w:val="22"/>
          <w:lang w:val="en-GB"/>
        </w:rPr>
        <w:t>Test Products</w:t>
      </w:r>
      <w:r w:rsidR="008E0AE3" w:rsidRPr="00156DC8">
        <w:rPr>
          <w:rFonts w:ascii="Calibri Light" w:eastAsia="Arial" w:hAnsi="Calibri Light" w:cs="Calibri Light"/>
          <w:sz w:val="22"/>
          <w:szCs w:val="22"/>
          <w:lang w:val="en-GB"/>
        </w:rPr>
        <w:t>, Site Visits, Police Checks for named personnel</w:t>
      </w:r>
      <w:r w:rsidR="00290BA2" w:rsidRPr="00156DC8">
        <w:rPr>
          <w:rFonts w:ascii="Calibri Light" w:eastAsia="Arial" w:hAnsi="Calibri Light" w:cs="Calibri Light"/>
          <w:sz w:val="22"/>
          <w:szCs w:val="22"/>
          <w:lang w:val="en-GB"/>
        </w:rPr>
        <w:t>.</w:t>
      </w:r>
    </w:p>
    <w:p w14:paraId="1F8AD533" w14:textId="77777777" w:rsidR="00290BA2" w:rsidRPr="00156DC8" w:rsidRDefault="00290BA2" w:rsidP="00F54124">
      <w:pPr>
        <w:pStyle w:val="Normalbullet"/>
        <w:numPr>
          <w:ilvl w:val="0"/>
          <w:numId w:val="0"/>
        </w:numPr>
        <w:spacing w:after="0" w:line="240" w:lineRule="auto"/>
        <w:ind w:left="425"/>
        <w:rPr>
          <w:rFonts w:ascii="Calibri Light" w:eastAsia="Arial" w:hAnsi="Calibri Light" w:cs="Calibri Light"/>
          <w:sz w:val="22"/>
          <w:szCs w:val="22"/>
          <w:lang w:val="en-GB"/>
        </w:rPr>
      </w:pPr>
    </w:p>
    <w:p w14:paraId="27500F39" w14:textId="2687FA4E" w:rsidR="002D6AE7" w:rsidRPr="00156DC8" w:rsidRDefault="002D6AE7" w:rsidP="00F54124">
      <w:pPr>
        <w:pStyle w:val="Heading2"/>
        <w:spacing w:before="0" w:after="0"/>
        <w:ind w:left="540" w:hanging="540"/>
        <w:rPr>
          <w:b/>
          <w:bCs/>
          <w:sz w:val="22"/>
          <w:szCs w:val="22"/>
        </w:rPr>
      </w:pPr>
      <w:r w:rsidRPr="00156DC8">
        <w:rPr>
          <w:b/>
          <w:bCs/>
          <w:sz w:val="22"/>
          <w:szCs w:val="22"/>
        </w:rPr>
        <w:t xml:space="preserve">Proposal </w:t>
      </w:r>
      <w:r w:rsidR="00152816" w:rsidRPr="00156DC8">
        <w:rPr>
          <w:b/>
          <w:bCs/>
          <w:sz w:val="22"/>
          <w:szCs w:val="22"/>
        </w:rPr>
        <w:t>Submission</w:t>
      </w:r>
    </w:p>
    <w:p w14:paraId="392117CA" w14:textId="77777777" w:rsidR="002501EA" w:rsidRPr="00156DC8" w:rsidRDefault="002501EA" w:rsidP="00F54124">
      <w:pPr>
        <w:spacing w:line="240" w:lineRule="auto"/>
        <w:rPr>
          <w:rFonts w:ascii="Calibri Light" w:hAnsi="Calibri Light" w:cs="Calibri Light"/>
        </w:rPr>
      </w:pPr>
    </w:p>
    <w:p w14:paraId="4564C14B" w14:textId="57E418C0" w:rsidR="002D6AE7" w:rsidRPr="00156DC8" w:rsidRDefault="0019674D" w:rsidP="00F54124">
      <w:pPr>
        <w:spacing w:line="240" w:lineRule="auto"/>
        <w:jc w:val="both"/>
        <w:rPr>
          <w:rFonts w:ascii="Calibri Light" w:hAnsi="Calibri Light" w:cs="Calibri Light"/>
          <w:b/>
          <w:bCs/>
        </w:rPr>
      </w:pPr>
      <w:r w:rsidRPr="00156DC8">
        <w:rPr>
          <w:rFonts w:ascii="Calibri Light" w:hAnsi="Calibri Light" w:cs="Calibri Light"/>
        </w:rPr>
        <w:t>Bidder</w:t>
      </w:r>
      <w:r w:rsidR="002D6AE7" w:rsidRPr="00156DC8">
        <w:rPr>
          <w:rFonts w:ascii="Calibri Light" w:hAnsi="Calibri Light" w:cs="Calibri Light"/>
        </w:rPr>
        <w:t xml:space="preserve">s must submit a copy of their Proposal to Gavi by email to: </w:t>
      </w:r>
      <w:hyperlink r:id="rId26" w:history="1">
        <w:r w:rsidR="006C235E" w:rsidRPr="00156DC8">
          <w:rPr>
            <w:rStyle w:val="Hyperlink"/>
            <w:rFonts w:ascii="Calibri Light" w:hAnsi="Calibri Light" w:cs="Calibri Light"/>
            <w:bCs/>
          </w:rPr>
          <w:t>procurement@gavi.org</w:t>
        </w:r>
      </w:hyperlink>
    </w:p>
    <w:p w14:paraId="0E16FE70" w14:textId="57610C01" w:rsidR="00074320" w:rsidRPr="00156DC8" w:rsidRDefault="002D6AE7" w:rsidP="00F54124">
      <w:pPr>
        <w:spacing w:line="240" w:lineRule="auto"/>
        <w:jc w:val="both"/>
        <w:rPr>
          <w:rFonts w:ascii="Calibri Light" w:hAnsi="Calibri Light" w:cs="Calibri Light"/>
        </w:rPr>
      </w:pPr>
      <w:r w:rsidRPr="00156DC8">
        <w:rPr>
          <w:rFonts w:ascii="Calibri Light" w:hAnsi="Calibri Light" w:cs="Calibri Light"/>
        </w:rPr>
        <w:t xml:space="preserve">The subject heading of the email shall be </w:t>
      </w:r>
      <w:r w:rsidR="00AC3A53" w:rsidRPr="00156DC8">
        <w:rPr>
          <w:rFonts w:ascii="Calibri Light" w:hAnsi="Calibri Light" w:cs="Calibri Light"/>
          <w:b/>
          <w:bCs/>
        </w:rPr>
        <w:t>“</w:t>
      </w:r>
      <w:r w:rsidR="00C2247C" w:rsidRPr="00156DC8">
        <w:rPr>
          <w:rFonts w:ascii="Calibri Light" w:hAnsi="Calibri Light" w:cs="Calibri Light"/>
          <w:b/>
          <w:bCs/>
        </w:rPr>
        <w:t>0</w:t>
      </w:r>
      <w:r w:rsidR="00F54124" w:rsidRPr="00156DC8">
        <w:rPr>
          <w:rFonts w:ascii="Calibri Light" w:hAnsi="Calibri Light" w:cs="Calibri Light"/>
          <w:b/>
          <w:bCs/>
        </w:rPr>
        <w:t>98</w:t>
      </w:r>
      <w:r w:rsidR="00DD77AB" w:rsidRPr="00156DC8">
        <w:rPr>
          <w:rFonts w:ascii="Calibri Light" w:hAnsi="Calibri Light" w:cs="Calibri Light"/>
          <w:b/>
          <w:bCs/>
        </w:rPr>
        <w:t>-</w:t>
      </w:r>
      <w:r w:rsidR="00A137B3" w:rsidRPr="00156DC8">
        <w:rPr>
          <w:rFonts w:ascii="Calibri Light" w:hAnsi="Calibri Light" w:cs="Calibri Light"/>
          <w:b/>
          <w:bCs/>
        </w:rPr>
        <w:t>202</w:t>
      </w:r>
      <w:r w:rsidR="00F54124" w:rsidRPr="00156DC8">
        <w:rPr>
          <w:rFonts w:ascii="Calibri Light" w:hAnsi="Calibri Light" w:cs="Calibri Light"/>
          <w:b/>
          <w:bCs/>
        </w:rPr>
        <w:t>4</w:t>
      </w:r>
      <w:r w:rsidR="00DD77AB" w:rsidRPr="00156DC8">
        <w:rPr>
          <w:rFonts w:ascii="Calibri Light" w:hAnsi="Calibri Light" w:cs="Calibri Light"/>
          <w:b/>
          <w:bCs/>
        </w:rPr>
        <w:t>-GAVI-RFP</w:t>
      </w:r>
      <w:r w:rsidRPr="00156DC8">
        <w:rPr>
          <w:rFonts w:ascii="Calibri Light" w:hAnsi="Calibri Light" w:cs="Calibri Light"/>
          <w:b/>
          <w:bCs/>
        </w:rPr>
        <w:t xml:space="preserve">– </w:t>
      </w:r>
      <w:r w:rsidR="007A753D" w:rsidRPr="00156DC8">
        <w:rPr>
          <w:rFonts w:ascii="Calibri Light" w:hAnsi="Calibri Light" w:cs="Calibri Light"/>
          <w:b/>
          <w:bCs/>
        </w:rPr>
        <w:t xml:space="preserve">Technical </w:t>
      </w:r>
      <w:r w:rsidRPr="00156DC8">
        <w:rPr>
          <w:rFonts w:ascii="Calibri Light" w:hAnsi="Calibri Light" w:cs="Calibri Light"/>
          <w:b/>
          <w:bCs/>
        </w:rPr>
        <w:t>Proposal - [</w:t>
      </w:r>
      <w:r w:rsidR="0019674D" w:rsidRPr="00156DC8">
        <w:rPr>
          <w:rFonts w:ascii="Calibri Light" w:hAnsi="Calibri Light" w:cs="Calibri Light"/>
          <w:b/>
          <w:bCs/>
        </w:rPr>
        <w:t>Bidder</w:t>
      </w:r>
      <w:r w:rsidRPr="00156DC8">
        <w:rPr>
          <w:rFonts w:ascii="Calibri Light" w:hAnsi="Calibri Light" w:cs="Calibri Light"/>
          <w:b/>
          <w:bCs/>
        </w:rPr>
        <w:t xml:space="preserve"> Name]</w:t>
      </w:r>
      <w:r w:rsidR="00AC3A53" w:rsidRPr="00156DC8">
        <w:rPr>
          <w:rFonts w:ascii="Calibri Light" w:hAnsi="Calibri Light" w:cs="Calibri Light"/>
          <w:b/>
          <w:bCs/>
        </w:rPr>
        <w:t>”</w:t>
      </w:r>
      <w:r w:rsidR="007A753D" w:rsidRPr="00156DC8">
        <w:rPr>
          <w:rFonts w:ascii="Calibri Light" w:hAnsi="Calibri Light" w:cs="Calibri Light"/>
          <w:b/>
          <w:bCs/>
        </w:rPr>
        <w:t xml:space="preserve"> and “</w:t>
      </w:r>
      <w:r w:rsidR="007A753D" w:rsidRPr="00156DC8">
        <w:rPr>
          <w:rFonts w:ascii="Calibri Light" w:hAnsi="Calibri Light" w:cs="Calibri Light"/>
          <w:b/>
          <w:bCs/>
        </w:rPr>
        <w:fldChar w:fldCharType="begin"/>
      </w:r>
      <w:r w:rsidR="007A753D" w:rsidRPr="00156DC8">
        <w:rPr>
          <w:rFonts w:ascii="Calibri Light" w:hAnsi="Calibri Light" w:cs="Calibri Light"/>
          <w:b/>
          <w:bCs/>
        </w:rPr>
        <w:instrText xml:space="preserve"> REF TenderNumber \h  \* MERGEFORMAT </w:instrText>
      </w:r>
      <w:r w:rsidR="007A753D" w:rsidRPr="00156DC8">
        <w:rPr>
          <w:rFonts w:ascii="Calibri Light" w:hAnsi="Calibri Light" w:cs="Calibri Light"/>
          <w:b/>
          <w:bCs/>
        </w:rPr>
      </w:r>
      <w:r w:rsidR="007A753D" w:rsidRPr="00156DC8">
        <w:rPr>
          <w:rFonts w:ascii="Calibri Light" w:hAnsi="Calibri Light" w:cs="Calibri Light"/>
          <w:b/>
          <w:bCs/>
        </w:rPr>
        <w:fldChar w:fldCharType="separate"/>
      </w:r>
      <w:r w:rsidR="00563070" w:rsidRPr="00156DC8">
        <w:rPr>
          <w:rFonts w:ascii="Calibri Light" w:hAnsi="Calibri Light" w:cs="Calibri Light"/>
          <w:b/>
          <w:bCs/>
        </w:rPr>
        <w:t>0</w:t>
      </w:r>
      <w:r w:rsidR="00F54124" w:rsidRPr="00156DC8">
        <w:rPr>
          <w:rFonts w:ascii="Calibri Light" w:hAnsi="Calibri Light" w:cs="Calibri Light"/>
          <w:b/>
          <w:bCs/>
        </w:rPr>
        <w:t>98</w:t>
      </w:r>
      <w:r w:rsidR="00563070" w:rsidRPr="00156DC8">
        <w:rPr>
          <w:rFonts w:ascii="Calibri Light" w:hAnsi="Calibri Light" w:cs="Calibri Light"/>
          <w:b/>
          <w:bCs/>
        </w:rPr>
        <w:t>-202</w:t>
      </w:r>
      <w:r w:rsidR="00F54124" w:rsidRPr="00156DC8">
        <w:rPr>
          <w:rFonts w:ascii="Calibri Light" w:hAnsi="Calibri Light" w:cs="Calibri Light"/>
          <w:b/>
          <w:bCs/>
        </w:rPr>
        <w:t>4</w:t>
      </w:r>
      <w:r w:rsidR="00563070" w:rsidRPr="00156DC8">
        <w:rPr>
          <w:rFonts w:ascii="Calibri Light" w:hAnsi="Calibri Light" w:cs="Calibri Light"/>
          <w:b/>
          <w:bCs/>
        </w:rPr>
        <w:t>-</w:t>
      </w:r>
      <w:r w:rsidR="007A753D" w:rsidRPr="00156DC8">
        <w:rPr>
          <w:rFonts w:ascii="Calibri Light" w:hAnsi="Calibri Light" w:cs="Calibri Light"/>
          <w:b/>
          <w:bCs/>
        </w:rPr>
        <w:fldChar w:fldCharType="end"/>
      </w:r>
      <w:r w:rsidR="007A753D" w:rsidRPr="00156DC8">
        <w:rPr>
          <w:rFonts w:ascii="Calibri Light" w:hAnsi="Calibri Light" w:cs="Calibri Light"/>
          <w:b/>
          <w:bCs/>
        </w:rPr>
        <w:t xml:space="preserve"> – Financial Proposal - [Bidder Name]”</w:t>
      </w:r>
      <w:r w:rsidRPr="00156DC8">
        <w:rPr>
          <w:rFonts w:ascii="Calibri Light" w:hAnsi="Calibri Light" w:cs="Calibri Light"/>
          <w:b/>
          <w:bCs/>
        </w:rPr>
        <w:t>.</w:t>
      </w:r>
      <w:r w:rsidRPr="00156DC8">
        <w:rPr>
          <w:rFonts w:ascii="Calibri Light" w:hAnsi="Calibri Light" w:cs="Calibri Light"/>
        </w:rPr>
        <w:t xml:space="preserve"> </w:t>
      </w:r>
      <w:r w:rsidR="0019674D" w:rsidRPr="00156DC8">
        <w:rPr>
          <w:rFonts w:ascii="Calibri Light" w:hAnsi="Calibri Light" w:cs="Calibri Light"/>
        </w:rPr>
        <w:t>Bidder</w:t>
      </w:r>
      <w:r w:rsidRPr="00156DC8">
        <w:rPr>
          <w:rFonts w:ascii="Calibri Light" w:hAnsi="Calibri Light" w:cs="Calibri Light"/>
        </w:rPr>
        <w:t xml:space="preserve">s may submit multiple emails (suitably annotated – </w:t>
      </w:r>
      <w:r w:rsidR="004528E8" w:rsidRPr="00156DC8">
        <w:rPr>
          <w:rFonts w:ascii="Calibri Light" w:hAnsi="Calibri Light" w:cs="Calibri Light"/>
        </w:rPr>
        <w:t>e.g.,</w:t>
      </w:r>
      <w:r w:rsidRPr="00156DC8">
        <w:rPr>
          <w:rFonts w:ascii="Calibri Light" w:hAnsi="Calibri Light" w:cs="Calibri Light"/>
        </w:rPr>
        <w:t xml:space="preserve"> Email 1 of 3) if the attached files are too large to suit a single email transmission. </w:t>
      </w:r>
    </w:p>
    <w:p w14:paraId="594DF4D6" w14:textId="1FB2DD5E" w:rsidR="00074320" w:rsidRPr="00156DC8" w:rsidRDefault="00074320" w:rsidP="00AF1FB5">
      <w:pPr>
        <w:spacing w:before="120" w:after="120" w:line="276" w:lineRule="auto"/>
        <w:rPr>
          <w:rFonts w:ascii="Calibri Light" w:hAnsi="Calibri Light" w:cs="Calibri Light"/>
        </w:rPr>
        <w:sectPr w:rsidR="00074320" w:rsidRPr="00156DC8" w:rsidSect="00662F2B">
          <w:headerReference w:type="default" r:id="rId27"/>
          <w:pgSz w:w="11906" w:h="16838" w:code="9"/>
          <w:pgMar w:top="1985" w:right="849" w:bottom="851" w:left="1134" w:header="567" w:footer="227" w:gutter="0"/>
          <w:cols w:space="708"/>
          <w:docGrid w:linePitch="360"/>
        </w:sectPr>
      </w:pPr>
    </w:p>
    <w:p w14:paraId="22C2380D" w14:textId="77777777" w:rsidR="00804575" w:rsidRDefault="00804575" w:rsidP="00156DC8">
      <w:pPr>
        <w:pStyle w:val="HeadingAnnex1"/>
        <w:spacing w:before="0" w:after="0"/>
        <w:rPr>
          <w:b/>
          <w:bCs/>
          <w:sz w:val="22"/>
          <w:szCs w:val="22"/>
        </w:rPr>
      </w:pPr>
      <w:bookmarkStart w:id="14" w:name="_Toc43747415"/>
      <w:bookmarkStart w:id="15" w:name="_Toc46500333"/>
      <w:bookmarkEnd w:id="14"/>
      <w:r w:rsidRPr="00156DC8">
        <w:rPr>
          <w:b/>
          <w:bCs/>
          <w:sz w:val="22"/>
          <w:szCs w:val="22"/>
        </w:rPr>
        <w:lastRenderedPageBreak/>
        <w:t>RFP Instructions and Rules</w:t>
      </w:r>
      <w:bookmarkEnd w:id="15"/>
    </w:p>
    <w:p w14:paraId="50414CF4" w14:textId="77777777" w:rsidR="00156DC8" w:rsidRPr="00156DC8" w:rsidRDefault="00156DC8" w:rsidP="00156DC8">
      <w:pPr>
        <w:pStyle w:val="HeadingAnnex1"/>
        <w:numPr>
          <w:ilvl w:val="0"/>
          <w:numId w:val="0"/>
        </w:numPr>
        <w:spacing w:before="0" w:after="0"/>
        <w:rPr>
          <w:b/>
          <w:bCs/>
          <w:sz w:val="22"/>
          <w:szCs w:val="22"/>
        </w:rPr>
      </w:pPr>
    </w:p>
    <w:p w14:paraId="0FED0578" w14:textId="77777777" w:rsidR="00804575" w:rsidRPr="00156DC8" w:rsidRDefault="00804575" w:rsidP="00156DC8">
      <w:pPr>
        <w:pStyle w:val="Heading2"/>
        <w:spacing w:before="0" w:after="0"/>
        <w:ind w:left="540" w:hanging="540"/>
        <w:rPr>
          <w:b/>
          <w:bCs/>
          <w:sz w:val="22"/>
          <w:szCs w:val="22"/>
        </w:rPr>
      </w:pPr>
      <w:r w:rsidRPr="00156DC8">
        <w:rPr>
          <w:b/>
          <w:bCs/>
          <w:sz w:val="22"/>
          <w:szCs w:val="22"/>
        </w:rPr>
        <w:t>Requests for Clarification</w:t>
      </w:r>
    </w:p>
    <w:p w14:paraId="69599FC3" w14:textId="77777777" w:rsidR="00F25CBC" w:rsidRPr="00156DC8" w:rsidRDefault="00F25CBC" w:rsidP="00156DC8">
      <w:pPr>
        <w:spacing w:line="240" w:lineRule="auto"/>
        <w:rPr>
          <w:rFonts w:ascii="Calibri Light" w:hAnsi="Calibri Light" w:cs="Calibri Light"/>
        </w:rPr>
      </w:pPr>
    </w:p>
    <w:p w14:paraId="12F78FA8" w14:textId="4773135A" w:rsidR="00804575" w:rsidRPr="00156DC8" w:rsidRDefault="00804575" w:rsidP="00156DC8">
      <w:pPr>
        <w:spacing w:line="240" w:lineRule="auto"/>
        <w:contextualSpacing/>
        <w:jc w:val="both"/>
        <w:rPr>
          <w:rFonts w:ascii="Calibri Light" w:hAnsi="Calibri Light" w:cs="Calibri Light"/>
        </w:rPr>
      </w:pPr>
      <w:r w:rsidRPr="00156DC8">
        <w:rPr>
          <w:rFonts w:ascii="Calibri Light" w:hAnsi="Calibri Light" w:cs="Calibri Light"/>
        </w:rPr>
        <w:t xml:space="preserve">Bidders may submit requests for clarification of the solicitation documents and direct any questions regarding the RFP content or process to </w:t>
      </w:r>
      <w:hyperlink r:id="rId28">
        <w:r w:rsidRPr="00156DC8">
          <w:rPr>
            <w:rStyle w:val="Hyperlink"/>
            <w:rFonts w:ascii="Calibri Light" w:hAnsi="Calibri Light" w:cs="Calibri Light"/>
          </w:rPr>
          <w:t>procurement@gavi.org</w:t>
        </w:r>
      </w:hyperlink>
      <w:r w:rsidRPr="00156DC8">
        <w:rPr>
          <w:rFonts w:ascii="Calibri Light" w:hAnsi="Calibri Light" w:cs="Calibri Light"/>
        </w:rPr>
        <w:t xml:space="preserve"> using the subject </w:t>
      </w:r>
      <w:r w:rsidR="004528E8" w:rsidRPr="00156DC8">
        <w:rPr>
          <w:rFonts w:ascii="Calibri Light" w:hAnsi="Calibri Light" w:cs="Calibri Light"/>
        </w:rPr>
        <w:t>line “</w:t>
      </w:r>
      <w:r w:rsidR="00C2247C" w:rsidRPr="00156DC8">
        <w:rPr>
          <w:rFonts w:ascii="Calibri Light" w:hAnsi="Calibri Light" w:cs="Calibri Light"/>
        </w:rPr>
        <w:t>001</w:t>
      </w:r>
      <w:r w:rsidR="00DD77AB" w:rsidRPr="00156DC8">
        <w:rPr>
          <w:rFonts w:ascii="Calibri Light" w:hAnsi="Calibri Light" w:cs="Calibri Light"/>
        </w:rPr>
        <w:t>-</w:t>
      </w:r>
      <w:r w:rsidR="00A137B3" w:rsidRPr="00156DC8">
        <w:rPr>
          <w:rFonts w:ascii="Calibri Light" w:hAnsi="Calibri Light" w:cs="Calibri Light"/>
        </w:rPr>
        <w:t>2022</w:t>
      </w:r>
      <w:r w:rsidR="00DD77AB" w:rsidRPr="00156DC8">
        <w:rPr>
          <w:rFonts w:ascii="Calibri Light" w:hAnsi="Calibri Light" w:cs="Calibri Light"/>
        </w:rPr>
        <w:t>-GAVI-RFP</w:t>
      </w:r>
      <w:r w:rsidRPr="00156DC8">
        <w:rPr>
          <w:rFonts w:ascii="Calibri Light" w:hAnsi="Calibri Light" w:cs="Calibri Light"/>
        </w:rPr>
        <w:t>– Clarification - [Bidder Name]”</w:t>
      </w:r>
      <w:r w:rsidR="00404EBE" w:rsidRPr="00156DC8">
        <w:rPr>
          <w:rFonts w:ascii="Calibri Light" w:hAnsi="Calibri Light" w:cs="Calibri Light"/>
        </w:rPr>
        <w:t xml:space="preserve"> using the below Q&amp;A </w:t>
      </w:r>
      <w:r w:rsidR="00156DC8" w:rsidRPr="00156DC8">
        <w:rPr>
          <w:rFonts w:ascii="Calibri Light" w:hAnsi="Calibri Light" w:cs="Calibri Light"/>
        </w:rPr>
        <w:t>template.</w:t>
      </w:r>
    </w:p>
    <w:p w14:paraId="2803732D" w14:textId="1AEEC22D" w:rsidR="006F6B2E" w:rsidRPr="00156DC8" w:rsidRDefault="006F6B2E" w:rsidP="00156DC8">
      <w:pPr>
        <w:spacing w:line="240" w:lineRule="auto"/>
        <w:contextualSpacing/>
        <w:jc w:val="both"/>
        <w:rPr>
          <w:rFonts w:ascii="Calibri Light" w:hAnsi="Calibri Light" w:cs="Calibri Light"/>
        </w:rPr>
      </w:pPr>
    </w:p>
    <w:bookmarkStart w:id="16" w:name="_MON_1664000737"/>
    <w:bookmarkEnd w:id="16"/>
    <w:p w14:paraId="549BF749" w14:textId="410180CC" w:rsidR="006F6B2E" w:rsidRPr="00156DC8" w:rsidRDefault="00E51F45" w:rsidP="00156DC8">
      <w:pPr>
        <w:spacing w:line="240" w:lineRule="auto"/>
        <w:contextualSpacing/>
        <w:jc w:val="both"/>
        <w:rPr>
          <w:rFonts w:ascii="Calibri Light" w:hAnsi="Calibri Light" w:cs="Calibri Light"/>
        </w:rPr>
      </w:pPr>
      <w:r w:rsidRPr="00156DC8">
        <w:rPr>
          <w:rFonts w:ascii="Calibri Light" w:hAnsi="Calibri Light" w:cs="Calibri Light"/>
        </w:rPr>
        <w:object w:dxaOrig="1534" w:dyaOrig="994" w14:anchorId="1E9CC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9" o:title=""/>
          </v:shape>
          <o:OLEObject Type="Embed" ProgID="Word.Document.12" ShapeID="_x0000_i1025" DrawAspect="Icon" ObjectID="_1782888037" r:id="rId30">
            <o:FieldCodes>\s</o:FieldCodes>
          </o:OLEObject>
        </w:object>
      </w:r>
    </w:p>
    <w:p w14:paraId="3E4EE950" w14:textId="213FE00B" w:rsidR="00804575" w:rsidRPr="00156DC8" w:rsidRDefault="00804575" w:rsidP="00156DC8">
      <w:pPr>
        <w:pStyle w:val="Text"/>
        <w:spacing w:before="0" w:after="0"/>
      </w:pPr>
      <w:r w:rsidRPr="00156DC8">
        <w:t xml:space="preserve">All </w:t>
      </w:r>
      <w:r w:rsidR="00476F5D" w:rsidRPr="00156DC8">
        <w:t>questions and</w:t>
      </w:r>
      <w:r w:rsidRPr="00156DC8">
        <w:t xml:space="preserve"> requests for clarification must be submitted </w:t>
      </w:r>
      <w:r w:rsidR="0053109B" w:rsidRPr="00156DC8">
        <w:t>in writing</w:t>
      </w:r>
      <w:r w:rsidRPr="00156DC8">
        <w:t xml:space="preserve"> to </w:t>
      </w:r>
      <w:hyperlink r:id="rId31" w:history="1">
        <w:r w:rsidRPr="00156DC8">
          <w:rPr>
            <w:rStyle w:val="Hyperlink"/>
          </w:rPr>
          <w:t>procurement@gavi.org</w:t>
        </w:r>
      </w:hyperlink>
      <w:r w:rsidRPr="00156DC8">
        <w:t>.</w:t>
      </w:r>
      <w:r w:rsidR="002868AC" w:rsidRPr="00156DC8">
        <w:t xml:space="preserve"> </w:t>
      </w:r>
      <w:r w:rsidR="00DE74F8" w:rsidRPr="00156DC8">
        <w:t>Direct</w:t>
      </w:r>
      <w:r w:rsidR="002868AC" w:rsidRPr="00156DC8">
        <w:t xml:space="preserve"> </w:t>
      </w:r>
      <w:r w:rsidR="00DE74F8" w:rsidRPr="00156DC8">
        <w:t>c</w:t>
      </w:r>
      <w:r w:rsidRPr="00156DC8">
        <w:t xml:space="preserve">ommunications with Gavi personnel are not permitted and Gavi reserves the right to disqualify Proposals that do not comply with this requirement. </w:t>
      </w:r>
      <w:r w:rsidR="00E50B4C" w:rsidRPr="00156DC8">
        <w:t xml:space="preserve">Questions should be submitted by the </w:t>
      </w:r>
      <w:r w:rsidRPr="00156DC8">
        <w:t xml:space="preserve">deadline set out in </w:t>
      </w:r>
      <w:r w:rsidR="00B1045E" w:rsidRPr="00156DC8">
        <w:t>Part 1</w:t>
      </w:r>
      <w:r w:rsidRPr="00156DC8">
        <w:t xml:space="preserve"> – RFP Timeline and Key Dates. Gavi will respond to submitted questions and share responses (anonymously) with all Bidders </w:t>
      </w:r>
      <w:r w:rsidR="002A0226" w:rsidRPr="00156DC8">
        <w:t xml:space="preserve">who have submitted their Intent to </w:t>
      </w:r>
      <w:r w:rsidR="004528E8" w:rsidRPr="00156DC8">
        <w:t>Participate,</w:t>
      </w:r>
      <w:r w:rsidR="002A0226" w:rsidRPr="00156DC8">
        <w:t xml:space="preserve"> </w:t>
      </w:r>
      <w:r w:rsidRPr="00156DC8">
        <w:t xml:space="preserve">to ensure transparency and fairness. </w:t>
      </w:r>
      <w:r w:rsidR="002B703E" w:rsidRPr="00156DC8">
        <w:t xml:space="preserve">Gavi retains the </w:t>
      </w:r>
      <w:r w:rsidR="00F647C5" w:rsidRPr="00156DC8">
        <w:t xml:space="preserve">right </w:t>
      </w:r>
      <w:r w:rsidR="004528E8" w:rsidRPr="00156DC8">
        <w:t>to answer</w:t>
      </w:r>
      <w:r w:rsidR="002B703E" w:rsidRPr="00156DC8">
        <w:t xml:space="preserve"> questions </w:t>
      </w:r>
      <w:r w:rsidR="00B64AA1" w:rsidRPr="00156DC8">
        <w:t xml:space="preserve">received </w:t>
      </w:r>
      <w:r w:rsidR="00F647C5" w:rsidRPr="00156DC8">
        <w:t xml:space="preserve">after </w:t>
      </w:r>
      <w:r w:rsidR="002B703E" w:rsidRPr="00156DC8">
        <w:t xml:space="preserve">the </w:t>
      </w:r>
      <w:r w:rsidR="00F647C5" w:rsidRPr="00156DC8">
        <w:t>deadline</w:t>
      </w:r>
      <w:r w:rsidR="00B64AA1" w:rsidRPr="00156DC8">
        <w:t>,</w:t>
      </w:r>
      <w:r w:rsidR="004F1708" w:rsidRPr="00156DC8">
        <w:t xml:space="preserve"> when deemed necessary and beneficial for the outcome of the RFP.  </w:t>
      </w:r>
    </w:p>
    <w:p w14:paraId="44CAE7E6" w14:textId="77777777" w:rsidR="00F25CBC" w:rsidRPr="00156DC8" w:rsidRDefault="00F25CBC" w:rsidP="00156DC8">
      <w:pPr>
        <w:pStyle w:val="Text"/>
        <w:spacing w:before="0" w:after="0"/>
      </w:pPr>
    </w:p>
    <w:p w14:paraId="25E7F621" w14:textId="77777777" w:rsidR="00804575" w:rsidRPr="00156DC8" w:rsidRDefault="00804575" w:rsidP="00156DC8">
      <w:pPr>
        <w:pStyle w:val="Heading2"/>
        <w:spacing w:before="0" w:after="0"/>
        <w:ind w:left="540" w:hanging="540"/>
        <w:rPr>
          <w:b/>
          <w:bCs/>
          <w:sz w:val="22"/>
          <w:szCs w:val="22"/>
        </w:rPr>
      </w:pPr>
      <w:r w:rsidRPr="00156DC8">
        <w:rPr>
          <w:b/>
          <w:bCs/>
          <w:sz w:val="22"/>
          <w:szCs w:val="22"/>
        </w:rPr>
        <w:t>Gavi Clarifications</w:t>
      </w:r>
    </w:p>
    <w:p w14:paraId="43F89FC9" w14:textId="77777777" w:rsidR="00F25CBC" w:rsidRPr="00156DC8" w:rsidRDefault="00F25CBC" w:rsidP="00156DC8">
      <w:pPr>
        <w:spacing w:line="240" w:lineRule="auto"/>
        <w:rPr>
          <w:rFonts w:ascii="Calibri Light" w:hAnsi="Calibri Light" w:cs="Calibri Light"/>
        </w:rPr>
      </w:pPr>
    </w:p>
    <w:p w14:paraId="4EDA1825" w14:textId="6D26B468" w:rsidR="00804575" w:rsidRPr="00156DC8" w:rsidRDefault="00804575" w:rsidP="00156DC8">
      <w:pPr>
        <w:pStyle w:val="Text"/>
        <w:spacing w:before="0" w:after="0"/>
      </w:pPr>
      <w:r w:rsidRPr="00156DC8">
        <w:t xml:space="preserve">Gavi may, at any time, request any Bidder to clarify their Proposal or provide additional information about any aspect of their Proposal. Gavi is not required to request the same clarification or information from each Bidder. </w:t>
      </w:r>
    </w:p>
    <w:p w14:paraId="1FDD1A36" w14:textId="78EDFC05" w:rsidR="00804575" w:rsidRPr="00156DC8" w:rsidRDefault="00804575" w:rsidP="00156DC8">
      <w:pPr>
        <w:pStyle w:val="Text"/>
        <w:spacing w:before="0" w:after="0"/>
      </w:pPr>
      <w:r w:rsidRPr="00156DC8">
        <w:t>Bidder</w:t>
      </w:r>
      <w:r w:rsidR="00A92F67" w:rsidRPr="00156DC8">
        <w:t>s</w:t>
      </w:r>
      <w:r w:rsidRPr="00156DC8">
        <w:t xml:space="preserve"> must provide the clarification or additional information in the format requested. Bidders will endeavour to respond to requests in a timely manner. Gavi may take such clarification or additional information into account in evaluating the Proposal. </w:t>
      </w:r>
    </w:p>
    <w:p w14:paraId="00434A22" w14:textId="3C5523B2" w:rsidR="00804575" w:rsidRPr="00156DC8" w:rsidRDefault="00804575" w:rsidP="00156DC8">
      <w:pPr>
        <w:pStyle w:val="Text"/>
        <w:spacing w:before="0" w:after="0"/>
      </w:pPr>
      <w:r w:rsidRPr="00156DC8">
        <w:t xml:space="preserve">Where a Bidder fails to respond adequately or within a reasonable time to a request for clarification or additional information, Gavi may cease evaluating the </w:t>
      </w:r>
      <w:r w:rsidR="00156DC8" w:rsidRPr="00156DC8">
        <w:t>Bidders’</w:t>
      </w:r>
      <w:r w:rsidRPr="00156DC8">
        <w:t xml:space="preserve"> Proposal and may </w:t>
      </w:r>
      <w:r w:rsidR="00F463D7" w:rsidRPr="00156DC8">
        <w:t xml:space="preserve">exclude </w:t>
      </w:r>
      <w:r w:rsidRPr="00156DC8">
        <w:t>the Proposal from the RFP process.</w:t>
      </w:r>
    </w:p>
    <w:p w14:paraId="2A9FBB31" w14:textId="77777777" w:rsidR="00F25CBC" w:rsidRPr="00156DC8" w:rsidRDefault="00F25CBC" w:rsidP="00156DC8">
      <w:pPr>
        <w:pStyle w:val="Text"/>
        <w:spacing w:before="0" w:after="0"/>
      </w:pPr>
    </w:p>
    <w:p w14:paraId="307FBCE4" w14:textId="77777777" w:rsidR="00804575" w:rsidRPr="00156DC8" w:rsidRDefault="00804575" w:rsidP="00156DC8">
      <w:pPr>
        <w:pStyle w:val="Heading2"/>
        <w:spacing w:before="0" w:after="0"/>
        <w:ind w:left="540" w:hanging="540"/>
        <w:rPr>
          <w:b/>
          <w:bCs/>
          <w:sz w:val="22"/>
          <w:szCs w:val="22"/>
        </w:rPr>
      </w:pPr>
      <w:bookmarkStart w:id="17" w:name="_Toc219540649"/>
      <w:r w:rsidRPr="00156DC8">
        <w:rPr>
          <w:b/>
          <w:bCs/>
          <w:sz w:val="22"/>
          <w:szCs w:val="22"/>
        </w:rPr>
        <w:t>Acceptance of Proposals</w:t>
      </w:r>
      <w:bookmarkEnd w:id="17"/>
    </w:p>
    <w:p w14:paraId="6A167B64" w14:textId="77777777" w:rsidR="00F25CBC" w:rsidRPr="00156DC8" w:rsidRDefault="00F25CBC" w:rsidP="00156DC8">
      <w:pPr>
        <w:spacing w:line="240" w:lineRule="auto"/>
        <w:rPr>
          <w:rFonts w:ascii="Calibri Light" w:hAnsi="Calibri Light" w:cs="Calibri Light"/>
        </w:rPr>
      </w:pPr>
    </w:p>
    <w:p w14:paraId="2F7E35B2" w14:textId="2B7014D3" w:rsidR="00804575" w:rsidRPr="00156DC8" w:rsidRDefault="00804575" w:rsidP="00156DC8">
      <w:pPr>
        <w:pStyle w:val="Text"/>
        <w:spacing w:before="0" w:after="0"/>
      </w:pPr>
      <w:r w:rsidRPr="00156DC8">
        <w:t xml:space="preserve">Proposals may be for all or part of the Requirement and may be accepted by Gavi either wholly or in part.   </w:t>
      </w:r>
    </w:p>
    <w:p w14:paraId="17DEBEBD" w14:textId="20CBEF26" w:rsidR="00804575" w:rsidRDefault="00804575" w:rsidP="00156DC8">
      <w:pPr>
        <w:pStyle w:val="Text"/>
        <w:spacing w:before="0" w:after="0"/>
      </w:pPr>
      <w:r w:rsidRPr="00156DC8">
        <w:t xml:space="preserve">Gavi is under no obligation to accept the lowest priced Proposal or any Proposal and reserves the right to reject any Proposal </w:t>
      </w:r>
      <w:r w:rsidR="00CF3930" w:rsidRPr="00156DC8">
        <w:t>including incomplete</w:t>
      </w:r>
      <w:r w:rsidRPr="00156DC8">
        <w:t xml:space="preserve">, conditional </w:t>
      </w:r>
      <w:r w:rsidR="004528E8" w:rsidRPr="00156DC8">
        <w:t>or proposals</w:t>
      </w:r>
      <w:r w:rsidR="00C37998" w:rsidRPr="00156DC8">
        <w:t xml:space="preserve"> </w:t>
      </w:r>
      <w:r w:rsidR="00234A01" w:rsidRPr="00156DC8">
        <w:t>which do not comply</w:t>
      </w:r>
      <w:r w:rsidRPr="00156DC8">
        <w:t xml:space="preserve"> with the RFP.</w:t>
      </w:r>
    </w:p>
    <w:p w14:paraId="2B6BA26B" w14:textId="77777777" w:rsidR="00156DC8" w:rsidRPr="00156DC8" w:rsidRDefault="00156DC8" w:rsidP="00156DC8">
      <w:pPr>
        <w:pStyle w:val="Text"/>
        <w:spacing w:before="0" w:after="0"/>
      </w:pPr>
    </w:p>
    <w:p w14:paraId="5873D9AF" w14:textId="229C6C7F" w:rsidR="00F25CBC" w:rsidRDefault="00804575" w:rsidP="00156DC8">
      <w:pPr>
        <w:pStyle w:val="Heading3"/>
        <w:spacing w:before="0" w:after="0"/>
        <w:ind w:left="540" w:hanging="540"/>
        <w:rPr>
          <w:b/>
          <w:bCs/>
          <w:sz w:val="22"/>
          <w:szCs w:val="22"/>
        </w:rPr>
      </w:pPr>
      <w:r w:rsidRPr="00156DC8">
        <w:rPr>
          <w:b/>
          <w:bCs/>
          <w:sz w:val="22"/>
          <w:szCs w:val="22"/>
        </w:rPr>
        <w:t>Late Proposals</w:t>
      </w:r>
    </w:p>
    <w:p w14:paraId="53526937" w14:textId="77777777" w:rsidR="00156DC8" w:rsidRPr="00156DC8" w:rsidRDefault="00156DC8" w:rsidP="00156DC8"/>
    <w:p w14:paraId="051A08F5" w14:textId="256ACA89" w:rsidR="00804575" w:rsidRDefault="00804575" w:rsidP="00156DC8">
      <w:pPr>
        <w:spacing w:line="240" w:lineRule="auto"/>
        <w:contextualSpacing/>
        <w:jc w:val="both"/>
        <w:rPr>
          <w:rFonts w:ascii="Calibri Light" w:hAnsi="Calibri Light" w:cs="Calibri Light"/>
        </w:rPr>
      </w:pPr>
      <w:r w:rsidRPr="00156DC8">
        <w:rPr>
          <w:rFonts w:ascii="Calibri Light" w:hAnsi="Calibri Light" w:cs="Calibri Light"/>
        </w:rPr>
        <w:t xml:space="preserve">Bidders are responsible for submitting their Proposals on or before the RFP closing date and time in accordance with </w:t>
      </w:r>
      <w:r w:rsidR="00D0549E" w:rsidRPr="00156DC8">
        <w:rPr>
          <w:rFonts w:ascii="Calibri Light" w:hAnsi="Calibri Light" w:cs="Calibri Light"/>
        </w:rPr>
        <w:t>Part 1</w:t>
      </w:r>
      <w:r w:rsidR="00B165F7" w:rsidRPr="00156DC8">
        <w:rPr>
          <w:rFonts w:ascii="Calibri Light" w:hAnsi="Calibri Light" w:cs="Calibri Light"/>
        </w:rPr>
        <w:t xml:space="preserve"> </w:t>
      </w:r>
      <w:r w:rsidR="00C25E8A" w:rsidRPr="00156DC8">
        <w:rPr>
          <w:rFonts w:ascii="Calibri Light" w:hAnsi="Calibri Light" w:cs="Calibri Light"/>
        </w:rPr>
        <w:t>– RFP Timeline and Key Dates</w:t>
      </w:r>
      <w:r w:rsidRPr="00156DC8">
        <w:rPr>
          <w:rFonts w:ascii="Calibri Light" w:hAnsi="Calibri Light" w:cs="Calibri Light"/>
        </w:rPr>
        <w:t xml:space="preserve">.  Any Proposal received by Gavi later than the stipulated RFP closing date and time </w:t>
      </w:r>
      <w:r w:rsidR="00BD7B3C" w:rsidRPr="00156DC8">
        <w:rPr>
          <w:rFonts w:ascii="Calibri Light" w:hAnsi="Calibri Light" w:cs="Calibri Light"/>
        </w:rPr>
        <w:t xml:space="preserve">will not be </w:t>
      </w:r>
      <w:r w:rsidR="004528E8" w:rsidRPr="00156DC8">
        <w:rPr>
          <w:rFonts w:ascii="Calibri Light" w:hAnsi="Calibri Light" w:cs="Calibri Light"/>
        </w:rPr>
        <w:t>evaluated by</w:t>
      </w:r>
      <w:r w:rsidRPr="00156DC8">
        <w:rPr>
          <w:rFonts w:ascii="Calibri Light" w:hAnsi="Calibri Light" w:cs="Calibri Light"/>
        </w:rPr>
        <w:t xml:space="preserve"> Gavi.</w:t>
      </w:r>
    </w:p>
    <w:p w14:paraId="286B7984" w14:textId="77777777" w:rsidR="00156DC8" w:rsidRPr="00156DC8" w:rsidRDefault="00156DC8" w:rsidP="00156DC8">
      <w:pPr>
        <w:spacing w:line="240" w:lineRule="auto"/>
        <w:contextualSpacing/>
        <w:jc w:val="both"/>
        <w:rPr>
          <w:rFonts w:ascii="Calibri Light" w:hAnsi="Calibri Light" w:cs="Calibri Light"/>
        </w:rPr>
      </w:pPr>
    </w:p>
    <w:p w14:paraId="26117EC5" w14:textId="6157CFE1" w:rsidR="00F25CBC" w:rsidRDefault="00804575" w:rsidP="00156DC8">
      <w:pPr>
        <w:pStyle w:val="Heading3"/>
        <w:spacing w:before="0" w:after="0"/>
        <w:ind w:left="540" w:hanging="540"/>
        <w:rPr>
          <w:b/>
          <w:bCs/>
          <w:sz w:val="22"/>
          <w:szCs w:val="22"/>
        </w:rPr>
      </w:pPr>
      <w:r w:rsidRPr="00156DC8">
        <w:rPr>
          <w:b/>
          <w:bCs/>
          <w:sz w:val="22"/>
          <w:szCs w:val="22"/>
        </w:rPr>
        <w:t>Withdrawal</w:t>
      </w:r>
    </w:p>
    <w:p w14:paraId="29D67917" w14:textId="77777777" w:rsidR="00156DC8" w:rsidRPr="00156DC8" w:rsidRDefault="00156DC8" w:rsidP="00156DC8"/>
    <w:p w14:paraId="56A8F773" w14:textId="38B111EE" w:rsidR="00F25CBC" w:rsidRPr="00156DC8" w:rsidRDefault="00804575" w:rsidP="00156DC8">
      <w:pPr>
        <w:spacing w:line="240" w:lineRule="auto"/>
        <w:ind w:left="709" w:hanging="709"/>
        <w:contextualSpacing/>
        <w:jc w:val="both"/>
        <w:rPr>
          <w:rFonts w:ascii="Calibri Light" w:hAnsi="Calibri Light" w:cs="Calibri Light"/>
        </w:rPr>
      </w:pPr>
      <w:r w:rsidRPr="00156DC8">
        <w:rPr>
          <w:rFonts w:ascii="Calibri Light" w:hAnsi="Calibri Light" w:cs="Calibri Light"/>
        </w:rPr>
        <w:t>Proposals may be withdrawn at any time prior to the RFP closing date and time by written notice to the Gavi.</w:t>
      </w:r>
      <w:r w:rsidR="00F54124" w:rsidRPr="00156DC8">
        <w:rPr>
          <w:rFonts w:ascii="Calibri Light" w:hAnsi="Calibri Light" w:cs="Calibri Light"/>
        </w:rPr>
        <w:t xml:space="preserve"> </w:t>
      </w:r>
    </w:p>
    <w:p w14:paraId="2E125D6A" w14:textId="77777777" w:rsidR="00804575" w:rsidRPr="00156DC8" w:rsidRDefault="00804575" w:rsidP="00156DC8">
      <w:pPr>
        <w:spacing w:line="240" w:lineRule="auto"/>
        <w:ind w:left="709" w:hanging="709"/>
        <w:contextualSpacing/>
        <w:jc w:val="both"/>
        <w:rPr>
          <w:rFonts w:ascii="Calibri Light" w:hAnsi="Calibri Light" w:cs="Calibri Light"/>
        </w:rPr>
      </w:pPr>
    </w:p>
    <w:p w14:paraId="0E6C115C" w14:textId="370530C6" w:rsidR="00F25CBC" w:rsidRDefault="00804575" w:rsidP="00156DC8">
      <w:pPr>
        <w:pStyle w:val="Heading3"/>
        <w:spacing w:before="0" w:after="0"/>
        <w:ind w:left="540" w:hanging="540"/>
        <w:rPr>
          <w:b/>
          <w:bCs/>
          <w:sz w:val="22"/>
          <w:szCs w:val="22"/>
        </w:rPr>
      </w:pPr>
      <w:bookmarkStart w:id="18" w:name="_Toc219540650"/>
      <w:r w:rsidRPr="00156DC8">
        <w:rPr>
          <w:b/>
          <w:bCs/>
          <w:sz w:val="22"/>
          <w:szCs w:val="22"/>
        </w:rPr>
        <w:t>Alternative Proposals</w:t>
      </w:r>
      <w:bookmarkEnd w:id="18"/>
    </w:p>
    <w:p w14:paraId="2D5C5741" w14:textId="77777777" w:rsidR="00156DC8" w:rsidRPr="00156DC8" w:rsidRDefault="00156DC8" w:rsidP="00156DC8"/>
    <w:p w14:paraId="343681C6" w14:textId="5F34B043" w:rsidR="00804575" w:rsidRPr="00156DC8" w:rsidRDefault="00804575" w:rsidP="00156DC8">
      <w:pPr>
        <w:spacing w:line="240" w:lineRule="auto"/>
        <w:contextualSpacing/>
        <w:jc w:val="both"/>
        <w:rPr>
          <w:rFonts w:ascii="Calibri Light" w:hAnsi="Calibri Light" w:cs="Calibri Light"/>
        </w:rPr>
      </w:pPr>
      <w:r w:rsidRPr="00156DC8">
        <w:rPr>
          <w:rFonts w:ascii="Calibri Light" w:hAnsi="Calibri Light" w:cs="Calibri Light"/>
        </w:rPr>
        <w:t xml:space="preserve">Bidders may submit alternative Proposals it they feel it may offer Gavi additional benefits whilst still complying with the </w:t>
      </w:r>
      <w:r w:rsidR="00BD7B3C" w:rsidRPr="00156DC8">
        <w:rPr>
          <w:rFonts w:ascii="Calibri Light" w:hAnsi="Calibri Light" w:cs="Calibri Light"/>
        </w:rPr>
        <w:t>RFP requirements</w:t>
      </w:r>
      <w:r w:rsidRPr="00156DC8">
        <w:rPr>
          <w:rFonts w:ascii="Calibri Light" w:hAnsi="Calibri Light" w:cs="Calibri Light"/>
        </w:rPr>
        <w:t>. Gavi reserves the right to accept or reject any proposed alternative either wholly or in part.</w:t>
      </w:r>
    </w:p>
    <w:p w14:paraId="2A1D5D73" w14:textId="77777777" w:rsidR="00804575" w:rsidRDefault="00804575" w:rsidP="00156DC8">
      <w:pPr>
        <w:pStyle w:val="Heading3"/>
        <w:spacing w:before="0" w:after="0"/>
        <w:ind w:left="540" w:hanging="540"/>
        <w:rPr>
          <w:b/>
          <w:bCs/>
          <w:sz w:val="22"/>
          <w:szCs w:val="22"/>
        </w:rPr>
      </w:pPr>
      <w:bookmarkStart w:id="19" w:name="_Toc219540651"/>
      <w:r w:rsidRPr="00156DC8">
        <w:rPr>
          <w:b/>
          <w:bCs/>
          <w:sz w:val="22"/>
          <w:szCs w:val="22"/>
        </w:rPr>
        <w:lastRenderedPageBreak/>
        <w:t>Validity of Proposals</w:t>
      </w:r>
      <w:bookmarkEnd w:id="19"/>
    </w:p>
    <w:p w14:paraId="7FD459AC" w14:textId="77777777" w:rsidR="00156DC8" w:rsidRPr="00156DC8" w:rsidRDefault="00156DC8" w:rsidP="00156DC8"/>
    <w:p w14:paraId="4396DA6C" w14:textId="6614795A" w:rsidR="00804575" w:rsidRPr="00156DC8" w:rsidRDefault="00804575" w:rsidP="00156DC8">
      <w:pPr>
        <w:spacing w:line="240" w:lineRule="auto"/>
        <w:contextualSpacing/>
        <w:jc w:val="both"/>
        <w:rPr>
          <w:rFonts w:ascii="Calibri Light" w:hAnsi="Calibri Light" w:cs="Calibri Light"/>
        </w:rPr>
      </w:pPr>
      <w:r w:rsidRPr="00156DC8">
        <w:rPr>
          <w:rFonts w:ascii="Calibri Light" w:hAnsi="Calibri Light" w:cs="Calibri Light"/>
        </w:rPr>
        <w:t>Proposals submitted in response to this RFP are to remain valid for a period of no less than</w:t>
      </w:r>
      <w:r w:rsidR="003C0905" w:rsidRPr="00156DC8">
        <w:rPr>
          <w:rFonts w:ascii="Calibri Light" w:hAnsi="Calibri Light" w:cs="Calibri Light"/>
        </w:rPr>
        <w:t xml:space="preserve"> ninety</w:t>
      </w:r>
      <w:r w:rsidRPr="00156DC8">
        <w:rPr>
          <w:rFonts w:ascii="Calibri Light" w:hAnsi="Calibri Light" w:cs="Calibri Light"/>
        </w:rPr>
        <w:t xml:space="preserve"> </w:t>
      </w:r>
      <w:r w:rsidR="003C0905" w:rsidRPr="00156DC8">
        <w:rPr>
          <w:rFonts w:ascii="Calibri Light" w:hAnsi="Calibri Light" w:cs="Calibri Light"/>
        </w:rPr>
        <w:t>(</w:t>
      </w:r>
      <w:r w:rsidRPr="00156DC8">
        <w:rPr>
          <w:rFonts w:ascii="Calibri Light" w:hAnsi="Calibri Light" w:cs="Calibri Light"/>
        </w:rPr>
        <w:t>90</w:t>
      </w:r>
      <w:r w:rsidR="003C0905" w:rsidRPr="00156DC8">
        <w:rPr>
          <w:rFonts w:ascii="Calibri Light" w:hAnsi="Calibri Light" w:cs="Calibri Light"/>
        </w:rPr>
        <w:t>)</w:t>
      </w:r>
      <w:r w:rsidRPr="00156DC8">
        <w:rPr>
          <w:rFonts w:ascii="Calibri Light" w:hAnsi="Calibri Light" w:cs="Calibri Light"/>
        </w:rPr>
        <w:t xml:space="preserve"> days from the RFP closing date.</w:t>
      </w:r>
    </w:p>
    <w:p w14:paraId="7E8D7797" w14:textId="77777777" w:rsidR="00F92E31" w:rsidRPr="00156DC8" w:rsidRDefault="00F92E31" w:rsidP="00156DC8">
      <w:pPr>
        <w:spacing w:line="240" w:lineRule="auto"/>
        <w:contextualSpacing/>
        <w:jc w:val="both"/>
        <w:rPr>
          <w:rFonts w:ascii="Calibri Light" w:hAnsi="Calibri Light" w:cs="Calibri Light"/>
        </w:rPr>
      </w:pPr>
    </w:p>
    <w:p w14:paraId="0D462C51" w14:textId="79218BC6" w:rsidR="00804575" w:rsidRPr="00156DC8" w:rsidRDefault="005C55D2" w:rsidP="00156DC8">
      <w:pPr>
        <w:pStyle w:val="Heading2"/>
        <w:spacing w:before="0" w:after="0"/>
        <w:ind w:left="540" w:hanging="540"/>
        <w:rPr>
          <w:b/>
          <w:bCs/>
          <w:sz w:val="22"/>
          <w:szCs w:val="22"/>
        </w:rPr>
      </w:pPr>
      <w:r w:rsidRPr="00156DC8">
        <w:rPr>
          <w:b/>
          <w:bCs/>
          <w:sz w:val="22"/>
          <w:szCs w:val="22"/>
        </w:rPr>
        <w:t xml:space="preserve">No representation or </w:t>
      </w:r>
      <w:r w:rsidR="009421DC" w:rsidRPr="00156DC8">
        <w:rPr>
          <w:b/>
          <w:bCs/>
          <w:sz w:val="22"/>
          <w:szCs w:val="22"/>
        </w:rPr>
        <w:t>Warrantee</w:t>
      </w:r>
    </w:p>
    <w:p w14:paraId="3CF2EDD4" w14:textId="77777777" w:rsidR="00F25CBC" w:rsidRPr="00156DC8" w:rsidRDefault="00F25CBC" w:rsidP="00156DC8">
      <w:pPr>
        <w:spacing w:line="240" w:lineRule="auto"/>
        <w:rPr>
          <w:rFonts w:ascii="Calibri Light" w:hAnsi="Calibri Light" w:cs="Calibri Light"/>
        </w:rPr>
      </w:pPr>
    </w:p>
    <w:p w14:paraId="581ED30D" w14:textId="5F5F044C" w:rsidR="00804575" w:rsidRPr="00156DC8" w:rsidRDefault="00804575" w:rsidP="00156DC8">
      <w:pPr>
        <w:spacing w:line="240" w:lineRule="auto"/>
        <w:contextualSpacing/>
        <w:jc w:val="both"/>
        <w:rPr>
          <w:rFonts w:ascii="Calibri Light" w:hAnsi="Calibri Light" w:cs="Calibri Light"/>
        </w:rPr>
      </w:pPr>
      <w:r w:rsidRPr="00156DC8">
        <w:rPr>
          <w:rFonts w:ascii="Calibri Light" w:hAnsi="Calibri Light" w:cs="Calibri Light"/>
        </w:rPr>
        <w:t xml:space="preserve">Gavi </w:t>
      </w:r>
      <w:r w:rsidR="005C55D2" w:rsidRPr="00156DC8">
        <w:rPr>
          <w:rFonts w:ascii="Calibri Light" w:hAnsi="Calibri Light" w:cs="Calibri Light"/>
        </w:rPr>
        <w:t>shall take</w:t>
      </w:r>
      <w:r w:rsidRPr="00156DC8">
        <w:rPr>
          <w:rFonts w:ascii="Calibri Light" w:hAnsi="Calibri Light" w:cs="Calibri Light"/>
        </w:rPr>
        <w:t xml:space="preserve"> all reasonable care to ensure that the RFP is accurate, however Gavi gives no representation or warranty as to the accuracy or sufficiency of the contained information and that all Bidders will receive the same information.  Bidders are required to </w:t>
      </w:r>
      <w:r w:rsidR="00A45ECF" w:rsidRPr="00156DC8">
        <w:rPr>
          <w:rFonts w:ascii="Calibri Light" w:hAnsi="Calibri Light" w:cs="Calibri Light"/>
        </w:rPr>
        <w:t>read and</w:t>
      </w:r>
      <w:r w:rsidRPr="00156DC8">
        <w:rPr>
          <w:rFonts w:ascii="Calibri Light" w:hAnsi="Calibri Light" w:cs="Calibri Light"/>
        </w:rPr>
        <w:t xml:space="preserve"> fully</w:t>
      </w:r>
      <w:r w:rsidR="00A45ECF" w:rsidRPr="00156DC8">
        <w:rPr>
          <w:rFonts w:ascii="Calibri Light" w:hAnsi="Calibri Light" w:cs="Calibri Light"/>
        </w:rPr>
        <w:t xml:space="preserve"> understand</w:t>
      </w:r>
      <w:r w:rsidRPr="00156DC8">
        <w:rPr>
          <w:rFonts w:ascii="Calibri Light" w:hAnsi="Calibri Light" w:cs="Calibri Light"/>
        </w:rPr>
        <w:t xml:space="preserve"> all conditions, risks and other circumstances relating to the proposed contract prior to submitting a Proposal.  </w:t>
      </w:r>
    </w:p>
    <w:p w14:paraId="20979DB7" w14:textId="77777777" w:rsidR="00F25CBC" w:rsidRPr="00156DC8" w:rsidRDefault="00F25CBC" w:rsidP="00156DC8">
      <w:pPr>
        <w:spacing w:line="240" w:lineRule="auto"/>
        <w:contextualSpacing/>
        <w:jc w:val="both"/>
        <w:rPr>
          <w:rFonts w:ascii="Calibri Light" w:hAnsi="Calibri Light" w:cs="Calibri Light"/>
        </w:rPr>
      </w:pPr>
    </w:p>
    <w:p w14:paraId="31937955" w14:textId="77777777" w:rsidR="00804575" w:rsidRPr="00156DC8" w:rsidRDefault="00804575" w:rsidP="00156DC8">
      <w:pPr>
        <w:pStyle w:val="Heading2"/>
        <w:spacing w:before="0" w:after="0"/>
        <w:ind w:left="540" w:hanging="540"/>
        <w:rPr>
          <w:b/>
          <w:bCs/>
          <w:sz w:val="22"/>
          <w:szCs w:val="22"/>
        </w:rPr>
      </w:pPr>
      <w:r w:rsidRPr="00156DC8">
        <w:rPr>
          <w:b/>
          <w:bCs/>
          <w:sz w:val="22"/>
          <w:szCs w:val="22"/>
        </w:rPr>
        <w:t>Costs of Preparing Proposals</w:t>
      </w:r>
    </w:p>
    <w:p w14:paraId="19882BB1" w14:textId="77777777" w:rsidR="00F25CBC" w:rsidRPr="00156DC8" w:rsidRDefault="00F25CBC" w:rsidP="00156DC8">
      <w:pPr>
        <w:spacing w:line="240" w:lineRule="auto"/>
        <w:rPr>
          <w:rFonts w:ascii="Calibri Light" w:hAnsi="Calibri Light" w:cs="Calibri Light"/>
        </w:rPr>
      </w:pPr>
    </w:p>
    <w:p w14:paraId="01A28308" w14:textId="5C436EB1" w:rsidR="00804575" w:rsidRPr="00156DC8" w:rsidRDefault="00804575" w:rsidP="00156DC8">
      <w:pPr>
        <w:spacing w:line="240" w:lineRule="auto"/>
        <w:contextualSpacing/>
        <w:jc w:val="both"/>
        <w:rPr>
          <w:rFonts w:ascii="Calibri Light" w:hAnsi="Calibri Light" w:cs="Calibri Light"/>
        </w:rPr>
      </w:pPr>
      <w:r w:rsidRPr="00156DC8">
        <w:rPr>
          <w:rFonts w:ascii="Calibri Light" w:hAnsi="Calibri Light" w:cs="Calibri Light"/>
          <w:color w:val="000000"/>
        </w:rPr>
        <w:t xml:space="preserve">The issuance of this RFP in no way commits Gavi to make an award </w:t>
      </w:r>
      <w:r w:rsidRPr="00156DC8">
        <w:rPr>
          <w:rFonts w:ascii="Calibri Light" w:hAnsi="Calibri Light" w:cs="Calibri Light"/>
        </w:rPr>
        <w:t>nor commits Gavi to pay any costs or expenses incurred in the preparation or submission of Proposals or quotations. Bidders are solely responsible for their own expenses, if any, in preparing and submitting a Proposal to this tender</w:t>
      </w:r>
      <w:r w:rsidR="009438B3" w:rsidRPr="00156DC8">
        <w:rPr>
          <w:rFonts w:ascii="Calibri Light" w:hAnsi="Calibri Light" w:cs="Calibri Light"/>
        </w:rPr>
        <w:t>.</w:t>
      </w:r>
    </w:p>
    <w:p w14:paraId="3BA1E62B" w14:textId="77777777" w:rsidR="00F25CBC" w:rsidRPr="00156DC8" w:rsidRDefault="00F25CBC" w:rsidP="00156DC8">
      <w:pPr>
        <w:spacing w:line="240" w:lineRule="auto"/>
        <w:contextualSpacing/>
        <w:jc w:val="both"/>
        <w:rPr>
          <w:rFonts w:ascii="Calibri Light" w:hAnsi="Calibri Light" w:cs="Calibri Light"/>
        </w:rPr>
      </w:pPr>
    </w:p>
    <w:p w14:paraId="52897284" w14:textId="77777777" w:rsidR="00804575" w:rsidRPr="00156DC8" w:rsidRDefault="00804575" w:rsidP="00156DC8">
      <w:pPr>
        <w:pStyle w:val="Heading2"/>
        <w:spacing w:before="0" w:after="0"/>
        <w:ind w:left="540" w:hanging="450"/>
        <w:rPr>
          <w:b/>
          <w:bCs/>
          <w:sz w:val="22"/>
          <w:szCs w:val="22"/>
        </w:rPr>
      </w:pPr>
      <w:r w:rsidRPr="00156DC8">
        <w:rPr>
          <w:b/>
          <w:bCs/>
          <w:sz w:val="22"/>
          <w:szCs w:val="22"/>
        </w:rPr>
        <w:t>Confidentiality</w:t>
      </w:r>
    </w:p>
    <w:p w14:paraId="430B8012" w14:textId="77777777" w:rsidR="00F25CBC" w:rsidRPr="00156DC8" w:rsidRDefault="00F25CBC" w:rsidP="00156DC8">
      <w:pPr>
        <w:spacing w:line="240" w:lineRule="auto"/>
        <w:rPr>
          <w:rFonts w:ascii="Calibri Light" w:hAnsi="Calibri Light" w:cs="Calibri Light"/>
        </w:rPr>
      </w:pPr>
    </w:p>
    <w:p w14:paraId="719891D4" w14:textId="77777777" w:rsidR="00156DC8" w:rsidRDefault="00804575" w:rsidP="00156DC8">
      <w:pPr>
        <w:pStyle w:val="Text"/>
        <w:spacing w:before="0" w:after="0"/>
        <w:rPr>
          <w:color w:val="000000"/>
        </w:rPr>
      </w:pPr>
      <w:r w:rsidRPr="00156DC8">
        <w:t xml:space="preserve">Bidders must not, without Gavi prior written consent, disclose to any third party any of the contents of the RFP documents. Bidders must ensure that their employees, </w:t>
      </w:r>
      <w:r w:rsidR="004528E8" w:rsidRPr="00156DC8">
        <w:t>consultants,</w:t>
      </w:r>
      <w:r w:rsidRPr="00156DC8">
        <w:t xml:space="preserve"> and agents also are bound and comply with this condition of confidentiality.</w:t>
      </w:r>
      <w:r w:rsidR="00DF4F26" w:rsidRPr="00156DC8">
        <w:t xml:space="preserve"> </w:t>
      </w:r>
      <w:r w:rsidR="00156DC8">
        <w:t xml:space="preserve"> </w:t>
      </w:r>
      <w:r w:rsidRPr="00156DC8">
        <w:rPr>
          <w:color w:val="000000"/>
        </w:rPr>
        <w:t>This entire RFP and all related discussions, meetings, exchanges of information, and subsequent negotiations that may occur are confidential and are subject to the confidentiality terms and conditions of the Intent to Participate</w:t>
      </w:r>
      <w:r w:rsidR="002C56D1" w:rsidRPr="00156DC8">
        <w:rPr>
          <w:color w:val="000000"/>
        </w:rPr>
        <w:t>.</w:t>
      </w:r>
    </w:p>
    <w:p w14:paraId="25956A24" w14:textId="68AA8AB8" w:rsidR="00804575" w:rsidRPr="00156DC8" w:rsidRDefault="00804575" w:rsidP="00156DC8">
      <w:pPr>
        <w:pStyle w:val="Text"/>
        <w:spacing w:before="0" w:after="0"/>
      </w:pPr>
      <w:r w:rsidRPr="00156DC8">
        <w:rPr>
          <w:color w:val="000000"/>
        </w:rPr>
        <w:t xml:space="preserve"> </w:t>
      </w:r>
    </w:p>
    <w:p w14:paraId="70159D66" w14:textId="2271749C" w:rsidR="00804575" w:rsidRPr="00156DC8" w:rsidRDefault="00804575" w:rsidP="00156DC8">
      <w:pPr>
        <w:pStyle w:val="Text"/>
        <w:spacing w:before="0" w:after="0"/>
      </w:pPr>
      <w:r w:rsidRPr="00156DC8">
        <w:t xml:space="preserve">Gavi and Bidder will each take reasonable steps to protect Confidential Information and without limiting any confidentiality undertaking agreed between them, will not disclose Confidential Information to a third party without the other’s prior written consent. Gavi and Bidder may each disclose Confidential Information to any person who is directly involved in the RFP process on its behalf, such as officers, employees, consultants, contractors, professional advisors, evaluation panel members, partners, </w:t>
      </w:r>
      <w:r w:rsidR="004528E8" w:rsidRPr="00156DC8">
        <w:t>principals,</w:t>
      </w:r>
      <w:r w:rsidRPr="00156DC8">
        <w:t xml:space="preserve"> or directors, but only for the purpose of participating in the RFP. </w:t>
      </w:r>
    </w:p>
    <w:p w14:paraId="60F6AC90" w14:textId="77777777" w:rsidR="00F25CBC" w:rsidRPr="00156DC8" w:rsidRDefault="00F25CBC" w:rsidP="00156DC8">
      <w:pPr>
        <w:pStyle w:val="Text"/>
        <w:spacing w:before="0" w:after="0"/>
      </w:pPr>
    </w:p>
    <w:p w14:paraId="6FB61813" w14:textId="77777777" w:rsidR="00804575" w:rsidRPr="00156DC8" w:rsidRDefault="00804575" w:rsidP="00156DC8">
      <w:pPr>
        <w:pStyle w:val="Heading2"/>
        <w:spacing w:before="0" w:after="0"/>
        <w:ind w:left="540" w:hanging="450"/>
        <w:rPr>
          <w:b/>
          <w:bCs/>
          <w:sz w:val="22"/>
          <w:szCs w:val="22"/>
        </w:rPr>
      </w:pPr>
      <w:r w:rsidRPr="00156DC8">
        <w:rPr>
          <w:b/>
          <w:bCs/>
          <w:sz w:val="22"/>
          <w:szCs w:val="22"/>
        </w:rPr>
        <w:t xml:space="preserve">Ownership of documents </w:t>
      </w:r>
    </w:p>
    <w:p w14:paraId="0E506688" w14:textId="77777777" w:rsidR="00F25CBC" w:rsidRPr="00156DC8" w:rsidRDefault="00F25CBC" w:rsidP="00156DC8">
      <w:pPr>
        <w:spacing w:line="240" w:lineRule="auto"/>
        <w:rPr>
          <w:rFonts w:ascii="Calibri Light" w:hAnsi="Calibri Light" w:cs="Calibri Light"/>
        </w:rPr>
      </w:pPr>
    </w:p>
    <w:p w14:paraId="1C3DFEE2" w14:textId="274F2AA9" w:rsidR="00F25CBC" w:rsidRDefault="00804575" w:rsidP="00156DC8">
      <w:pPr>
        <w:pStyle w:val="Text"/>
        <w:spacing w:before="0" w:after="0"/>
      </w:pPr>
      <w:r w:rsidRPr="00156DC8">
        <w:t xml:space="preserve">Ownership of </w:t>
      </w:r>
      <w:r w:rsidR="0098226D" w:rsidRPr="00156DC8">
        <w:t>contents within the successful</w:t>
      </w:r>
      <w:r w:rsidRPr="00156DC8">
        <w:t xml:space="preserve"> Proposal remain the property of Gavi or its licensors. However, the </w:t>
      </w:r>
      <w:r w:rsidR="00BB523F" w:rsidRPr="00156DC8">
        <w:t>selected b</w:t>
      </w:r>
      <w:r w:rsidRPr="00156DC8">
        <w:t>idder grants to Gavi a non-exclusive, non-transferable, perpetual licence to retain, use, copy and disclose information contained in the Proposal for any purpose related to the RFP process.</w:t>
      </w:r>
    </w:p>
    <w:p w14:paraId="1F1226B0" w14:textId="77777777" w:rsidR="00156DC8" w:rsidRPr="00156DC8" w:rsidRDefault="00156DC8" w:rsidP="00156DC8">
      <w:pPr>
        <w:pStyle w:val="Text"/>
        <w:spacing w:before="0" w:after="0"/>
      </w:pPr>
    </w:p>
    <w:p w14:paraId="645FE5DA" w14:textId="77777777" w:rsidR="00804575" w:rsidRPr="00156DC8" w:rsidRDefault="00804575" w:rsidP="00156DC8">
      <w:pPr>
        <w:pStyle w:val="Heading2"/>
        <w:spacing w:before="0" w:after="0"/>
        <w:ind w:left="540" w:hanging="540"/>
        <w:rPr>
          <w:b/>
          <w:bCs/>
          <w:sz w:val="22"/>
          <w:szCs w:val="22"/>
        </w:rPr>
      </w:pPr>
      <w:r w:rsidRPr="00156DC8">
        <w:rPr>
          <w:b/>
          <w:bCs/>
          <w:sz w:val="22"/>
          <w:szCs w:val="22"/>
        </w:rPr>
        <w:t xml:space="preserve">Third party information </w:t>
      </w:r>
    </w:p>
    <w:p w14:paraId="5AB3BDCB" w14:textId="77777777" w:rsidR="00F25CBC" w:rsidRPr="00156DC8" w:rsidRDefault="00F25CBC" w:rsidP="00156DC8">
      <w:pPr>
        <w:spacing w:line="240" w:lineRule="auto"/>
        <w:rPr>
          <w:rFonts w:ascii="Calibri Light" w:hAnsi="Calibri Light" w:cs="Calibri Light"/>
        </w:rPr>
      </w:pPr>
    </w:p>
    <w:p w14:paraId="4E01C206" w14:textId="2A04EAF8" w:rsidR="00804575" w:rsidRDefault="00804575" w:rsidP="00156DC8">
      <w:pPr>
        <w:spacing w:line="240" w:lineRule="auto"/>
        <w:contextualSpacing/>
        <w:jc w:val="both"/>
        <w:rPr>
          <w:rFonts w:ascii="Calibri Light" w:hAnsi="Calibri Light" w:cs="Calibri Light"/>
        </w:rPr>
      </w:pPr>
      <w:r w:rsidRPr="00156DC8">
        <w:rPr>
          <w:rFonts w:ascii="Calibri Light" w:hAnsi="Calibri Light" w:cs="Calibri Light"/>
        </w:rPr>
        <w:t>Each Bidder authorises</w:t>
      </w:r>
      <w:r w:rsidR="00F2289F" w:rsidRPr="00156DC8">
        <w:rPr>
          <w:rFonts w:ascii="Calibri Light" w:hAnsi="Calibri Light" w:cs="Calibri Light"/>
        </w:rPr>
        <w:t xml:space="preserve"> </w:t>
      </w:r>
      <w:r w:rsidRPr="00156DC8">
        <w:rPr>
          <w:rFonts w:ascii="Calibri Light" w:hAnsi="Calibri Light" w:cs="Calibri Light"/>
        </w:rPr>
        <w:t xml:space="preserve">Gavi to collect additional information, except commercially sensitive pricing information, from any relevant third party (such as a referee or a previous or existing client) and to use that information as part of its evaluation of the Bidder’s Proposal.  Each Bidder is to ensure that all referees listed in support of its Proposal agree to provide a reference. To facilitate discussions between Gavi and third parties each Bidder waives any confidentiality obligations that would otherwise apply to information held by a third party, </w:t>
      </w:r>
      <w:proofErr w:type="gramStart"/>
      <w:r w:rsidRPr="00156DC8">
        <w:rPr>
          <w:rFonts w:ascii="Calibri Light" w:hAnsi="Calibri Light" w:cs="Calibri Light"/>
        </w:rPr>
        <w:t>with the exception of</w:t>
      </w:r>
      <w:proofErr w:type="gramEnd"/>
      <w:r w:rsidRPr="00156DC8">
        <w:rPr>
          <w:rFonts w:ascii="Calibri Light" w:hAnsi="Calibri Light" w:cs="Calibri Light"/>
        </w:rPr>
        <w:t xml:space="preserve"> commercially sensitive pricing information.</w:t>
      </w:r>
    </w:p>
    <w:p w14:paraId="6B0C8A10" w14:textId="77777777" w:rsidR="00156DC8" w:rsidRDefault="00156DC8" w:rsidP="00156DC8">
      <w:pPr>
        <w:spacing w:line="240" w:lineRule="auto"/>
        <w:contextualSpacing/>
        <w:jc w:val="both"/>
        <w:rPr>
          <w:rFonts w:ascii="Calibri Light" w:hAnsi="Calibri Light" w:cs="Calibri Light"/>
        </w:rPr>
      </w:pPr>
    </w:p>
    <w:p w14:paraId="7DF9ADD2" w14:textId="77777777" w:rsidR="00156DC8" w:rsidRDefault="00156DC8" w:rsidP="00156DC8">
      <w:pPr>
        <w:spacing w:line="240" w:lineRule="auto"/>
        <w:contextualSpacing/>
        <w:jc w:val="both"/>
        <w:rPr>
          <w:rFonts w:ascii="Calibri Light" w:hAnsi="Calibri Light" w:cs="Calibri Light"/>
        </w:rPr>
      </w:pPr>
    </w:p>
    <w:p w14:paraId="6274DC24" w14:textId="77777777" w:rsidR="00156DC8" w:rsidRPr="00156DC8" w:rsidRDefault="00156DC8" w:rsidP="00156DC8">
      <w:pPr>
        <w:spacing w:line="240" w:lineRule="auto"/>
        <w:contextualSpacing/>
        <w:jc w:val="both"/>
        <w:rPr>
          <w:rFonts w:ascii="Calibri Light" w:hAnsi="Calibri Light" w:cs="Calibri Light"/>
        </w:rPr>
      </w:pPr>
    </w:p>
    <w:p w14:paraId="538AF91C" w14:textId="77777777" w:rsidR="00F25CBC" w:rsidRPr="00156DC8" w:rsidRDefault="00F25CBC" w:rsidP="00156DC8">
      <w:pPr>
        <w:spacing w:line="240" w:lineRule="auto"/>
        <w:contextualSpacing/>
        <w:jc w:val="both"/>
        <w:rPr>
          <w:rFonts w:ascii="Calibri Light" w:hAnsi="Calibri Light" w:cs="Calibri Light"/>
        </w:rPr>
      </w:pPr>
    </w:p>
    <w:p w14:paraId="347D3440" w14:textId="77777777" w:rsidR="00804575" w:rsidRPr="00156DC8" w:rsidRDefault="00804575" w:rsidP="00156DC8">
      <w:pPr>
        <w:pStyle w:val="Heading2"/>
        <w:spacing w:before="0" w:after="0"/>
        <w:ind w:left="540" w:hanging="540"/>
        <w:rPr>
          <w:b/>
          <w:bCs/>
          <w:sz w:val="22"/>
          <w:szCs w:val="22"/>
        </w:rPr>
      </w:pPr>
      <w:r w:rsidRPr="00156DC8">
        <w:rPr>
          <w:b/>
          <w:bCs/>
          <w:sz w:val="22"/>
          <w:szCs w:val="22"/>
        </w:rPr>
        <w:lastRenderedPageBreak/>
        <w:t xml:space="preserve">Ethics </w:t>
      </w:r>
    </w:p>
    <w:p w14:paraId="73AB02B8" w14:textId="77777777" w:rsidR="00F25CBC" w:rsidRPr="00156DC8" w:rsidRDefault="00F25CBC" w:rsidP="00156DC8">
      <w:pPr>
        <w:spacing w:line="240" w:lineRule="auto"/>
        <w:rPr>
          <w:rFonts w:ascii="Calibri Light" w:hAnsi="Calibri Light" w:cs="Calibri Light"/>
        </w:rPr>
      </w:pPr>
    </w:p>
    <w:p w14:paraId="424A4D72" w14:textId="77777777" w:rsidR="00804575" w:rsidRPr="00156DC8" w:rsidRDefault="00804575" w:rsidP="00156DC8">
      <w:pPr>
        <w:spacing w:line="240" w:lineRule="auto"/>
        <w:rPr>
          <w:rFonts w:ascii="Calibri Light" w:hAnsi="Calibri Light" w:cs="Calibri Light"/>
        </w:rPr>
      </w:pPr>
      <w:r w:rsidRPr="00156DC8">
        <w:rPr>
          <w:rFonts w:ascii="Calibri Light" w:hAnsi="Calibri Light" w:cs="Calibri Light"/>
        </w:rPr>
        <w:t xml:space="preserve">Bidders must not attempt to influence or provide any form of personal inducement, </w:t>
      </w:r>
      <w:proofErr w:type="gramStart"/>
      <w:r w:rsidRPr="00156DC8">
        <w:rPr>
          <w:rFonts w:ascii="Calibri Light" w:hAnsi="Calibri Light" w:cs="Calibri Light"/>
        </w:rPr>
        <w:t>reward</w:t>
      </w:r>
      <w:proofErr w:type="gramEnd"/>
      <w:r w:rsidRPr="00156DC8">
        <w:rPr>
          <w:rFonts w:ascii="Calibri Light" w:hAnsi="Calibri Light" w:cs="Calibri Light"/>
        </w:rPr>
        <w:t xml:space="preserve"> or benefit to any representative of Gavi in relation to the RFP. Gavi reserves the right to require additional declarations, or other evidence from a Bidder, or any other person, throughout the RFP process to ensure probity of the RFP process. </w:t>
      </w:r>
    </w:p>
    <w:p w14:paraId="0E994D10" w14:textId="77777777" w:rsidR="00F25CBC" w:rsidRPr="00156DC8" w:rsidRDefault="00F25CBC" w:rsidP="00156DC8">
      <w:pPr>
        <w:spacing w:line="240" w:lineRule="auto"/>
        <w:rPr>
          <w:rFonts w:ascii="Calibri Light" w:hAnsi="Calibri Light" w:cs="Calibri Light"/>
        </w:rPr>
      </w:pPr>
    </w:p>
    <w:p w14:paraId="3789F238" w14:textId="437BC966" w:rsidR="00804575" w:rsidRPr="00156DC8" w:rsidRDefault="00804575" w:rsidP="00156DC8">
      <w:pPr>
        <w:pStyle w:val="Heading2"/>
        <w:spacing w:before="0" w:after="0"/>
        <w:ind w:left="540" w:hanging="540"/>
        <w:rPr>
          <w:b/>
          <w:bCs/>
          <w:sz w:val="22"/>
          <w:szCs w:val="22"/>
        </w:rPr>
      </w:pPr>
      <w:r w:rsidRPr="00156DC8">
        <w:rPr>
          <w:b/>
          <w:bCs/>
          <w:sz w:val="22"/>
          <w:szCs w:val="22"/>
        </w:rPr>
        <w:t xml:space="preserve">Anti-collusion and bid </w:t>
      </w:r>
      <w:r w:rsidR="00156DC8" w:rsidRPr="00156DC8">
        <w:rPr>
          <w:b/>
          <w:bCs/>
          <w:sz w:val="22"/>
          <w:szCs w:val="22"/>
        </w:rPr>
        <w:t>rigging.</w:t>
      </w:r>
      <w:r w:rsidRPr="00156DC8">
        <w:rPr>
          <w:b/>
          <w:bCs/>
          <w:sz w:val="22"/>
          <w:szCs w:val="22"/>
        </w:rPr>
        <w:t xml:space="preserve"> </w:t>
      </w:r>
    </w:p>
    <w:p w14:paraId="460A40D6" w14:textId="77777777" w:rsidR="00F25CBC" w:rsidRPr="00156DC8" w:rsidRDefault="00F25CBC" w:rsidP="00156DC8">
      <w:pPr>
        <w:spacing w:line="240" w:lineRule="auto"/>
        <w:rPr>
          <w:rFonts w:ascii="Calibri Light" w:hAnsi="Calibri Light" w:cs="Calibri Light"/>
        </w:rPr>
      </w:pPr>
    </w:p>
    <w:p w14:paraId="421E2616" w14:textId="56F2BA10" w:rsidR="00804575" w:rsidRPr="00156DC8" w:rsidRDefault="00804575" w:rsidP="00156DC8">
      <w:pPr>
        <w:spacing w:line="240" w:lineRule="auto"/>
        <w:rPr>
          <w:rFonts w:ascii="Calibri Light" w:hAnsi="Calibri Light" w:cs="Calibri Light"/>
        </w:rPr>
      </w:pPr>
      <w:r w:rsidRPr="00156DC8">
        <w:rPr>
          <w:rFonts w:ascii="Calibri Light" w:hAnsi="Calibri Light" w:cs="Calibri Light"/>
        </w:rPr>
        <w:t xml:space="preserve">Bidders must not engage in collusive, </w:t>
      </w:r>
      <w:r w:rsidR="004528E8" w:rsidRPr="00156DC8">
        <w:rPr>
          <w:rFonts w:ascii="Calibri Light" w:hAnsi="Calibri Light" w:cs="Calibri Light"/>
        </w:rPr>
        <w:t>deceptive,</w:t>
      </w:r>
      <w:r w:rsidRPr="00156DC8">
        <w:rPr>
          <w:rFonts w:ascii="Calibri Light" w:hAnsi="Calibri Light" w:cs="Calibri Light"/>
        </w:rPr>
        <w:t xml:space="preserve"> or improper conduct in the preparation of their Proposals or other submissions or in any discussions or negotiations with Gavi. Such behaviour will result in the Bidder being disqualified from participating further in the RFP process. In submitting a Proposal, the Bidder warrants that its Proposal has not been prepared in collusion with a competitor. Gavi reserves the right, at its discretion, to report suspected collusive or anticompetitive conduct by Bidders to the appropriate authority and to give that authority all relevant information including a Bidders Proposal.</w:t>
      </w:r>
    </w:p>
    <w:p w14:paraId="763252D2" w14:textId="77777777" w:rsidR="00F25CBC" w:rsidRPr="00156DC8" w:rsidRDefault="00F25CBC" w:rsidP="00156DC8">
      <w:pPr>
        <w:spacing w:line="240" w:lineRule="auto"/>
        <w:rPr>
          <w:rFonts w:ascii="Calibri Light" w:hAnsi="Calibri Light" w:cs="Calibri Light"/>
        </w:rPr>
      </w:pPr>
    </w:p>
    <w:p w14:paraId="19A7E85F" w14:textId="77777777" w:rsidR="00804575" w:rsidRPr="00156DC8" w:rsidRDefault="00804575" w:rsidP="00156DC8">
      <w:pPr>
        <w:pStyle w:val="Heading2"/>
        <w:spacing w:before="0" w:after="0"/>
        <w:ind w:left="540" w:hanging="540"/>
        <w:rPr>
          <w:b/>
          <w:bCs/>
          <w:sz w:val="22"/>
          <w:szCs w:val="22"/>
        </w:rPr>
      </w:pPr>
      <w:r w:rsidRPr="00156DC8">
        <w:rPr>
          <w:b/>
          <w:bCs/>
          <w:sz w:val="22"/>
          <w:szCs w:val="22"/>
        </w:rPr>
        <w:t xml:space="preserve">No binding legal relations </w:t>
      </w:r>
    </w:p>
    <w:p w14:paraId="367709B2" w14:textId="77777777" w:rsidR="00F25CBC" w:rsidRPr="00156DC8" w:rsidRDefault="00F25CBC" w:rsidP="00156DC8">
      <w:pPr>
        <w:spacing w:line="240" w:lineRule="auto"/>
        <w:rPr>
          <w:rFonts w:ascii="Calibri Light" w:hAnsi="Calibri Light" w:cs="Calibri Light"/>
        </w:rPr>
      </w:pPr>
    </w:p>
    <w:p w14:paraId="598A37D6" w14:textId="77777777" w:rsidR="00804575" w:rsidRPr="00156DC8" w:rsidRDefault="00804575" w:rsidP="00156DC8">
      <w:pPr>
        <w:spacing w:line="240" w:lineRule="auto"/>
        <w:contextualSpacing/>
        <w:jc w:val="both"/>
        <w:rPr>
          <w:rFonts w:ascii="Calibri Light" w:hAnsi="Calibri Light" w:cs="Calibri Light"/>
        </w:rPr>
      </w:pPr>
      <w:r w:rsidRPr="00156DC8">
        <w:rPr>
          <w:rFonts w:ascii="Calibri Light" w:hAnsi="Calibri Light" w:cs="Calibri Light"/>
        </w:rPr>
        <w:t xml:space="preserve">Neither the RFP, nor the RFP process, creates a process contract or any legal relationship between Gavi and any Bidder, except in respect of: </w:t>
      </w:r>
    </w:p>
    <w:p w14:paraId="268CF6D8" w14:textId="41DAE044" w:rsidR="00804575" w:rsidRPr="00156DC8" w:rsidRDefault="00804575" w:rsidP="00156DC8">
      <w:pPr>
        <w:pStyle w:val="ListParagraph"/>
        <w:numPr>
          <w:ilvl w:val="0"/>
          <w:numId w:val="8"/>
        </w:numPr>
        <w:ind w:left="425" w:hanging="425"/>
        <w:contextualSpacing w:val="0"/>
        <w:jc w:val="both"/>
        <w:rPr>
          <w:rFonts w:ascii="Calibri Light" w:hAnsi="Calibri Light" w:cs="Calibri Light"/>
          <w:sz w:val="22"/>
          <w:szCs w:val="22"/>
        </w:rPr>
      </w:pPr>
      <w:r w:rsidRPr="00156DC8">
        <w:rPr>
          <w:rFonts w:ascii="Calibri Light" w:eastAsia="Arial" w:hAnsi="Calibri Light" w:cs="Calibri Light"/>
          <w:sz w:val="22"/>
          <w:szCs w:val="22"/>
        </w:rPr>
        <w:t>The Bidder’s declaration in its Proposal</w:t>
      </w:r>
      <w:r w:rsidR="00DE2A2E" w:rsidRPr="00156DC8">
        <w:rPr>
          <w:rFonts w:ascii="Calibri Light" w:eastAsia="Arial" w:hAnsi="Calibri Light" w:cs="Calibri Light"/>
          <w:sz w:val="22"/>
          <w:szCs w:val="22"/>
        </w:rPr>
        <w:t>.</w:t>
      </w:r>
      <w:r w:rsidRPr="00156DC8">
        <w:rPr>
          <w:rFonts w:ascii="Calibri Light" w:eastAsia="Arial" w:hAnsi="Calibri Light" w:cs="Calibri Light"/>
          <w:sz w:val="22"/>
          <w:szCs w:val="22"/>
        </w:rPr>
        <w:t xml:space="preserve"> </w:t>
      </w:r>
    </w:p>
    <w:p w14:paraId="08E677BE" w14:textId="5B34BAC7" w:rsidR="00804575" w:rsidRPr="00156DC8" w:rsidRDefault="00804575" w:rsidP="00156DC8">
      <w:pPr>
        <w:pStyle w:val="ListParagraph"/>
        <w:numPr>
          <w:ilvl w:val="0"/>
          <w:numId w:val="8"/>
        </w:numPr>
        <w:ind w:left="425" w:hanging="425"/>
        <w:contextualSpacing w:val="0"/>
        <w:jc w:val="both"/>
        <w:rPr>
          <w:rFonts w:ascii="Calibri Light" w:eastAsia="Arial" w:hAnsi="Calibri Light" w:cs="Calibri Light"/>
          <w:sz w:val="22"/>
          <w:szCs w:val="22"/>
        </w:rPr>
      </w:pPr>
      <w:r w:rsidRPr="00156DC8">
        <w:rPr>
          <w:rFonts w:ascii="Calibri Light" w:eastAsia="Arial" w:hAnsi="Calibri Light" w:cs="Calibri Light"/>
          <w:sz w:val="22"/>
          <w:szCs w:val="22"/>
        </w:rPr>
        <w:t>The Proposal Validity Period</w:t>
      </w:r>
      <w:r w:rsidR="00DE2A2E" w:rsidRPr="00156DC8">
        <w:rPr>
          <w:rFonts w:ascii="Calibri Light" w:eastAsia="Arial" w:hAnsi="Calibri Light" w:cs="Calibri Light"/>
          <w:sz w:val="22"/>
          <w:szCs w:val="22"/>
        </w:rPr>
        <w:t>.</w:t>
      </w:r>
    </w:p>
    <w:p w14:paraId="0C8C5B24" w14:textId="49201D54" w:rsidR="00804575" w:rsidRPr="00156DC8" w:rsidRDefault="00804575" w:rsidP="00156DC8">
      <w:pPr>
        <w:pStyle w:val="ListParagraph"/>
        <w:numPr>
          <w:ilvl w:val="0"/>
          <w:numId w:val="8"/>
        </w:numPr>
        <w:ind w:left="425" w:hanging="425"/>
        <w:contextualSpacing w:val="0"/>
        <w:jc w:val="both"/>
        <w:rPr>
          <w:rFonts w:ascii="Calibri Light" w:eastAsia="Arial" w:hAnsi="Calibri Light" w:cs="Calibri Light"/>
          <w:sz w:val="22"/>
          <w:szCs w:val="22"/>
        </w:rPr>
      </w:pPr>
      <w:r w:rsidRPr="00156DC8">
        <w:rPr>
          <w:rFonts w:ascii="Calibri Light" w:eastAsia="Arial" w:hAnsi="Calibri Light" w:cs="Calibri Light"/>
          <w:sz w:val="22"/>
          <w:szCs w:val="22"/>
        </w:rPr>
        <w:t>The Bidder’s statements, representations and/or warranties in its Proposal and in its correspondence and negotiations with Gavi</w:t>
      </w:r>
      <w:r w:rsidR="009A0613" w:rsidRPr="00156DC8">
        <w:rPr>
          <w:rFonts w:ascii="Calibri Light" w:eastAsia="Arial" w:hAnsi="Calibri Light" w:cs="Calibri Light"/>
          <w:sz w:val="22"/>
          <w:szCs w:val="22"/>
        </w:rPr>
        <w:t>.</w:t>
      </w:r>
    </w:p>
    <w:p w14:paraId="54E7D61B" w14:textId="372961C9" w:rsidR="00157151" w:rsidRDefault="00251394" w:rsidP="00156DC8">
      <w:pPr>
        <w:spacing w:line="240" w:lineRule="auto"/>
        <w:jc w:val="both"/>
        <w:rPr>
          <w:rFonts w:ascii="Calibri Light" w:hAnsi="Calibri Light" w:cs="Calibri Light"/>
        </w:rPr>
      </w:pPr>
      <w:r w:rsidRPr="00156DC8">
        <w:rPr>
          <w:rFonts w:ascii="Calibri Light" w:hAnsi="Calibri Light" w:cs="Calibri Light"/>
        </w:rPr>
        <w:t>No</w:t>
      </w:r>
      <w:r w:rsidR="00804575" w:rsidRPr="00156DC8">
        <w:rPr>
          <w:rFonts w:ascii="Calibri Light" w:hAnsi="Calibri Light" w:cs="Calibri Light"/>
        </w:rPr>
        <w:t xml:space="preserve"> legal relationship is formed between Gavi and any Bidder unless and until a Contract is entered into between those parties. </w:t>
      </w:r>
    </w:p>
    <w:p w14:paraId="169160A3" w14:textId="77777777" w:rsidR="00156DC8" w:rsidRPr="00156DC8" w:rsidRDefault="00156DC8" w:rsidP="00156DC8">
      <w:pPr>
        <w:spacing w:line="240" w:lineRule="auto"/>
        <w:jc w:val="both"/>
        <w:rPr>
          <w:rFonts w:ascii="Calibri Light" w:hAnsi="Calibri Light" w:cs="Calibri Light"/>
        </w:rPr>
      </w:pPr>
    </w:p>
    <w:p w14:paraId="7D991069" w14:textId="265DE1B5" w:rsidR="00804575" w:rsidRPr="00156DC8" w:rsidRDefault="00A35E7C" w:rsidP="00156DC8">
      <w:pPr>
        <w:pStyle w:val="Heading2"/>
        <w:spacing w:before="0" w:after="0"/>
        <w:ind w:left="540" w:hanging="540"/>
        <w:rPr>
          <w:b/>
          <w:bCs/>
          <w:sz w:val="22"/>
          <w:szCs w:val="22"/>
        </w:rPr>
      </w:pPr>
      <w:r w:rsidRPr="00156DC8">
        <w:rPr>
          <w:b/>
          <w:bCs/>
          <w:sz w:val="22"/>
          <w:szCs w:val="22"/>
        </w:rPr>
        <w:t>Exclusion</w:t>
      </w:r>
    </w:p>
    <w:p w14:paraId="6E4EF45B" w14:textId="77777777" w:rsidR="00F25CBC" w:rsidRPr="00156DC8" w:rsidRDefault="00F25CBC" w:rsidP="00156DC8">
      <w:pPr>
        <w:spacing w:line="240" w:lineRule="auto"/>
        <w:rPr>
          <w:rFonts w:ascii="Calibri Light" w:hAnsi="Calibri Light" w:cs="Calibri Light"/>
        </w:rPr>
      </w:pPr>
    </w:p>
    <w:p w14:paraId="74178FA4" w14:textId="77777777" w:rsidR="00804575" w:rsidRPr="00156DC8" w:rsidRDefault="00804575" w:rsidP="00156DC8">
      <w:pPr>
        <w:spacing w:line="240" w:lineRule="auto"/>
        <w:contextualSpacing/>
        <w:jc w:val="both"/>
        <w:rPr>
          <w:rFonts w:ascii="Calibri Light" w:hAnsi="Calibri Light" w:cs="Calibri Light"/>
        </w:rPr>
      </w:pPr>
      <w:r w:rsidRPr="00156DC8">
        <w:rPr>
          <w:rFonts w:ascii="Calibri Light" w:hAnsi="Calibri Light" w:cs="Calibri Light"/>
        </w:rPr>
        <w:t xml:space="preserve">Gavi may exclude a Bidder from participating in the RFP if Gavi has evidence of any of the following, and is considered by Gavi to be material to the RFP: </w:t>
      </w:r>
    </w:p>
    <w:p w14:paraId="46EE7E63" w14:textId="69ACA364" w:rsidR="00804575" w:rsidRPr="00156DC8" w:rsidRDefault="00804575" w:rsidP="00156DC8">
      <w:pPr>
        <w:pStyle w:val="ListParagraph"/>
        <w:numPr>
          <w:ilvl w:val="0"/>
          <w:numId w:val="9"/>
        </w:numPr>
        <w:ind w:left="425" w:hanging="425"/>
        <w:contextualSpacing w:val="0"/>
        <w:jc w:val="both"/>
        <w:rPr>
          <w:rFonts w:ascii="Calibri Light" w:hAnsi="Calibri Light" w:cs="Calibri Light"/>
          <w:sz w:val="22"/>
          <w:szCs w:val="22"/>
        </w:rPr>
      </w:pPr>
      <w:r w:rsidRPr="00156DC8">
        <w:rPr>
          <w:rFonts w:ascii="Calibri Light" w:eastAsia="Arial" w:hAnsi="Calibri Light" w:cs="Calibri Light"/>
          <w:sz w:val="22"/>
          <w:szCs w:val="22"/>
        </w:rPr>
        <w:t>The Bidder has failed to provide all information requested, or in the correct format, or materially breached a term or condition of the RFP</w:t>
      </w:r>
      <w:r w:rsidR="00FF2539" w:rsidRPr="00156DC8">
        <w:rPr>
          <w:rFonts w:ascii="Calibri Light" w:eastAsia="Arial" w:hAnsi="Calibri Light" w:cs="Calibri Light"/>
          <w:sz w:val="22"/>
          <w:szCs w:val="22"/>
        </w:rPr>
        <w:t>.</w:t>
      </w:r>
    </w:p>
    <w:p w14:paraId="467386E3" w14:textId="6FFCEF95" w:rsidR="00804575" w:rsidRPr="00156DC8" w:rsidRDefault="00804575" w:rsidP="00156DC8">
      <w:pPr>
        <w:pStyle w:val="ListParagraph"/>
        <w:numPr>
          <w:ilvl w:val="0"/>
          <w:numId w:val="9"/>
        </w:numPr>
        <w:ind w:left="425" w:hanging="425"/>
        <w:contextualSpacing w:val="0"/>
        <w:jc w:val="both"/>
        <w:rPr>
          <w:rFonts w:ascii="Calibri Light" w:eastAsia="Arial" w:hAnsi="Calibri Light" w:cs="Calibri Light"/>
          <w:sz w:val="22"/>
          <w:szCs w:val="22"/>
        </w:rPr>
      </w:pPr>
      <w:r w:rsidRPr="00156DC8">
        <w:rPr>
          <w:rFonts w:ascii="Calibri Light" w:eastAsia="Arial" w:hAnsi="Calibri Light" w:cs="Calibri Light"/>
          <w:sz w:val="22"/>
          <w:szCs w:val="22"/>
        </w:rPr>
        <w:t xml:space="preserve">The Proposal contains a material error, </w:t>
      </w:r>
      <w:r w:rsidR="004528E8" w:rsidRPr="00156DC8">
        <w:rPr>
          <w:rFonts w:ascii="Calibri Light" w:eastAsia="Arial" w:hAnsi="Calibri Light" w:cs="Calibri Light"/>
          <w:sz w:val="22"/>
          <w:szCs w:val="22"/>
        </w:rPr>
        <w:t>omission,</w:t>
      </w:r>
      <w:r w:rsidRPr="00156DC8">
        <w:rPr>
          <w:rFonts w:ascii="Calibri Light" w:eastAsia="Arial" w:hAnsi="Calibri Light" w:cs="Calibri Light"/>
          <w:sz w:val="22"/>
          <w:szCs w:val="22"/>
        </w:rPr>
        <w:t xml:space="preserve"> or inaccuracy</w:t>
      </w:r>
      <w:r w:rsidR="00FF2539" w:rsidRPr="00156DC8">
        <w:rPr>
          <w:rFonts w:ascii="Calibri Light" w:eastAsia="Arial" w:hAnsi="Calibri Light" w:cs="Calibri Light"/>
          <w:sz w:val="22"/>
          <w:szCs w:val="22"/>
        </w:rPr>
        <w:t>.</w:t>
      </w:r>
    </w:p>
    <w:p w14:paraId="590A9405" w14:textId="67B0D61A" w:rsidR="00804575" w:rsidRPr="00156DC8" w:rsidRDefault="00804575" w:rsidP="00156DC8">
      <w:pPr>
        <w:pStyle w:val="ListParagraph"/>
        <w:numPr>
          <w:ilvl w:val="0"/>
          <w:numId w:val="9"/>
        </w:numPr>
        <w:ind w:left="425" w:hanging="425"/>
        <w:contextualSpacing w:val="0"/>
        <w:jc w:val="both"/>
        <w:rPr>
          <w:rFonts w:ascii="Calibri Light" w:eastAsia="Arial" w:hAnsi="Calibri Light" w:cs="Calibri Light"/>
          <w:sz w:val="22"/>
          <w:szCs w:val="22"/>
        </w:rPr>
      </w:pPr>
      <w:r w:rsidRPr="00156DC8">
        <w:rPr>
          <w:rFonts w:ascii="Calibri Light" w:eastAsia="Arial" w:hAnsi="Calibri Light" w:cs="Calibri Light"/>
          <w:sz w:val="22"/>
          <w:szCs w:val="22"/>
        </w:rPr>
        <w:t xml:space="preserve">The Bidder is in bankruptcy, </w:t>
      </w:r>
      <w:r w:rsidR="004528E8" w:rsidRPr="00156DC8">
        <w:rPr>
          <w:rFonts w:ascii="Calibri Light" w:eastAsia="Arial" w:hAnsi="Calibri Light" w:cs="Calibri Light"/>
          <w:sz w:val="22"/>
          <w:szCs w:val="22"/>
        </w:rPr>
        <w:t>receivership,</w:t>
      </w:r>
      <w:r w:rsidRPr="00156DC8">
        <w:rPr>
          <w:rFonts w:ascii="Calibri Light" w:eastAsia="Arial" w:hAnsi="Calibri Light" w:cs="Calibri Light"/>
          <w:sz w:val="22"/>
          <w:szCs w:val="22"/>
        </w:rPr>
        <w:t xml:space="preserve"> or liquidation</w:t>
      </w:r>
      <w:r w:rsidR="00FF2539" w:rsidRPr="00156DC8">
        <w:rPr>
          <w:rFonts w:ascii="Calibri Light" w:eastAsia="Arial" w:hAnsi="Calibri Light" w:cs="Calibri Light"/>
          <w:sz w:val="22"/>
          <w:szCs w:val="22"/>
        </w:rPr>
        <w:t>.</w:t>
      </w:r>
    </w:p>
    <w:p w14:paraId="05DD70B1" w14:textId="1D98E814" w:rsidR="00804575" w:rsidRPr="00156DC8" w:rsidRDefault="00804575" w:rsidP="00156DC8">
      <w:pPr>
        <w:pStyle w:val="ListParagraph"/>
        <w:numPr>
          <w:ilvl w:val="0"/>
          <w:numId w:val="9"/>
        </w:numPr>
        <w:ind w:left="425" w:hanging="425"/>
        <w:contextualSpacing w:val="0"/>
        <w:jc w:val="both"/>
        <w:rPr>
          <w:rFonts w:ascii="Calibri Light" w:eastAsia="Arial" w:hAnsi="Calibri Light" w:cs="Calibri Light"/>
          <w:sz w:val="22"/>
          <w:szCs w:val="22"/>
        </w:rPr>
      </w:pPr>
      <w:r w:rsidRPr="00156DC8">
        <w:rPr>
          <w:rFonts w:ascii="Calibri Light" w:eastAsia="Arial" w:hAnsi="Calibri Light" w:cs="Calibri Light"/>
          <w:sz w:val="22"/>
          <w:szCs w:val="22"/>
        </w:rPr>
        <w:t>The Bidder has made a false declaration</w:t>
      </w:r>
      <w:r w:rsidR="00FF2539" w:rsidRPr="00156DC8">
        <w:rPr>
          <w:rFonts w:ascii="Calibri Light" w:eastAsia="Arial" w:hAnsi="Calibri Light" w:cs="Calibri Light"/>
          <w:sz w:val="22"/>
          <w:szCs w:val="22"/>
        </w:rPr>
        <w:t>.</w:t>
      </w:r>
    </w:p>
    <w:p w14:paraId="1B38E6DB" w14:textId="200D68AD" w:rsidR="00804575" w:rsidRPr="00156DC8" w:rsidRDefault="00804575" w:rsidP="00156DC8">
      <w:pPr>
        <w:pStyle w:val="ListParagraph"/>
        <w:numPr>
          <w:ilvl w:val="0"/>
          <w:numId w:val="9"/>
        </w:numPr>
        <w:ind w:left="425" w:hanging="425"/>
        <w:contextualSpacing w:val="0"/>
        <w:jc w:val="both"/>
        <w:rPr>
          <w:rFonts w:ascii="Calibri Light" w:eastAsia="Arial" w:hAnsi="Calibri Light" w:cs="Calibri Light"/>
          <w:sz w:val="22"/>
          <w:szCs w:val="22"/>
        </w:rPr>
      </w:pPr>
      <w:r w:rsidRPr="00156DC8">
        <w:rPr>
          <w:rFonts w:ascii="Calibri Light" w:eastAsia="Arial" w:hAnsi="Calibri Light" w:cs="Calibri Light"/>
          <w:sz w:val="22"/>
          <w:szCs w:val="22"/>
        </w:rPr>
        <w:t>There is a serious performance issue in a historic or current contract delivered by the Bidder</w:t>
      </w:r>
      <w:r w:rsidR="00FF2539" w:rsidRPr="00156DC8">
        <w:rPr>
          <w:rFonts w:ascii="Calibri Light" w:eastAsia="Arial" w:hAnsi="Calibri Light" w:cs="Calibri Light"/>
          <w:sz w:val="22"/>
          <w:szCs w:val="22"/>
        </w:rPr>
        <w:t>.</w:t>
      </w:r>
    </w:p>
    <w:p w14:paraId="70FD2E01" w14:textId="5F0FE8B7" w:rsidR="00804575" w:rsidRPr="00156DC8" w:rsidRDefault="00804575" w:rsidP="00156DC8">
      <w:pPr>
        <w:pStyle w:val="ListParagraph"/>
        <w:numPr>
          <w:ilvl w:val="0"/>
          <w:numId w:val="9"/>
        </w:numPr>
        <w:ind w:left="425" w:hanging="425"/>
        <w:contextualSpacing w:val="0"/>
        <w:jc w:val="both"/>
        <w:rPr>
          <w:rFonts w:ascii="Calibri Light" w:eastAsia="Arial" w:hAnsi="Calibri Light" w:cs="Calibri Light"/>
          <w:sz w:val="22"/>
          <w:szCs w:val="22"/>
        </w:rPr>
      </w:pPr>
      <w:r w:rsidRPr="00156DC8">
        <w:rPr>
          <w:rFonts w:ascii="Calibri Light" w:eastAsia="Arial" w:hAnsi="Calibri Light" w:cs="Calibri Light"/>
          <w:sz w:val="22"/>
          <w:szCs w:val="22"/>
        </w:rPr>
        <w:t>The Bidder has been convicted of a serious crime or offence</w:t>
      </w:r>
      <w:r w:rsidR="00FF2539" w:rsidRPr="00156DC8">
        <w:rPr>
          <w:rFonts w:ascii="Calibri Light" w:eastAsia="Arial" w:hAnsi="Calibri Light" w:cs="Calibri Light"/>
          <w:sz w:val="22"/>
          <w:szCs w:val="22"/>
        </w:rPr>
        <w:t>.</w:t>
      </w:r>
      <w:r w:rsidRPr="00156DC8">
        <w:rPr>
          <w:rFonts w:ascii="Calibri Light" w:eastAsia="Arial" w:hAnsi="Calibri Light" w:cs="Calibri Light"/>
          <w:sz w:val="22"/>
          <w:szCs w:val="22"/>
        </w:rPr>
        <w:t xml:space="preserve"> </w:t>
      </w:r>
    </w:p>
    <w:p w14:paraId="3BDAE362" w14:textId="10EE3A50" w:rsidR="00804575" w:rsidRPr="00156DC8" w:rsidRDefault="00804575" w:rsidP="00156DC8">
      <w:pPr>
        <w:pStyle w:val="ListParagraph"/>
        <w:numPr>
          <w:ilvl w:val="0"/>
          <w:numId w:val="9"/>
        </w:numPr>
        <w:ind w:left="425" w:hanging="425"/>
        <w:contextualSpacing w:val="0"/>
        <w:jc w:val="both"/>
        <w:rPr>
          <w:rFonts w:ascii="Calibri Light" w:eastAsia="Arial" w:hAnsi="Calibri Light" w:cs="Calibri Light"/>
          <w:sz w:val="22"/>
          <w:szCs w:val="22"/>
        </w:rPr>
      </w:pPr>
      <w:r w:rsidRPr="00156DC8">
        <w:rPr>
          <w:rFonts w:ascii="Calibri Light" w:eastAsia="Arial" w:hAnsi="Calibri Light" w:cs="Calibri Light"/>
          <w:sz w:val="22"/>
          <w:szCs w:val="22"/>
        </w:rPr>
        <w:t xml:space="preserve">There is professional misconduct or an act or omission on the part of the </w:t>
      </w:r>
      <w:r w:rsidR="003F7317" w:rsidRPr="00156DC8">
        <w:rPr>
          <w:rFonts w:ascii="Calibri Light" w:eastAsia="Arial" w:hAnsi="Calibri Light" w:cs="Calibri Light"/>
          <w:sz w:val="22"/>
          <w:szCs w:val="22"/>
        </w:rPr>
        <w:t>r</w:t>
      </w:r>
      <w:r w:rsidRPr="00156DC8">
        <w:rPr>
          <w:rFonts w:ascii="Calibri Light" w:eastAsia="Arial" w:hAnsi="Calibri Light" w:cs="Calibri Light"/>
          <w:sz w:val="22"/>
          <w:szCs w:val="22"/>
        </w:rPr>
        <w:t>espondent which adversely reflects on the integrity of the Bidder</w:t>
      </w:r>
      <w:r w:rsidR="00FF2539" w:rsidRPr="00156DC8">
        <w:rPr>
          <w:rFonts w:ascii="Calibri Light" w:eastAsia="Arial" w:hAnsi="Calibri Light" w:cs="Calibri Light"/>
          <w:sz w:val="22"/>
          <w:szCs w:val="22"/>
        </w:rPr>
        <w:t>.</w:t>
      </w:r>
    </w:p>
    <w:p w14:paraId="57520CBA" w14:textId="3547548C" w:rsidR="00804575" w:rsidRPr="00156DC8" w:rsidRDefault="00804575" w:rsidP="00156DC8">
      <w:pPr>
        <w:pStyle w:val="ListParagraph"/>
        <w:numPr>
          <w:ilvl w:val="0"/>
          <w:numId w:val="9"/>
        </w:numPr>
        <w:ind w:left="425" w:hanging="425"/>
        <w:contextualSpacing w:val="0"/>
        <w:jc w:val="both"/>
        <w:rPr>
          <w:rFonts w:ascii="Calibri Light" w:eastAsia="Arial" w:hAnsi="Calibri Light" w:cs="Calibri Light"/>
          <w:sz w:val="22"/>
          <w:szCs w:val="22"/>
        </w:rPr>
      </w:pPr>
      <w:r w:rsidRPr="00156DC8">
        <w:rPr>
          <w:rFonts w:ascii="Calibri Light" w:eastAsia="Arial" w:hAnsi="Calibri Light" w:cs="Calibri Light"/>
          <w:sz w:val="22"/>
          <w:szCs w:val="22"/>
        </w:rPr>
        <w:t xml:space="preserve">The Bidder has failed to pay taxes, </w:t>
      </w:r>
      <w:r w:rsidR="004528E8" w:rsidRPr="00156DC8">
        <w:rPr>
          <w:rFonts w:ascii="Calibri Light" w:eastAsia="Arial" w:hAnsi="Calibri Light" w:cs="Calibri Light"/>
          <w:sz w:val="22"/>
          <w:szCs w:val="22"/>
        </w:rPr>
        <w:t>duties,</w:t>
      </w:r>
      <w:r w:rsidRPr="00156DC8">
        <w:rPr>
          <w:rFonts w:ascii="Calibri Light" w:eastAsia="Arial" w:hAnsi="Calibri Light" w:cs="Calibri Light"/>
          <w:sz w:val="22"/>
          <w:szCs w:val="22"/>
        </w:rPr>
        <w:t xml:space="preserve"> or other levies</w:t>
      </w:r>
      <w:r w:rsidR="00FF2539" w:rsidRPr="00156DC8">
        <w:rPr>
          <w:rFonts w:ascii="Calibri Light" w:eastAsia="Arial" w:hAnsi="Calibri Light" w:cs="Calibri Light"/>
          <w:sz w:val="22"/>
          <w:szCs w:val="22"/>
        </w:rPr>
        <w:t>.</w:t>
      </w:r>
      <w:r w:rsidRPr="00156DC8">
        <w:rPr>
          <w:rFonts w:ascii="Calibri Light" w:eastAsia="Arial" w:hAnsi="Calibri Light" w:cs="Calibri Light"/>
          <w:sz w:val="22"/>
          <w:szCs w:val="22"/>
        </w:rPr>
        <w:t xml:space="preserve"> </w:t>
      </w:r>
    </w:p>
    <w:p w14:paraId="01BF2B84" w14:textId="77777777" w:rsidR="00804575" w:rsidRPr="00156DC8" w:rsidRDefault="00804575" w:rsidP="00156DC8">
      <w:pPr>
        <w:pStyle w:val="ListParagraph"/>
        <w:numPr>
          <w:ilvl w:val="0"/>
          <w:numId w:val="9"/>
        </w:numPr>
        <w:ind w:left="425" w:hanging="425"/>
        <w:contextualSpacing w:val="0"/>
        <w:jc w:val="both"/>
        <w:rPr>
          <w:rFonts w:ascii="Calibri Light" w:eastAsia="Arial" w:hAnsi="Calibri Light" w:cs="Calibri Light"/>
          <w:sz w:val="22"/>
          <w:szCs w:val="22"/>
        </w:rPr>
      </w:pPr>
      <w:r w:rsidRPr="00156DC8">
        <w:rPr>
          <w:rFonts w:ascii="Calibri Light" w:eastAsia="Arial" w:hAnsi="Calibri Light" w:cs="Calibri Light"/>
          <w:sz w:val="22"/>
          <w:szCs w:val="22"/>
        </w:rPr>
        <w:t xml:space="preserve">The Bidder represents a threat to national security or the confidentiality of sensitive government information; and/or </w:t>
      </w:r>
    </w:p>
    <w:p w14:paraId="1DF528AB" w14:textId="77777777" w:rsidR="00804575" w:rsidRPr="00156DC8" w:rsidRDefault="00804575" w:rsidP="00156DC8">
      <w:pPr>
        <w:pStyle w:val="ListParagraph"/>
        <w:numPr>
          <w:ilvl w:val="0"/>
          <w:numId w:val="9"/>
        </w:numPr>
        <w:ind w:left="425" w:hanging="425"/>
        <w:contextualSpacing w:val="0"/>
        <w:jc w:val="both"/>
        <w:rPr>
          <w:rFonts w:ascii="Calibri Light" w:eastAsia="Arial" w:hAnsi="Calibri Light" w:cs="Calibri Light"/>
          <w:sz w:val="22"/>
          <w:szCs w:val="22"/>
        </w:rPr>
      </w:pPr>
      <w:r w:rsidRPr="00156DC8">
        <w:rPr>
          <w:rFonts w:ascii="Calibri Light" w:eastAsia="Arial" w:hAnsi="Calibri Light" w:cs="Calibri Light"/>
          <w:sz w:val="22"/>
          <w:szCs w:val="22"/>
        </w:rPr>
        <w:t>The Bidder is a person or organisation designated as a terrorist by any authority.</w:t>
      </w:r>
    </w:p>
    <w:p w14:paraId="2DFAE283" w14:textId="77777777" w:rsidR="00157151" w:rsidRPr="00156DC8" w:rsidRDefault="00157151" w:rsidP="00156DC8">
      <w:pPr>
        <w:pStyle w:val="ListParagraph"/>
        <w:ind w:left="425"/>
        <w:contextualSpacing w:val="0"/>
        <w:jc w:val="both"/>
        <w:rPr>
          <w:rFonts w:ascii="Calibri Light" w:eastAsia="Arial" w:hAnsi="Calibri Light" w:cs="Calibri Light"/>
          <w:sz w:val="22"/>
          <w:szCs w:val="22"/>
        </w:rPr>
      </w:pPr>
    </w:p>
    <w:p w14:paraId="6125E710" w14:textId="77777777" w:rsidR="00804575" w:rsidRPr="00156DC8" w:rsidRDefault="00804575" w:rsidP="00156DC8">
      <w:pPr>
        <w:pStyle w:val="Heading2"/>
        <w:spacing w:before="0" w:after="0"/>
        <w:ind w:left="540" w:hanging="540"/>
        <w:rPr>
          <w:b/>
          <w:bCs/>
          <w:sz w:val="22"/>
          <w:szCs w:val="22"/>
        </w:rPr>
      </w:pPr>
      <w:r w:rsidRPr="00156DC8">
        <w:rPr>
          <w:b/>
          <w:bCs/>
          <w:sz w:val="22"/>
          <w:szCs w:val="22"/>
        </w:rPr>
        <w:t>Gavi’s additional rights</w:t>
      </w:r>
    </w:p>
    <w:p w14:paraId="38A572C6" w14:textId="77777777" w:rsidR="00157151" w:rsidRPr="00156DC8" w:rsidRDefault="00157151" w:rsidP="00156DC8">
      <w:pPr>
        <w:spacing w:line="240" w:lineRule="auto"/>
        <w:rPr>
          <w:rFonts w:ascii="Calibri Light" w:hAnsi="Calibri Light" w:cs="Calibri Light"/>
        </w:rPr>
      </w:pPr>
    </w:p>
    <w:p w14:paraId="061E3179" w14:textId="404DDB32" w:rsidR="00804575" w:rsidRPr="00156DC8" w:rsidRDefault="00804575" w:rsidP="00156DC8">
      <w:pPr>
        <w:spacing w:line="240" w:lineRule="auto"/>
        <w:jc w:val="both"/>
        <w:rPr>
          <w:rFonts w:ascii="Calibri Light" w:hAnsi="Calibri Light" w:cs="Calibri Light"/>
        </w:rPr>
      </w:pPr>
      <w:r w:rsidRPr="00156DC8">
        <w:rPr>
          <w:rFonts w:ascii="Calibri Light" w:hAnsi="Calibri Light" w:cs="Calibri Light"/>
        </w:rPr>
        <w:t>Despite any other provision in the RFP Gavi may, on giving due notice to Bidders:</w:t>
      </w:r>
    </w:p>
    <w:p w14:paraId="7BDA3FA4" w14:textId="2FDBC762" w:rsidR="00815729" w:rsidRPr="00156DC8" w:rsidRDefault="00815729" w:rsidP="00156DC8">
      <w:pPr>
        <w:pStyle w:val="ListParagraph"/>
        <w:numPr>
          <w:ilvl w:val="0"/>
          <w:numId w:val="10"/>
        </w:numPr>
        <w:ind w:left="426" w:hanging="375"/>
        <w:contextualSpacing w:val="0"/>
        <w:jc w:val="both"/>
        <w:rPr>
          <w:rFonts w:ascii="Calibri Light" w:hAnsi="Calibri Light" w:cs="Calibri Light"/>
          <w:sz w:val="22"/>
          <w:szCs w:val="22"/>
        </w:rPr>
      </w:pPr>
      <w:r w:rsidRPr="00156DC8">
        <w:rPr>
          <w:rFonts w:ascii="Calibri Light" w:hAnsi="Calibri Light" w:cs="Calibri Light"/>
          <w:sz w:val="22"/>
          <w:szCs w:val="22"/>
        </w:rPr>
        <w:t xml:space="preserve">Amend, suspend, change the closing date or time, cancel or re-issue the RFP, or any part of the RFP without prior notice, </w:t>
      </w:r>
      <w:r w:rsidR="004528E8" w:rsidRPr="00156DC8">
        <w:rPr>
          <w:rFonts w:ascii="Calibri Light" w:hAnsi="Calibri Light" w:cs="Calibri Light"/>
          <w:sz w:val="22"/>
          <w:szCs w:val="22"/>
        </w:rPr>
        <w:t>explanation,</w:t>
      </w:r>
      <w:r w:rsidRPr="00156DC8">
        <w:rPr>
          <w:rFonts w:ascii="Calibri Light" w:hAnsi="Calibri Light" w:cs="Calibri Light"/>
          <w:sz w:val="22"/>
          <w:szCs w:val="22"/>
        </w:rPr>
        <w:t xml:space="preserve"> or reasoning.</w:t>
      </w:r>
    </w:p>
    <w:p w14:paraId="7EC86638" w14:textId="77777777" w:rsidR="00815729" w:rsidRPr="00156DC8" w:rsidRDefault="00815729" w:rsidP="00156DC8">
      <w:pPr>
        <w:pStyle w:val="ListParagraph"/>
        <w:numPr>
          <w:ilvl w:val="0"/>
          <w:numId w:val="10"/>
        </w:numPr>
        <w:ind w:left="426" w:hanging="375"/>
        <w:contextualSpacing w:val="0"/>
        <w:jc w:val="both"/>
        <w:rPr>
          <w:rFonts w:ascii="Calibri Light" w:hAnsi="Calibri Light" w:cs="Calibri Light"/>
          <w:sz w:val="22"/>
          <w:szCs w:val="22"/>
        </w:rPr>
      </w:pPr>
      <w:r w:rsidRPr="00156DC8">
        <w:rPr>
          <w:rFonts w:ascii="Calibri Light" w:hAnsi="Calibri Light" w:cs="Calibri Light"/>
          <w:sz w:val="22"/>
          <w:szCs w:val="22"/>
        </w:rPr>
        <w:t>Make any material change to the RFP (including any change to the RFP dates, Gavi’s Requirements or Evaluation and Scoring Approach).  Bidders shall be given a reasonable time within which to respond to the change.</w:t>
      </w:r>
    </w:p>
    <w:p w14:paraId="6906650F" w14:textId="77777777" w:rsidR="00815729" w:rsidRPr="00156DC8" w:rsidRDefault="00815729" w:rsidP="00156DC8">
      <w:pPr>
        <w:pStyle w:val="ListParagraph"/>
        <w:numPr>
          <w:ilvl w:val="0"/>
          <w:numId w:val="10"/>
        </w:numPr>
        <w:ind w:left="426" w:hanging="375"/>
        <w:contextualSpacing w:val="0"/>
        <w:jc w:val="both"/>
        <w:rPr>
          <w:rFonts w:ascii="Calibri Light" w:hAnsi="Calibri Light" w:cs="Calibri Light"/>
          <w:sz w:val="22"/>
          <w:szCs w:val="22"/>
        </w:rPr>
      </w:pPr>
      <w:r w:rsidRPr="00156DC8">
        <w:rPr>
          <w:rFonts w:ascii="Calibri Light" w:hAnsi="Calibri Light" w:cs="Calibri Light"/>
          <w:sz w:val="22"/>
          <w:szCs w:val="22"/>
        </w:rPr>
        <w:lastRenderedPageBreak/>
        <w:t xml:space="preserve">Award a contract </w:t>
      </w:r>
      <w:proofErr w:type="gramStart"/>
      <w:r w:rsidRPr="00156DC8">
        <w:rPr>
          <w:rFonts w:ascii="Calibri Light" w:hAnsi="Calibri Light" w:cs="Calibri Light"/>
          <w:sz w:val="22"/>
          <w:szCs w:val="22"/>
        </w:rPr>
        <w:t>on the basis of</w:t>
      </w:r>
      <w:proofErr w:type="gramEnd"/>
      <w:r w:rsidRPr="00156DC8">
        <w:rPr>
          <w:rFonts w:ascii="Calibri Light" w:hAnsi="Calibri Light" w:cs="Calibri Light"/>
          <w:sz w:val="22"/>
          <w:szCs w:val="22"/>
        </w:rPr>
        <w:t xml:space="preserve"> initial offers received, without discussions or requests for best and final offers.</w:t>
      </w:r>
    </w:p>
    <w:p w14:paraId="355FCDE3" w14:textId="77777777" w:rsidR="00815729" w:rsidRPr="00156DC8" w:rsidRDefault="00815729" w:rsidP="00156DC8">
      <w:pPr>
        <w:pStyle w:val="ListParagraph"/>
        <w:numPr>
          <w:ilvl w:val="0"/>
          <w:numId w:val="10"/>
        </w:numPr>
        <w:ind w:left="426" w:hanging="375"/>
        <w:contextualSpacing w:val="0"/>
        <w:jc w:val="both"/>
        <w:rPr>
          <w:rFonts w:ascii="Calibri Light" w:hAnsi="Calibri Light" w:cs="Calibri Light"/>
          <w:sz w:val="22"/>
          <w:szCs w:val="22"/>
        </w:rPr>
      </w:pPr>
      <w:r w:rsidRPr="00156DC8">
        <w:rPr>
          <w:rFonts w:ascii="Calibri Light" w:hAnsi="Calibri Light" w:cs="Calibri Light"/>
          <w:sz w:val="22"/>
          <w:szCs w:val="22"/>
        </w:rPr>
        <w:t>In exceptional circumstances, accept a late Proposal where it considers that it will not affect the fairness of the RFP process to other Bidders.</w:t>
      </w:r>
    </w:p>
    <w:p w14:paraId="376A4459" w14:textId="77777777" w:rsidR="00815729" w:rsidRPr="00156DC8" w:rsidRDefault="00815729" w:rsidP="00156DC8">
      <w:pPr>
        <w:pStyle w:val="ListParagraph"/>
        <w:numPr>
          <w:ilvl w:val="0"/>
          <w:numId w:val="10"/>
        </w:numPr>
        <w:ind w:left="426" w:hanging="375"/>
        <w:contextualSpacing w:val="0"/>
        <w:jc w:val="both"/>
        <w:rPr>
          <w:rFonts w:ascii="Calibri Light" w:hAnsi="Calibri Light" w:cs="Calibri Light"/>
          <w:sz w:val="22"/>
          <w:szCs w:val="22"/>
        </w:rPr>
      </w:pPr>
      <w:r w:rsidRPr="00156DC8">
        <w:rPr>
          <w:rFonts w:ascii="Calibri Light" w:hAnsi="Calibri Light" w:cs="Calibri Light"/>
          <w:sz w:val="22"/>
          <w:szCs w:val="22"/>
        </w:rPr>
        <w:t>Accept or reject any non-compliant, non-conforming or alternative Proposal.</w:t>
      </w:r>
    </w:p>
    <w:p w14:paraId="02CCDDBB" w14:textId="77777777" w:rsidR="00815729" w:rsidRPr="00156DC8" w:rsidRDefault="00815729" w:rsidP="00156DC8">
      <w:pPr>
        <w:pStyle w:val="ListParagraph"/>
        <w:numPr>
          <w:ilvl w:val="0"/>
          <w:numId w:val="10"/>
        </w:numPr>
        <w:ind w:left="426" w:hanging="375"/>
        <w:contextualSpacing w:val="0"/>
        <w:jc w:val="both"/>
        <w:rPr>
          <w:rFonts w:ascii="Calibri Light" w:hAnsi="Calibri Light" w:cs="Calibri Light"/>
          <w:sz w:val="22"/>
          <w:szCs w:val="22"/>
        </w:rPr>
      </w:pPr>
      <w:r w:rsidRPr="00156DC8">
        <w:rPr>
          <w:rFonts w:ascii="Calibri Light" w:hAnsi="Calibri Light" w:cs="Calibri Light"/>
          <w:sz w:val="22"/>
          <w:szCs w:val="22"/>
        </w:rPr>
        <w:t>At its discretion does not provide a response to any question arising submitted by a bidder.</w:t>
      </w:r>
    </w:p>
    <w:p w14:paraId="086308C8" w14:textId="77777777" w:rsidR="00815729" w:rsidRPr="00156DC8" w:rsidRDefault="00815729" w:rsidP="00156DC8">
      <w:pPr>
        <w:pStyle w:val="ListParagraph"/>
        <w:numPr>
          <w:ilvl w:val="0"/>
          <w:numId w:val="10"/>
        </w:numPr>
        <w:ind w:left="426" w:hanging="375"/>
        <w:contextualSpacing w:val="0"/>
        <w:jc w:val="both"/>
        <w:rPr>
          <w:rFonts w:ascii="Calibri Light" w:hAnsi="Calibri Light" w:cs="Calibri Light"/>
          <w:sz w:val="22"/>
          <w:szCs w:val="22"/>
        </w:rPr>
      </w:pPr>
      <w:r w:rsidRPr="00156DC8">
        <w:rPr>
          <w:rFonts w:ascii="Calibri Light" w:hAnsi="Calibri Light" w:cs="Calibri Light"/>
          <w:sz w:val="22"/>
          <w:szCs w:val="22"/>
        </w:rPr>
        <w:t xml:space="preserve">Waive irregularities or requirements in or during the RFP process where it considers it appropriate and reasonable to do so. </w:t>
      </w:r>
    </w:p>
    <w:p w14:paraId="5A549CD3" w14:textId="77777777" w:rsidR="00815729" w:rsidRPr="00156DC8" w:rsidRDefault="00815729" w:rsidP="00156DC8">
      <w:pPr>
        <w:pStyle w:val="ListParagraph"/>
        <w:numPr>
          <w:ilvl w:val="0"/>
          <w:numId w:val="10"/>
        </w:numPr>
        <w:ind w:left="426" w:hanging="375"/>
        <w:contextualSpacing w:val="0"/>
        <w:jc w:val="both"/>
        <w:rPr>
          <w:rFonts w:ascii="Calibri Light" w:hAnsi="Calibri Light" w:cs="Calibri Light"/>
          <w:sz w:val="22"/>
          <w:szCs w:val="22"/>
        </w:rPr>
      </w:pPr>
      <w:r w:rsidRPr="00156DC8">
        <w:rPr>
          <w:rFonts w:ascii="Calibri Light" w:hAnsi="Calibri Light" w:cs="Calibri Light"/>
          <w:sz w:val="22"/>
          <w:szCs w:val="22"/>
        </w:rPr>
        <w:t xml:space="preserve"> Select any individual element/s of the requirements that is offered in a Proposal and capable of being delivered separately.</w:t>
      </w:r>
    </w:p>
    <w:p w14:paraId="05DEF2D8" w14:textId="6362A3B1" w:rsidR="00157151" w:rsidRPr="00156DC8" w:rsidRDefault="00815729" w:rsidP="00156DC8">
      <w:pPr>
        <w:pStyle w:val="ListParagraph"/>
        <w:numPr>
          <w:ilvl w:val="0"/>
          <w:numId w:val="10"/>
        </w:numPr>
        <w:ind w:left="426" w:hanging="375"/>
        <w:contextualSpacing w:val="0"/>
        <w:jc w:val="both"/>
        <w:rPr>
          <w:rFonts w:ascii="Calibri Light" w:hAnsi="Calibri Light" w:cs="Calibri Light"/>
          <w:sz w:val="22"/>
          <w:szCs w:val="22"/>
        </w:rPr>
      </w:pPr>
      <w:r w:rsidRPr="00156DC8">
        <w:rPr>
          <w:rFonts w:ascii="Calibri Light" w:hAnsi="Calibri Light" w:cs="Calibri Light"/>
          <w:sz w:val="22"/>
          <w:szCs w:val="22"/>
        </w:rPr>
        <w:t>Selecting two or more Bidders to deliver the requirements in the RFP.</w:t>
      </w:r>
    </w:p>
    <w:p w14:paraId="731E1042" w14:textId="77777777" w:rsidR="00FA0542" w:rsidRPr="00156DC8" w:rsidRDefault="00FA0542" w:rsidP="00156DC8">
      <w:pPr>
        <w:spacing w:line="240" w:lineRule="auto"/>
        <w:jc w:val="both"/>
        <w:rPr>
          <w:rFonts w:ascii="Calibri Light" w:hAnsi="Calibri Light" w:cs="Calibri Light"/>
        </w:rPr>
      </w:pPr>
    </w:p>
    <w:p w14:paraId="79310662" w14:textId="77777777" w:rsidR="00804575" w:rsidRPr="00156DC8" w:rsidRDefault="00804575" w:rsidP="00156DC8">
      <w:pPr>
        <w:pStyle w:val="Heading2"/>
        <w:spacing w:before="0" w:after="0"/>
        <w:ind w:left="540"/>
        <w:rPr>
          <w:b/>
          <w:bCs/>
          <w:sz w:val="22"/>
          <w:szCs w:val="22"/>
        </w:rPr>
      </w:pPr>
      <w:r w:rsidRPr="00156DC8">
        <w:rPr>
          <w:b/>
          <w:bCs/>
          <w:sz w:val="22"/>
          <w:szCs w:val="22"/>
        </w:rPr>
        <w:t>Governing Law</w:t>
      </w:r>
    </w:p>
    <w:p w14:paraId="267A2DC8" w14:textId="77777777" w:rsidR="00157151" w:rsidRPr="00156DC8" w:rsidRDefault="00157151" w:rsidP="00156DC8">
      <w:pPr>
        <w:spacing w:line="240" w:lineRule="auto"/>
        <w:rPr>
          <w:rFonts w:ascii="Calibri Light" w:hAnsi="Calibri Light" w:cs="Calibri Light"/>
        </w:rPr>
      </w:pPr>
    </w:p>
    <w:p w14:paraId="68CEE0B9" w14:textId="1ABEBD21" w:rsidR="00804575" w:rsidRPr="00156DC8" w:rsidRDefault="00804575" w:rsidP="00156DC8">
      <w:pPr>
        <w:spacing w:line="240" w:lineRule="auto"/>
        <w:rPr>
          <w:rFonts w:ascii="Calibri Light" w:hAnsi="Calibri Light" w:cs="Calibri Light"/>
        </w:rPr>
      </w:pPr>
      <w:r w:rsidRPr="00156DC8">
        <w:rPr>
          <w:rFonts w:ascii="Calibri Light" w:hAnsi="Calibri Light" w:cs="Calibri Light"/>
        </w:rPr>
        <w:t xml:space="preserve">The terms of this RFP shall be interpreted and applied in accordance with their true meaning and intended effect independently of any system of national law, whether federal or state law. </w:t>
      </w:r>
      <w:r w:rsidR="009E4119" w:rsidRPr="00156DC8">
        <w:rPr>
          <w:rFonts w:ascii="Calibri Light" w:hAnsi="Calibri Light" w:cs="Calibri Light"/>
        </w:rPr>
        <w:t>If a dispute or complaint is submitted to any mode of resolution and there is a need to refer to any law, the relevant Swiss law shall apply. No legal relationship is formed between Gavi and any Bidder unless a contract is entered into with a successful bidder.</w:t>
      </w:r>
    </w:p>
    <w:p w14:paraId="653F4C40" w14:textId="77777777" w:rsidR="00157151" w:rsidRPr="00156DC8" w:rsidRDefault="00157151" w:rsidP="00156DC8">
      <w:pPr>
        <w:spacing w:line="240" w:lineRule="auto"/>
        <w:rPr>
          <w:rFonts w:ascii="Calibri Light" w:hAnsi="Calibri Light" w:cs="Calibri Light"/>
        </w:rPr>
      </w:pPr>
    </w:p>
    <w:p w14:paraId="4CB8A2C0" w14:textId="4516AD54" w:rsidR="00077FFD" w:rsidRPr="00156DC8" w:rsidRDefault="00804575" w:rsidP="00156DC8">
      <w:pPr>
        <w:pStyle w:val="Heading2"/>
        <w:spacing w:before="0" w:after="0"/>
        <w:ind w:left="540" w:hanging="540"/>
        <w:rPr>
          <w:b/>
          <w:bCs/>
          <w:sz w:val="22"/>
          <w:szCs w:val="22"/>
        </w:rPr>
      </w:pPr>
      <w:r w:rsidRPr="00156DC8">
        <w:rPr>
          <w:b/>
          <w:bCs/>
          <w:sz w:val="22"/>
          <w:szCs w:val="22"/>
        </w:rPr>
        <w:t>Settlement of Disputes</w:t>
      </w:r>
    </w:p>
    <w:p w14:paraId="5011E38B" w14:textId="77777777" w:rsidR="00157151" w:rsidRPr="00156DC8" w:rsidRDefault="00157151" w:rsidP="00156DC8">
      <w:pPr>
        <w:spacing w:line="240" w:lineRule="auto"/>
        <w:rPr>
          <w:rFonts w:ascii="Calibri Light" w:hAnsi="Calibri Light" w:cs="Calibri Light"/>
        </w:rPr>
      </w:pPr>
    </w:p>
    <w:p w14:paraId="460526BB" w14:textId="0D071A60" w:rsidR="00077FFD" w:rsidRPr="00156DC8" w:rsidRDefault="00222DA1" w:rsidP="00156DC8">
      <w:pPr>
        <w:pStyle w:val="Heading2"/>
        <w:numPr>
          <w:ilvl w:val="0"/>
          <w:numId w:val="0"/>
        </w:numPr>
        <w:spacing w:before="0" w:after="0"/>
        <w:rPr>
          <w:rFonts w:eastAsia="Arial"/>
          <w:color w:val="auto"/>
          <w:sz w:val="22"/>
          <w:szCs w:val="22"/>
        </w:rPr>
      </w:pPr>
      <w:r w:rsidRPr="00156DC8">
        <w:rPr>
          <w:rFonts w:eastAsia="Arial"/>
          <w:color w:val="auto"/>
          <w:sz w:val="22"/>
          <w:szCs w:val="22"/>
        </w:rPr>
        <w:t xml:space="preserve">Any Disputes arising out of this RFP shall be settled </w:t>
      </w:r>
      <w:r w:rsidR="009E4119" w:rsidRPr="00156DC8">
        <w:rPr>
          <w:rFonts w:eastAsia="Arial"/>
          <w:color w:val="auto"/>
          <w:sz w:val="22"/>
          <w:szCs w:val="22"/>
        </w:rPr>
        <w:t xml:space="preserve">through a </w:t>
      </w:r>
      <w:r w:rsidR="00A43D4A" w:rsidRPr="00156DC8">
        <w:rPr>
          <w:rFonts w:eastAsia="Arial"/>
          <w:color w:val="auto"/>
          <w:sz w:val="22"/>
          <w:szCs w:val="22"/>
        </w:rPr>
        <w:t>neutral</w:t>
      </w:r>
      <w:r w:rsidR="00804575" w:rsidRPr="00156DC8">
        <w:rPr>
          <w:rFonts w:eastAsia="Arial"/>
          <w:color w:val="auto"/>
          <w:sz w:val="22"/>
          <w:szCs w:val="22"/>
        </w:rPr>
        <w:t xml:space="preserve"> mediator/conciliator in accordance with the conciliation rules adopted by the United Nations Commission of International Trade Law (UNCITRAL Conciliation Rules) presently in force, unless agreed otherwise </w:t>
      </w:r>
      <w:r w:rsidR="00301792" w:rsidRPr="00156DC8">
        <w:rPr>
          <w:rFonts w:eastAsia="Arial"/>
          <w:color w:val="auto"/>
          <w:sz w:val="22"/>
          <w:szCs w:val="22"/>
        </w:rPr>
        <w:t>determined by Gavi</w:t>
      </w:r>
      <w:r w:rsidR="00804575" w:rsidRPr="00156DC8">
        <w:rPr>
          <w:rFonts w:eastAsia="Arial"/>
          <w:color w:val="auto"/>
          <w:sz w:val="22"/>
          <w:szCs w:val="22"/>
        </w:rPr>
        <w:t xml:space="preserve">. </w:t>
      </w:r>
      <w:r w:rsidR="00301792" w:rsidRPr="00156DC8">
        <w:rPr>
          <w:rFonts w:eastAsia="Arial"/>
          <w:color w:val="auto"/>
          <w:sz w:val="22"/>
          <w:szCs w:val="22"/>
        </w:rPr>
        <w:t xml:space="preserve"> The </w:t>
      </w:r>
      <w:r w:rsidR="00825E2C" w:rsidRPr="00156DC8">
        <w:rPr>
          <w:rFonts w:eastAsia="Arial"/>
          <w:color w:val="auto"/>
          <w:sz w:val="22"/>
          <w:szCs w:val="22"/>
        </w:rPr>
        <w:t>finding of the mediator/conciliator shall be final.</w:t>
      </w:r>
      <w:r w:rsidR="00804575" w:rsidRPr="00156DC8">
        <w:rPr>
          <w:rFonts w:eastAsia="Arial"/>
          <w:color w:val="auto"/>
          <w:sz w:val="22"/>
          <w:szCs w:val="22"/>
        </w:rPr>
        <w:t xml:space="preserve"> </w:t>
      </w:r>
    </w:p>
    <w:p w14:paraId="30B99A08" w14:textId="77777777" w:rsidR="00077FFD" w:rsidRPr="00156DC8" w:rsidRDefault="00077FFD" w:rsidP="00156DC8">
      <w:pPr>
        <w:spacing w:line="240" w:lineRule="auto"/>
        <w:rPr>
          <w:rFonts w:ascii="Calibri Light" w:hAnsi="Calibri Light" w:cs="Calibri Light"/>
        </w:rPr>
      </w:pPr>
    </w:p>
    <w:p w14:paraId="749C74CD" w14:textId="78CEC3BC" w:rsidR="00804575" w:rsidRPr="00156DC8" w:rsidRDefault="00545F36" w:rsidP="00156DC8">
      <w:pPr>
        <w:pStyle w:val="Heading2"/>
        <w:spacing w:before="0" w:after="0"/>
        <w:ind w:left="540" w:hanging="540"/>
        <w:rPr>
          <w:b/>
          <w:bCs/>
          <w:sz w:val="22"/>
          <w:szCs w:val="22"/>
        </w:rPr>
      </w:pPr>
      <w:r w:rsidRPr="00156DC8">
        <w:rPr>
          <w:b/>
          <w:bCs/>
          <w:sz w:val="22"/>
          <w:szCs w:val="22"/>
        </w:rPr>
        <w:t xml:space="preserve">Protests </w:t>
      </w:r>
      <w:r w:rsidR="00804575" w:rsidRPr="00156DC8">
        <w:rPr>
          <w:b/>
          <w:bCs/>
          <w:sz w:val="22"/>
          <w:szCs w:val="22"/>
        </w:rPr>
        <w:t xml:space="preserve">and complaints </w:t>
      </w:r>
    </w:p>
    <w:p w14:paraId="363ECC58" w14:textId="77777777" w:rsidR="00157151" w:rsidRPr="00156DC8" w:rsidRDefault="00157151" w:rsidP="00156DC8">
      <w:pPr>
        <w:spacing w:line="240" w:lineRule="auto"/>
        <w:rPr>
          <w:rFonts w:ascii="Calibri Light" w:hAnsi="Calibri Light" w:cs="Calibri Light"/>
        </w:rPr>
      </w:pPr>
    </w:p>
    <w:p w14:paraId="3139DD33" w14:textId="1E3FD69F" w:rsidR="00804575" w:rsidRPr="00156DC8" w:rsidRDefault="00804575" w:rsidP="00156DC8">
      <w:pPr>
        <w:spacing w:line="240" w:lineRule="auto"/>
        <w:jc w:val="both"/>
        <w:rPr>
          <w:rFonts w:ascii="Calibri Light" w:hAnsi="Calibri Light" w:cs="Calibri Light"/>
        </w:rPr>
      </w:pPr>
      <w:r w:rsidRPr="00156DC8">
        <w:rPr>
          <w:rFonts w:ascii="Calibri Light" w:hAnsi="Calibri Light" w:cs="Calibri Light"/>
        </w:rPr>
        <w:t xml:space="preserve">A Bidder may, in good faith, raise with Gavi any complaint about the RFP, or the RFP process at any time by email to </w:t>
      </w:r>
      <w:hyperlink r:id="rId32" w:history="1">
        <w:r w:rsidRPr="00156DC8">
          <w:rPr>
            <w:rStyle w:val="Hyperlink"/>
            <w:rFonts w:ascii="Calibri Light" w:hAnsi="Calibri Light" w:cs="Calibri Light"/>
          </w:rPr>
          <w:t>procurement@gavi.org</w:t>
        </w:r>
      </w:hyperlink>
      <w:r w:rsidRPr="00156DC8">
        <w:rPr>
          <w:rFonts w:ascii="Calibri Light" w:hAnsi="Calibri Light" w:cs="Calibri Light"/>
        </w:rPr>
        <w:t xml:space="preserve"> using the subject line “</w:t>
      </w:r>
      <w:r w:rsidR="00C2247C" w:rsidRPr="00156DC8">
        <w:rPr>
          <w:rFonts w:ascii="Calibri Light" w:hAnsi="Calibri Light" w:cs="Calibri Light"/>
        </w:rPr>
        <w:t>001</w:t>
      </w:r>
      <w:r w:rsidR="001A66FD" w:rsidRPr="00156DC8">
        <w:rPr>
          <w:rFonts w:ascii="Calibri Light" w:hAnsi="Calibri Light" w:cs="Calibri Light"/>
        </w:rPr>
        <w:t>-</w:t>
      </w:r>
      <w:r w:rsidR="00A137B3" w:rsidRPr="00156DC8">
        <w:rPr>
          <w:rFonts w:ascii="Calibri Light" w:hAnsi="Calibri Light" w:cs="Calibri Light"/>
        </w:rPr>
        <w:t>202</w:t>
      </w:r>
      <w:r w:rsidR="002D2393" w:rsidRPr="00156DC8">
        <w:rPr>
          <w:rFonts w:ascii="Calibri Light" w:hAnsi="Calibri Light" w:cs="Calibri Light"/>
        </w:rPr>
        <w:t>4</w:t>
      </w:r>
      <w:r w:rsidR="001A66FD" w:rsidRPr="00156DC8">
        <w:rPr>
          <w:rFonts w:ascii="Calibri Light" w:hAnsi="Calibri Light" w:cs="Calibri Light"/>
        </w:rPr>
        <w:t>-GAVI-RFP</w:t>
      </w:r>
      <w:r w:rsidRPr="00156DC8">
        <w:rPr>
          <w:rFonts w:ascii="Calibri Light" w:hAnsi="Calibri Light" w:cs="Calibri Light"/>
        </w:rPr>
        <w:t xml:space="preserve"> – Complaint – [Bidder Name]”.</w:t>
      </w:r>
    </w:p>
    <w:p w14:paraId="13E7C9C4" w14:textId="12195726" w:rsidR="00804575" w:rsidRPr="00156DC8" w:rsidRDefault="00804575" w:rsidP="00156DC8">
      <w:pPr>
        <w:spacing w:line="240" w:lineRule="auto"/>
        <w:jc w:val="both"/>
        <w:rPr>
          <w:rFonts w:ascii="Calibri Light" w:hAnsi="Calibri Light" w:cs="Calibri Light"/>
        </w:rPr>
      </w:pPr>
      <w:r w:rsidRPr="00156DC8">
        <w:rPr>
          <w:rFonts w:ascii="Calibri Light" w:hAnsi="Calibri Light" w:cs="Calibri Light"/>
        </w:rPr>
        <w:t>Gavi will consider and respond promptly</w:t>
      </w:r>
      <w:r w:rsidR="003948CB" w:rsidRPr="00156DC8">
        <w:rPr>
          <w:rFonts w:ascii="Calibri Light" w:hAnsi="Calibri Light" w:cs="Calibri Light"/>
        </w:rPr>
        <w:t xml:space="preserve"> </w:t>
      </w:r>
      <w:r w:rsidR="00C2247C" w:rsidRPr="00156DC8">
        <w:rPr>
          <w:rFonts w:ascii="Calibri Light" w:hAnsi="Calibri Light" w:cs="Calibri Light"/>
        </w:rPr>
        <w:t>to the complaint</w:t>
      </w:r>
      <w:r w:rsidRPr="00156DC8">
        <w:rPr>
          <w:rFonts w:ascii="Calibri Light" w:hAnsi="Calibri Light" w:cs="Calibri Light"/>
        </w:rPr>
        <w:t>. Both the Bidder and Gavi shall agree to act in good faith and use their best endeavours to resolve any complaint that may arise in relation to the RFP. The fact that a Bidder has raised an issue or complaint shall not to be used by Gavi to unfairly prejudice the Bidder’s ongoing participation in the RFP process or future contract opportunities.</w:t>
      </w:r>
    </w:p>
    <w:p w14:paraId="3E342EAF" w14:textId="6C0A48EE" w:rsidR="00804575" w:rsidRPr="00156DC8" w:rsidRDefault="00804575" w:rsidP="00156DC8">
      <w:pPr>
        <w:spacing w:line="240" w:lineRule="auto"/>
        <w:jc w:val="both"/>
        <w:rPr>
          <w:rStyle w:val="Hyperlink"/>
          <w:rFonts w:ascii="Calibri Light" w:hAnsi="Calibri Light" w:cs="Calibri Light"/>
        </w:rPr>
      </w:pPr>
      <w:r w:rsidRPr="00156DC8">
        <w:rPr>
          <w:rFonts w:ascii="Calibri Light" w:hAnsi="Calibri Light" w:cs="Calibri Light"/>
        </w:rPr>
        <w:t xml:space="preserve">For complaints of serious nature, please refer to the </w:t>
      </w:r>
      <w:hyperlink r:id="rId33" w:history="1">
        <w:r w:rsidRPr="00156DC8">
          <w:rPr>
            <w:rStyle w:val="Hyperlink"/>
            <w:rFonts w:ascii="Calibri Light" w:hAnsi="Calibri Light" w:cs="Calibri Light"/>
          </w:rPr>
          <w:t xml:space="preserve">Gavi Alliance </w:t>
        </w:r>
        <w:r w:rsidR="003948CB" w:rsidRPr="00156DC8">
          <w:rPr>
            <w:rStyle w:val="Hyperlink"/>
            <w:rFonts w:ascii="Calibri Light" w:hAnsi="Calibri Light" w:cs="Calibri Light"/>
          </w:rPr>
          <w:t>Whistle-blower</w:t>
        </w:r>
        <w:r w:rsidRPr="00156DC8">
          <w:rPr>
            <w:rStyle w:val="Hyperlink"/>
            <w:rFonts w:ascii="Calibri Light" w:hAnsi="Calibri Light" w:cs="Calibri Light"/>
          </w:rPr>
          <w:t xml:space="preserve"> Policy</w:t>
        </w:r>
      </w:hyperlink>
    </w:p>
    <w:p w14:paraId="79A1DF34" w14:textId="77777777" w:rsidR="00157151" w:rsidRPr="00156DC8" w:rsidRDefault="00157151" w:rsidP="00156DC8">
      <w:pPr>
        <w:spacing w:line="240" w:lineRule="auto"/>
        <w:jc w:val="both"/>
        <w:rPr>
          <w:rFonts w:ascii="Calibri Light" w:hAnsi="Calibri Light" w:cs="Calibri Light"/>
        </w:rPr>
      </w:pPr>
    </w:p>
    <w:p w14:paraId="72EFB82D" w14:textId="77777777" w:rsidR="00804575" w:rsidRPr="00156DC8" w:rsidRDefault="00804575" w:rsidP="00156DC8">
      <w:pPr>
        <w:pStyle w:val="Heading2"/>
        <w:spacing w:before="0" w:after="0"/>
        <w:ind w:left="540" w:hanging="540"/>
        <w:rPr>
          <w:b/>
          <w:bCs/>
          <w:sz w:val="22"/>
          <w:szCs w:val="22"/>
        </w:rPr>
      </w:pPr>
      <w:r w:rsidRPr="00156DC8">
        <w:rPr>
          <w:b/>
          <w:bCs/>
          <w:sz w:val="22"/>
          <w:szCs w:val="22"/>
        </w:rPr>
        <w:t>Acceptance</w:t>
      </w:r>
    </w:p>
    <w:p w14:paraId="6947AE3A" w14:textId="77777777" w:rsidR="00157151" w:rsidRPr="00156DC8" w:rsidRDefault="00157151" w:rsidP="00156DC8">
      <w:pPr>
        <w:spacing w:line="240" w:lineRule="auto"/>
        <w:rPr>
          <w:rFonts w:ascii="Calibri Light" w:hAnsi="Calibri Light" w:cs="Calibri Light"/>
        </w:rPr>
      </w:pPr>
    </w:p>
    <w:p w14:paraId="717996EC" w14:textId="5AA08CD8" w:rsidR="00804575" w:rsidRPr="00156DC8" w:rsidRDefault="00804575" w:rsidP="00156DC8">
      <w:pPr>
        <w:spacing w:line="240" w:lineRule="auto"/>
        <w:jc w:val="both"/>
        <w:rPr>
          <w:rFonts w:ascii="Calibri Light" w:hAnsi="Calibri Light" w:cs="Calibri Light"/>
        </w:rPr>
      </w:pPr>
      <w:r w:rsidRPr="00156DC8">
        <w:rPr>
          <w:rFonts w:ascii="Calibri Light" w:hAnsi="Calibri Light" w:cs="Calibri Light"/>
        </w:rPr>
        <w:t xml:space="preserve">By submitting a Proposal, the Bidder accepts that it is bound by the Instructions and rules set out in Part </w:t>
      </w:r>
      <w:r w:rsidR="003F48E6" w:rsidRPr="00156DC8">
        <w:rPr>
          <w:rFonts w:ascii="Calibri Light" w:hAnsi="Calibri Light" w:cs="Calibri Light"/>
        </w:rPr>
        <w:t>4</w:t>
      </w:r>
      <w:r w:rsidRPr="00156DC8">
        <w:rPr>
          <w:rFonts w:ascii="Calibri Light" w:hAnsi="Calibri Light" w:cs="Calibri Light"/>
        </w:rPr>
        <w:t xml:space="preserve"> of this RFP.</w:t>
      </w:r>
    </w:p>
    <w:p w14:paraId="46165CDB" w14:textId="77777777" w:rsidR="00A32C66" w:rsidRPr="00156DC8" w:rsidRDefault="00A32C66" w:rsidP="00AF1FB5">
      <w:pPr>
        <w:spacing w:before="120" w:after="120" w:line="276" w:lineRule="auto"/>
        <w:jc w:val="both"/>
        <w:rPr>
          <w:rFonts w:ascii="Calibri Light" w:hAnsi="Calibri Light" w:cs="Calibri Light"/>
        </w:rPr>
        <w:sectPr w:rsidR="00A32C66" w:rsidRPr="00156DC8" w:rsidSect="00662F2B">
          <w:headerReference w:type="default" r:id="rId34"/>
          <w:pgSz w:w="11906" w:h="16838" w:code="9"/>
          <w:pgMar w:top="1985" w:right="849" w:bottom="851" w:left="1134" w:header="567" w:footer="227" w:gutter="0"/>
          <w:cols w:space="708"/>
          <w:docGrid w:linePitch="360"/>
        </w:sectPr>
      </w:pPr>
    </w:p>
    <w:p w14:paraId="1E7B6CD2" w14:textId="6B6FC740" w:rsidR="00037F0C" w:rsidRPr="00156DC8" w:rsidRDefault="00037F0C" w:rsidP="00156DC8">
      <w:pPr>
        <w:pStyle w:val="HeadingAnnex1"/>
        <w:spacing w:before="0" w:after="0"/>
        <w:rPr>
          <w:b/>
          <w:bCs/>
          <w:sz w:val="22"/>
          <w:szCs w:val="22"/>
        </w:rPr>
      </w:pPr>
      <w:bookmarkStart w:id="20" w:name="_Toc46500334"/>
      <w:r w:rsidRPr="00156DC8">
        <w:rPr>
          <w:b/>
          <w:bCs/>
          <w:sz w:val="22"/>
          <w:szCs w:val="22"/>
        </w:rPr>
        <w:lastRenderedPageBreak/>
        <w:t>Annexes</w:t>
      </w:r>
      <w:bookmarkEnd w:id="20"/>
    </w:p>
    <w:p w14:paraId="2DB0F40B" w14:textId="77777777" w:rsidR="00037F0C" w:rsidRPr="00156DC8" w:rsidRDefault="00037F0C" w:rsidP="00156DC8">
      <w:pPr>
        <w:pStyle w:val="HeadingAnnex1"/>
        <w:numPr>
          <w:ilvl w:val="0"/>
          <w:numId w:val="0"/>
        </w:numPr>
        <w:spacing w:before="0" w:after="0"/>
        <w:rPr>
          <w:b/>
          <w:bCs/>
          <w:sz w:val="22"/>
          <w:szCs w:val="22"/>
        </w:rPr>
      </w:pPr>
    </w:p>
    <w:p w14:paraId="2A874883" w14:textId="03ABFB8C" w:rsidR="00156DC8" w:rsidRDefault="006F45A9" w:rsidP="00156DC8">
      <w:pPr>
        <w:pStyle w:val="HeadingAnnex1"/>
        <w:numPr>
          <w:ilvl w:val="0"/>
          <w:numId w:val="14"/>
        </w:numPr>
        <w:spacing w:before="0" w:after="0"/>
        <w:ind w:left="426" w:hanging="426"/>
        <w:rPr>
          <w:b/>
          <w:bCs/>
          <w:sz w:val="22"/>
          <w:szCs w:val="22"/>
        </w:rPr>
      </w:pPr>
      <w:bookmarkStart w:id="21" w:name="_Toc46500335"/>
      <w:r w:rsidRPr="00156DC8">
        <w:rPr>
          <w:b/>
          <w:bCs/>
          <w:sz w:val="22"/>
          <w:szCs w:val="22"/>
        </w:rPr>
        <w:t xml:space="preserve">Proposed </w:t>
      </w:r>
      <w:bookmarkEnd w:id="21"/>
      <w:r w:rsidR="00C2247C" w:rsidRPr="00156DC8">
        <w:rPr>
          <w:b/>
          <w:bCs/>
          <w:sz w:val="22"/>
          <w:szCs w:val="22"/>
        </w:rPr>
        <w:t>Contract: Terms</w:t>
      </w:r>
      <w:r w:rsidR="00816223" w:rsidRPr="00156DC8">
        <w:rPr>
          <w:b/>
          <w:bCs/>
          <w:sz w:val="22"/>
          <w:szCs w:val="22"/>
        </w:rPr>
        <w:t xml:space="preserve"> and Conditions</w:t>
      </w:r>
    </w:p>
    <w:p w14:paraId="16BD2FB1" w14:textId="77777777" w:rsidR="00156DC8" w:rsidRPr="00156DC8" w:rsidRDefault="00156DC8" w:rsidP="00156DC8">
      <w:pPr>
        <w:pStyle w:val="HeadingAnnex1"/>
        <w:numPr>
          <w:ilvl w:val="0"/>
          <w:numId w:val="0"/>
        </w:numPr>
        <w:spacing w:before="0" w:after="0"/>
        <w:ind w:left="426"/>
        <w:rPr>
          <w:b/>
          <w:bCs/>
          <w:sz w:val="22"/>
          <w:szCs w:val="22"/>
        </w:rPr>
      </w:pPr>
    </w:p>
    <w:p w14:paraId="25F24B91" w14:textId="26B78513" w:rsidR="004A55A4" w:rsidRPr="00156DC8" w:rsidRDefault="002B1390" w:rsidP="00156DC8">
      <w:pPr>
        <w:spacing w:line="240" w:lineRule="auto"/>
        <w:rPr>
          <w:rFonts w:ascii="Calibri Light" w:hAnsi="Calibri Light" w:cs="Calibri Light"/>
          <w:noProof/>
        </w:rPr>
      </w:pPr>
      <w:r w:rsidRPr="00156DC8">
        <w:rPr>
          <w:rFonts w:ascii="Calibri Light" w:hAnsi="Calibri Light" w:cs="Calibri Light"/>
        </w:rPr>
        <w:t>The</w:t>
      </w:r>
      <w:r w:rsidR="001F271E" w:rsidRPr="00156DC8">
        <w:rPr>
          <w:rFonts w:ascii="Calibri Light" w:hAnsi="Calibri Light" w:cs="Calibri Light"/>
        </w:rPr>
        <w:t xml:space="preserve"> </w:t>
      </w:r>
      <w:r w:rsidR="00816223" w:rsidRPr="00156DC8">
        <w:rPr>
          <w:rFonts w:ascii="Calibri Light" w:hAnsi="Calibri Light" w:cs="Calibri Light"/>
        </w:rPr>
        <w:t xml:space="preserve">terms and conditions for </w:t>
      </w:r>
      <w:r w:rsidR="00AD0E83" w:rsidRPr="00156DC8">
        <w:rPr>
          <w:rFonts w:ascii="Calibri Light" w:hAnsi="Calibri Light" w:cs="Calibri Light"/>
        </w:rPr>
        <w:t xml:space="preserve"> the </w:t>
      </w:r>
      <w:r w:rsidR="001F271E" w:rsidRPr="00156DC8">
        <w:rPr>
          <w:rFonts w:ascii="Calibri Light" w:hAnsi="Calibri Light" w:cs="Calibri Light"/>
        </w:rPr>
        <w:t xml:space="preserve">proposed Contract </w:t>
      </w:r>
      <w:r w:rsidR="00AD0E83" w:rsidRPr="00156DC8">
        <w:rPr>
          <w:rFonts w:ascii="Calibri Light" w:hAnsi="Calibri Light" w:cs="Calibri Light"/>
        </w:rPr>
        <w:t xml:space="preserve">under </w:t>
      </w:r>
      <w:r w:rsidR="00AD0A53" w:rsidRPr="00156DC8">
        <w:rPr>
          <w:rFonts w:ascii="Calibri Light" w:hAnsi="Calibri Light" w:cs="Calibri Light"/>
        </w:rPr>
        <w:t xml:space="preserve"> </w:t>
      </w:r>
      <w:r w:rsidR="00C2247C" w:rsidRPr="00156DC8">
        <w:rPr>
          <w:rFonts w:ascii="Calibri Light" w:hAnsi="Calibri Light" w:cs="Calibri Light"/>
          <w:noProof/>
        </w:rPr>
        <w:t>0</w:t>
      </w:r>
      <w:r w:rsidR="00156DC8">
        <w:rPr>
          <w:rFonts w:ascii="Calibri Light" w:hAnsi="Calibri Light" w:cs="Calibri Light"/>
          <w:noProof/>
        </w:rPr>
        <w:t>98</w:t>
      </w:r>
      <w:r w:rsidR="00DD77AB" w:rsidRPr="00156DC8">
        <w:rPr>
          <w:rFonts w:ascii="Calibri Light" w:hAnsi="Calibri Light" w:cs="Calibri Light"/>
          <w:noProof/>
        </w:rPr>
        <w:t>-</w:t>
      </w:r>
      <w:r w:rsidR="00A137B3" w:rsidRPr="00156DC8">
        <w:rPr>
          <w:rFonts w:ascii="Calibri Light" w:hAnsi="Calibri Light" w:cs="Calibri Light"/>
          <w:noProof/>
        </w:rPr>
        <w:t>202</w:t>
      </w:r>
      <w:r w:rsidR="003D2DC4" w:rsidRPr="00156DC8">
        <w:rPr>
          <w:rFonts w:ascii="Calibri Light" w:hAnsi="Calibri Light" w:cs="Calibri Light"/>
          <w:noProof/>
        </w:rPr>
        <w:t>4</w:t>
      </w:r>
      <w:r w:rsidR="00DD77AB" w:rsidRPr="00156DC8">
        <w:rPr>
          <w:rFonts w:ascii="Calibri Light" w:hAnsi="Calibri Light" w:cs="Calibri Light"/>
          <w:noProof/>
        </w:rPr>
        <w:t xml:space="preserve">-GAVI-RFP </w:t>
      </w:r>
      <w:r w:rsidR="003E7928" w:rsidRPr="00156DC8">
        <w:rPr>
          <w:rFonts w:ascii="Calibri Light" w:hAnsi="Calibri Light" w:cs="Calibri Light"/>
          <w:noProof/>
        </w:rPr>
        <w:t xml:space="preserve">can be found here: </w:t>
      </w:r>
      <w:hyperlink r:id="rId35" w:history="1">
        <w:r w:rsidR="00012622" w:rsidRPr="00156DC8">
          <w:rPr>
            <w:rStyle w:val="Hyperlink"/>
            <w:rFonts w:ascii="Calibri Light" w:hAnsi="Calibri Light" w:cs="Calibri Light"/>
            <w:noProof/>
          </w:rPr>
          <w:t xml:space="preserve">Gavi </w:t>
        </w:r>
        <w:r w:rsidR="0011661E" w:rsidRPr="00156DC8">
          <w:rPr>
            <w:rStyle w:val="Hyperlink"/>
            <w:rFonts w:ascii="Calibri Light" w:hAnsi="Calibri Light" w:cs="Calibri Light"/>
            <w:noProof/>
          </w:rPr>
          <w:t>Alliance General Terms and Conditions for Services Agreements.</w:t>
        </w:r>
      </w:hyperlink>
    </w:p>
    <w:p w14:paraId="7D14C9C5" w14:textId="77777777" w:rsidR="003E7928" w:rsidRPr="00156DC8" w:rsidRDefault="003E7928" w:rsidP="00156DC8">
      <w:pPr>
        <w:spacing w:line="240" w:lineRule="auto"/>
        <w:rPr>
          <w:rFonts w:ascii="Calibri Light" w:hAnsi="Calibri Light" w:cs="Calibri Light"/>
          <w:noProof/>
        </w:rPr>
      </w:pPr>
    </w:p>
    <w:p w14:paraId="77EEF7DB" w14:textId="475F2A4D" w:rsidR="00D00A6F" w:rsidRPr="00156DC8" w:rsidRDefault="00DD2C16" w:rsidP="00156DC8">
      <w:pPr>
        <w:spacing w:line="240" w:lineRule="auto"/>
        <w:jc w:val="both"/>
        <w:rPr>
          <w:rFonts w:ascii="Calibri Light" w:hAnsi="Calibri Light" w:cs="Calibri Light"/>
        </w:rPr>
      </w:pPr>
      <w:r w:rsidRPr="00156DC8">
        <w:rPr>
          <w:rFonts w:ascii="Calibri Light" w:hAnsi="Calibri Light" w:cs="Calibri Light"/>
        </w:rPr>
        <w:t>Any feedback on the</w:t>
      </w:r>
      <w:r w:rsidR="00065847" w:rsidRPr="00156DC8">
        <w:rPr>
          <w:rFonts w:ascii="Calibri Light" w:hAnsi="Calibri Light" w:cs="Calibri Light"/>
        </w:rPr>
        <w:t>se</w:t>
      </w:r>
      <w:r w:rsidRPr="00156DC8">
        <w:rPr>
          <w:rFonts w:ascii="Calibri Light" w:hAnsi="Calibri Light" w:cs="Calibri Light"/>
        </w:rPr>
        <w:t xml:space="preserve"> terms and conditions is to be submitted </w:t>
      </w:r>
      <w:r w:rsidR="00BB0EB2" w:rsidRPr="00156DC8">
        <w:rPr>
          <w:rFonts w:ascii="Calibri Light" w:hAnsi="Calibri Light" w:cs="Calibri Light"/>
        </w:rPr>
        <w:t>pursuant to the</w:t>
      </w:r>
      <w:r w:rsidRPr="00156DC8">
        <w:rPr>
          <w:rFonts w:ascii="Calibri Light" w:hAnsi="Calibri Light" w:cs="Calibri Light"/>
        </w:rPr>
        <w:t xml:space="preserve"> process set out at Section </w:t>
      </w:r>
      <w:r w:rsidR="00EA0FF1" w:rsidRPr="00156DC8">
        <w:rPr>
          <w:rFonts w:ascii="Calibri Light" w:hAnsi="Calibri Light" w:cs="Calibri Light"/>
        </w:rPr>
        <w:t>5.1</w:t>
      </w:r>
      <w:r w:rsidRPr="00156DC8">
        <w:rPr>
          <w:rFonts w:ascii="Calibri Light" w:hAnsi="Calibri Light" w:cs="Calibri Light"/>
        </w:rPr>
        <w:t xml:space="preserve"> </w:t>
      </w:r>
      <w:r w:rsidR="00156DC8" w:rsidRPr="00156DC8">
        <w:rPr>
          <w:rFonts w:ascii="Calibri Light" w:hAnsi="Calibri Light" w:cs="Calibri Light"/>
        </w:rPr>
        <w:t>– “</w:t>
      </w:r>
      <w:r w:rsidR="00BF1077" w:rsidRPr="00156DC8">
        <w:rPr>
          <w:rFonts w:ascii="Calibri Light" w:hAnsi="Calibri Light" w:cs="Calibri Light"/>
        </w:rPr>
        <w:t>Request for Clarification”</w:t>
      </w:r>
      <w:r w:rsidR="005350BB" w:rsidRPr="00156DC8">
        <w:rPr>
          <w:rFonts w:ascii="Calibri Light" w:hAnsi="Calibri Light" w:cs="Calibri Light"/>
        </w:rPr>
        <w:t xml:space="preserve"> </w:t>
      </w:r>
      <w:r w:rsidR="00263982" w:rsidRPr="00156DC8">
        <w:rPr>
          <w:rFonts w:ascii="Calibri Light" w:hAnsi="Calibri Light" w:cs="Calibri Light"/>
        </w:rPr>
        <w:t xml:space="preserve">no later than the Final date for submitting </w:t>
      </w:r>
      <w:r w:rsidR="00F55164" w:rsidRPr="00156DC8">
        <w:rPr>
          <w:rFonts w:ascii="Calibri Light" w:hAnsi="Calibri Light" w:cs="Calibri Light"/>
        </w:rPr>
        <w:t>q</w:t>
      </w:r>
      <w:r w:rsidR="00263982" w:rsidRPr="00156DC8">
        <w:rPr>
          <w:rFonts w:ascii="Calibri Light" w:hAnsi="Calibri Light" w:cs="Calibri Light"/>
        </w:rPr>
        <w:t xml:space="preserve">uestions </w:t>
      </w:r>
      <w:r w:rsidR="00065847" w:rsidRPr="00156DC8">
        <w:rPr>
          <w:rFonts w:ascii="Calibri Light" w:hAnsi="Calibri Light" w:cs="Calibri Light"/>
        </w:rPr>
        <w:t>specified in</w:t>
      </w:r>
      <w:r w:rsidR="00263982" w:rsidRPr="00156DC8">
        <w:rPr>
          <w:rFonts w:ascii="Calibri Light" w:hAnsi="Calibri Light" w:cs="Calibri Light"/>
        </w:rPr>
        <w:t xml:space="preserve"> </w:t>
      </w:r>
      <w:r w:rsidR="00EA0FF1" w:rsidRPr="00156DC8">
        <w:rPr>
          <w:rFonts w:ascii="Calibri Light" w:hAnsi="Calibri Light" w:cs="Calibri Light"/>
        </w:rPr>
        <w:t>Part 1</w:t>
      </w:r>
      <w:r w:rsidR="00263982" w:rsidRPr="00156DC8">
        <w:rPr>
          <w:rFonts w:ascii="Calibri Light" w:hAnsi="Calibri Light" w:cs="Calibri Light"/>
        </w:rPr>
        <w:t xml:space="preserve"> – RFP Timeline and Key Dates.</w:t>
      </w:r>
      <w:r w:rsidR="00156DC8">
        <w:rPr>
          <w:rFonts w:ascii="Calibri Light" w:hAnsi="Calibri Light" w:cs="Calibri Light"/>
        </w:rPr>
        <w:t xml:space="preserve"> </w:t>
      </w:r>
      <w:r w:rsidR="006D4ACA" w:rsidRPr="00156DC8">
        <w:rPr>
          <w:rFonts w:ascii="Calibri Light" w:hAnsi="Calibri Light" w:cs="Calibri Light"/>
        </w:rPr>
        <w:t xml:space="preserve">Gavi </w:t>
      </w:r>
      <w:r w:rsidR="00E62945" w:rsidRPr="00156DC8">
        <w:rPr>
          <w:rFonts w:ascii="Calibri Light" w:hAnsi="Calibri Light" w:cs="Calibri Light"/>
        </w:rPr>
        <w:t>may</w:t>
      </w:r>
      <w:r w:rsidR="006D4ACA" w:rsidRPr="00156DC8">
        <w:rPr>
          <w:rFonts w:ascii="Calibri Light" w:hAnsi="Calibri Light" w:cs="Calibri Light"/>
        </w:rPr>
        <w:t xml:space="preserve"> pursuant to Part </w:t>
      </w:r>
      <w:r w:rsidR="00054D00" w:rsidRPr="00156DC8">
        <w:rPr>
          <w:rFonts w:ascii="Calibri Light" w:hAnsi="Calibri Light" w:cs="Calibri Light"/>
        </w:rPr>
        <w:t>3</w:t>
      </w:r>
      <w:r w:rsidR="006D4ACA" w:rsidRPr="00156DC8">
        <w:rPr>
          <w:rFonts w:ascii="Calibri Light" w:hAnsi="Calibri Light" w:cs="Calibri Light"/>
        </w:rPr>
        <w:t xml:space="preserve"> - Evaluation and Scoring Approach, </w:t>
      </w:r>
      <w:r w:rsidR="00E62945" w:rsidRPr="00156DC8">
        <w:rPr>
          <w:rFonts w:ascii="Calibri Light" w:hAnsi="Calibri Light" w:cs="Calibri Light"/>
        </w:rPr>
        <w:t xml:space="preserve">consider the </w:t>
      </w:r>
      <w:r w:rsidR="00637CFE" w:rsidRPr="00156DC8">
        <w:rPr>
          <w:rFonts w:ascii="Calibri Light" w:hAnsi="Calibri Light" w:cs="Calibri Light"/>
        </w:rPr>
        <w:t xml:space="preserve">ease of contracting with a Bidder based on that Bidder’s feedback on the </w:t>
      </w:r>
      <w:r w:rsidR="00EE21B2" w:rsidRPr="00156DC8">
        <w:rPr>
          <w:rFonts w:ascii="Calibri Light" w:hAnsi="Calibri Light" w:cs="Calibri Light"/>
        </w:rPr>
        <w:t xml:space="preserve">Terms and Conditions </w:t>
      </w:r>
      <w:r w:rsidR="00637CFE" w:rsidRPr="00156DC8">
        <w:rPr>
          <w:rFonts w:ascii="Calibri Light" w:hAnsi="Calibri Light" w:cs="Calibri Light"/>
        </w:rPr>
        <w:t>(where these do not form part of the weighted criteria)</w:t>
      </w:r>
      <w:r w:rsidR="003D2957" w:rsidRPr="00156DC8">
        <w:rPr>
          <w:rFonts w:ascii="Calibri Light" w:hAnsi="Calibri Light" w:cs="Calibri Light"/>
        </w:rPr>
        <w:t xml:space="preserve"> </w:t>
      </w:r>
      <w:r w:rsidR="00EF6E26" w:rsidRPr="00156DC8">
        <w:rPr>
          <w:rFonts w:ascii="Calibri Light" w:hAnsi="Calibri Light" w:cs="Calibri Light"/>
        </w:rPr>
        <w:t>deciding</w:t>
      </w:r>
      <w:r w:rsidR="003D2957" w:rsidRPr="00156DC8">
        <w:rPr>
          <w:rFonts w:ascii="Calibri Light" w:hAnsi="Calibri Light" w:cs="Calibri Light"/>
        </w:rPr>
        <w:t xml:space="preserve"> which Bidder/s to </w:t>
      </w:r>
      <w:r w:rsidR="006D4ACA" w:rsidRPr="00156DC8">
        <w:rPr>
          <w:rFonts w:ascii="Calibri Light" w:hAnsi="Calibri Light" w:cs="Calibri Light"/>
        </w:rPr>
        <w:t>shortlist.</w:t>
      </w:r>
    </w:p>
    <w:p w14:paraId="2CF24CD7" w14:textId="77777777" w:rsidR="009112BA" w:rsidRPr="00156DC8" w:rsidRDefault="009112BA" w:rsidP="00156DC8">
      <w:pPr>
        <w:spacing w:line="240" w:lineRule="auto"/>
        <w:rPr>
          <w:rFonts w:ascii="Calibri Light" w:hAnsi="Calibri Light" w:cs="Calibri Light"/>
        </w:rPr>
      </w:pPr>
    </w:p>
    <w:p w14:paraId="25A7851F" w14:textId="57DAD123" w:rsidR="00D00A6F" w:rsidRPr="00156DC8" w:rsidRDefault="00D00A6F" w:rsidP="00156DC8">
      <w:pPr>
        <w:pStyle w:val="Heading2"/>
        <w:spacing w:before="0" w:after="0"/>
        <w:ind w:left="567" w:hanging="567"/>
        <w:rPr>
          <w:b/>
          <w:bCs/>
          <w:sz w:val="22"/>
          <w:szCs w:val="22"/>
        </w:rPr>
      </w:pPr>
      <w:r w:rsidRPr="00156DC8">
        <w:rPr>
          <w:b/>
          <w:bCs/>
          <w:sz w:val="22"/>
          <w:szCs w:val="22"/>
        </w:rPr>
        <w:t>Method of Award of Framework Contracts</w:t>
      </w:r>
      <w:r w:rsidR="003E7928" w:rsidRPr="00156DC8">
        <w:rPr>
          <w:b/>
          <w:bCs/>
          <w:sz w:val="22"/>
          <w:szCs w:val="22"/>
        </w:rPr>
        <w:t xml:space="preserve"> </w:t>
      </w:r>
    </w:p>
    <w:p w14:paraId="07DDD7B7" w14:textId="77777777" w:rsidR="009112BA" w:rsidRPr="00156DC8" w:rsidRDefault="009112BA" w:rsidP="00156DC8">
      <w:pPr>
        <w:spacing w:line="240" w:lineRule="auto"/>
        <w:rPr>
          <w:rFonts w:ascii="Calibri Light" w:hAnsi="Calibri Light" w:cs="Calibri Light"/>
        </w:rPr>
      </w:pPr>
    </w:p>
    <w:p w14:paraId="26AAB3C8" w14:textId="17FF632B" w:rsidR="00D00A6F" w:rsidRPr="00156DC8" w:rsidRDefault="00D00A6F" w:rsidP="00156DC8">
      <w:pPr>
        <w:spacing w:line="240" w:lineRule="auto"/>
        <w:rPr>
          <w:rFonts w:ascii="Calibri Light" w:hAnsi="Calibri Light" w:cs="Calibri Light"/>
        </w:rPr>
      </w:pPr>
      <w:r w:rsidRPr="00156DC8">
        <w:rPr>
          <w:rFonts w:ascii="Calibri Light" w:hAnsi="Calibri Light" w:cs="Calibri Light"/>
        </w:rPr>
        <w:t xml:space="preserve">Where a Framework Contract can be set in place, GAVI will award based on the total combined points for Technical and Financial evaluation. Gavi aims to award up to </w:t>
      </w:r>
      <w:r w:rsidR="00D31A45" w:rsidRPr="00156DC8">
        <w:rPr>
          <w:rFonts w:ascii="Calibri Light" w:hAnsi="Calibri Light" w:cs="Calibri Light"/>
        </w:rPr>
        <w:t>10</w:t>
      </w:r>
      <w:r w:rsidRPr="00156DC8">
        <w:rPr>
          <w:rFonts w:ascii="Calibri Light" w:hAnsi="Calibri Light" w:cs="Calibri Light"/>
        </w:rPr>
        <w:t xml:space="preserve"> successful bidders, however it reserves the right to award the contract(s) to the best possible supplier, or combination of suppliers, based on the outcomes of the RFP and representing the best effectiveness and value for money for Gavi. </w:t>
      </w:r>
    </w:p>
    <w:p w14:paraId="4C2210D9" w14:textId="77777777" w:rsidR="009112BA" w:rsidRPr="00156DC8" w:rsidRDefault="009112BA" w:rsidP="00156DC8">
      <w:pPr>
        <w:spacing w:line="240" w:lineRule="auto"/>
        <w:rPr>
          <w:rFonts w:ascii="Calibri Light" w:hAnsi="Calibri Light" w:cs="Calibri Light"/>
        </w:rPr>
      </w:pPr>
    </w:p>
    <w:p w14:paraId="7DBFB800" w14:textId="77777777" w:rsidR="00D00A6F" w:rsidRPr="00156DC8" w:rsidRDefault="00D00A6F" w:rsidP="00156DC8">
      <w:pPr>
        <w:pStyle w:val="Heading2"/>
        <w:spacing w:before="0" w:after="0"/>
        <w:ind w:left="567" w:hanging="567"/>
        <w:rPr>
          <w:b/>
          <w:bCs/>
          <w:sz w:val="22"/>
          <w:szCs w:val="22"/>
        </w:rPr>
      </w:pPr>
      <w:r w:rsidRPr="00156DC8">
        <w:rPr>
          <w:b/>
          <w:bCs/>
          <w:sz w:val="22"/>
          <w:szCs w:val="22"/>
        </w:rPr>
        <w:t>Method of Issuing Call-Off Orders</w:t>
      </w:r>
    </w:p>
    <w:p w14:paraId="122199CC" w14:textId="77777777" w:rsidR="009112BA" w:rsidRPr="00156DC8" w:rsidRDefault="009112BA" w:rsidP="00156DC8">
      <w:pPr>
        <w:spacing w:line="240" w:lineRule="auto"/>
        <w:rPr>
          <w:rFonts w:ascii="Calibri Light" w:hAnsi="Calibri Light" w:cs="Calibri Light"/>
        </w:rPr>
      </w:pPr>
    </w:p>
    <w:p w14:paraId="3F02C89E" w14:textId="77777777" w:rsidR="00D00A6F" w:rsidRPr="00156DC8" w:rsidRDefault="00D00A6F" w:rsidP="00156DC8">
      <w:pPr>
        <w:spacing w:line="240" w:lineRule="auto"/>
        <w:rPr>
          <w:rFonts w:ascii="Calibri Light" w:hAnsi="Calibri Light" w:cs="Calibri Light"/>
        </w:rPr>
      </w:pPr>
      <w:r w:rsidRPr="00156DC8">
        <w:rPr>
          <w:rFonts w:ascii="Calibri Light" w:hAnsi="Calibri Light" w:cs="Calibri Light"/>
        </w:rPr>
        <w:t>Gavi may issue Call-Off Orders directly to the successful supplier(s) according to their expertise, experience and the specific need or context in which the services will be delivered. Alternatively, Gavi may choose to undertake a short second competitive stage amongst awarded suppliers to establish the best possible value for money for Gavi. In both cases a written TOR will be issued to the successful supplier and a written proposal will be received and evaluated by Gavi before creating the Call-Off order and purchase order (PO).</w:t>
      </w:r>
    </w:p>
    <w:p w14:paraId="57BCDA12" w14:textId="77777777" w:rsidR="00156DC8" w:rsidRDefault="00156DC8" w:rsidP="00156DC8">
      <w:pPr>
        <w:spacing w:line="240" w:lineRule="auto"/>
        <w:jc w:val="both"/>
        <w:rPr>
          <w:rFonts w:ascii="Calibri Light" w:hAnsi="Calibri Light" w:cs="Calibri Light"/>
        </w:rPr>
      </w:pPr>
    </w:p>
    <w:p w14:paraId="68D72F89" w14:textId="3E477E16" w:rsidR="00D00A6F" w:rsidRPr="00156DC8" w:rsidRDefault="00D00A6F" w:rsidP="00156DC8">
      <w:pPr>
        <w:spacing w:line="240" w:lineRule="auto"/>
        <w:jc w:val="both"/>
        <w:rPr>
          <w:rFonts w:ascii="Calibri Light" w:hAnsi="Calibri Light" w:cs="Calibri Light"/>
        </w:rPr>
      </w:pPr>
      <w:r w:rsidRPr="00156DC8">
        <w:rPr>
          <w:rFonts w:ascii="Calibri Light" w:hAnsi="Calibri Light" w:cs="Calibri Light"/>
        </w:rPr>
        <w:t>Award of a framework contract does not constitute a guarantee of any minimum number of individual Call-Off orders or any future assignments. Under the framework, Gavi will have the option, but not the obligation, to place individual Call-Off orders with the selected bidder(s). The framework will not limit Gavi’s ability to contract other institutions or consultants outside the framework if it so chooses.</w:t>
      </w:r>
    </w:p>
    <w:p w14:paraId="19A960CD" w14:textId="0FDBA253" w:rsidR="00D00A6F" w:rsidRPr="00156DC8" w:rsidRDefault="00D00A6F" w:rsidP="00AF1FB5">
      <w:pPr>
        <w:spacing w:before="120" w:after="120" w:line="276" w:lineRule="auto"/>
        <w:rPr>
          <w:rFonts w:ascii="Calibri Light" w:hAnsi="Calibri Light" w:cs="Calibri Light"/>
        </w:rPr>
        <w:sectPr w:rsidR="00D00A6F" w:rsidRPr="00156DC8" w:rsidSect="00662F2B">
          <w:headerReference w:type="default" r:id="rId36"/>
          <w:pgSz w:w="11906" w:h="16838" w:code="9"/>
          <w:pgMar w:top="1985" w:right="849" w:bottom="851" w:left="1134" w:header="567" w:footer="227" w:gutter="0"/>
          <w:cols w:space="708"/>
          <w:docGrid w:linePitch="360"/>
        </w:sectPr>
      </w:pPr>
    </w:p>
    <w:p w14:paraId="315603CA" w14:textId="64748381" w:rsidR="00D6199A" w:rsidRPr="00156DC8" w:rsidRDefault="006D7605" w:rsidP="00AF1FB5">
      <w:pPr>
        <w:pStyle w:val="HeadingAnnex1"/>
        <w:numPr>
          <w:ilvl w:val="0"/>
          <w:numId w:val="14"/>
        </w:numPr>
        <w:spacing w:after="120" w:line="276" w:lineRule="auto"/>
        <w:rPr>
          <w:b/>
          <w:bCs/>
          <w:sz w:val="22"/>
          <w:szCs w:val="22"/>
        </w:rPr>
      </w:pPr>
      <w:bookmarkStart w:id="22" w:name="_Toc46500336"/>
      <w:r w:rsidRPr="00156DC8">
        <w:rPr>
          <w:b/>
          <w:bCs/>
          <w:sz w:val="22"/>
          <w:szCs w:val="22"/>
        </w:rPr>
        <w:lastRenderedPageBreak/>
        <w:t xml:space="preserve">Financial Proposal/ </w:t>
      </w:r>
      <w:r w:rsidR="001350EC" w:rsidRPr="00156DC8">
        <w:rPr>
          <w:b/>
          <w:bCs/>
          <w:sz w:val="22"/>
          <w:szCs w:val="22"/>
        </w:rPr>
        <w:t>Pricing Schedule Template</w:t>
      </w:r>
      <w:bookmarkEnd w:id="22"/>
    </w:p>
    <w:p w14:paraId="35E2A146" w14:textId="2E05BF55" w:rsidR="006D7605" w:rsidRPr="00156DC8" w:rsidRDefault="00393C98" w:rsidP="00AF1FB5">
      <w:pPr>
        <w:spacing w:before="120" w:after="120" w:line="276" w:lineRule="auto"/>
        <w:jc w:val="both"/>
        <w:rPr>
          <w:rFonts w:ascii="Calibri Light" w:hAnsi="Calibri Light" w:cs="Calibri Light"/>
        </w:rPr>
      </w:pPr>
      <w:r w:rsidRPr="00156DC8">
        <w:rPr>
          <w:rFonts w:ascii="Calibri Light" w:hAnsi="Calibri Light" w:cs="Calibri Light"/>
        </w:rPr>
        <w:t>The financial proposal should be a standalone document (using excel). This should:</w:t>
      </w:r>
    </w:p>
    <w:p w14:paraId="50EB0B63" w14:textId="77777777" w:rsidR="00393C98" w:rsidRPr="00156DC8" w:rsidRDefault="00393C98" w:rsidP="00AF1FB5">
      <w:pPr>
        <w:pStyle w:val="ListParagraph"/>
        <w:numPr>
          <w:ilvl w:val="0"/>
          <w:numId w:val="18"/>
        </w:numPr>
        <w:spacing w:before="120" w:after="120" w:line="276" w:lineRule="auto"/>
        <w:jc w:val="both"/>
        <w:rPr>
          <w:rFonts w:ascii="Calibri Light" w:hAnsi="Calibri Light" w:cs="Calibri Light"/>
          <w:sz w:val="22"/>
          <w:szCs w:val="22"/>
        </w:rPr>
      </w:pPr>
      <w:r w:rsidRPr="00156DC8">
        <w:rPr>
          <w:rFonts w:ascii="Calibri Light" w:hAnsi="Calibri Light" w:cs="Calibri Light"/>
          <w:sz w:val="22"/>
          <w:szCs w:val="22"/>
        </w:rPr>
        <w:t>Provide full details of your financial offer.  This should include fixed costs and any variable costs.</w:t>
      </w:r>
    </w:p>
    <w:p w14:paraId="6420BBC4" w14:textId="77777777" w:rsidR="00393C98" w:rsidRPr="00156DC8" w:rsidRDefault="00393C98" w:rsidP="00AF1FB5">
      <w:pPr>
        <w:pStyle w:val="ListParagraph"/>
        <w:numPr>
          <w:ilvl w:val="0"/>
          <w:numId w:val="18"/>
        </w:numPr>
        <w:spacing w:before="120" w:after="120" w:line="276" w:lineRule="auto"/>
        <w:jc w:val="both"/>
        <w:rPr>
          <w:rFonts w:ascii="Calibri Light" w:hAnsi="Calibri Light" w:cs="Calibri Light"/>
          <w:sz w:val="22"/>
          <w:szCs w:val="22"/>
        </w:rPr>
      </w:pPr>
      <w:r w:rsidRPr="00156DC8">
        <w:rPr>
          <w:rFonts w:ascii="Calibri Light" w:hAnsi="Calibri Light" w:cs="Calibri Light"/>
          <w:sz w:val="22"/>
          <w:szCs w:val="22"/>
        </w:rPr>
        <w:t>Indicate the components of your financial offer.</w:t>
      </w:r>
    </w:p>
    <w:p w14:paraId="56D03022" w14:textId="273EB4CB" w:rsidR="00393C98" w:rsidRPr="00156DC8" w:rsidRDefault="00393C98" w:rsidP="00AF1FB5">
      <w:pPr>
        <w:pStyle w:val="ListParagraph"/>
        <w:numPr>
          <w:ilvl w:val="0"/>
          <w:numId w:val="18"/>
        </w:numPr>
        <w:spacing w:before="120" w:after="120" w:line="276" w:lineRule="auto"/>
        <w:jc w:val="both"/>
        <w:rPr>
          <w:rFonts w:ascii="Calibri Light" w:hAnsi="Calibri Light" w:cs="Calibri Light"/>
          <w:sz w:val="22"/>
          <w:szCs w:val="22"/>
        </w:rPr>
      </w:pPr>
      <w:r w:rsidRPr="00156DC8">
        <w:rPr>
          <w:rFonts w:ascii="Calibri Light" w:hAnsi="Calibri Light" w:cs="Calibri Light"/>
          <w:sz w:val="22"/>
          <w:szCs w:val="22"/>
        </w:rPr>
        <w:t xml:space="preserve">We recommend using the template </w:t>
      </w:r>
      <w:r w:rsidR="007867C1" w:rsidRPr="00156DC8">
        <w:rPr>
          <w:rFonts w:ascii="Calibri Light" w:hAnsi="Calibri Light" w:cs="Calibri Light"/>
          <w:sz w:val="22"/>
          <w:szCs w:val="22"/>
        </w:rPr>
        <w:t xml:space="preserve">under this </w:t>
      </w:r>
      <w:r w:rsidR="00156DC8" w:rsidRPr="00156DC8">
        <w:rPr>
          <w:rFonts w:ascii="Calibri Light" w:hAnsi="Calibri Light" w:cs="Calibri Light"/>
          <w:sz w:val="22"/>
          <w:szCs w:val="22"/>
        </w:rPr>
        <w:t>Annex.</w:t>
      </w:r>
    </w:p>
    <w:p w14:paraId="2FEAA738" w14:textId="77777777" w:rsidR="00393C98" w:rsidRPr="00156DC8" w:rsidRDefault="00393C98" w:rsidP="00AF1FB5">
      <w:pPr>
        <w:pStyle w:val="HeadingAnnex1"/>
        <w:numPr>
          <w:ilvl w:val="0"/>
          <w:numId w:val="0"/>
        </w:numPr>
        <w:spacing w:after="120" w:line="276" w:lineRule="auto"/>
        <w:rPr>
          <w:sz w:val="22"/>
          <w:szCs w:val="22"/>
        </w:rPr>
      </w:pPr>
    </w:p>
    <w:bookmarkStart w:id="23" w:name="_MON_1656926939"/>
    <w:bookmarkEnd w:id="23"/>
    <w:p w14:paraId="5E2E2E15" w14:textId="6E7EFC38" w:rsidR="00A045B7" w:rsidRPr="00156DC8" w:rsidRDefault="00533302" w:rsidP="00AF1FB5">
      <w:pPr>
        <w:pStyle w:val="Text"/>
        <w:spacing w:before="120" w:after="120" w:line="276" w:lineRule="auto"/>
        <w:sectPr w:rsidR="00A045B7" w:rsidRPr="00156DC8" w:rsidSect="00662F2B">
          <w:headerReference w:type="default" r:id="rId37"/>
          <w:pgSz w:w="11906" w:h="16838" w:code="9"/>
          <w:pgMar w:top="1985" w:right="849" w:bottom="851" w:left="1134" w:header="567" w:footer="227" w:gutter="0"/>
          <w:cols w:space="708"/>
          <w:docGrid w:linePitch="360"/>
        </w:sectPr>
      </w:pPr>
      <w:r w:rsidRPr="00156DC8">
        <w:object w:dxaOrig="1614" w:dyaOrig="1044" w14:anchorId="2AA82E86">
          <v:shape id="_x0000_i1026" type="#_x0000_t75" style="width:91pt;height:58.5pt" o:ole="">
            <v:imagedata r:id="rId38" o:title=""/>
          </v:shape>
          <o:OLEObject Type="Embed" ProgID="Excel.Sheet.12" ShapeID="_x0000_i1026" DrawAspect="Icon" ObjectID="_1782888038" r:id="rId39"/>
        </w:object>
      </w:r>
    </w:p>
    <w:p w14:paraId="6CF5BB14" w14:textId="7100A882" w:rsidR="005348FB" w:rsidRPr="00156DC8" w:rsidRDefault="00D6199A" w:rsidP="00AF1FB5">
      <w:pPr>
        <w:pStyle w:val="HeadingAnnex1"/>
        <w:numPr>
          <w:ilvl w:val="0"/>
          <w:numId w:val="14"/>
        </w:numPr>
        <w:spacing w:after="120" w:line="276" w:lineRule="auto"/>
        <w:rPr>
          <w:b/>
          <w:bCs/>
          <w:sz w:val="22"/>
          <w:szCs w:val="22"/>
        </w:rPr>
      </w:pPr>
      <w:bookmarkStart w:id="24" w:name="_Toc46500337"/>
      <w:r w:rsidRPr="00156DC8">
        <w:rPr>
          <w:b/>
          <w:bCs/>
          <w:sz w:val="22"/>
          <w:szCs w:val="22"/>
        </w:rPr>
        <w:lastRenderedPageBreak/>
        <w:t>Submission Checklist</w:t>
      </w:r>
      <w:bookmarkEnd w:id="24"/>
    </w:p>
    <w:p w14:paraId="21A7696F" w14:textId="77777777" w:rsidR="00382A12" w:rsidRPr="00156DC8" w:rsidRDefault="00382A12" w:rsidP="00AF1FB5">
      <w:pPr>
        <w:pStyle w:val="HeadingAnnex1"/>
        <w:numPr>
          <w:ilvl w:val="0"/>
          <w:numId w:val="0"/>
        </w:numPr>
        <w:spacing w:after="120" w:line="276" w:lineRule="auto"/>
        <w:rPr>
          <w:sz w:val="22"/>
          <w:szCs w:val="22"/>
        </w:rPr>
      </w:pPr>
    </w:p>
    <w:tbl>
      <w:tblPr>
        <w:tblStyle w:val="TableGridLight"/>
        <w:tblW w:w="9781" w:type="dxa"/>
        <w:tblInd w:w="137" w:type="dxa"/>
        <w:tblLook w:val="0620" w:firstRow="1" w:lastRow="0" w:firstColumn="0" w:lastColumn="0" w:noHBand="1" w:noVBand="1"/>
      </w:tblPr>
      <w:tblGrid>
        <w:gridCol w:w="424"/>
        <w:gridCol w:w="4254"/>
        <w:gridCol w:w="567"/>
        <w:gridCol w:w="4536"/>
      </w:tblGrid>
      <w:tr w:rsidR="00E8489C" w:rsidRPr="00156DC8" w14:paraId="7B5DAA56" w14:textId="77777777" w:rsidTr="00E8489C">
        <w:trPr>
          <w:trHeight w:val="192"/>
          <w:tblHeader/>
        </w:trPr>
        <w:tc>
          <w:tcPr>
            <w:tcW w:w="9781" w:type="dxa"/>
            <w:gridSpan w:val="4"/>
            <w:shd w:val="clear" w:color="auto" w:fill="D9E1F2"/>
          </w:tcPr>
          <w:p w14:paraId="3C7531D3" w14:textId="77777777" w:rsidR="00E8489C" w:rsidRPr="00156DC8" w:rsidRDefault="00E8489C" w:rsidP="00AF1FB5">
            <w:pPr>
              <w:spacing w:before="120" w:after="120" w:line="276" w:lineRule="auto"/>
              <w:jc w:val="center"/>
              <w:rPr>
                <w:rFonts w:ascii="Calibri Light" w:hAnsi="Calibri Light" w:cs="Calibri Light"/>
              </w:rPr>
            </w:pPr>
            <w:r w:rsidRPr="00156DC8">
              <w:rPr>
                <w:rFonts w:ascii="Calibri Light" w:hAnsi="Calibri Light" w:cs="Calibri Light"/>
              </w:rPr>
              <w:t>Document Checklist</w:t>
            </w:r>
          </w:p>
        </w:tc>
      </w:tr>
      <w:tr w:rsidR="00927FF3" w:rsidRPr="00156DC8" w14:paraId="45DE6B68" w14:textId="77777777" w:rsidTr="00651FD9">
        <w:trPr>
          <w:trHeight w:val="420"/>
        </w:trPr>
        <w:sdt>
          <w:sdtPr>
            <w:rPr>
              <w:rFonts w:ascii="Calibri Light" w:hAnsi="Calibri Light" w:cs="Calibri Light"/>
            </w:rPr>
            <w:id w:val="-766694056"/>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535C90B0" w14:textId="77777777" w:rsidR="00927FF3" w:rsidRPr="00156DC8" w:rsidRDefault="00927FF3" w:rsidP="00AF1FB5">
                <w:pPr>
                  <w:spacing w:before="120" w:after="120" w:line="276" w:lineRule="auto"/>
                  <w:rPr>
                    <w:rFonts w:ascii="Calibri Light" w:hAnsi="Calibri Light" w:cs="Calibri Light"/>
                  </w:rPr>
                </w:pPr>
                <w:r w:rsidRPr="00156DC8">
                  <w:rPr>
                    <w:rFonts w:ascii="Segoe UI Symbol" w:eastAsia="MS Gothic" w:hAnsi="Segoe UI Symbol" w:cs="Segoe UI Symbol"/>
                  </w:rPr>
                  <w:t>☐</w:t>
                </w:r>
              </w:p>
            </w:tc>
          </w:sdtContent>
        </w:sdt>
        <w:tc>
          <w:tcPr>
            <w:tcW w:w="9357" w:type="dxa"/>
            <w:gridSpan w:val="3"/>
            <w:tcBorders>
              <w:left w:val="single" w:sz="4" w:space="0" w:color="FFFFFF" w:themeColor="background1"/>
            </w:tcBorders>
            <w:vAlign w:val="center"/>
          </w:tcPr>
          <w:p w14:paraId="6A70DA75" w14:textId="35F14155" w:rsidR="00194C89" w:rsidRPr="00156DC8" w:rsidRDefault="00927FF3" w:rsidP="00AF1FB5">
            <w:pPr>
              <w:spacing w:before="120" w:after="120" w:line="276" w:lineRule="auto"/>
              <w:rPr>
                <w:rFonts w:ascii="Calibri Light" w:hAnsi="Calibri Light" w:cs="Calibri Light"/>
              </w:rPr>
            </w:pPr>
            <w:r w:rsidRPr="00156DC8">
              <w:rPr>
                <w:rFonts w:ascii="Calibri Light" w:hAnsi="Calibri Light" w:cs="Calibri Light"/>
              </w:rPr>
              <w:t xml:space="preserve">Cover Letter </w:t>
            </w:r>
            <w:r w:rsidR="001C5791" w:rsidRPr="00156DC8">
              <w:rPr>
                <w:rFonts w:ascii="Calibri Light" w:hAnsi="Calibri Light" w:cs="Calibri Light"/>
              </w:rPr>
              <w:t xml:space="preserve">which includes: </w:t>
            </w:r>
          </w:p>
          <w:p w14:paraId="60C0EC67" w14:textId="17B822A2" w:rsidR="00194C89" w:rsidRPr="00156DC8" w:rsidRDefault="00194C89" w:rsidP="00AF1FB5">
            <w:pPr>
              <w:pStyle w:val="ListParagraph"/>
              <w:numPr>
                <w:ilvl w:val="0"/>
                <w:numId w:val="17"/>
              </w:numPr>
              <w:spacing w:before="120" w:after="120" w:line="276" w:lineRule="auto"/>
              <w:jc w:val="both"/>
              <w:rPr>
                <w:rFonts w:ascii="Calibri Light" w:eastAsia="Arial" w:hAnsi="Calibri Light" w:cs="Calibri Light"/>
                <w:sz w:val="22"/>
                <w:szCs w:val="22"/>
              </w:rPr>
            </w:pPr>
            <w:r w:rsidRPr="00156DC8">
              <w:rPr>
                <w:rFonts w:ascii="Calibri Light" w:eastAsia="Arial" w:hAnsi="Calibri Light" w:cs="Calibri Light"/>
                <w:sz w:val="22"/>
                <w:szCs w:val="22"/>
              </w:rPr>
              <w:t xml:space="preserve">Name and address of the </w:t>
            </w:r>
            <w:r w:rsidR="00973956" w:rsidRPr="00156DC8">
              <w:rPr>
                <w:rFonts w:ascii="Calibri Light" w:eastAsia="Arial" w:hAnsi="Calibri Light" w:cs="Calibri Light"/>
                <w:sz w:val="22"/>
                <w:szCs w:val="22"/>
              </w:rPr>
              <w:t xml:space="preserve">bidding </w:t>
            </w:r>
            <w:r w:rsidR="00156DC8" w:rsidRPr="00156DC8">
              <w:rPr>
                <w:rFonts w:ascii="Calibri Light" w:eastAsia="Arial" w:hAnsi="Calibri Light" w:cs="Calibri Light"/>
                <w:sz w:val="22"/>
                <w:szCs w:val="22"/>
              </w:rPr>
              <w:t>firm.</w:t>
            </w:r>
          </w:p>
          <w:p w14:paraId="643A2613" w14:textId="45E406C9" w:rsidR="00194C89" w:rsidRPr="00156DC8" w:rsidRDefault="00194C89" w:rsidP="00AF1FB5">
            <w:pPr>
              <w:pStyle w:val="ListParagraph"/>
              <w:numPr>
                <w:ilvl w:val="0"/>
                <w:numId w:val="17"/>
              </w:numPr>
              <w:spacing w:before="120" w:after="120" w:line="276" w:lineRule="auto"/>
              <w:jc w:val="both"/>
              <w:rPr>
                <w:rFonts w:ascii="Calibri Light" w:eastAsia="Arial" w:hAnsi="Calibri Light" w:cs="Calibri Light"/>
                <w:sz w:val="22"/>
                <w:szCs w:val="22"/>
              </w:rPr>
            </w:pPr>
            <w:r w:rsidRPr="00156DC8">
              <w:rPr>
                <w:rFonts w:ascii="Calibri Light" w:eastAsia="Arial" w:hAnsi="Calibri Light" w:cs="Calibri Light"/>
                <w:sz w:val="22"/>
                <w:szCs w:val="22"/>
              </w:rPr>
              <w:t xml:space="preserve">Name, title, telephone number, and e-mail address of the person authorized to commit the </w:t>
            </w:r>
            <w:r w:rsidR="007A181D" w:rsidRPr="00156DC8">
              <w:rPr>
                <w:rFonts w:ascii="Calibri Light" w:eastAsia="Arial" w:hAnsi="Calibri Light" w:cs="Calibri Light"/>
                <w:sz w:val="22"/>
                <w:szCs w:val="22"/>
              </w:rPr>
              <w:t>Selected firms</w:t>
            </w:r>
            <w:r w:rsidRPr="00156DC8">
              <w:rPr>
                <w:rFonts w:ascii="Calibri Light" w:eastAsia="Arial" w:hAnsi="Calibri Light" w:cs="Calibri Light"/>
                <w:sz w:val="22"/>
                <w:szCs w:val="22"/>
              </w:rPr>
              <w:t xml:space="preserve"> to a </w:t>
            </w:r>
            <w:r w:rsidR="00156DC8" w:rsidRPr="00156DC8">
              <w:rPr>
                <w:rFonts w:ascii="Calibri Light" w:eastAsia="Arial" w:hAnsi="Calibri Light" w:cs="Calibri Light"/>
                <w:sz w:val="22"/>
                <w:szCs w:val="22"/>
              </w:rPr>
              <w:t>contract.</w:t>
            </w:r>
          </w:p>
          <w:p w14:paraId="25D38E01" w14:textId="77777777" w:rsidR="00194C89" w:rsidRPr="00156DC8" w:rsidRDefault="00194C89" w:rsidP="00AF1FB5">
            <w:pPr>
              <w:pStyle w:val="ListParagraph"/>
              <w:numPr>
                <w:ilvl w:val="0"/>
                <w:numId w:val="17"/>
              </w:numPr>
              <w:spacing w:before="120" w:after="120" w:line="276" w:lineRule="auto"/>
              <w:jc w:val="both"/>
              <w:rPr>
                <w:rFonts w:ascii="Calibri Light" w:eastAsia="Arial" w:hAnsi="Calibri Light" w:cs="Calibri Light"/>
                <w:sz w:val="22"/>
                <w:szCs w:val="22"/>
              </w:rPr>
            </w:pPr>
            <w:r w:rsidRPr="00156DC8">
              <w:rPr>
                <w:rFonts w:ascii="Calibri Light" w:eastAsia="Arial" w:hAnsi="Calibri Light" w:cs="Calibri Light"/>
                <w:sz w:val="22"/>
                <w:szCs w:val="22"/>
              </w:rPr>
              <w:t>Name, title, telephone number, and e-mail address of the person to be contacted regarding the content of the proposal, if different from above</w:t>
            </w:r>
          </w:p>
          <w:p w14:paraId="582D9271" w14:textId="273EEB42" w:rsidR="001C5791" w:rsidRPr="00156DC8" w:rsidRDefault="00194C89" w:rsidP="00AF1FB5">
            <w:pPr>
              <w:pStyle w:val="BodyTextIndent"/>
              <w:numPr>
                <w:ilvl w:val="0"/>
                <w:numId w:val="17"/>
              </w:numPr>
              <w:spacing w:before="120" w:after="120" w:line="276" w:lineRule="auto"/>
              <w:jc w:val="both"/>
              <w:rPr>
                <w:rFonts w:ascii="Calibri Light" w:eastAsia="Arial" w:hAnsi="Calibri Light" w:cs="Calibri Light"/>
              </w:rPr>
            </w:pPr>
            <w:r w:rsidRPr="00156DC8">
              <w:rPr>
                <w:rFonts w:ascii="Calibri Light" w:eastAsia="Arial" w:hAnsi="Calibri Light" w:cs="Calibri Light"/>
              </w:rPr>
              <w:t>A signature of this letter done by a duly authorized representative of your company</w:t>
            </w:r>
          </w:p>
        </w:tc>
      </w:tr>
      <w:tr w:rsidR="00927FF3" w:rsidRPr="00156DC8" w14:paraId="386CF045" w14:textId="77777777" w:rsidTr="00194C89">
        <w:trPr>
          <w:trHeight w:val="832"/>
        </w:trPr>
        <w:sdt>
          <w:sdtPr>
            <w:rPr>
              <w:rFonts w:ascii="Calibri Light" w:hAnsi="Calibri Light" w:cs="Calibri Light"/>
            </w:rPr>
            <w:id w:val="992065798"/>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3EECA435" w14:textId="77777777" w:rsidR="00927FF3" w:rsidRPr="00156DC8" w:rsidRDefault="00927FF3" w:rsidP="00AF1FB5">
                <w:pPr>
                  <w:spacing w:before="120" w:after="120" w:line="276" w:lineRule="auto"/>
                  <w:rPr>
                    <w:rFonts w:ascii="Calibri Light" w:hAnsi="Calibri Light" w:cs="Calibri Light"/>
                  </w:rPr>
                </w:pPr>
                <w:r w:rsidRPr="00156DC8">
                  <w:rPr>
                    <w:rFonts w:ascii="Segoe UI Symbol" w:eastAsia="MS Gothic" w:hAnsi="Segoe UI Symbol" w:cs="Segoe UI Symbol"/>
                  </w:rPr>
                  <w:t>☐</w:t>
                </w:r>
              </w:p>
            </w:tc>
          </w:sdtContent>
        </w:sdt>
        <w:tc>
          <w:tcPr>
            <w:tcW w:w="4254" w:type="dxa"/>
            <w:tcBorders>
              <w:left w:val="single" w:sz="4" w:space="0" w:color="FFFFFF" w:themeColor="background1"/>
            </w:tcBorders>
            <w:vAlign w:val="center"/>
          </w:tcPr>
          <w:p w14:paraId="17644ACA" w14:textId="6AF51CF2" w:rsidR="00927FF3" w:rsidRPr="00156DC8" w:rsidRDefault="00DB6344" w:rsidP="00AF1FB5">
            <w:pPr>
              <w:spacing w:before="120" w:after="120" w:line="276" w:lineRule="auto"/>
              <w:rPr>
                <w:rFonts w:ascii="Calibri Light" w:hAnsi="Calibri Light" w:cs="Calibri Light"/>
              </w:rPr>
            </w:pPr>
            <w:hyperlink r:id="rId40" w:history="1">
              <w:r w:rsidR="00EE21B2" w:rsidRPr="00156DC8">
                <w:rPr>
                  <w:rStyle w:val="Hyperlink"/>
                  <w:rFonts w:ascii="Calibri Light" w:hAnsi="Calibri Light" w:cs="Calibri Light"/>
                </w:rPr>
                <w:t>Gavi Declaration Form</w:t>
              </w:r>
            </w:hyperlink>
            <w:r w:rsidR="00927FF3" w:rsidRPr="00156DC8">
              <w:rPr>
                <w:rFonts w:ascii="Calibri Light" w:hAnsi="Calibri Light" w:cs="Calibri Light"/>
              </w:rPr>
              <w:t xml:space="preserve"> </w:t>
            </w:r>
          </w:p>
        </w:tc>
        <w:sdt>
          <w:sdtPr>
            <w:rPr>
              <w:rFonts w:ascii="Calibri Light" w:hAnsi="Calibri Light" w:cs="Calibri Light"/>
            </w:rPr>
            <w:id w:val="-1932117530"/>
            <w14:checkbox>
              <w14:checked w14:val="0"/>
              <w14:checkedState w14:val="2612" w14:font="MS Gothic"/>
              <w14:uncheckedState w14:val="2610" w14:font="MS Gothic"/>
            </w14:checkbox>
          </w:sdtPr>
          <w:sdtEndPr/>
          <w:sdtContent>
            <w:tc>
              <w:tcPr>
                <w:tcW w:w="567" w:type="dxa"/>
                <w:tcBorders>
                  <w:right w:val="nil"/>
                </w:tcBorders>
                <w:vAlign w:val="center"/>
              </w:tcPr>
              <w:p w14:paraId="7D95F06F" w14:textId="77777777" w:rsidR="00927FF3" w:rsidRPr="00156DC8" w:rsidRDefault="00927FF3" w:rsidP="00AF1FB5">
                <w:pPr>
                  <w:spacing w:before="120" w:after="120" w:line="276" w:lineRule="auto"/>
                  <w:rPr>
                    <w:rFonts w:ascii="Calibri Light" w:hAnsi="Calibri Light" w:cs="Calibri Light"/>
                  </w:rPr>
                </w:pPr>
                <w:r w:rsidRPr="00156DC8">
                  <w:rPr>
                    <w:rFonts w:ascii="Segoe UI Symbol" w:eastAsia="MS Gothic" w:hAnsi="Segoe UI Symbol" w:cs="Segoe UI Symbol"/>
                  </w:rPr>
                  <w:t>☐</w:t>
                </w:r>
              </w:p>
            </w:tc>
          </w:sdtContent>
        </w:sdt>
        <w:tc>
          <w:tcPr>
            <w:tcW w:w="4536" w:type="dxa"/>
            <w:tcBorders>
              <w:left w:val="nil"/>
            </w:tcBorders>
            <w:vAlign w:val="center"/>
          </w:tcPr>
          <w:p w14:paraId="7C35D658" w14:textId="77777777" w:rsidR="00927FF3" w:rsidRPr="00156DC8" w:rsidRDefault="00927FF3" w:rsidP="00AF1FB5">
            <w:pPr>
              <w:spacing w:before="120" w:after="120" w:line="276" w:lineRule="auto"/>
              <w:rPr>
                <w:rFonts w:ascii="Calibri Light" w:hAnsi="Calibri Light" w:cs="Calibri Light"/>
              </w:rPr>
            </w:pPr>
            <w:r w:rsidRPr="00156DC8">
              <w:rPr>
                <w:rFonts w:ascii="Calibri Light" w:hAnsi="Calibri Light" w:cs="Calibri Light"/>
              </w:rPr>
              <w:t>Financial Proposal</w:t>
            </w:r>
          </w:p>
        </w:tc>
      </w:tr>
      <w:tr w:rsidR="00E8489C" w:rsidRPr="00156DC8" w14:paraId="7DE7A492" w14:textId="77777777" w:rsidTr="00194C89">
        <w:trPr>
          <w:trHeight w:val="689"/>
        </w:trPr>
        <w:sdt>
          <w:sdtPr>
            <w:rPr>
              <w:rFonts w:ascii="Calibri Light" w:hAnsi="Calibri Light" w:cs="Calibri Light"/>
            </w:rPr>
            <w:id w:val="281627166"/>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3FE21B9D" w14:textId="01356744" w:rsidR="00E8489C" w:rsidRPr="00156DC8" w:rsidRDefault="00E8489C" w:rsidP="00AF1FB5">
                <w:pPr>
                  <w:spacing w:before="120" w:after="120" w:line="276" w:lineRule="auto"/>
                  <w:rPr>
                    <w:rFonts w:ascii="Calibri Light" w:hAnsi="Calibri Light" w:cs="Calibri Light"/>
                  </w:rPr>
                </w:pPr>
                <w:r w:rsidRPr="00156DC8">
                  <w:rPr>
                    <w:rFonts w:ascii="Segoe UI Symbol" w:eastAsia="MS Gothic" w:hAnsi="Segoe UI Symbol" w:cs="Segoe UI Symbol"/>
                  </w:rPr>
                  <w:t>☐</w:t>
                </w:r>
              </w:p>
            </w:tc>
          </w:sdtContent>
        </w:sdt>
        <w:tc>
          <w:tcPr>
            <w:tcW w:w="4254" w:type="dxa"/>
            <w:tcBorders>
              <w:left w:val="single" w:sz="4" w:space="0" w:color="FFFFFF" w:themeColor="background1"/>
            </w:tcBorders>
            <w:vAlign w:val="center"/>
          </w:tcPr>
          <w:p w14:paraId="604A2814" w14:textId="12C2178A" w:rsidR="00E8489C" w:rsidRPr="00156DC8" w:rsidRDefault="00E8489C" w:rsidP="00AF1FB5">
            <w:pPr>
              <w:spacing w:before="120" w:after="120" w:line="276" w:lineRule="auto"/>
              <w:rPr>
                <w:rFonts w:ascii="Calibri Light" w:hAnsi="Calibri Light" w:cs="Calibri Light"/>
              </w:rPr>
            </w:pPr>
            <w:r w:rsidRPr="00156DC8">
              <w:rPr>
                <w:rFonts w:ascii="Calibri Light" w:hAnsi="Calibri Light" w:cs="Calibri Light"/>
              </w:rPr>
              <w:t>Technical Proposal</w:t>
            </w:r>
          </w:p>
        </w:tc>
        <w:sdt>
          <w:sdtPr>
            <w:rPr>
              <w:rFonts w:ascii="Calibri Light" w:hAnsi="Calibri Light" w:cs="Calibri Light"/>
            </w:rPr>
            <w:id w:val="-35982399"/>
            <w14:checkbox>
              <w14:checked w14:val="0"/>
              <w14:checkedState w14:val="2612" w14:font="MS Gothic"/>
              <w14:uncheckedState w14:val="2610" w14:font="MS Gothic"/>
            </w14:checkbox>
          </w:sdtPr>
          <w:sdtEndPr/>
          <w:sdtContent>
            <w:tc>
              <w:tcPr>
                <w:tcW w:w="567" w:type="dxa"/>
                <w:tcBorders>
                  <w:right w:val="nil"/>
                </w:tcBorders>
                <w:vAlign w:val="center"/>
              </w:tcPr>
              <w:p w14:paraId="17F08380" w14:textId="3C50D399" w:rsidR="00E8489C" w:rsidRPr="00156DC8" w:rsidRDefault="00E8489C" w:rsidP="00AF1FB5">
                <w:pPr>
                  <w:spacing w:before="120" w:after="120" w:line="276" w:lineRule="auto"/>
                  <w:rPr>
                    <w:rFonts w:ascii="Calibri Light" w:hAnsi="Calibri Light" w:cs="Calibri Light"/>
                  </w:rPr>
                </w:pPr>
                <w:r w:rsidRPr="00156DC8">
                  <w:rPr>
                    <w:rFonts w:ascii="Segoe UI Symbol" w:eastAsia="MS Gothic" w:hAnsi="Segoe UI Symbol" w:cs="Segoe UI Symbol"/>
                  </w:rPr>
                  <w:t>☐</w:t>
                </w:r>
              </w:p>
            </w:tc>
          </w:sdtContent>
        </w:sdt>
        <w:tc>
          <w:tcPr>
            <w:tcW w:w="4536" w:type="dxa"/>
            <w:tcBorders>
              <w:left w:val="nil"/>
            </w:tcBorders>
            <w:vAlign w:val="center"/>
          </w:tcPr>
          <w:p w14:paraId="00F17F20" w14:textId="45236E9F" w:rsidR="00E8489C" w:rsidRPr="00156DC8" w:rsidRDefault="00CB3E68" w:rsidP="00AF1FB5">
            <w:pPr>
              <w:spacing w:before="120" w:after="120" w:line="276" w:lineRule="auto"/>
              <w:rPr>
                <w:rFonts w:ascii="Calibri Light" w:hAnsi="Calibri Light" w:cs="Calibri Light"/>
              </w:rPr>
            </w:pPr>
            <w:r w:rsidRPr="00156DC8">
              <w:rPr>
                <w:rFonts w:ascii="Calibri Light" w:hAnsi="Calibri Light" w:cs="Calibri Light"/>
              </w:rPr>
              <w:t>Pricing Schedule Template</w:t>
            </w:r>
            <w:r w:rsidR="00595766" w:rsidRPr="00156DC8">
              <w:rPr>
                <w:rFonts w:ascii="Calibri Light" w:hAnsi="Calibri Light" w:cs="Calibri Light"/>
              </w:rPr>
              <w:t xml:space="preserve"> (if applicable)</w:t>
            </w:r>
          </w:p>
        </w:tc>
      </w:tr>
      <w:tr w:rsidR="002F2DE8" w:rsidRPr="00156DC8" w14:paraId="07F8EDEF" w14:textId="77777777" w:rsidTr="00194C89">
        <w:trPr>
          <w:trHeight w:val="689"/>
        </w:trPr>
        <w:sdt>
          <w:sdtPr>
            <w:rPr>
              <w:rFonts w:ascii="Calibri Light" w:hAnsi="Calibri Light" w:cs="Calibri Light"/>
            </w:rPr>
            <w:id w:val="408656651"/>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0B577E92" w14:textId="52E0DF81" w:rsidR="002F2DE8" w:rsidRPr="00156DC8" w:rsidRDefault="002F2DE8" w:rsidP="00AF1FB5">
                <w:pPr>
                  <w:spacing w:before="120" w:after="120" w:line="276" w:lineRule="auto"/>
                  <w:rPr>
                    <w:rFonts w:ascii="Calibri Light" w:hAnsi="Calibri Light" w:cs="Calibri Light"/>
                  </w:rPr>
                </w:pPr>
                <w:r w:rsidRPr="00156DC8">
                  <w:rPr>
                    <w:rFonts w:ascii="Segoe UI Symbol" w:eastAsia="MS Gothic" w:hAnsi="Segoe UI Symbol" w:cs="Segoe UI Symbol"/>
                  </w:rPr>
                  <w:t>☐</w:t>
                </w:r>
              </w:p>
            </w:tc>
          </w:sdtContent>
        </w:sdt>
        <w:tc>
          <w:tcPr>
            <w:tcW w:w="4254" w:type="dxa"/>
            <w:tcBorders>
              <w:left w:val="single" w:sz="4" w:space="0" w:color="FFFFFF" w:themeColor="background1"/>
            </w:tcBorders>
            <w:vAlign w:val="center"/>
          </w:tcPr>
          <w:p w14:paraId="369F53C6" w14:textId="15E139D5" w:rsidR="002F2DE8" w:rsidRPr="00156DC8" w:rsidRDefault="002F2DE8" w:rsidP="00AF1FB5">
            <w:pPr>
              <w:spacing w:before="120" w:after="120" w:line="276" w:lineRule="auto"/>
              <w:rPr>
                <w:rFonts w:ascii="Calibri Light" w:hAnsi="Calibri Light" w:cs="Calibri Light"/>
              </w:rPr>
            </w:pPr>
            <w:r w:rsidRPr="00156DC8">
              <w:rPr>
                <w:rFonts w:ascii="Calibri Light" w:hAnsi="Calibri Light" w:cs="Calibri Light"/>
              </w:rPr>
              <w:t>Corporate Social Responsibility</w:t>
            </w:r>
          </w:p>
        </w:tc>
        <w:sdt>
          <w:sdtPr>
            <w:rPr>
              <w:rFonts w:ascii="Calibri Light" w:hAnsi="Calibri Light" w:cs="Calibri Light"/>
            </w:rPr>
            <w:id w:val="-1352874758"/>
            <w14:checkbox>
              <w14:checked w14:val="0"/>
              <w14:checkedState w14:val="2612" w14:font="MS Gothic"/>
              <w14:uncheckedState w14:val="2610" w14:font="MS Gothic"/>
            </w14:checkbox>
          </w:sdtPr>
          <w:sdtEndPr/>
          <w:sdtContent>
            <w:tc>
              <w:tcPr>
                <w:tcW w:w="567" w:type="dxa"/>
                <w:tcBorders>
                  <w:right w:val="nil"/>
                </w:tcBorders>
                <w:vAlign w:val="center"/>
              </w:tcPr>
              <w:p w14:paraId="195D9744" w14:textId="396D335B" w:rsidR="002F2DE8" w:rsidRPr="00156DC8" w:rsidRDefault="002F2DE8" w:rsidP="00AF1FB5">
                <w:pPr>
                  <w:spacing w:before="120" w:after="120" w:line="276" w:lineRule="auto"/>
                  <w:rPr>
                    <w:rFonts w:ascii="Calibri Light" w:hAnsi="Calibri Light" w:cs="Calibri Light"/>
                  </w:rPr>
                </w:pPr>
                <w:r w:rsidRPr="00156DC8">
                  <w:rPr>
                    <w:rFonts w:ascii="Segoe UI Symbol" w:eastAsia="MS Gothic" w:hAnsi="Segoe UI Symbol" w:cs="Segoe UI Symbol"/>
                  </w:rPr>
                  <w:t>☐</w:t>
                </w:r>
              </w:p>
            </w:tc>
          </w:sdtContent>
        </w:sdt>
        <w:tc>
          <w:tcPr>
            <w:tcW w:w="4536" w:type="dxa"/>
            <w:tcBorders>
              <w:left w:val="nil"/>
            </w:tcBorders>
            <w:vAlign w:val="center"/>
          </w:tcPr>
          <w:p w14:paraId="3680D85B" w14:textId="09D2A09F" w:rsidR="002F2DE8" w:rsidRPr="00156DC8" w:rsidRDefault="002F2DE8" w:rsidP="00AF1FB5">
            <w:pPr>
              <w:spacing w:before="120" w:after="120" w:line="276" w:lineRule="auto"/>
              <w:rPr>
                <w:rFonts w:ascii="Calibri Light" w:hAnsi="Calibri Light" w:cs="Calibri Light"/>
              </w:rPr>
            </w:pPr>
            <w:r w:rsidRPr="00156DC8">
              <w:rPr>
                <w:rFonts w:ascii="Calibri Light" w:hAnsi="Calibri Light" w:cs="Calibri Light"/>
              </w:rPr>
              <w:t>Financial Stability</w:t>
            </w:r>
          </w:p>
        </w:tc>
      </w:tr>
      <w:tr w:rsidR="002F2DE8" w:rsidRPr="00156DC8" w14:paraId="4E67E77C" w14:textId="77777777" w:rsidTr="00194C89">
        <w:trPr>
          <w:trHeight w:val="689"/>
        </w:trPr>
        <w:sdt>
          <w:sdtPr>
            <w:rPr>
              <w:rFonts w:ascii="Calibri Light" w:hAnsi="Calibri Light" w:cs="Calibri Light"/>
            </w:rPr>
            <w:id w:val="19898128"/>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370251EA" w14:textId="707C6209" w:rsidR="002F2DE8" w:rsidRPr="00156DC8" w:rsidRDefault="002F2DE8" w:rsidP="00AF1FB5">
                <w:pPr>
                  <w:spacing w:before="120" w:after="120" w:line="276" w:lineRule="auto"/>
                  <w:rPr>
                    <w:rFonts w:ascii="Calibri Light" w:hAnsi="Calibri Light" w:cs="Calibri Light"/>
                  </w:rPr>
                </w:pPr>
                <w:r w:rsidRPr="00156DC8">
                  <w:rPr>
                    <w:rFonts w:ascii="Segoe UI Symbol" w:eastAsia="MS Gothic" w:hAnsi="Segoe UI Symbol" w:cs="Segoe UI Symbol"/>
                  </w:rPr>
                  <w:t>☐</w:t>
                </w:r>
              </w:p>
            </w:tc>
          </w:sdtContent>
        </w:sdt>
        <w:tc>
          <w:tcPr>
            <w:tcW w:w="4254" w:type="dxa"/>
            <w:tcBorders>
              <w:left w:val="single" w:sz="4" w:space="0" w:color="FFFFFF" w:themeColor="background1"/>
            </w:tcBorders>
            <w:vAlign w:val="center"/>
          </w:tcPr>
          <w:p w14:paraId="6F0D5C7D" w14:textId="48C0C1E2" w:rsidR="002F2DE8" w:rsidRPr="00156DC8" w:rsidRDefault="002F2DE8" w:rsidP="00AF1FB5">
            <w:pPr>
              <w:spacing w:before="120" w:after="120" w:line="276" w:lineRule="auto"/>
              <w:rPr>
                <w:rFonts w:ascii="Calibri Light" w:hAnsi="Calibri Light" w:cs="Calibri Light"/>
              </w:rPr>
            </w:pPr>
            <w:r w:rsidRPr="00156DC8">
              <w:rPr>
                <w:rFonts w:ascii="Calibri Light" w:hAnsi="Calibri Light" w:cs="Calibri Light"/>
              </w:rPr>
              <w:t>Reference contracts</w:t>
            </w:r>
          </w:p>
        </w:tc>
        <w:tc>
          <w:tcPr>
            <w:tcW w:w="567" w:type="dxa"/>
            <w:tcBorders>
              <w:right w:val="nil"/>
            </w:tcBorders>
            <w:vAlign w:val="center"/>
          </w:tcPr>
          <w:p w14:paraId="6EA2297C" w14:textId="704FD024" w:rsidR="002F2DE8" w:rsidRPr="00156DC8" w:rsidRDefault="002F2DE8" w:rsidP="00AF1FB5">
            <w:pPr>
              <w:spacing w:before="120" w:after="120" w:line="276" w:lineRule="auto"/>
              <w:rPr>
                <w:rFonts w:ascii="Calibri Light" w:hAnsi="Calibri Light" w:cs="Calibri Light"/>
              </w:rPr>
            </w:pPr>
          </w:p>
        </w:tc>
        <w:tc>
          <w:tcPr>
            <w:tcW w:w="4536" w:type="dxa"/>
            <w:tcBorders>
              <w:left w:val="nil"/>
            </w:tcBorders>
            <w:vAlign w:val="center"/>
          </w:tcPr>
          <w:p w14:paraId="5E1E6079" w14:textId="29A66A7C" w:rsidR="002F2DE8" w:rsidRPr="00156DC8" w:rsidRDefault="002F2DE8" w:rsidP="00AF1FB5">
            <w:pPr>
              <w:spacing w:before="120" w:after="120" w:line="276" w:lineRule="auto"/>
              <w:rPr>
                <w:rFonts w:ascii="Calibri Light" w:hAnsi="Calibri Light" w:cs="Calibri Light"/>
              </w:rPr>
            </w:pPr>
          </w:p>
        </w:tc>
      </w:tr>
    </w:tbl>
    <w:p w14:paraId="00CB525F" w14:textId="77777777" w:rsidR="005348FB" w:rsidRPr="00156DC8" w:rsidRDefault="005348FB" w:rsidP="00AF1FB5">
      <w:pPr>
        <w:pStyle w:val="ListParagraph"/>
        <w:spacing w:before="120" w:after="120" w:line="276" w:lineRule="auto"/>
        <w:rPr>
          <w:rFonts w:ascii="Calibri Light" w:eastAsiaTheme="majorEastAsia" w:hAnsi="Calibri Light" w:cs="Calibri Light"/>
          <w:color w:val="00448A" w:themeColor="accent1" w:themeShade="BF"/>
          <w:sz w:val="22"/>
          <w:szCs w:val="22"/>
        </w:rPr>
      </w:pPr>
    </w:p>
    <w:tbl>
      <w:tblPr>
        <w:tblStyle w:val="TableGridLight"/>
        <w:tblW w:w="9781" w:type="dxa"/>
        <w:tblInd w:w="137" w:type="dxa"/>
        <w:tblLook w:val="0620" w:firstRow="1" w:lastRow="0" w:firstColumn="0" w:lastColumn="0" w:noHBand="1" w:noVBand="1"/>
      </w:tblPr>
      <w:tblGrid>
        <w:gridCol w:w="424"/>
        <w:gridCol w:w="4396"/>
        <w:gridCol w:w="425"/>
        <w:gridCol w:w="4536"/>
      </w:tblGrid>
      <w:tr w:rsidR="008E5053" w:rsidRPr="00156DC8" w14:paraId="30790637" w14:textId="77777777" w:rsidTr="00B96218">
        <w:trPr>
          <w:trHeight w:val="192"/>
          <w:tblHeader/>
        </w:trPr>
        <w:tc>
          <w:tcPr>
            <w:tcW w:w="9781" w:type="dxa"/>
            <w:gridSpan w:val="4"/>
            <w:shd w:val="clear" w:color="auto" w:fill="D9E1F2"/>
          </w:tcPr>
          <w:p w14:paraId="2647EDC3" w14:textId="1E2E4C5B" w:rsidR="008E5053" w:rsidRPr="00156DC8" w:rsidRDefault="00A40BBA" w:rsidP="00AF1FB5">
            <w:pPr>
              <w:spacing w:before="120" w:after="120" w:line="276" w:lineRule="auto"/>
              <w:jc w:val="center"/>
              <w:rPr>
                <w:rFonts w:ascii="Calibri Light" w:hAnsi="Calibri Light" w:cs="Calibri Light"/>
              </w:rPr>
            </w:pPr>
            <w:r w:rsidRPr="00156DC8">
              <w:rPr>
                <w:rFonts w:ascii="Calibri Light" w:hAnsi="Calibri Light" w:cs="Calibri Light"/>
              </w:rPr>
              <w:t>Format Checklist</w:t>
            </w:r>
          </w:p>
        </w:tc>
      </w:tr>
      <w:tr w:rsidR="008E5053" w:rsidRPr="00156DC8" w14:paraId="30267FDF" w14:textId="77777777" w:rsidTr="008E5053">
        <w:trPr>
          <w:trHeight w:val="780"/>
        </w:trPr>
        <w:sdt>
          <w:sdtPr>
            <w:rPr>
              <w:rFonts w:ascii="Calibri Light" w:hAnsi="Calibri Light" w:cs="Calibri Light"/>
            </w:rPr>
            <w:id w:val="1556655891"/>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2DF0448C" w14:textId="77777777" w:rsidR="008E5053" w:rsidRPr="00156DC8" w:rsidRDefault="008E5053" w:rsidP="00AF1FB5">
                <w:pPr>
                  <w:spacing w:before="120" w:after="120" w:line="276" w:lineRule="auto"/>
                  <w:rPr>
                    <w:rFonts w:ascii="Calibri Light" w:hAnsi="Calibri Light" w:cs="Calibri Light"/>
                  </w:rPr>
                </w:pPr>
                <w:r w:rsidRPr="00156DC8">
                  <w:rPr>
                    <w:rFonts w:ascii="Segoe UI Symbol" w:eastAsia="MS Gothic" w:hAnsi="Segoe UI Symbol" w:cs="Segoe UI Symbol"/>
                  </w:rPr>
                  <w:t>☐</w:t>
                </w:r>
              </w:p>
            </w:tc>
          </w:sdtContent>
        </w:sdt>
        <w:tc>
          <w:tcPr>
            <w:tcW w:w="4396" w:type="dxa"/>
            <w:tcBorders>
              <w:left w:val="single" w:sz="4" w:space="0" w:color="FFFFFF" w:themeColor="background1"/>
            </w:tcBorders>
            <w:vAlign w:val="center"/>
          </w:tcPr>
          <w:p w14:paraId="75827D28" w14:textId="03F51E97" w:rsidR="008E5053" w:rsidRPr="00156DC8" w:rsidRDefault="008E5053" w:rsidP="00AF1FB5">
            <w:pPr>
              <w:spacing w:before="120" w:after="120" w:line="276" w:lineRule="auto"/>
              <w:rPr>
                <w:rFonts w:ascii="Calibri Light" w:hAnsi="Calibri Light" w:cs="Calibri Light"/>
              </w:rPr>
            </w:pPr>
            <w:r w:rsidRPr="00156DC8">
              <w:rPr>
                <w:rFonts w:ascii="Calibri Light" w:hAnsi="Calibri Light" w:cs="Calibri Light"/>
              </w:rPr>
              <w:t xml:space="preserve">Technical proposal </w:t>
            </w:r>
            <w:r w:rsidR="00F33BC0" w:rsidRPr="00156DC8">
              <w:rPr>
                <w:rFonts w:ascii="Calibri Light" w:hAnsi="Calibri Light" w:cs="Calibri Light"/>
              </w:rPr>
              <w:t>separates</w:t>
            </w:r>
            <w:r w:rsidRPr="00156DC8">
              <w:rPr>
                <w:rFonts w:ascii="Calibri Light" w:hAnsi="Calibri Light" w:cs="Calibri Light"/>
              </w:rPr>
              <w:t xml:space="preserve"> from commercial proposal (</w:t>
            </w:r>
            <w:r w:rsidR="00183A77" w:rsidRPr="00156DC8">
              <w:rPr>
                <w:rFonts w:ascii="Calibri Light" w:hAnsi="Calibri Light" w:cs="Calibri Light"/>
              </w:rPr>
              <w:t>Two</w:t>
            </w:r>
            <w:r w:rsidRPr="00156DC8">
              <w:rPr>
                <w:rFonts w:ascii="Calibri Light" w:hAnsi="Calibri Light" w:cs="Calibri Light"/>
              </w:rPr>
              <w:t>-Envelope System).</w:t>
            </w:r>
          </w:p>
        </w:tc>
        <w:sdt>
          <w:sdtPr>
            <w:rPr>
              <w:rFonts w:ascii="Calibri Light" w:hAnsi="Calibri Light" w:cs="Calibri Light"/>
            </w:rPr>
            <w:id w:val="-661382667"/>
            <w14:checkbox>
              <w14:checked w14:val="0"/>
              <w14:checkedState w14:val="2612" w14:font="MS Gothic"/>
              <w14:uncheckedState w14:val="2610" w14:font="MS Gothic"/>
            </w14:checkbox>
          </w:sdtPr>
          <w:sdtEndPr/>
          <w:sdtContent>
            <w:tc>
              <w:tcPr>
                <w:tcW w:w="425" w:type="dxa"/>
                <w:tcBorders>
                  <w:right w:val="nil"/>
                </w:tcBorders>
                <w:vAlign w:val="center"/>
              </w:tcPr>
              <w:p w14:paraId="2A08609E" w14:textId="77777777" w:rsidR="008E5053" w:rsidRPr="00156DC8" w:rsidRDefault="008E5053" w:rsidP="00AF1FB5">
                <w:pPr>
                  <w:spacing w:before="120" w:after="120" w:line="276" w:lineRule="auto"/>
                  <w:rPr>
                    <w:rFonts w:ascii="Calibri Light" w:hAnsi="Calibri Light" w:cs="Calibri Light"/>
                  </w:rPr>
                </w:pPr>
                <w:r w:rsidRPr="00156DC8">
                  <w:rPr>
                    <w:rFonts w:ascii="Segoe UI Symbol" w:eastAsia="MS Gothic" w:hAnsi="Segoe UI Symbol" w:cs="Segoe UI Symbol"/>
                  </w:rPr>
                  <w:t>☐</w:t>
                </w:r>
              </w:p>
            </w:tc>
          </w:sdtContent>
        </w:sdt>
        <w:tc>
          <w:tcPr>
            <w:tcW w:w="4536" w:type="dxa"/>
            <w:tcBorders>
              <w:left w:val="nil"/>
            </w:tcBorders>
            <w:vAlign w:val="center"/>
          </w:tcPr>
          <w:p w14:paraId="1E6F5542" w14:textId="3211C0D5" w:rsidR="008E5053" w:rsidRPr="00156DC8" w:rsidRDefault="00E0240C" w:rsidP="00AF1FB5">
            <w:pPr>
              <w:spacing w:before="120" w:after="120" w:line="276" w:lineRule="auto"/>
              <w:rPr>
                <w:rFonts w:ascii="Calibri Light" w:hAnsi="Calibri Light" w:cs="Calibri Light"/>
              </w:rPr>
            </w:pPr>
            <w:r w:rsidRPr="00156DC8">
              <w:rPr>
                <w:rFonts w:ascii="Calibri Light" w:hAnsi="Calibri Light" w:cs="Calibri Light"/>
              </w:rPr>
              <w:t xml:space="preserve">All files </w:t>
            </w:r>
            <w:r w:rsidR="00D4342D" w:rsidRPr="00156DC8">
              <w:rPr>
                <w:rFonts w:ascii="Calibri Light" w:hAnsi="Calibri Light" w:cs="Calibri Light"/>
              </w:rPr>
              <w:t>are of the accepted type</w:t>
            </w:r>
            <w:r w:rsidR="008E5053" w:rsidRPr="00156DC8">
              <w:rPr>
                <w:rFonts w:ascii="Calibri Light" w:hAnsi="Calibri Light" w:cs="Calibri Light"/>
              </w:rPr>
              <w:t xml:space="preserve"> (PDF or MS Office applications).</w:t>
            </w:r>
          </w:p>
        </w:tc>
      </w:tr>
      <w:tr w:rsidR="008E5053" w:rsidRPr="00156DC8" w14:paraId="03D28823" w14:textId="77777777" w:rsidTr="00225CEE">
        <w:trPr>
          <w:trHeight w:val="706"/>
        </w:trPr>
        <w:sdt>
          <w:sdtPr>
            <w:rPr>
              <w:rFonts w:ascii="Calibri Light" w:hAnsi="Calibri Light" w:cs="Calibri Light"/>
            </w:rPr>
            <w:id w:val="390390173"/>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50045F02" w14:textId="77777777" w:rsidR="008E5053" w:rsidRPr="00156DC8" w:rsidRDefault="008E5053" w:rsidP="00AF1FB5">
                <w:pPr>
                  <w:spacing w:before="120" w:after="120" w:line="276" w:lineRule="auto"/>
                  <w:rPr>
                    <w:rFonts w:ascii="Calibri Light" w:hAnsi="Calibri Light" w:cs="Calibri Light"/>
                  </w:rPr>
                </w:pPr>
                <w:r w:rsidRPr="00156DC8">
                  <w:rPr>
                    <w:rFonts w:ascii="Segoe UI Symbol" w:eastAsia="MS Gothic" w:hAnsi="Segoe UI Symbol" w:cs="Segoe UI Symbol"/>
                  </w:rPr>
                  <w:t>☐</w:t>
                </w:r>
              </w:p>
            </w:tc>
          </w:sdtContent>
        </w:sdt>
        <w:tc>
          <w:tcPr>
            <w:tcW w:w="9357" w:type="dxa"/>
            <w:gridSpan w:val="3"/>
            <w:tcBorders>
              <w:left w:val="single" w:sz="4" w:space="0" w:color="FFFFFF" w:themeColor="background1"/>
            </w:tcBorders>
            <w:vAlign w:val="center"/>
          </w:tcPr>
          <w:p w14:paraId="22E69AEF" w14:textId="24102357" w:rsidR="008E5053" w:rsidRPr="00156DC8" w:rsidRDefault="00B96218" w:rsidP="00AF1FB5">
            <w:pPr>
              <w:spacing w:before="120" w:after="120" w:line="276" w:lineRule="auto"/>
              <w:rPr>
                <w:rFonts w:ascii="Calibri Light" w:hAnsi="Calibri Light" w:cs="Calibri Light"/>
              </w:rPr>
            </w:pPr>
            <w:r w:rsidRPr="00156DC8">
              <w:rPr>
                <w:rFonts w:ascii="Calibri Light" w:hAnsi="Calibri Light" w:cs="Calibri Light"/>
              </w:rPr>
              <w:t>Separate</w:t>
            </w:r>
            <w:r w:rsidR="008E5053" w:rsidRPr="00156DC8">
              <w:rPr>
                <w:rFonts w:ascii="Calibri Light" w:hAnsi="Calibri Light" w:cs="Calibri Light"/>
              </w:rPr>
              <w:t xml:space="preserve"> emails prepared </w:t>
            </w:r>
            <w:r w:rsidR="00225CEE" w:rsidRPr="00156DC8">
              <w:rPr>
                <w:rFonts w:ascii="Calibri Light" w:hAnsi="Calibri Light" w:cs="Calibri Light"/>
              </w:rPr>
              <w:t>with subject names</w:t>
            </w:r>
            <w:r w:rsidR="008E5053" w:rsidRPr="00156DC8">
              <w:rPr>
                <w:rFonts w:ascii="Calibri Light" w:hAnsi="Calibri Light" w:cs="Calibri Light"/>
              </w:rPr>
              <w:t xml:space="preserve"> “</w:t>
            </w:r>
            <w:r w:rsidR="00C2247C" w:rsidRPr="00156DC8">
              <w:rPr>
                <w:rFonts w:ascii="Calibri Light" w:hAnsi="Calibri Light" w:cs="Calibri Light"/>
              </w:rPr>
              <w:t>001</w:t>
            </w:r>
            <w:r w:rsidR="00DD77AB" w:rsidRPr="00156DC8">
              <w:rPr>
                <w:rFonts w:ascii="Calibri Light" w:hAnsi="Calibri Light" w:cs="Calibri Light"/>
              </w:rPr>
              <w:t>-</w:t>
            </w:r>
            <w:r w:rsidR="00A137B3" w:rsidRPr="00156DC8">
              <w:rPr>
                <w:rFonts w:ascii="Calibri Light" w:hAnsi="Calibri Light" w:cs="Calibri Light"/>
              </w:rPr>
              <w:t>202</w:t>
            </w:r>
            <w:r w:rsidR="000140AE" w:rsidRPr="00156DC8">
              <w:rPr>
                <w:rFonts w:ascii="Calibri Light" w:hAnsi="Calibri Light" w:cs="Calibri Light"/>
              </w:rPr>
              <w:t>4</w:t>
            </w:r>
            <w:r w:rsidR="00DD77AB" w:rsidRPr="00156DC8">
              <w:rPr>
                <w:rFonts w:ascii="Calibri Light" w:hAnsi="Calibri Light" w:cs="Calibri Light"/>
              </w:rPr>
              <w:t>-GAVI-RFP</w:t>
            </w:r>
            <w:r w:rsidR="008E5053" w:rsidRPr="00156DC8">
              <w:rPr>
                <w:rFonts w:ascii="Calibri Light" w:hAnsi="Calibri Light" w:cs="Calibri Light"/>
              </w:rPr>
              <w:t>– Technical Proposal - [Bidder Name]” and “</w:t>
            </w:r>
            <w:r w:rsidR="00C2247C" w:rsidRPr="00156DC8">
              <w:rPr>
                <w:rFonts w:ascii="Calibri Light" w:hAnsi="Calibri Light" w:cs="Calibri Light"/>
              </w:rPr>
              <w:t>0</w:t>
            </w:r>
            <w:r w:rsidR="00156DC8">
              <w:rPr>
                <w:rFonts w:ascii="Calibri Light" w:hAnsi="Calibri Light" w:cs="Calibri Light"/>
              </w:rPr>
              <w:t>98</w:t>
            </w:r>
            <w:r w:rsidR="00DD77AB" w:rsidRPr="00156DC8">
              <w:rPr>
                <w:rFonts w:ascii="Calibri Light" w:hAnsi="Calibri Light" w:cs="Calibri Light"/>
              </w:rPr>
              <w:t>-</w:t>
            </w:r>
            <w:r w:rsidR="00A137B3" w:rsidRPr="00156DC8">
              <w:rPr>
                <w:rFonts w:ascii="Calibri Light" w:hAnsi="Calibri Light" w:cs="Calibri Light"/>
              </w:rPr>
              <w:t>202</w:t>
            </w:r>
            <w:r w:rsidR="000140AE" w:rsidRPr="00156DC8">
              <w:rPr>
                <w:rFonts w:ascii="Calibri Light" w:hAnsi="Calibri Light" w:cs="Calibri Light"/>
              </w:rPr>
              <w:t>4</w:t>
            </w:r>
            <w:r w:rsidR="00DD77AB" w:rsidRPr="00156DC8">
              <w:rPr>
                <w:rFonts w:ascii="Calibri Light" w:hAnsi="Calibri Light" w:cs="Calibri Light"/>
              </w:rPr>
              <w:t>-GAVI-RFP</w:t>
            </w:r>
            <w:r w:rsidR="008E5053" w:rsidRPr="00156DC8">
              <w:rPr>
                <w:rFonts w:ascii="Calibri Light" w:hAnsi="Calibri Light" w:cs="Calibri Light"/>
              </w:rPr>
              <w:t>– Financial Proposal - [Bidder Name]”.</w:t>
            </w:r>
          </w:p>
        </w:tc>
      </w:tr>
    </w:tbl>
    <w:p w14:paraId="54A30D9C" w14:textId="77777777" w:rsidR="008E5053" w:rsidRPr="00156DC8" w:rsidRDefault="008E5053" w:rsidP="00AF1FB5">
      <w:pPr>
        <w:pStyle w:val="ListParagraph"/>
        <w:spacing w:before="120" w:after="120" w:line="276" w:lineRule="auto"/>
        <w:rPr>
          <w:rFonts w:ascii="Calibri Light" w:eastAsiaTheme="majorEastAsia" w:hAnsi="Calibri Light" w:cs="Calibri Light"/>
          <w:color w:val="00448A" w:themeColor="accent1" w:themeShade="BF"/>
          <w:sz w:val="22"/>
          <w:szCs w:val="22"/>
        </w:rPr>
      </w:pPr>
    </w:p>
    <w:p w14:paraId="2EF055DE" w14:textId="77777777" w:rsidR="005348FB" w:rsidRPr="00F54124" w:rsidRDefault="005348FB" w:rsidP="00AF1FB5">
      <w:pPr>
        <w:pStyle w:val="ListParagraph"/>
        <w:spacing w:before="120" w:after="120" w:line="276" w:lineRule="auto"/>
        <w:rPr>
          <w:rFonts w:ascii="Calibri Light" w:eastAsiaTheme="majorEastAsia" w:hAnsi="Calibri Light" w:cs="Calibri Light"/>
          <w:color w:val="00448A" w:themeColor="accent1" w:themeShade="BF"/>
          <w:sz w:val="22"/>
          <w:szCs w:val="22"/>
        </w:rPr>
      </w:pPr>
    </w:p>
    <w:sectPr w:rsidR="005348FB" w:rsidRPr="00F54124" w:rsidSect="00662F2B">
      <w:headerReference w:type="default" r:id="rId41"/>
      <w:pgSz w:w="11906" w:h="16838" w:code="9"/>
      <w:pgMar w:top="1985" w:right="849" w:bottom="851"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B5588" w14:textId="77777777" w:rsidR="00D63BAF" w:rsidRDefault="00D63BAF" w:rsidP="00CB23FF">
      <w:r>
        <w:separator/>
      </w:r>
    </w:p>
  </w:endnote>
  <w:endnote w:type="continuationSeparator" w:id="0">
    <w:p w14:paraId="24E90B03" w14:textId="77777777" w:rsidR="00D63BAF" w:rsidRDefault="00D63BAF" w:rsidP="00CB23FF">
      <w:r>
        <w:continuationSeparator/>
      </w:r>
    </w:p>
  </w:endnote>
  <w:endnote w:type="continuationNotice" w:id="1">
    <w:p w14:paraId="23381439" w14:textId="77777777" w:rsidR="00D63BAF" w:rsidRDefault="00D63B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JTI Md">
    <w:altName w:val="Lucida Sans Unicode"/>
    <w:charset w:val="00"/>
    <w:family w:val="swiss"/>
    <w:pitch w:val="variable"/>
    <w:sig w:usb0="00000001" w:usb1="00000000" w:usb2="00000000" w:usb3="00000000" w:csb0="0000001B" w:csb1="00000000"/>
  </w:font>
  <w:font w:name="JTI">
    <w:altName w:val="Segoe UI"/>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2B21" w14:textId="77777777" w:rsidR="002A0226" w:rsidRPr="008C6922" w:rsidRDefault="002A0226">
    <w:pPr>
      <w:pStyle w:val="Footer"/>
      <w:rPr>
        <w:lang w:val="fr-FR"/>
      </w:rPr>
    </w:pPr>
    <w:r>
      <w:rPr>
        <w:noProof/>
        <w:lang w:eastAsia="en-GB"/>
      </w:rPr>
      <w:drawing>
        <wp:anchor distT="0" distB="0" distL="114300" distR="114300" simplePos="0" relativeHeight="251658241" behindDoc="1" locked="0" layoutInCell="1" allowOverlap="1" wp14:anchorId="58942B3C" wp14:editId="58942B3D">
          <wp:simplePos x="0" y="0"/>
          <wp:positionH relativeFrom="page">
            <wp:posOffset>0</wp:posOffset>
          </wp:positionH>
          <wp:positionV relativeFrom="page">
            <wp:posOffset>9072880</wp:posOffset>
          </wp:positionV>
          <wp:extent cx="3243580" cy="1619885"/>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59" behindDoc="1" locked="0" layoutInCell="1" allowOverlap="1" wp14:anchorId="58942B3E" wp14:editId="58942B3F">
          <wp:simplePos x="0" y="0"/>
          <wp:positionH relativeFrom="page">
            <wp:posOffset>5760720</wp:posOffset>
          </wp:positionH>
          <wp:positionV relativeFrom="page">
            <wp:posOffset>9973310</wp:posOffset>
          </wp:positionV>
          <wp:extent cx="1807210" cy="720090"/>
          <wp:effectExtent l="0" t="0" r="2540" b="381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2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2B31" w14:textId="77777777" w:rsidR="002A0226" w:rsidRPr="00771A4C" w:rsidRDefault="002A0226" w:rsidP="00CB23FF">
    <w:pPr>
      <w:pStyle w:val="Footer"/>
    </w:pPr>
  </w:p>
  <w:p w14:paraId="58942B32" w14:textId="77777777" w:rsidR="002A0226" w:rsidRPr="00771A4C" w:rsidRDefault="002A0226" w:rsidP="00CB23FF">
    <w:pPr>
      <w:pStyle w:val="Footer"/>
    </w:pPr>
  </w:p>
  <w:p w14:paraId="58942B33" w14:textId="77777777" w:rsidR="002A0226" w:rsidRPr="00771A4C" w:rsidRDefault="002A0226" w:rsidP="00CB23FF">
    <w:pPr>
      <w:pStyle w:val="Footer"/>
    </w:pPr>
  </w:p>
  <w:p w14:paraId="58942B34" w14:textId="77777777" w:rsidR="002A0226" w:rsidRPr="00771A4C" w:rsidRDefault="002A0226" w:rsidP="00CB23FF">
    <w:pPr>
      <w:pStyle w:val="Footer"/>
    </w:pPr>
  </w:p>
  <w:p w14:paraId="58942B35" w14:textId="77777777" w:rsidR="002A0226" w:rsidRPr="00771A4C" w:rsidRDefault="002A0226" w:rsidP="00CB2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A040B" w14:textId="2D212041" w:rsidR="002A0226" w:rsidRPr="00301F6C" w:rsidRDefault="002A0226" w:rsidP="00C36B79">
    <w:pPr>
      <w:pStyle w:val="Pagination"/>
      <w:tabs>
        <w:tab w:val="left" w:pos="142"/>
        <w:tab w:val="right" w:pos="8931"/>
      </w:tabs>
      <w:jc w:val="left"/>
      <w:rPr>
        <w:rFonts w:ascii="Calibri Light" w:hAnsi="Calibri Light" w:cs="Calibri Light"/>
      </w:rPr>
    </w:pPr>
    <w:r w:rsidRPr="00301F6C">
      <w:rPr>
        <w:rFonts w:ascii="Calibri Light" w:hAnsi="Calibri Light" w:cs="Calibri Light"/>
      </w:rPr>
      <w:tab/>
      <w:t xml:space="preserve">Version </w:t>
    </w:r>
    <w:r w:rsidR="000C0161">
      <w:rPr>
        <w:rFonts w:ascii="Calibri Light" w:hAnsi="Calibri Light" w:cs="Calibri Light"/>
      </w:rPr>
      <w:t>1</w:t>
    </w:r>
    <w:r w:rsidRPr="00301F6C">
      <w:rPr>
        <w:rFonts w:ascii="Calibri Light" w:hAnsi="Calibri Light" w:cs="Calibri Light"/>
      </w:rPr>
      <w:t xml:space="preserve"> – </w:t>
    </w:r>
    <w:r w:rsidR="000C0161">
      <w:rPr>
        <w:rFonts w:ascii="Calibri Light" w:hAnsi="Calibri Light" w:cs="Calibri Light"/>
      </w:rPr>
      <w:t>15/10</w:t>
    </w:r>
    <w:r w:rsidRPr="00301F6C">
      <w:rPr>
        <w:rFonts w:ascii="Calibri Light" w:hAnsi="Calibri Light" w:cs="Calibri Light"/>
      </w:rPr>
      <w:t>/202</w:t>
    </w:r>
    <w:r>
      <w:rPr>
        <w:rFonts w:ascii="Calibri Light" w:hAnsi="Calibri Light" w:cs="Calibri Light"/>
      </w:rPr>
      <w:t>0</w:t>
    </w:r>
    <w:r w:rsidRPr="00301F6C">
      <w:rPr>
        <w:rFonts w:ascii="Calibri Light" w:hAnsi="Calibri Light" w:cs="Calibri Light"/>
      </w:rPr>
      <w:tab/>
      <w:t xml:space="preserve"> Page </w:t>
    </w:r>
    <w:r w:rsidRPr="00301F6C">
      <w:rPr>
        <w:rFonts w:ascii="Calibri Light" w:hAnsi="Calibri Light" w:cs="Calibri Light"/>
      </w:rPr>
      <w:fldChar w:fldCharType="begin"/>
    </w:r>
    <w:r w:rsidRPr="00301F6C">
      <w:rPr>
        <w:rFonts w:ascii="Calibri Light" w:hAnsi="Calibri Light" w:cs="Calibri Light"/>
      </w:rPr>
      <w:instrText xml:space="preserve"> PAGE   \* MERGEFORMAT </w:instrText>
    </w:r>
    <w:r w:rsidRPr="00301F6C">
      <w:rPr>
        <w:rFonts w:ascii="Calibri Light" w:hAnsi="Calibri Light" w:cs="Calibri Light"/>
      </w:rPr>
      <w:fldChar w:fldCharType="separate"/>
    </w:r>
    <w:r w:rsidRPr="00301F6C">
      <w:rPr>
        <w:rFonts w:ascii="Calibri Light" w:hAnsi="Calibri Light" w:cs="Calibri Light"/>
      </w:rPr>
      <w:t>3</w:t>
    </w:r>
    <w:r w:rsidRPr="00301F6C">
      <w:rPr>
        <w:rFonts w:ascii="Calibri Light" w:hAnsi="Calibri Light" w:cs="Calibri Light"/>
      </w:rPr>
      <w:fldChar w:fldCharType="end"/>
    </w:r>
    <w:r w:rsidRPr="00301F6C">
      <w:rPr>
        <w:rFonts w:ascii="Calibri Light" w:hAnsi="Calibri Light" w:cs="Calibri Light"/>
      </w:rPr>
      <w:t>/</w:t>
    </w:r>
    <w:r w:rsidRPr="00301F6C">
      <w:rPr>
        <w:rFonts w:ascii="Calibri Light" w:hAnsi="Calibri Light" w:cs="Calibri Light"/>
      </w:rPr>
      <w:fldChar w:fldCharType="begin"/>
    </w:r>
    <w:r w:rsidRPr="00301F6C">
      <w:rPr>
        <w:rFonts w:ascii="Calibri Light" w:hAnsi="Calibri Light" w:cs="Calibri Light"/>
      </w:rPr>
      <w:instrText xml:space="preserve"> NUMPAGES   \* MERGEFORMAT </w:instrText>
    </w:r>
    <w:r w:rsidRPr="00301F6C">
      <w:rPr>
        <w:rFonts w:ascii="Calibri Light" w:hAnsi="Calibri Light" w:cs="Calibri Light"/>
      </w:rPr>
      <w:fldChar w:fldCharType="separate"/>
    </w:r>
    <w:r w:rsidRPr="00301F6C">
      <w:rPr>
        <w:rFonts w:ascii="Calibri Light" w:hAnsi="Calibri Light" w:cs="Calibri Light"/>
      </w:rPr>
      <w:t>8</w:t>
    </w:r>
    <w:r w:rsidRPr="00301F6C">
      <w:rPr>
        <w:rFonts w:ascii="Calibri Light" w:hAnsi="Calibri Light" w:cs="Calibri Light"/>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2B39" w14:textId="2A7691AB" w:rsidR="002A0226" w:rsidRPr="00BB313D" w:rsidRDefault="004F024B" w:rsidP="000C78AC">
    <w:pPr>
      <w:pStyle w:val="Pagination"/>
      <w:tabs>
        <w:tab w:val="right" w:pos="9638"/>
      </w:tabs>
      <w:jc w:val="left"/>
    </w:pPr>
    <w:r>
      <w:rPr>
        <w:noProof/>
      </w:rPr>
      <w:t>0</w:t>
    </w:r>
    <w:r w:rsidR="008671A7">
      <w:rPr>
        <w:noProof/>
      </w:rPr>
      <w:t>98</w:t>
    </w:r>
    <w:r w:rsidR="005B19D4">
      <w:rPr>
        <w:noProof/>
      </w:rPr>
      <w:t>-</w:t>
    </w:r>
    <w:r w:rsidR="00A137B3">
      <w:rPr>
        <w:noProof/>
      </w:rPr>
      <w:t>202</w:t>
    </w:r>
    <w:r w:rsidR="008671A7">
      <w:rPr>
        <w:noProof/>
      </w:rPr>
      <w:t>4</w:t>
    </w:r>
    <w:r w:rsidR="005B19D4">
      <w:rPr>
        <w:noProof/>
      </w:rPr>
      <w:t>-GAVI-RFP</w:t>
    </w:r>
    <w:r w:rsidR="002A0226">
      <w:tab/>
    </w:r>
    <w:r w:rsidR="002A0226" w:rsidRPr="00BB313D">
      <w:fldChar w:fldCharType="begin"/>
    </w:r>
    <w:r w:rsidR="002A0226" w:rsidRPr="00BB313D">
      <w:instrText xml:space="preserve"> PAGE   \* MERGEFORMAT </w:instrText>
    </w:r>
    <w:r w:rsidR="002A0226" w:rsidRPr="00BB313D">
      <w:fldChar w:fldCharType="separate"/>
    </w:r>
    <w:r w:rsidR="002A0226">
      <w:rPr>
        <w:noProof/>
      </w:rPr>
      <w:t>8</w:t>
    </w:r>
    <w:r w:rsidR="002A0226" w:rsidRPr="00BB313D">
      <w:fldChar w:fldCharType="end"/>
    </w:r>
    <w:r w:rsidR="002A0226" w:rsidRPr="00BB313D">
      <w:t>/</w:t>
    </w:r>
    <w:r w:rsidR="00DB6344">
      <w:fldChar w:fldCharType="begin"/>
    </w:r>
    <w:r w:rsidR="00DB6344">
      <w:instrText>NUMPAGES   \* MERGEFORMAT</w:instrText>
    </w:r>
    <w:r w:rsidR="00DB6344">
      <w:fldChar w:fldCharType="separate"/>
    </w:r>
    <w:r w:rsidR="002A0226">
      <w:rPr>
        <w:noProof/>
      </w:rPr>
      <w:t>8</w:t>
    </w:r>
    <w:r w:rsidR="00DB63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44F0D" w14:textId="77777777" w:rsidR="00D63BAF" w:rsidRDefault="00D63BAF" w:rsidP="00CB23FF">
      <w:pPr>
        <w:rPr>
          <w:lang w:val="fr-FR"/>
        </w:rPr>
      </w:pPr>
    </w:p>
    <w:p w14:paraId="4D1989E7" w14:textId="77777777" w:rsidR="00D63BAF" w:rsidRPr="001006AF" w:rsidRDefault="00D63BAF" w:rsidP="00CB23FF">
      <w:pPr>
        <w:rPr>
          <w:lang w:val="fr-FR"/>
        </w:rPr>
      </w:pPr>
    </w:p>
  </w:footnote>
  <w:footnote w:type="continuationSeparator" w:id="0">
    <w:p w14:paraId="206EF9B9" w14:textId="77777777" w:rsidR="00D63BAF" w:rsidRPr="001006AF" w:rsidRDefault="00D63BAF" w:rsidP="00CB23FF"/>
  </w:footnote>
  <w:footnote w:type="continuationNotice" w:id="1">
    <w:p w14:paraId="2478CC63" w14:textId="77777777" w:rsidR="00D63BAF" w:rsidRDefault="00D63BAF" w:rsidP="00CB2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2B20" w14:textId="3B371227" w:rsidR="002A0226" w:rsidRPr="008C6922" w:rsidRDefault="00B61E2B">
    <w:pPr>
      <w:pStyle w:val="Header"/>
      <w:rPr>
        <w:lang w:val="fr-FR"/>
      </w:rPr>
    </w:pPr>
    <w:r>
      <w:rPr>
        <w:noProof/>
        <w:lang w:eastAsia="en-GB"/>
      </w:rPr>
      <mc:AlternateContent>
        <mc:Choice Requires="wps">
          <w:drawing>
            <wp:anchor distT="0" distB="0" distL="114300" distR="114300" simplePos="0" relativeHeight="251658261" behindDoc="0" locked="0" layoutInCell="0" allowOverlap="1" wp14:anchorId="4AC02BF9" wp14:editId="71C72DA3">
              <wp:simplePos x="0" y="0"/>
              <wp:positionH relativeFrom="page">
                <wp:posOffset>0</wp:posOffset>
              </wp:positionH>
              <wp:positionV relativeFrom="page">
                <wp:posOffset>190500</wp:posOffset>
              </wp:positionV>
              <wp:extent cx="7560310" cy="273050"/>
              <wp:effectExtent l="0" t="0" r="0" b="12700"/>
              <wp:wrapNone/>
              <wp:docPr id="1" name="MSIPCMca1644ecbb722e8ae919d9a8" descr="{&quot;HashCode&quot;:2027334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6115E" w14:textId="0BA52098"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C02BF9" id="_x0000_t202" coordsize="21600,21600" o:spt="202" path="m,l,21600r21600,l21600,xe">
              <v:stroke joinstyle="miter"/>
              <v:path gradientshapeok="t" o:connecttype="rect"/>
            </v:shapetype>
            <v:shape id="MSIPCMca1644ecbb722e8ae919d9a8" o:spid="_x0000_s1026" type="#_x0000_t202" alt="{&quot;HashCode&quot;:2027334168,&quot;Height&quot;:841.0,&quot;Width&quot;:595.0,&quot;Placement&quot;:&quot;Header&quot;,&quot;Index&quot;:&quot;Primary&quot;,&quot;Section&quot;:1,&quot;Top&quot;:0.0,&quot;Left&quot;:0.0}" style="position:absolute;margin-left:0;margin-top:15pt;width:595.3pt;height:21.5pt;z-index:25165826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636115E" w14:textId="0BA52098"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Pr>
        <w:noProof/>
        <w:lang w:eastAsia="en-GB"/>
      </w:rPr>
      <w:drawing>
        <wp:anchor distT="0" distB="0" distL="114300" distR="114300" simplePos="0" relativeHeight="251658240" behindDoc="1" locked="0" layoutInCell="1" allowOverlap="1" wp14:anchorId="58942B3A" wp14:editId="1E62DFC3">
          <wp:simplePos x="0" y="0"/>
          <wp:positionH relativeFrom="page">
            <wp:posOffset>0</wp:posOffset>
          </wp:positionH>
          <wp:positionV relativeFrom="page">
            <wp:posOffset>0</wp:posOffset>
          </wp:positionV>
          <wp:extent cx="7560310" cy="9021445"/>
          <wp:effectExtent l="0" t="0" r="254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021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20" w:type="dxa"/>
      <w:tblInd w:w="5235"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820"/>
    </w:tblGrid>
    <w:tr w:rsidR="002A0226" w14:paraId="1900F28B" w14:textId="77777777" w:rsidTr="00D23BA5">
      <w:trPr>
        <w:trHeight w:val="391"/>
      </w:trPr>
      <w:tc>
        <w:tcPr>
          <w:tcW w:w="4820" w:type="dxa"/>
          <w:vMerge w:val="restart"/>
          <w:shd w:val="clear" w:color="000000" w:fill="FFFFFF"/>
          <w:vAlign w:val="center"/>
          <w:hideMark/>
        </w:tcPr>
        <w:p w14:paraId="1158DC1D" w14:textId="1D08FC77" w:rsidR="002A0226" w:rsidRPr="004C1229" w:rsidRDefault="000834A0" w:rsidP="004C1229">
          <w:pPr>
            <w:ind w:left="173"/>
            <w:rPr>
              <w:rFonts w:ascii="Calibri Light" w:hAnsi="Calibri Light" w:cs="Calibri Light"/>
              <w:i/>
              <w:iCs/>
              <w:color w:val="005CB9"/>
            </w:rPr>
          </w:pPr>
          <w:r>
            <w:rPr>
              <w:rFonts w:ascii="Calibri Light" w:hAnsi="Calibri Light" w:cs="Calibri Light"/>
              <w:i/>
              <w:iCs/>
              <w:noProof/>
              <w:color w:val="005CB9"/>
            </w:rPr>
            <mc:AlternateContent>
              <mc:Choice Requires="wps">
                <w:drawing>
                  <wp:anchor distT="0" distB="0" distL="114300" distR="114300" simplePos="0" relativeHeight="251658260" behindDoc="0" locked="0" layoutInCell="0" allowOverlap="1" wp14:anchorId="7CCA19B9" wp14:editId="37986568">
                    <wp:simplePos x="0" y="0"/>
                    <wp:positionH relativeFrom="page">
                      <wp:posOffset>0</wp:posOffset>
                    </wp:positionH>
                    <wp:positionV relativeFrom="page">
                      <wp:posOffset>190500</wp:posOffset>
                    </wp:positionV>
                    <wp:extent cx="7560310" cy="273050"/>
                    <wp:effectExtent l="0" t="0" r="0" b="12700"/>
                    <wp:wrapNone/>
                    <wp:docPr id="14" name="MSIPCMdb644eb8b86e49512221a36b" descr="{&quot;HashCode&quot;:2027334168,&quot;Height&quot;:841.0,&quot;Width&quot;:595.0,&quot;Placement&quot;:&quot;Head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77E8AB" w14:textId="458EA036" w:rsidR="000834A0" w:rsidRPr="000834A0" w:rsidRDefault="000834A0" w:rsidP="000834A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CCA19B9" id="_x0000_t202" coordsize="21600,21600" o:spt="202" path="m,l,21600r21600,l21600,xe">
                    <v:stroke joinstyle="miter"/>
                    <v:path gradientshapeok="t" o:connecttype="rect"/>
                  </v:shapetype>
                  <v:shape id="MSIPCMdb644eb8b86e49512221a36b" o:spid="_x0000_s1034" type="#_x0000_t202" alt="{&quot;HashCode&quot;:2027334168,&quot;Height&quot;:841.0,&quot;Width&quot;:595.0,&quot;Placement&quot;:&quot;Header&quot;,&quot;Index&quot;:&quot;Primary&quot;,&quot;Section&quot;:10,&quot;Top&quot;:0.0,&quot;Left&quot;:0.0}" style="position:absolute;left:0;text-align:left;margin-left:0;margin-top:15pt;width:595.3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" o:allowincell="f" filled="f" stroked="f" strokeweight=".5pt">
                    <v:textbox inset="20pt,0,,0">
                      <w:txbxContent>
                        <w:p w14:paraId="1077E8AB" w14:textId="458EA036" w:rsidR="000834A0" w:rsidRPr="000834A0" w:rsidRDefault="000834A0" w:rsidP="000834A0">
                          <w:pPr>
                            <w:rPr>
                              <w:rFonts w:ascii="Calibri" w:hAnsi="Calibri" w:cs="Calibri"/>
                              <w:color w:val="000000"/>
                              <w:sz w:val="20"/>
                            </w:rPr>
                          </w:pPr>
                        </w:p>
                      </w:txbxContent>
                    </v:textbox>
                    <w10:wrap anchorx="page" anchory="page"/>
                  </v:shape>
                </w:pict>
              </mc:Fallback>
            </mc:AlternateContent>
          </w:r>
          <w:r w:rsidR="002A0226">
            <w:rPr>
              <w:rFonts w:ascii="Calibri Light" w:hAnsi="Calibri Light" w:cs="Calibri Light"/>
              <w:i/>
              <w:iCs/>
              <w:color w:val="005CB9"/>
            </w:rPr>
            <w:t>This form acts to ensure the completeness of bids and efficient processing of any resultant contract.</w:t>
          </w:r>
        </w:p>
      </w:tc>
    </w:tr>
    <w:tr w:rsidR="002A0226" w14:paraId="55DA4C36" w14:textId="77777777" w:rsidTr="00D23BA5">
      <w:trPr>
        <w:trHeight w:val="283"/>
      </w:trPr>
      <w:tc>
        <w:tcPr>
          <w:tcW w:w="4820" w:type="dxa"/>
          <w:vMerge/>
          <w:vAlign w:val="center"/>
          <w:hideMark/>
        </w:tcPr>
        <w:p w14:paraId="54658634" w14:textId="77777777" w:rsidR="002A0226" w:rsidRPr="004C1229" w:rsidRDefault="002A0226" w:rsidP="004C1229">
          <w:pPr>
            <w:rPr>
              <w:rFonts w:ascii="Calibri Light" w:hAnsi="Calibri Light" w:cs="Calibri Light"/>
              <w:color w:val="005CB9"/>
              <w:sz w:val="26"/>
              <w:szCs w:val="26"/>
            </w:rPr>
          </w:pPr>
        </w:p>
      </w:tc>
    </w:tr>
    <w:tr w:rsidR="002A0226" w14:paraId="53EA9436" w14:textId="77777777" w:rsidTr="00D23BA5">
      <w:trPr>
        <w:trHeight w:val="283"/>
      </w:trPr>
      <w:tc>
        <w:tcPr>
          <w:tcW w:w="4820" w:type="dxa"/>
          <w:vMerge/>
          <w:vAlign w:val="center"/>
          <w:hideMark/>
        </w:tcPr>
        <w:p w14:paraId="32AA8CDC" w14:textId="77777777" w:rsidR="002A0226" w:rsidRPr="004C1229" w:rsidRDefault="002A0226" w:rsidP="004C1229">
          <w:pPr>
            <w:rPr>
              <w:rFonts w:ascii="Calibri Light" w:hAnsi="Calibri Light" w:cs="Calibri Light"/>
              <w:color w:val="005CB9"/>
              <w:sz w:val="26"/>
              <w:szCs w:val="26"/>
            </w:rPr>
          </w:pPr>
        </w:p>
      </w:tc>
    </w:tr>
  </w:tbl>
  <w:p w14:paraId="48566E34" w14:textId="77777777" w:rsidR="002A0226" w:rsidRPr="00151278" w:rsidRDefault="002A0226" w:rsidP="00CB23FF">
    <w:pPr>
      <w:pStyle w:val="Header"/>
    </w:pPr>
    <w:r>
      <w:rPr>
        <w:noProof/>
        <w:lang w:eastAsia="en-GB"/>
      </w:rPr>
      <w:drawing>
        <wp:anchor distT="0" distB="0" distL="114300" distR="114300" simplePos="0" relativeHeight="251658248" behindDoc="1" locked="0" layoutInCell="1" allowOverlap="1" wp14:anchorId="36CEAC57" wp14:editId="31B64B37">
          <wp:simplePos x="0" y="0"/>
          <wp:positionH relativeFrom="page">
            <wp:posOffset>0</wp:posOffset>
          </wp:positionH>
          <wp:positionV relativeFrom="page">
            <wp:posOffset>0</wp:posOffset>
          </wp:positionV>
          <wp:extent cx="2343785" cy="1259840"/>
          <wp:effectExtent l="0" t="0" r="0" b="0"/>
          <wp:wrapNone/>
          <wp:docPr id="19"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2B22" w14:textId="77777777" w:rsidR="002A0226" w:rsidRPr="00771A4C" w:rsidRDefault="002A0226" w:rsidP="00CB23FF">
    <w:pPr>
      <w:pStyle w:val="Header"/>
    </w:pPr>
  </w:p>
  <w:p w14:paraId="58942B23" w14:textId="77777777" w:rsidR="002A0226" w:rsidRPr="00771A4C" w:rsidRDefault="002A0226" w:rsidP="00CB23FF">
    <w:pPr>
      <w:pStyle w:val="Header"/>
    </w:pPr>
  </w:p>
  <w:p w14:paraId="58942B24" w14:textId="77777777" w:rsidR="002A0226" w:rsidRPr="00771A4C" w:rsidRDefault="002A0226" w:rsidP="00CB23FF">
    <w:pPr>
      <w:pStyle w:val="Header"/>
    </w:pPr>
  </w:p>
  <w:p w14:paraId="58942B25" w14:textId="77777777" w:rsidR="002A0226" w:rsidRPr="00771A4C" w:rsidRDefault="002A0226" w:rsidP="00CB23FF">
    <w:pPr>
      <w:pStyle w:val="Header"/>
    </w:pPr>
  </w:p>
  <w:p w14:paraId="58942B26" w14:textId="77777777" w:rsidR="002A0226" w:rsidRPr="00771A4C" w:rsidRDefault="002A0226" w:rsidP="00CB23FF">
    <w:pPr>
      <w:pStyle w:val="Header"/>
    </w:pPr>
  </w:p>
  <w:p w14:paraId="58942B27" w14:textId="77777777" w:rsidR="002A0226" w:rsidRPr="00771A4C" w:rsidRDefault="002A0226" w:rsidP="00CB23FF">
    <w:pPr>
      <w:pStyle w:val="Header"/>
    </w:pPr>
  </w:p>
  <w:p w14:paraId="58942B28" w14:textId="77777777" w:rsidR="002A0226" w:rsidRPr="00771A4C" w:rsidRDefault="002A0226" w:rsidP="00CB23FF">
    <w:pPr>
      <w:pStyle w:val="Header"/>
    </w:pPr>
  </w:p>
  <w:p w14:paraId="58942B29" w14:textId="77777777" w:rsidR="002A0226" w:rsidRPr="00771A4C" w:rsidRDefault="002A0226" w:rsidP="00CB23FF">
    <w:pPr>
      <w:pStyle w:val="Header"/>
    </w:pPr>
  </w:p>
  <w:p w14:paraId="58942B2A" w14:textId="77777777" w:rsidR="002A0226" w:rsidRPr="00771A4C" w:rsidRDefault="002A0226" w:rsidP="00CB23FF">
    <w:pPr>
      <w:pStyle w:val="Header"/>
    </w:pPr>
  </w:p>
  <w:p w14:paraId="58942B2B" w14:textId="77777777" w:rsidR="002A0226" w:rsidRPr="00771A4C" w:rsidRDefault="002A0226" w:rsidP="00CB23FF">
    <w:pPr>
      <w:pStyle w:val="Header"/>
    </w:pPr>
  </w:p>
  <w:p w14:paraId="58942B2C" w14:textId="77777777" w:rsidR="002A0226" w:rsidRPr="00771A4C" w:rsidRDefault="002A0226" w:rsidP="00CB23FF">
    <w:pPr>
      <w:pStyle w:val="Header"/>
    </w:pPr>
  </w:p>
  <w:p w14:paraId="58942B2D" w14:textId="77777777" w:rsidR="002A0226" w:rsidRPr="00771A4C" w:rsidRDefault="002A0226" w:rsidP="00CB23FF">
    <w:pPr>
      <w:pStyle w:val="Header"/>
    </w:pPr>
  </w:p>
  <w:p w14:paraId="58942B2E" w14:textId="77777777" w:rsidR="002A0226" w:rsidRPr="00771A4C" w:rsidRDefault="002A0226" w:rsidP="00CB23FF">
    <w:pPr>
      <w:pStyle w:val="Header"/>
    </w:pPr>
  </w:p>
  <w:p w14:paraId="58942B2F" w14:textId="77777777" w:rsidR="002A0226" w:rsidRPr="00771A4C" w:rsidRDefault="002A0226" w:rsidP="00CB23FF">
    <w:pPr>
      <w:pStyle w:val="Header"/>
    </w:pPr>
  </w:p>
  <w:p w14:paraId="58942B30" w14:textId="77777777" w:rsidR="002A0226" w:rsidRPr="00771A4C" w:rsidRDefault="002A0226" w:rsidP="00CB2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A8131" w14:textId="77993585" w:rsidR="002A0226" w:rsidRPr="00151278" w:rsidRDefault="00B61E2B" w:rsidP="00CB23FF">
    <w:pPr>
      <w:pStyle w:val="Header"/>
    </w:pPr>
    <w:r>
      <w:rPr>
        <w:noProof/>
        <w:lang w:eastAsia="en-GB"/>
      </w:rPr>
      <mc:AlternateContent>
        <mc:Choice Requires="wps">
          <w:drawing>
            <wp:anchor distT="0" distB="0" distL="114300" distR="114300" simplePos="0" relativeHeight="251658251" behindDoc="0" locked="0" layoutInCell="0" allowOverlap="1" wp14:anchorId="4BA72A0D" wp14:editId="4D576127">
              <wp:simplePos x="0" y="0"/>
              <wp:positionH relativeFrom="page">
                <wp:posOffset>0</wp:posOffset>
              </wp:positionH>
              <wp:positionV relativeFrom="page">
                <wp:posOffset>190500</wp:posOffset>
              </wp:positionV>
              <wp:extent cx="7560310" cy="273050"/>
              <wp:effectExtent l="0" t="0" r="0" b="12700"/>
              <wp:wrapNone/>
              <wp:docPr id="2" name="MSIPCMc4d7432bb73325c4aecf819a" descr="{&quot;HashCode&quot;:2027334168,&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8E58F" w14:textId="61903006"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A72A0D" id="_x0000_t202" coordsize="21600,21600" o:spt="202" path="m,l,21600r21600,l21600,xe">
              <v:stroke joinstyle="miter"/>
              <v:path gradientshapeok="t" o:connecttype="rect"/>
            </v:shapetype>
            <v:shape id="MSIPCMc4d7432bb73325c4aecf819a" o:spid="_x0000_s1027" type="#_x0000_t202" alt="{&quot;HashCode&quot;:2027334168,&quot;Height&quot;:841.0,&quot;Width&quot;:595.0,&quot;Placement&quot;:&quot;Header&quot;,&quot;Index&quot;:&quot;Primary&quot;,&quot;Section&quot;:2,&quot;Top&quot;:0.0,&quot;Left&quot;:0.0}" style="position:absolute;margin-left:0;margin-top:15pt;width:595.3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39C8E58F" w14:textId="61903006"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Pr>
        <w:noProof/>
        <w:lang w:eastAsia="en-GB"/>
      </w:rPr>
      <w:drawing>
        <wp:anchor distT="0" distB="0" distL="114300" distR="114300" simplePos="0" relativeHeight="251658246" behindDoc="1" locked="0" layoutInCell="1" allowOverlap="1" wp14:anchorId="5F1B627A" wp14:editId="389DD5C9">
          <wp:simplePos x="0" y="0"/>
          <wp:positionH relativeFrom="page">
            <wp:posOffset>0</wp:posOffset>
          </wp:positionH>
          <wp:positionV relativeFrom="page">
            <wp:posOffset>0</wp:posOffset>
          </wp:positionV>
          <wp:extent cx="2343785" cy="1259840"/>
          <wp:effectExtent l="0" t="0" r="0" b="0"/>
          <wp:wrapNone/>
          <wp:docPr id="13"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111" w:type="dxa"/>
      <w:tblInd w:w="5944"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111"/>
    </w:tblGrid>
    <w:tr w:rsidR="002A0226" w14:paraId="3D9FDE81" w14:textId="77777777" w:rsidTr="00632957">
      <w:trPr>
        <w:trHeight w:val="391"/>
      </w:trPr>
      <w:tc>
        <w:tcPr>
          <w:tcW w:w="4111" w:type="dxa"/>
          <w:vMerge w:val="restart"/>
          <w:shd w:val="clear" w:color="000000" w:fill="FFFFFF"/>
          <w:vAlign w:val="center"/>
          <w:hideMark/>
        </w:tcPr>
        <w:p w14:paraId="57DFBE99" w14:textId="523414A1" w:rsidR="002A0226" w:rsidRPr="00AF57DD" w:rsidRDefault="00B61E2B" w:rsidP="00135879">
          <w:pPr>
            <w:ind w:left="173"/>
            <w:rPr>
              <w:rFonts w:ascii="Calibri Light" w:hAnsi="Calibri Light" w:cs="Calibri Light"/>
              <w:i/>
              <w:iCs/>
              <w:color w:val="005CB9"/>
            </w:rPr>
          </w:pPr>
          <w:r>
            <w:rPr>
              <w:rFonts w:ascii="Calibri Light" w:hAnsi="Calibri Light" w:cs="Calibri Light"/>
              <w:i/>
              <w:iCs/>
              <w:noProof/>
              <w:color w:val="005CB9"/>
            </w:rPr>
            <mc:AlternateContent>
              <mc:Choice Requires="wps">
                <w:drawing>
                  <wp:anchor distT="0" distB="0" distL="114300" distR="114300" simplePos="0" relativeHeight="251658252" behindDoc="0" locked="0" layoutInCell="0" allowOverlap="1" wp14:anchorId="3308582E" wp14:editId="4D5A7DD8">
                    <wp:simplePos x="0" y="0"/>
                    <wp:positionH relativeFrom="page">
                      <wp:posOffset>0</wp:posOffset>
                    </wp:positionH>
                    <wp:positionV relativeFrom="page">
                      <wp:posOffset>190500</wp:posOffset>
                    </wp:positionV>
                    <wp:extent cx="7560310" cy="273050"/>
                    <wp:effectExtent l="0" t="0" r="0" b="12700"/>
                    <wp:wrapNone/>
                    <wp:docPr id="6" name="MSIPCMb0bd45bb907268aa7f8db3cf" descr="{&quot;HashCode&quot;:2027334168,&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1C2933" w14:textId="738F51BC"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308582E" id="_x0000_t202" coordsize="21600,21600" o:spt="202" path="m,l,21600r21600,l21600,xe">
                    <v:stroke joinstyle="miter"/>
                    <v:path gradientshapeok="t" o:connecttype="rect"/>
                  </v:shapetype>
                  <v:shape id="MSIPCMb0bd45bb907268aa7f8db3cf" o:spid="_x0000_s1028" type="#_x0000_t202" alt="{&quot;HashCode&quot;:2027334168,&quot;Height&quot;:841.0,&quot;Width&quot;:595.0,&quot;Placement&quot;:&quot;Header&quot;,&quot;Index&quot;:&quot;Primary&quot;,&quot;Section&quot;:3,&quot;Top&quot;:0.0,&quot;Left&quot;:0.0}" style="position:absolute;left:0;text-align:left;margin-left:0;margin-top:15pt;width:595.3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C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GgbzLvRKxufBxXqdklBWloUHs7U8lo6g&#10;RWhfulfm7Bn/gMw9wqAuVryhoc/t4V4fAsgmcRQB7uE8446STNSdn0/U/K/3lHV95KufAA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A/nLDCGwIAACwEAAAOAAAAAAAAAAAAAAAAAC4CAABkcnMvZTJvRG9jLnhtbFBLAQItABQA&#10;BgAIAAAAIQBpAd4j3AAAAAcBAAAPAAAAAAAAAAAAAAAAAHUEAABkcnMvZG93bnJldi54bWxQSwUG&#10;AAAAAAQABADzAAAAfgUAAAAA&#10;" o:allowincell="f" filled="f" stroked="f" strokeweight=".5pt">
                    <v:textbox inset="20pt,0,,0">
                      <w:txbxContent>
                        <w:p w14:paraId="071C2933" w14:textId="738F51BC"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sidRPr="00445C4E">
            <w:rPr>
              <w:rFonts w:ascii="Calibri Light" w:hAnsi="Calibri Light" w:cs="Calibri Light"/>
              <w:i/>
              <w:iCs/>
              <w:color w:val="005CB9"/>
            </w:rPr>
            <w:t xml:space="preserve">This </w:t>
          </w:r>
          <w:r w:rsidR="002A0226">
            <w:rPr>
              <w:rFonts w:ascii="Calibri Light" w:hAnsi="Calibri Light" w:cs="Calibri Light"/>
              <w:i/>
              <w:iCs/>
              <w:color w:val="005CB9"/>
            </w:rPr>
            <w:t>part of the RFP provides an introduction and</w:t>
          </w:r>
          <w:r w:rsidR="002A0226" w:rsidRPr="00445C4E">
            <w:rPr>
              <w:rFonts w:ascii="Calibri Light" w:hAnsi="Calibri Light" w:cs="Calibri Light"/>
              <w:i/>
              <w:iCs/>
              <w:color w:val="005CB9"/>
            </w:rPr>
            <w:t xml:space="preserve"> </w:t>
          </w:r>
          <w:r w:rsidR="002A0226">
            <w:rPr>
              <w:rFonts w:ascii="Calibri Light" w:hAnsi="Calibri Light" w:cs="Calibri Light"/>
              <w:i/>
              <w:iCs/>
              <w:color w:val="005CB9"/>
            </w:rPr>
            <w:t>sets out</w:t>
          </w:r>
          <w:r w:rsidR="002A0226" w:rsidRPr="00445C4E">
            <w:rPr>
              <w:rFonts w:ascii="Calibri Light" w:hAnsi="Calibri Light" w:cs="Calibri Light"/>
              <w:i/>
              <w:iCs/>
              <w:color w:val="005CB9"/>
            </w:rPr>
            <w:t xml:space="preserve"> key information.</w:t>
          </w:r>
        </w:p>
      </w:tc>
    </w:tr>
    <w:tr w:rsidR="002A0226" w14:paraId="493FE1BE" w14:textId="77777777" w:rsidTr="00632957">
      <w:trPr>
        <w:trHeight w:val="283"/>
      </w:trPr>
      <w:tc>
        <w:tcPr>
          <w:tcW w:w="4111" w:type="dxa"/>
          <w:vMerge/>
          <w:vAlign w:val="center"/>
          <w:hideMark/>
        </w:tcPr>
        <w:p w14:paraId="3927DC6C" w14:textId="77777777" w:rsidR="002A0226" w:rsidRDefault="002A0226" w:rsidP="00135879">
          <w:pPr>
            <w:rPr>
              <w:rFonts w:ascii="Calibri Light" w:hAnsi="Calibri Light" w:cs="Calibri Light"/>
              <w:b/>
              <w:bCs/>
              <w:color w:val="005CB9"/>
              <w:sz w:val="26"/>
              <w:szCs w:val="26"/>
            </w:rPr>
          </w:pPr>
        </w:p>
      </w:tc>
    </w:tr>
    <w:tr w:rsidR="002A0226" w14:paraId="26314801" w14:textId="77777777" w:rsidTr="00632957">
      <w:trPr>
        <w:trHeight w:val="283"/>
      </w:trPr>
      <w:tc>
        <w:tcPr>
          <w:tcW w:w="4111" w:type="dxa"/>
          <w:vMerge/>
          <w:vAlign w:val="center"/>
          <w:hideMark/>
        </w:tcPr>
        <w:p w14:paraId="32C40CF1" w14:textId="77777777" w:rsidR="002A0226" w:rsidRDefault="002A0226" w:rsidP="00135879">
          <w:pPr>
            <w:rPr>
              <w:rFonts w:ascii="Calibri Light" w:hAnsi="Calibri Light" w:cs="Calibri Light"/>
              <w:b/>
              <w:bCs/>
              <w:color w:val="005CB9"/>
              <w:sz w:val="26"/>
              <w:szCs w:val="26"/>
            </w:rPr>
          </w:pPr>
        </w:p>
      </w:tc>
    </w:tr>
  </w:tbl>
  <w:p w14:paraId="4BA408A8" w14:textId="77777777" w:rsidR="002A0226" w:rsidRPr="00151278" w:rsidRDefault="002A0226" w:rsidP="00CB23FF">
    <w:pPr>
      <w:pStyle w:val="Header"/>
    </w:pPr>
    <w:r>
      <w:rPr>
        <w:noProof/>
        <w:lang w:eastAsia="en-GB"/>
      </w:rPr>
      <w:drawing>
        <wp:anchor distT="0" distB="0" distL="114300" distR="114300" simplePos="0" relativeHeight="251658247" behindDoc="1" locked="0" layoutInCell="1" allowOverlap="1" wp14:anchorId="6EECFB02" wp14:editId="14665DBC">
          <wp:simplePos x="0" y="0"/>
          <wp:positionH relativeFrom="page">
            <wp:posOffset>0</wp:posOffset>
          </wp:positionH>
          <wp:positionV relativeFrom="page">
            <wp:posOffset>0</wp:posOffset>
          </wp:positionV>
          <wp:extent cx="2343785" cy="1259840"/>
          <wp:effectExtent l="0" t="0" r="0" b="0"/>
          <wp:wrapNone/>
          <wp:docPr id="15"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3969" w:type="dxa"/>
      <w:tblInd w:w="6369"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3969"/>
    </w:tblGrid>
    <w:tr w:rsidR="002A0226" w:rsidRPr="005D6C16" w14:paraId="57711589" w14:textId="77777777" w:rsidTr="006E7751">
      <w:trPr>
        <w:trHeight w:val="391"/>
      </w:trPr>
      <w:tc>
        <w:tcPr>
          <w:tcW w:w="3969" w:type="dxa"/>
          <w:vMerge w:val="restart"/>
          <w:shd w:val="clear" w:color="000000" w:fill="FFFFFF"/>
          <w:vAlign w:val="center"/>
          <w:hideMark/>
        </w:tcPr>
        <w:p w14:paraId="61A02324" w14:textId="03BBC614" w:rsidR="002A0226" w:rsidRPr="005D6C16" w:rsidRDefault="00B61E2B" w:rsidP="008F2CEB">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4" behindDoc="0" locked="0" layoutInCell="0" allowOverlap="1" wp14:anchorId="0D19FB73" wp14:editId="010032DF">
                    <wp:simplePos x="0" y="0"/>
                    <wp:positionH relativeFrom="page">
                      <wp:posOffset>0</wp:posOffset>
                    </wp:positionH>
                    <wp:positionV relativeFrom="page">
                      <wp:posOffset>190500</wp:posOffset>
                    </wp:positionV>
                    <wp:extent cx="7560310" cy="273050"/>
                    <wp:effectExtent l="0" t="0" r="0" b="12700"/>
                    <wp:wrapNone/>
                    <wp:docPr id="8" name="MSIPCM975b4c5d8bb4c9eec61d1969" descr="{&quot;HashCode&quot;:2027334168,&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28E6F" w14:textId="0C36149A"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19FB73" id="_x0000_t202" coordsize="21600,21600" o:spt="202" path="m,l,21600r21600,l21600,xe">
                    <v:stroke joinstyle="miter"/>
                    <v:path gradientshapeok="t" o:connecttype="rect"/>
                  </v:shapetype>
                  <v:shape id="MSIPCM975b4c5d8bb4c9eec61d1969" o:spid="_x0000_s1029" type="#_x0000_t202" alt="{&quot;HashCode&quot;:2027334168,&quot;Height&quot;:841.0,&quot;Width&quot;:595.0,&quot;Placement&quot;:&quot;Header&quot;,&quot;Index&quot;:&quot;Primary&quot;,&quot;Section&quot;:5,&quot;Top&quot;:0.0,&quot;Left&quot;:0.0}" style="position:absolute;left:0;text-align:left;margin-left:0;margin-top:15pt;width:595.3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V/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GEw70KvZHweXKzXKQllZVl4MFvLY+kI&#10;WoT2pXtlzp7xD8jcIwzqYsUbGvrcHu71IYBsEkcR4B7OM+4oyUTd+flEzf96T1nXR776CQ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Cs74V/GwIAACwEAAAOAAAAAAAAAAAAAAAAAC4CAABkcnMvZTJvRG9jLnhtbFBLAQItABQA&#10;BgAIAAAAIQBpAd4j3AAAAAcBAAAPAAAAAAAAAAAAAAAAAHUEAABkcnMvZG93bnJldi54bWxQSwUG&#10;AAAAAAQABADzAAAAfgUAAAAA&#10;" o:allowincell="f" filled="f" stroked="f" strokeweight=".5pt">
                    <v:textbox inset="20pt,0,,0">
                      <w:txbxContent>
                        <w:p w14:paraId="44028E6F" w14:textId="0C36149A"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Pr>
              <w:rFonts w:ascii="Calibri Light" w:hAnsi="Calibri Light" w:cs="Calibri Light"/>
              <w:i/>
              <w:iCs/>
              <w:color w:val="005CB9"/>
              <w:lang w:val="en-US"/>
            </w:rPr>
            <w:t xml:space="preserve">This part of the </w:t>
          </w:r>
          <w:r w:rsidR="00E00DD9">
            <w:rPr>
              <w:rFonts w:ascii="Calibri Light" w:hAnsi="Calibri Light" w:cs="Calibri Light"/>
              <w:i/>
              <w:iCs/>
              <w:color w:val="005CB9"/>
              <w:lang w:val="en-US"/>
            </w:rPr>
            <w:t>RFP</w:t>
          </w:r>
          <w:r w:rsidR="002A0226">
            <w:rPr>
              <w:rFonts w:ascii="Calibri Light" w:hAnsi="Calibri Light" w:cs="Calibri Light"/>
              <w:i/>
              <w:iCs/>
              <w:color w:val="005CB9"/>
              <w:lang w:val="en-US"/>
            </w:rPr>
            <w:t xml:space="preserve"> sets out the evaluation criteria and scoring method.</w:t>
          </w:r>
        </w:p>
      </w:tc>
    </w:tr>
    <w:tr w:rsidR="002A0226" w:rsidRPr="005D6C16" w14:paraId="3C7BAF3F" w14:textId="77777777" w:rsidTr="006E7751">
      <w:trPr>
        <w:trHeight w:val="283"/>
      </w:trPr>
      <w:tc>
        <w:tcPr>
          <w:tcW w:w="3969" w:type="dxa"/>
          <w:vMerge/>
          <w:vAlign w:val="center"/>
          <w:hideMark/>
        </w:tcPr>
        <w:p w14:paraId="28541378" w14:textId="77777777" w:rsidR="002A0226" w:rsidRPr="005D6C16" w:rsidRDefault="002A0226" w:rsidP="008F2CEB">
          <w:pPr>
            <w:rPr>
              <w:rFonts w:ascii="Calibri Light" w:hAnsi="Calibri Light" w:cs="Calibri Light"/>
              <w:b/>
              <w:bCs/>
              <w:color w:val="005CB9"/>
              <w:sz w:val="26"/>
              <w:szCs w:val="26"/>
              <w:lang w:val="en-US"/>
            </w:rPr>
          </w:pPr>
        </w:p>
      </w:tc>
    </w:tr>
    <w:tr w:rsidR="002A0226" w:rsidRPr="005D6C16" w14:paraId="1E81A646" w14:textId="77777777" w:rsidTr="006E7751">
      <w:trPr>
        <w:trHeight w:val="283"/>
      </w:trPr>
      <w:tc>
        <w:tcPr>
          <w:tcW w:w="3969" w:type="dxa"/>
          <w:vMerge/>
          <w:vAlign w:val="center"/>
          <w:hideMark/>
        </w:tcPr>
        <w:p w14:paraId="6FFED6C1" w14:textId="77777777" w:rsidR="002A0226" w:rsidRPr="005D6C16" w:rsidRDefault="002A0226" w:rsidP="008F2CEB">
          <w:pPr>
            <w:rPr>
              <w:rFonts w:ascii="Calibri Light" w:hAnsi="Calibri Light" w:cs="Calibri Light"/>
              <w:b/>
              <w:bCs/>
              <w:color w:val="005CB9"/>
              <w:sz w:val="26"/>
              <w:szCs w:val="26"/>
              <w:lang w:val="en-US"/>
            </w:rPr>
          </w:pPr>
        </w:p>
      </w:tc>
    </w:tr>
  </w:tbl>
  <w:p w14:paraId="6ED47E27" w14:textId="77777777" w:rsidR="002A0226" w:rsidRPr="00151278" w:rsidRDefault="002A0226" w:rsidP="00CB23FF">
    <w:pPr>
      <w:pStyle w:val="Header"/>
    </w:pPr>
    <w:r>
      <w:rPr>
        <w:noProof/>
        <w:lang w:eastAsia="en-GB"/>
      </w:rPr>
      <w:drawing>
        <wp:anchor distT="0" distB="0" distL="114300" distR="114300" simplePos="0" relativeHeight="251658245" behindDoc="1" locked="0" layoutInCell="1" allowOverlap="1" wp14:anchorId="68F89D3F" wp14:editId="24B55620">
          <wp:simplePos x="0" y="0"/>
          <wp:positionH relativeFrom="page">
            <wp:posOffset>0</wp:posOffset>
          </wp:positionH>
          <wp:positionV relativeFrom="page">
            <wp:posOffset>0</wp:posOffset>
          </wp:positionV>
          <wp:extent cx="2343785" cy="1259840"/>
          <wp:effectExtent l="0" t="0" r="0" b="0"/>
          <wp:wrapNone/>
          <wp:docPr id="18"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62" w:type="dxa"/>
      <w:tblInd w:w="5093"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962"/>
    </w:tblGrid>
    <w:tr w:rsidR="002A0226" w:rsidRPr="005D6C16" w14:paraId="036ABA6F" w14:textId="77777777" w:rsidTr="000F20B6">
      <w:trPr>
        <w:trHeight w:val="391"/>
      </w:trPr>
      <w:tc>
        <w:tcPr>
          <w:tcW w:w="4962" w:type="dxa"/>
          <w:vMerge w:val="restart"/>
          <w:shd w:val="clear" w:color="000000" w:fill="FFFFFF"/>
          <w:vAlign w:val="center"/>
          <w:hideMark/>
        </w:tcPr>
        <w:p w14:paraId="36CD7769" w14:textId="0E9F5E03" w:rsidR="002A0226" w:rsidRPr="005D6C16" w:rsidRDefault="00B61E2B" w:rsidP="008F2CEB">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5" behindDoc="0" locked="0" layoutInCell="0" allowOverlap="1" wp14:anchorId="12E6412E" wp14:editId="3415CF77">
                    <wp:simplePos x="0" y="0"/>
                    <wp:positionH relativeFrom="page">
                      <wp:posOffset>0</wp:posOffset>
                    </wp:positionH>
                    <wp:positionV relativeFrom="page">
                      <wp:posOffset>190500</wp:posOffset>
                    </wp:positionV>
                    <wp:extent cx="7560310" cy="273050"/>
                    <wp:effectExtent l="0" t="0" r="0" b="12700"/>
                    <wp:wrapNone/>
                    <wp:docPr id="9" name="MSIPCM507848ec90417ad8157ec7ae" descr="{&quot;HashCode&quot;:2027334168,&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1639D" w14:textId="11C10EF2"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E6412E" id="_x0000_t202" coordsize="21600,21600" o:spt="202" path="m,l,21600r21600,l21600,xe">
                    <v:stroke joinstyle="miter"/>
                    <v:path gradientshapeok="t" o:connecttype="rect"/>
                  </v:shapetype>
                  <v:shape id="MSIPCM507848ec90417ad8157ec7ae" o:spid="_x0000_s1030" type="#_x0000_t202" alt="{&quot;HashCode&quot;:2027334168,&quot;Height&quot;:841.0,&quot;Width&quot;:595.0,&quot;Placement&quot;:&quot;Header&quot;,&quot;Index&quot;:&quot;Primary&quot;,&quot;Section&quot;:6,&quot;Top&quot;:0.0,&quot;Left&quot;:0.0}" style="position:absolute;left:0;text-align:left;margin-left:0;margin-top:15pt;width:595.3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36Gw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Nuyxg+qE6znomfeWbxTO8MB8&#10;eGYOqcaxUb7hCQ+pAXvB2aKkBvfjb/6YjwxglJIWpVNS//3AnKBEfzXIzWQ+y/MotnRDwyXj03g2&#10;w8tu8JpDcwcoyzG+EMuTGXODHkzpoHlFea9jOwwxw7FpScNg3oVeyfg8uFivUxLKyrLwYLaWx9IR&#10;tAjtS/fKnD3jH5C5RxjUxYo3NPS5PdzrQwCpEkcR4B7OM+4oyUTd+flEzf96T1nXR776CQ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DXue36GwIAACwEAAAOAAAAAAAAAAAAAAAAAC4CAABkcnMvZTJvRG9jLnhtbFBLAQItABQA&#10;BgAIAAAAIQBpAd4j3AAAAAcBAAAPAAAAAAAAAAAAAAAAAHUEAABkcnMvZG93bnJldi54bWxQSwUG&#10;AAAAAAQABADzAAAAfgUAAAAA&#10;" o:allowincell="f" filled="f" stroked="f" strokeweight=".5pt">
                    <v:textbox inset="20pt,0,,0">
                      <w:txbxContent>
                        <w:p w14:paraId="12B1639D" w14:textId="11C10EF2"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sidRPr="006E7751">
            <w:rPr>
              <w:rFonts w:ascii="Calibri Light" w:hAnsi="Calibri Light" w:cs="Calibri Light"/>
              <w:i/>
              <w:iCs/>
              <w:color w:val="005CB9"/>
              <w:lang w:val="en-US"/>
            </w:rPr>
            <w:t>This</w:t>
          </w:r>
          <w:r w:rsidR="002A0226">
            <w:rPr>
              <w:rFonts w:ascii="Calibri Light" w:hAnsi="Calibri Light" w:cs="Calibri Light"/>
              <w:i/>
              <w:iCs/>
              <w:color w:val="005CB9"/>
              <w:lang w:val="en-US"/>
            </w:rPr>
            <w:t xml:space="preserve"> part of the RFP sets out the minimum response requirements to allow due consideration by Gavi.</w:t>
          </w:r>
        </w:p>
      </w:tc>
    </w:tr>
    <w:tr w:rsidR="002A0226" w:rsidRPr="005D6C16" w14:paraId="10362DA6" w14:textId="77777777" w:rsidTr="000F20B6">
      <w:trPr>
        <w:trHeight w:val="283"/>
      </w:trPr>
      <w:tc>
        <w:tcPr>
          <w:tcW w:w="4962" w:type="dxa"/>
          <w:vMerge/>
          <w:vAlign w:val="center"/>
          <w:hideMark/>
        </w:tcPr>
        <w:p w14:paraId="307EEC26" w14:textId="77777777" w:rsidR="002A0226" w:rsidRPr="005D6C16" w:rsidRDefault="002A0226" w:rsidP="008F2CEB">
          <w:pPr>
            <w:rPr>
              <w:rFonts w:ascii="Calibri Light" w:hAnsi="Calibri Light" w:cs="Calibri Light"/>
              <w:b/>
              <w:bCs/>
              <w:color w:val="005CB9"/>
              <w:sz w:val="26"/>
              <w:szCs w:val="26"/>
              <w:lang w:val="en-US"/>
            </w:rPr>
          </w:pPr>
        </w:p>
      </w:tc>
    </w:tr>
    <w:tr w:rsidR="002A0226" w:rsidRPr="005D6C16" w14:paraId="5701165D" w14:textId="77777777" w:rsidTr="000F20B6">
      <w:trPr>
        <w:trHeight w:val="283"/>
      </w:trPr>
      <w:tc>
        <w:tcPr>
          <w:tcW w:w="4962" w:type="dxa"/>
          <w:vMerge/>
          <w:vAlign w:val="center"/>
          <w:hideMark/>
        </w:tcPr>
        <w:p w14:paraId="0981E37E" w14:textId="77777777" w:rsidR="002A0226" w:rsidRPr="005D6C16" w:rsidRDefault="002A0226" w:rsidP="008F2CEB">
          <w:pPr>
            <w:rPr>
              <w:rFonts w:ascii="Calibri Light" w:hAnsi="Calibri Light" w:cs="Calibri Light"/>
              <w:b/>
              <w:bCs/>
              <w:color w:val="005CB9"/>
              <w:sz w:val="26"/>
              <w:szCs w:val="26"/>
              <w:lang w:val="en-US"/>
            </w:rPr>
          </w:pPr>
        </w:p>
      </w:tc>
    </w:tr>
  </w:tbl>
  <w:p w14:paraId="5FC3D376" w14:textId="77777777" w:rsidR="002A0226" w:rsidRPr="00151278" w:rsidRDefault="002A0226" w:rsidP="00CB23FF">
    <w:pPr>
      <w:pStyle w:val="Header"/>
    </w:pPr>
    <w:r>
      <w:rPr>
        <w:noProof/>
        <w:lang w:eastAsia="en-GB"/>
      </w:rPr>
      <w:drawing>
        <wp:anchor distT="0" distB="0" distL="114300" distR="114300" simplePos="0" relativeHeight="251658243" behindDoc="1" locked="0" layoutInCell="1" allowOverlap="1" wp14:anchorId="7694425C" wp14:editId="30C2C43A">
          <wp:simplePos x="0" y="0"/>
          <wp:positionH relativeFrom="page">
            <wp:posOffset>0</wp:posOffset>
          </wp:positionH>
          <wp:positionV relativeFrom="page">
            <wp:posOffset>0</wp:posOffset>
          </wp:positionV>
          <wp:extent cx="2343785" cy="1259840"/>
          <wp:effectExtent l="0" t="0" r="0" b="0"/>
          <wp:wrapNone/>
          <wp:docPr id="20"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536" w:type="dxa"/>
      <w:tblInd w:w="5802"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536"/>
    </w:tblGrid>
    <w:tr w:rsidR="002A0226" w:rsidRPr="005D6C16" w14:paraId="600CC4AD" w14:textId="77777777" w:rsidTr="001A66DB">
      <w:trPr>
        <w:trHeight w:val="391"/>
      </w:trPr>
      <w:tc>
        <w:tcPr>
          <w:tcW w:w="4536" w:type="dxa"/>
          <w:vMerge w:val="restart"/>
          <w:shd w:val="clear" w:color="000000" w:fill="FFFFFF"/>
          <w:vAlign w:val="center"/>
          <w:hideMark/>
        </w:tcPr>
        <w:p w14:paraId="13C0A1D3" w14:textId="730A9F3E" w:rsidR="002A0226" w:rsidRPr="005D6C16" w:rsidRDefault="00B61E2B" w:rsidP="006C6584">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6" behindDoc="0" locked="0" layoutInCell="0" allowOverlap="1" wp14:anchorId="798C07E1" wp14:editId="04FF589C">
                    <wp:simplePos x="0" y="0"/>
                    <wp:positionH relativeFrom="page">
                      <wp:posOffset>0</wp:posOffset>
                    </wp:positionH>
                    <wp:positionV relativeFrom="page">
                      <wp:posOffset>190500</wp:posOffset>
                    </wp:positionV>
                    <wp:extent cx="7560310" cy="273050"/>
                    <wp:effectExtent l="0" t="0" r="0" b="12700"/>
                    <wp:wrapNone/>
                    <wp:docPr id="10" name="MSIPCMcb3a4787aa808df78eb49c52" descr="{&quot;HashCode&quot;:2027334168,&quot;Height&quot;:841.0,&quot;Width&quot;:595.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9AA2E" w14:textId="366719D4"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8C07E1" id="_x0000_t202" coordsize="21600,21600" o:spt="202" path="m,l,21600r21600,l21600,xe">
                    <v:stroke joinstyle="miter"/>
                    <v:path gradientshapeok="t" o:connecttype="rect"/>
                  </v:shapetype>
                  <v:shape id="MSIPCMcb3a4787aa808df78eb49c52" o:spid="_x0000_s1031" type="#_x0000_t202" alt="{&quot;HashCode&quot;:2027334168,&quot;Height&quot;:841.0,&quot;Width&quot;:595.0,&quot;Placement&quot;:&quot;Header&quot;,&quot;Index&quot;:&quot;Primary&quot;,&quot;Section&quot;:7,&quot;Top&quot;:0.0,&quot;Left&quot;:0.0}" style="position:absolute;left:0;text-align:left;margin-left:0;margin-top:15pt;width:595.3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hHGw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Puyxg+qE6znomfeWbxTO8MB8&#10;eGYOqcaxUb7hCQ+pAXvB2aKkBvfjb/6YjwxglJIWpVNS//3AnKBEfzXIzWQ+y/MotnRDwyXj03g2&#10;w8tu8JpDcwcoyzG+EMuTGXODHkzpoHlFea9jOwwxw7FpScNg3oVeyfg8uFivUxLKyrLwYLaWx9IR&#10;tAjtS/fKnD3jH5C5RxjUxYo3NPS5PdzrQwCpEkcR4B7OM+4oyUTd+flEzf96T1nXR776CQ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BEythHGwIAACwEAAAOAAAAAAAAAAAAAAAAAC4CAABkcnMvZTJvRG9jLnhtbFBLAQItABQA&#10;BgAIAAAAIQBpAd4j3AAAAAcBAAAPAAAAAAAAAAAAAAAAAHUEAABkcnMvZG93bnJldi54bWxQSwUG&#10;AAAAAAQABADzAAAAfgUAAAAA&#10;" o:allowincell="f" filled="f" stroked="f" strokeweight=".5pt">
                    <v:textbox inset="20pt,0,,0">
                      <w:txbxContent>
                        <w:p w14:paraId="15F9AA2E" w14:textId="366719D4"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sidRPr="001A66DB">
            <w:rPr>
              <w:rFonts w:ascii="Calibri Light" w:hAnsi="Calibri Light" w:cs="Calibri Light"/>
              <w:i/>
              <w:iCs/>
              <w:color w:val="005CB9"/>
              <w:lang w:val="en-US"/>
            </w:rPr>
            <w:t>This section sets out the rules and requirements for participation in this RFP.</w:t>
          </w:r>
        </w:p>
      </w:tc>
    </w:tr>
    <w:tr w:rsidR="002A0226" w:rsidRPr="005D6C16" w14:paraId="4C0ED713" w14:textId="77777777" w:rsidTr="001A66DB">
      <w:trPr>
        <w:trHeight w:val="283"/>
      </w:trPr>
      <w:tc>
        <w:tcPr>
          <w:tcW w:w="4536" w:type="dxa"/>
          <w:vMerge/>
          <w:vAlign w:val="center"/>
          <w:hideMark/>
        </w:tcPr>
        <w:p w14:paraId="64E1F8B3" w14:textId="77777777" w:rsidR="002A0226" w:rsidRPr="005D6C16" w:rsidRDefault="002A0226" w:rsidP="006C6584">
          <w:pPr>
            <w:rPr>
              <w:rFonts w:ascii="Calibri Light" w:hAnsi="Calibri Light" w:cs="Calibri Light"/>
              <w:b/>
              <w:bCs/>
              <w:color w:val="005CB9"/>
              <w:sz w:val="26"/>
              <w:szCs w:val="26"/>
              <w:lang w:val="en-US"/>
            </w:rPr>
          </w:pPr>
        </w:p>
      </w:tc>
    </w:tr>
    <w:tr w:rsidR="002A0226" w:rsidRPr="005D6C16" w14:paraId="593D889C" w14:textId="77777777" w:rsidTr="001A66DB">
      <w:trPr>
        <w:trHeight w:val="283"/>
      </w:trPr>
      <w:tc>
        <w:tcPr>
          <w:tcW w:w="4536" w:type="dxa"/>
          <w:vMerge/>
          <w:vAlign w:val="center"/>
          <w:hideMark/>
        </w:tcPr>
        <w:p w14:paraId="705DCAE4" w14:textId="77777777" w:rsidR="002A0226" w:rsidRPr="005D6C16" w:rsidRDefault="002A0226" w:rsidP="006C6584">
          <w:pPr>
            <w:rPr>
              <w:rFonts w:ascii="Calibri Light" w:hAnsi="Calibri Light" w:cs="Calibri Light"/>
              <w:b/>
              <w:bCs/>
              <w:color w:val="005CB9"/>
              <w:sz w:val="26"/>
              <w:szCs w:val="26"/>
              <w:lang w:val="en-US"/>
            </w:rPr>
          </w:pPr>
        </w:p>
      </w:tc>
    </w:tr>
  </w:tbl>
  <w:p w14:paraId="5FD20F96" w14:textId="77777777" w:rsidR="002A0226" w:rsidRPr="00151278" w:rsidRDefault="002A0226" w:rsidP="00CB23FF">
    <w:pPr>
      <w:pStyle w:val="Header"/>
    </w:pPr>
    <w:r>
      <w:rPr>
        <w:noProof/>
        <w:lang w:eastAsia="en-GB"/>
      </w:rPr>
      <w:drawing>
        <wp:anchor distT="0" distB="0" distL="114300" distR="114300" simplePos="0" relativeHeight="251658244" behindDoc="1" locked="0" layoutInCell="1" allowOverlap="1" wp14:anchorId="18ACE48E" wp14:editId="3BC8E71D">
          <wp:simplePos x="0" y="0"/>
          <wp:positionH relativeFrom="page">
            <wp:posOffset>0</wp:posOffset>
          </wp:positionH>
          <wp:positionV relativeFrom="page">
            <wp:posOffset>0</wp:posOffset>
          </wp:positionV>
          <wp:extent cx="2343785" cy="1259840"/>
          <wp:effectExtent l="0" t="0" r="0" b="0"/>
          <wp:wrapNone/>
          <wp:docPr id="240"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528" w:type="dxa"/>
      <w:tblInd w:w="4810"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5528"/>
    </w:tblGrid>
    <w:tr w:rsidR="002A0226" w:rsidRPr="005D6C16" w14:paraId="4BF35CE7" w14:textId="77777777" w:rsidTr="00A11148">
      <w:trPr>
        <w:trHeight w:val="391"/>
      </w:trPr>
      <w:tc>
        <w:tcPr>
          <w:tcW w:w="5528" w:type="dxa"/>
          <w:vMerge w:val="restart"/>
          <w:shd w:val="clear" w:color="000000" w:fill="FFFFFF"/>
          <w:vAlign w:val="center"/>
          <w:hideMark/>
        </w:tcPr>
        <w:p w14:paraId="79EB1E39" w14:textId="697D4C47" w:rsidR="002A0226" w:rsidRPr="005D6C16" w:rsidRDefault="00B61E2B" w:rsidP="006C6584">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7" behindDoc="0" locked="0" layoutInCell="0" allowOverlap="1" wp14:anchorId="06E4318A" wp14:editId="3AE76A12">
                    <wp:simplePos x="0" y="0"/>
                    <wp:positionH relativeFrom="page">
                      <wp:posOffset>0</wp:posOffset>
                    </wp:positionH>
                    <wp:positionV relativeFrom="page">
                      <wp:posOffset>190500</wp:posOffset>
                    </wp:positionV>
                    <wp:extent cx="7560310" cy="273050"/>
                    <wp:effectExtent l="0" t="0" r="0" b="12700"/>
                    <wp:wrapNone/>
                    <wp:docPr id="11" name="MSIPCM48294aac927e1f6b84ef039f" descr="{&quot;HashCode&quot;:2027334168,&quot;Height&quot;:841.0,&quot;Width&quot;:595.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463C73" w14:textId="2C56B189"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6E4318A" id="_x0000_t202" coordsize="21600,21600" o:spt="202" path="m,l,21600r21600,l21600,xe">
                    <v:stroke joinstyle="miter"/>
                    <v:path gradientshapeok="t" o:connecttype="rect"/>
                  </v:shapetype>
                  <v:shape id="MSIPCM48294aac927e1f6b84ef039f" o:spid="_x0000_s1032" type="#_x0000_t202" alt="{&quot;HashCode&quot;:2027334168,&quot;Height&quot;:841.0,&quot;Width&quot;:595.0,&quot;Placement&quot;:&quot;Header&quot;,&quot;Index&quot;:&quot;Primary&quot;,&quot;Section&quot;:8,&quot;Top&quot;:0.0,&quot;Left&quot;:0.0}" style="position:absolute;left:0;text-align:left;margin-left:0;margin-top:15pt;width:595.3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" o:allowincell="f" filled="f" stroked="f" strokeweight=".5pt">
                    <v:textbox inset="20pt,0,,0">
                      <w:txbxContent>
                        <w:p w14:paraId="01463C73" w14:textId="2C56B189"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Pr>
              <w:rFonts w:ascii="Calibri Light" w:hAnsi="Calibri Light" w:cs="Calibri Light"/>
              <w:i/>
              <w:iCs/>
              <w:color w:val="005CB9"/>
              <w:lang w:val="en-US"/>
            </w:rPr>
            <w:t>The Proposed Contract s</w:t>
          </w:r>
          <w:r w:rsidR="002A0226" w:rsidRPr="00F065B9">
            <w:rPr>
              <w:rFonts w:ascii="Calibri Light" w:hAnsi="Calibri Light" w:cs="Calibri Light"/>
              <w:i/>
              <w:iCs/>
              <w:color w:val="005CB9"/>
              <w:lang w:val="en-US"/>
            </w:rPr>
            <w:t>ets out the terms and conditions that will apply to any contract arising from this RFP.</w:t>
          </w:r>
        </w:p>
      </w:tc>
    </w:tr>
    <w:tr w:rsidR="002A0226" w:rsidRPr="005D6C16" w14:paraId="79BAC801" w14:textId="77777777" w:rsidTr="00A11148">
      <w:trPr>
        <w:trHeight w:val="283"/>
      </w:trPr>
      <w:tc>
        <w:tcPr>
          <w:tcW w:w="5528" w:type="dxa"/>
          <w:vMerge/>
          <w:vAlign w:val="center"/>
          <w:hideMark/>
        </w:tcPr>
        <w:p w14:paraId="523FEED8" w14:textId="77777777" w:rsidR="002A0226" w:rsidRPr="005D6C16" w:rsidRDefault="002A0226" w:rsidP="006C6584">
          <w:pPr>
            <w:rPr>
              <w:rFonts w:ascii="Calibri Light" w:hAnsi="Calibri Light" w:cs="Calibri Light"/>
              <w:b/>
              <w:bCs/>
              <w:color w:val="005CB9"/>
              <w:sz w:val="26"/>
              <w:szCs w:val="26"/>
              <w:lang w:val="en-US"/>
            </w:rPr>
          </w:pPr>
        </w:p>
      </w:tc>
    </w:tr>
    <w:tr w:rsidR="002A0226" w:rsidRPr="005D6C16" w14:paraId="14609C7A" w14:textId="77777777" w:rsidTr="00A11148">
      <w:trPr>
        <w:trHeight w:val="283"/>
      </w:trPr>
      <w:tc>
        <w:tcPr>
          <w:tcW w:w="5528" w:type="dxa"/>
          <w:vMerge/>
          <w:vAlign w:val="center"/>
          <w:hideMark/>
        </w:tcPr>
        <w:p w14:paraId="0D97D204" w14:textId="77777777" w:rsidR="002A0226" w:rsidRPr="005D6C16" w:rsidRDefault="002A0226" w:rsidP="006C6584">
          <w:pPr>
            <w:rPr>
              <w:rFonts w:ascii="Calibri Light" w:hAnsi="Calibri Light" w:cs="Calibri Light"/>
              <w:b/>
              <w:bCs/>
              <w:color w:val="005CB9"/>
              <w:sz w:val="26"/>
              <w:szCs w:val="26"/>
              <w:lang w:val="en-US"/>
            </w:rPr>
          </w:pPr>
        </w:p>
      </w:tc>
    </w:tr>
  </w:tbl>
  <w:p w14:paraId="595FB090" w14:textId="77777777" w:rsidR="002A0226" w:rsidRPr="00151278" w:rsidRDefault="002A0226" w:rsidP="00CB23FF">
    <w:pPr>
      <w:pStyle w:val="Header"/>
    </w:pPr>
    <w:r>
      <w:rPr>
        <w:noProof/>
        <w:lang w:eastAsia="en-GB"/>
      </w:rPr>
      <w:drawing>
        <wp:anchor distT="0" distB="0" distL="114300" distR="114300" simplePos="0" relativeHeight="251658250" behindDoc="1" locked="0" layoutInCell="1" allowOverlap="1" wp14:anchorId="47055FA6" wp14:editId="34334D41">
          <wp:simplePos x="0" y="0"/>
          <wp:positionH relativeFrom="page">
            <wp:posOffset>0</wp:posOffset>
          </wp:positionH>
          <wp:positionV relativeFrom="page">
            <wp:posOffset>0</wp:posOffset>
          </wp:positionV>
          <wp:extent cx="2343785" cy="1259840"/>
          <wp:effectExtent l="0" t="0" r="0" b="0"/>
          <wp:wrapNone/>
          <wp:docPr id="225"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3827" w:type="dxa"/>
      <w:tblInd w:w="6511"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3827"/>
    </w:tblGrid>
    <w:tr w:rsidR="002A0226" w:rsidRPr="005D6C16" w14:paraId="59F3B67C" w14:textId="77777777" w:rsidTr="00BD14DD">
      <w:trPr>
        <w:trHeight w:val="391"/>
      </w:trPr>
      <w:tc>
        <w:tcPr>
          <w:tcW w:w="3827" w:type="dxa"/>
          <w:vMerge w:val="restart"/>
          <w:shd w:val="clear" w:color="000000" w:fill="FFFFFF"/>
          <w:vAlign w:val="center"/>
          <w:hideMark/>
        </w:tcPr>
        <w:p w14:paraId="3E3D8A69" w14:textId="04D9D991" w:rsidR="002A0226" w:rsidRPr="005D6C16" w:rsidRDefault="00AA4D74" w:rsidP="006C6584">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8" behindDoc="0" locked="0" layoutInCell="0" allowOverlap="1" wp14:anchorId="347C318B" wp14:editId="174DEF8C">
                    <wp:simplePos x="0" y="0"/>
                    <wp:positionH relativeFrom="page">
                      <wp:posOffset>0</wp:posOffset>
                    </wp:positionH>
                    <wp:positionV relativeFrom="page">
                      <wp:posOffset>190500</wp:posOffset>
                    </wp:positionV>
                    <wp:extent cx="7560310" cy="273050"/>
                    <wp:effectExtent l="0" t="0" r="0" b="12700"/>
                    <wp:wrapNone/>
                    <wp:docPr id="12" name="MSIPCMd25d438fb25624ff384079be" descr="{&quot;HashCode&quot;:2027334168,&quot;Height&quot;:841.0,&quot;Width&quot;:595.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863B7" w14:textId="14E58E3E" w:rsidR="00AA4D74" w:rsidRPr="00AA4D74" w:rsidRDefault="00AA4D74" w:rsidP="00AA4D7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7C318B" id="_x0000_t202" coordsize="21600,21600" o:spt="202" path="m,l,21600r21600,l21600,xe">
                    <v:stroke joinstyle="miter"/>
                    <v:path gradientshapeok="t" o:connecttype="rect"/>
                  </v:shapetype>
                  <v:shape id="MSIPCMd25d438fb25624ff384079be" o:spid="_x0000_s1033" type="#_x0000_t202" alt="{&quot;HashCode&quot;:2027334168,&quot;Height&quot;:841.0,&quot;Width&quot;:595.0,&quot;Placement&quot;:&quot;Header&quot;,&quot;Index&quot;:&quot;Primary&quot;,&quot;Section&quot;:9,&quot;Top&quot;:0.0,&quot;Left&quot;:0.0}" style="position:absolute;left:0;text-align:left;margin-left:0;margin-top:15pt;width:595.3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Pm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FIwx47qE64noOeeW/5psEZHpgP&#10;z8wh1Tg2yjc84SEVYC84W5TU4H78zR/zkQGMUtKidErqvx+YE5Sorwa5mcxneR7Flm5ouGR8Gs9m&#10;eNkNXnPQd4CyHOMLsTyZMTeowZQO9CvKex3bYYgZjk1LGgbzLvRKxufBxXqdklBWloUHs7U8lo6g&#10;RWhfulfm7Bn/gMw9wqAuVryhoc/t4V4fAsgmcRQB7uE8446STNSdn0/U/K/3lHV95KufAA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AjK8PmGwIAACwEAAAOAAAAAAAAAAAAAAAAAC4CAABkcnMvZTJvRG9jLnhtbFBLAQItABQA&#10;BgAIAAAAIQBpAd4j3AAAAAcBAAAPAAAAAAAAAAAAAAAAAHUEAABkcnMvZG93bnJldi54bWxQSwUG&#10;AAAAAAQABADzAAAAfgUAAAAA&#10;" o:allowincell="f" filled="f" stroked="f" strokeweight=".5pt">
                    <v:textbox inset="20pt,0,,0">
                      <w:txbxContent>
                        <w:p w14:paraId="172863B7" w14:textId="14E58E3E" w:rsidR="00AA4D74" w:rsidRPr="00AA4D74" w:rsidRDefault="00AA4D74" w:rsidP="00AA4D74">
                          <w:pPr>
                            <w:rPr>
                              <w:rFonts w:ascii="Calibri" w:hAnsi="Calibri" w:cs="Calibri"/>
                              <w:color w:val="000000"/>
                              <w:sz w:val="20"/>
                            </w:rPr>
                          </w:pPr>
                        </w:p>
                      </w:txbxContent>
                    </v:textbox>
                    <w10:wrap anchorx="page" anchory="page"/>
                  </v:shape>
                </w:pict>
              </mc:Fallback>
            </mc:AlternateContent>
          </w:r>
          <w:r w:rsidR="002A0226">
            <w:rPr>
              <w:rFonts w:ascii="Calibri Light" w:hAnsi="Calibri Light" w:cs="Calibri Light"/>
              <w:i/>
              <w:iCs/>
              <w:color w:val="005CB9"/>
              <w:lang w:val="en-US"/>
            </w:rPr>
            <w:t>This pricing schedule acts to ensure the comparability of financial bids.</w:t>
          </w:r>
        </w:p>
      </w:tc>
    </w:tr>
    <w:tr w:rsidR="002A0226" w:rsidRPr="005D6C16" w14:paraId="7888C7EB" w14:textId="77777777" w:rsidTr="00BD14DD">
      <w:trPr>
        <w:trHeight w:val="283"/>
      </w:trPr>
      <w:tc>
        <w:tcPr>
          <w:tcW w:w="3827" w:type="dxa"/>
          <w:vMerge/>
          <w:vAlign w:val="center"/>
          <w:hideMark/>
        </w:tcPr>
        <w:p w14:paraId="75AC92CD" w14:textId="77777777" w:rsidR="002A0226" w:rsidRPr="005D6C16" w:rsidRDefault="002A0226" w:rsidP="006C6584">
          <w:pPr>
            <w:rPr>
              <w:rFonts w:ascii="Calibri Light" w:hAnsi="Calibri Light" w:cs="Calibri Light"/>
              <w:b/>
              <w:bCs/>
              <w:color w:val="005CB9"/>
              <w:sz w:val="26"/>
              <w:szCs w:val="26"/>
              <w:lang w:val="en-US"/>
            </w:rPr>
          </w:pPr>
        </w:p>
      </w:tc>
    </w:tr>
    <w:tr w:rsidR="002A0226" w:rsidRPr="005D6C16" w14:paraId="3845F400" w14:textId="77777777" w:rsidTr="00BD14DD">
      <w:trPr>
        <w:trHeight w:val="283"/>
      </w:trPr>
      <w:tc>
        <w:tcPr>
          <w:tcW w:w="3827" w:type="dxa"/>
          <w:vMerge/>
          <w:vAlign w:val="center"/>
          <w:hideMark/>
        </w:tcPr>
        <w:p w14:paraId="326A6F8B" w14:textId="77777777" w:rsidR="002A0226" w:rsidRPr="005D6C16" w:rsidRDefault="002A0226" w:rsidP="006C6584">
          <w:pPr>
            <w:rPr>
              <w:rFonts w:ascii="Calibri Light" w:hAnsi="Calibri Light" w:cs="Calibri Light"/>
              <w:b/>
              <w:bCs/>
              <w:color w:val="005CB9"/>
              <w:sz w:val="26"/>
              <w:szCs w:val="26"/>
              <w:lang w:val="en-US"/>
            </w:rPr>
          </w:pPr>
        </w:p>
      </w:tc>
    </w:tr>
  </w:tbl>
  <w:p w14:paraId="6EAE68EE" w14:textId="77777777" w:rsidR="002A0226" w:rsidRPr="00151278" w:rsidRDefault="002A0226" w:rsidP="00CB23FF">
    <w:pPr>
      <w:pStyle w:val="Header"/>
    </w:pPr>
    <w:r>
      <w:rPr>
        <w:noProof/>
        <w:lang w:eastAsia="en-GB"/>
      </w:rPr>
      <w:drawing>
        <wp:anchor distT="0" distB="0" distL="114300" distR="114300" simplePos="0" relativeHeight="251658249" behindDoc="1" locked="0" layoutInCell="1" allowOverlap="1" wp14:anchorId="33FC76DC" wp14:editId="7768AE42">
          <wp:simplePos x="0" y="0"/>
          <wp:positionH relativeFrom="page">
            <wp:posOffset>0</wp:posOffset>
          </wp:positionH>
          <wp:positionV relativeFrom="page">
            <wp:posOffset>0</wp:posOffset>
          </wp:positionV>
          <wp:extent cx="2343785" cy="1259840"/>
          <wp:effectExtent l="0" t="0" r="0" b="0"/>
          <wp:wrapNone/>
          <wp:docPr id="241"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40EF"/>
    <w:multiLevelType w:val="hybridMultilevel"/>
    <w:tmpl w:val="93F6C71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89E3923"/>
    <w:multiLevelType w:val="hybridMultilevel"/>
    <w:tmpl w:val="F1140ABC"/>
    <w:lvl w:ilvl="0" w:tplc="F9ACFEB6">
      <w:start w:val="1"/>
      <w:numFmt w:val="lowerRoman"/>
      <w:lvlText w:val="%1."/>
      <w:lvlJc w:val="left"/>
      <w:pPr>
        <w:ind w:left="1080" w:hanging="360"/>
      </w:pPr>
      <w:rPr>
        <w:rFonts w:hint="default"/>
        <w:b w:val="0"/>
        <w:i w:val="0"/>
        <w:color w:val="343434"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B377E67"/>
    <w:multiLevelType w:val="hybridMultilevel"/>
    <w:tmpl w:val="30603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C1EC7"/>
    <w:multiLevelType w:val="hybridMultilevel"/>
    <w:tmpl w:val="DFCA0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C95AF4"/>
    <w:multiLevelType w:val="hybridMultilevel"/>
    <w:tmpl w:val="970E9FE8"/>
    <w:lvl w:ilvl="0" w:tplc="BCC082BC">
      <w:start w:val="1"/>
      <w:numFmt w:val="bullet"/>
      <w:pStyle w:val="Bulletpoints1"/>
      <w:lvlText w:val="•"/>
      <w:lvlJc w:val="left"/>
      <w:pPr>
        <w:ind w:left="284" w:hanging="284"/>
      </w:pPr>
      <w:rPr>
        <w:rFonts w:ascii="Arial" w:hAnsi="Arial" w:hint="default"/>
        <w:b w:val="0"/>
        <w:i w:val="0"/>
        <w:color w:val="95D600"/>
      </w:rPr>
    </w:lvl>
    <w:lvl w:ilvl="1" w:tplc="F6BAF0A4">
      <w:start w:val="1"/>
      <w:numFmt w:val="bullet"/>
      <w:pStyle w:val="Bulletpoints2"/>
      <w:lvlText w:val="•"/>
      <w:lvlJc w:val="left"/>
      <w:pPr>
        <w:ind w:left="567" w:hanging="283"/>
      </w:pPr>
      <w:rPr>
        <w:rFonts w:ascii="Arial" w:hAnsi="Arial" w:hint="default"/>
        <w:color w:val="343434"/>
      </w:rPr>
    </w:lvl>
    <w:lvl w:ilvl="2" w:tplc="871E0F72">
      <w:start w:val="1"/>
      <w:numFmt w:val="bullet"/>
      <w:lvlText w:val=""/>
      <w:lvlJc w:val="left"/>
      <w:pPr>
        <w:ind w:left="2869" w:hanging="360"/>
      </w:pPr>
      <w:rPr>
        <w:rFonts w:ascii="Wingdings" w:hAnsi="Wingdings" w:hint="default"/>
      </w:rPr>
    </w:lvl>
    <w:lvl w:ilvl="3" w:tplc="0414C82C">
      <w:start w:val="1"/>
      <w:numFmt w:val="bullet"/>
      <w:lvlText w:val=""/>
      <w:lvlJc w:val="left"/>
      <w:pPr>
        <w:ind w:left="3589" w:hanging="360"/>
      </w:pPr>
      <w:rPr>
        <w:rFonts w:ascii="Symbol" w:hAnsi="Symbol" w:hint="default"/>
      </w:rPr>
    </w:lvl>
    <w:lvl w:ilvl="4" w:tplc="D878209C">
      <w:start w:val="1"/>
      <w:numFmt w:val="bullet"/>
      <w:lvlText w:val="o"/>
      <w:lvlJc w:val="left"/>
      <w:pPr>
        <w:ind w:left="4309" w:hanging="360"/>
      </w:pPr>
      <w:rPr>
        <w:rFonts w:ascii="Courier New" w:hAnsi="Courier New" w:cs="Courier New" w:hint="default"/>
      </w:rPr>
    </w:lvl>
    <w:lvl w:ilvl="5" w:tplc="7F2ADCC2">
      <w:start w:val="1"/>
      <w:numFmt w:val="bullet"/>
      <w:lvlText w:val=""/>
      <w:lvlJc w:val="left"/>
      <w:pPr>
        <w:ind w:left="5029" w:hanging="360"/>
      </w:pPr>
      <w:rPr>
        <w:rFonts w:ascii="Wingdings" w:hAnsi="Wingdings" w:hint="default"/>
      </w:rPr>
    </w:lvl>
    <w:lvl w:ilvl="6" w:tplc="961E861C">
      <w:start w:val="1"/>
      <w:numFmt w:val="bullet"/>
      <w:lvlText w:val=""/>
      <w:lvlJc w:val="left"/>
      <w:pPr>
        <w:ind w:left="5749" w:hanging="360"/>
      </w:pPr>
      <w:rPr>
        <w:rFonts w:ascii="Symbol" w:hAnsi="Symbol" w:hint="default"/>
      </w:rPr>
    </w:lvl>
    <w:lvl w:ilvl="7" w:tplc="84E4B3C4">
      <w:start w:val="1"/>
      <w:numFmt w:val="bullet"/>
      <w:lvlText w:val="o"/>
      <w:lvlJc w:val="left"/>
      <w:pPr>
        <w:ind w:left="6469" w:hanging="360"/>
      </w:pPr>
      <w:rPr>
        <w:rFonts w:ascii="Courier New" w:hAnsi="Courier New" w:cs="Courier New" w:hint="default"/>
      </w:rPr>
    </w:lvl>
    <w:lvl w:ilvl="8" w:tplc="E800CEDE">
      <w:start w:val="1"/>
      <w:numFmt w:val="bullet"/>
      <w:lvlText w:val=""/>
      <w:lvlJc w:val="left"/>
      <w:pPr>
        <w:ind w:left="7189" w:hanging="360"/>
      </w:pPr>
      <w:rPr>
        <w:rFonts w:ascii="Wingdings" w:hAnsi="Wingdings" w:hint="default"/>
      </w:rPr>
    </w:lvl>
  </w:abstractNum>
  <w:abstractNum w:abstractNumId="5" w15:restartNumberingAfterBreak="0">
    <w:nsid w:val="196F7FDA"/>
    <w:multiLevelType w:val="hybridMultilevel"/>
    <w:tmpl w:val="3DCC1A5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9CD7C42"/>
    <w:multiLevelType w:val="hybridMultilevel"/>
    <w:tmpl w:val="38EC2E2E"/>
    <w:lvl w:ilvl="0" w:tplc="CECC21A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A8059A6"/>
    <w:multiLevelType w:val="hybridMultilevel"/>
    <w:tmpl w:val="122EDF9A"/>
    <w:lvl w:ilvl="0" w:tplc="B75243F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F004E"/>
    <w:multiLevelType w:val="hybridMultilevel"/>
    <w:tmpl w:val="D35CEDB6"/>
    <w:lvl w:ilvl="0" w:tplc="350088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65D13"/>
    <w:multiLevelType w:val="hybridMultilevel"/>
    <w:tmpl w:val="B66608FE"/>
    <w:lvl w:ilvl="0" w:tplc="349C8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4102F"/>
    <w:multiLevelType w:val="hybridMultilevel"/>
    <w:tmpl w:val="D5B8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F1928"/>
    <w:multiLevelType w:val="hybridMultilevel"/>
    <w:tmpl w:val="2BE41B62"/>
    <w:lvl w:ilvl="0" w:tplc="0409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B7B4104"/>
    <w:multiLevelType w:val="hybridMultilevel"/>
    <w:tmpl w:val="0504AA16"/>
    <w:lvl w:ilvl="0" w:tplc="33E8A5E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2983AB9"/>
    <w:multiLevelType w:val="hybridMultilevel"/>
    <w:tmpl w:val="D2162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277239"/>
    <w:multiLevelType w:val="hybridMultilevel"/>
    <w:tmpl w:val="1166CEDE"/>
    <w:lvl w:ilvl="0" w:tplc="F9ACFE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F135B"/>
    <w:multiLevelType w:val="hybridMultilevel"/>
    <w:tmpl w:val="95F68A96"/>
    <w:lvl w:ilvl="0" w:tplc="3AF417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145007"/>
    <w:multiLevelType w:val="hybridMultilevel"/>
    <w:tmpl w:val="8068BAD4"/>
    <w:lvl w:ilvl="0" w:tplc="F322F226">
      <w:start w:val="1"/>
      <w:numFmt w:val="decimal"/>
      <w:pStyle w:val="Documenttitle"/>
      <w:lvlText w:val="%1."/>
      <w:lvlJc w:val="left"/>
      <w:pPr>
        <w:ind w:left="78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15:restartNumberingAfterBreak="0">
    <w:nsid w:val="4D3B1400"/>
    <w:multiLevelType w:val="hybridMultilevel"/>
    <w:tmpl w:val="653E7886"/>
    <w:lvl w:ilvl="0" w:tplc="BCAE1066">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8" w15:restartNumberingAfterBreak="0">
    <w:nsid w:val="502C69E9"/>
    <w:multiLevelType w:val="hybridMultilevel"/>
    <w:tmpl w:val="97F87F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8727D"/>
    <w:multiLevelType w:val="hybridMultilevel"/>
    <w:tmpl w:val="A462E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D88E98A">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C464C"/>
    <w:multiLevelType w:val="hybridMultilevel"/>
    <w:tmpl w:val="4EA6A6C2"/>
    <w:lvl w:ilvl="0" w:tplc="0409001B">
      <w:start w:val="1"/>
      <w:numFmt w:val="lowerRoman"/>
      <w:lvlText w:val="%1."/>
      <w:lvlJc w:val="righ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1" w15:restartNumberingAfterBreak="0">
    <w:nsid w:val="5753543F"/>
    <w:multiLevelType w:val="hybridMultilevel"/>
    <w:tmpl w:val="442E09AE"/>
    <w:lvl w:ilvl="0" w:tplc="EA068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3235E"/>
    <w:multiLevelType w:val="hybridMultilevel"/>
    <w:tmpl w:val="0EDEE12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5AB34325"/>
    <w:multiLevelType w:val="hybridMultilevel"/>
    <w:tmpl w:val="297CE5D8"/>
    <w:lvl w:ilvl="0" w:tplc="F9ACFEB6">
      <w:start w:val="1"/>
      <w:numFmt w:val="lowerRoman"/>
      <w:lvlText w:val="%1."/>
      <w:lvlJc w:val="left"/>
      <w:pPr>
        <w:ind w:left="1080" w:hanging="360"/>
      </w:pPr>
      <w:rPr>
        <w:rFonts w:hint="default"/>
        <w:b w:val="0"/>
        <w:i w:val="0"/>
        <w:color w:val="343434"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6A020B4D"/>
    <w:multiLevelType w:val="hybridMultilevel"/>
    <w:tmpl w:val="713C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25A89"/>
    <w:multiLevelType w:val="hybridMultilevel"/>
    <w:tmpl w:val="B6321CB4"/>
    <w:styleLink w:val="Style1"/>
    <w:lvl w:ilvl="0" w:tplc="3AF417A4">
      <w:numFmt w:val="bullet"/>
      <w:lvlText w:val="-"/>
      <w:lvlJc w:val="left"/>
      <w:pPr>
        <w:tabs>
          <w:tab w:val="num" w:pos="1713"/>
        </w:tabs>
        <w:ind w:left="1713" w:hanging="360"/>
      </w:pPr>
      <w:rPr>
        <w:rFonts w:ascii="Times New Roman" w:eastAsia="Times New Roman" w:hAnsi="Times New Roman" w:cs="Times New Roman" w:hint="default"/>
      </w:rPr>
    </w:lvl>
    <w:lvl w:ilvl="1" w:tplc="66A2E278">
      <w:start w:val="1"/>
      <w:numFmt w:val="bullet"/>
      <w:lvlText w:val="o"/>
      <w:lvlJc w:val="left"/>
      <w:pPr>
        <w:tabs>
          <w:tab w:val="num" w:pos="2073"/>
        </w:tabs>
        <w:ind w:left="2073" w:hanging="360"/>
      </w:pPr>
      <w:rPr>
        <w:rFonts w:ascii="Courier New" w:hAnsi="Courier New" w:hint="default"/>
      </w:rPr>
    </w:lvl>
    <w:lvl w:ilvl="2" w:tplc="B85E8968">
      <w:start w:val="1"/>
      <w:numFmt w:val="bullet"/>
      <w:lvlText w:val=""/>
      <w:lvlJc w:val="left"/>
      <w:pPr>
        <w:tabs>
          <w:tab w:val="num" w:pos="2793"/>
        </w:tabs>
        <w:ind w:left="2793" w:hanging="360"/>
      </w:pPr>
      <w:rPr>
        <w:rFonts w:ascii="Wingdings" w:hAnsi="Wingdings" w:hint="default"/>
      </w:rPr>
    </w:lvl>
    <w:lvl w:ilvl="3" w:tplc="E69A248C" w:tentative="1">
      <w:start w:val="1"/>
      <w:numFmt w:val="bullet"/>
      <w:lvlText w:val=""/>
      <w:lvlJc w:val="left"/>
      <w:pPr>
        <w:tabs>
          <w:tab w:val="num" w:pos="3513"/>
        </w:tabs>
        <w:ind w:left="3513" w:hanging="360"/>
      </w:pPr>
      <w:rPr>
        <w:rFonts w:ascii="Symbol" w:hAnsi="Symbol" w:hint="default"/>
      </w:rPr>
    </w:lvl>
    <w:lvl w:ilvl="4" w:tplc="635C5520" w:tentative="1">
      <w:start w:val="1"/>
      <w:numFmt w:val="bullet"/>
      <w:lvlText w:val="o"/>
      <w:lvlJc w:val="left"/>
      <w:pPr>
        <w:tabs>
          <w:tab w:val="num" w:pos="4233"/>
        </w:tabs>
        <w:ind w:left="4233" w:hanging="360"/>
      </w:pPr>
      <w:rPr>
        <w:rFonts w:ascii="Courier New" w:hAnsi="Courier New" w:hint="default"/>
      </w:rPr>
    </w:lvl>
    <w:lvl w:ilvl="5" w:tplc="006A2B3A" w:tentative="1">
      <w:start w:val="1"/>
      <w:numFmt w:val="bullet"/>
      <w:lvlText w:val=""/>
      <w:lvlJc w:val="left"/>
      <w:pPr>
        <w:tabs>
          <w:tab w:val="num" w:pos="4953"/>
        </w:tabs>
        <w:ind w:left="4953" w:hanging="360"/>
      </w:pPr>
      <w:rPr>
        <w:rFonts w:ascii="Wingdings" w:hAnsi="Wingdings" w:hint="default"/>
      </w:rPr>
    </w:lvl>
    <w:lvl w:ilvl="6" w:tplc="CC1E26BC" w:tentative="1">
      <w:start w:val="1"/>
      <w:numFmt w:val="bullet"/>
      <w:lvlText w:val=""/>
      <w:lvlJc w:val="left"/>
      <w:pPr>
        <w:tabs>
          <w:tab w:val="num" w:pos="5673"/>
        </w:tabs>
        <w:ind w:left="5673" w:hanging="360"/>
      </w:pPr>
      <w:rPr>
        <w:rFonts w:ascii="Symbol" w:hAnsi="Symbol" w:hint="default"/>
      </w:rPr>
    </w:lvl>
    <w:lvl w:ilvl="7" w:tplc="3C3C20E8" w:tentative="1">
      <w:start w:val="1"/>
      <w:numFmt w:val="bullet"/>
      <w:lvlText w:val="o"/>
      <w:lvlJc w:val="left"/>
      <w:pPr>
        <w:tabs>
          <w:tab w:val="num" w:pos="6393"/>
        </w:tabs>
        <w:ind w:left="6393" w:hanging="360"/>
      </w:pPr>
      <w:rPr>
        <w:rFonts w:ascii="Courier New" w:hAnsi="Courier New" w:hint="default"/>
      </w:rPr>
    </w:lvl>
    <w:lvl w:ilvl="8" w:tplc="DC880D2E" w:tentative="1">
      <w:start w:val="1"/>
      <w:numFmt w:val="bullet"/>
      <w:lvlText w:val=""/>
      <w:lvlJc w:val="left"/>
      <w:pPr>
        <w:tabs>
          <w:tab w:val="num" w:pos="7113"/>
        </w:tabs>
        <w:ind w:left="7113" w:hanging="360"/>
      </w:pPr>
      <w:rPr>
        <w:rFonts w:ascii="Wingdings" w:hAnsi="Wingdings" w:hint="default"/>
      </w:rPr>
    </w:lvl>
  </w:abstractNum>
  <w:abstractNum w:abstractNumId="26" w15:restartNumberingAfterBreak="0">
    <w:nsid w:val="6D3D0A88"/>
    <w:multiLevelType w:val="hybridMultilevel"/>
    <w:tmpl w:val="B2F604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C90704"/>
    <w:multiLevelType w:val="hybridMultilevel"/>
    <w:tmpl w:val="BA56011E"/>
    <w:lvl w:ilvl="0" w:tplc="3AF417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A6D47"/>
    <w:multiLevelType w:val="hybridMultilevel"/>
    <w:tmpl w:val="B0845186"/>
    <w:lvl w:ilvl="0" w:tplc="2CCAD07C">
      <w:start w:val="1"/>
      <w:numFmt w:val="upperLetter"/>
      <w:lvlText w:val="Annex %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4DC7541"/>
    <w:multiLevelType w:val="hybridMultilevel"/>
    <w:tmpl w:val="51B6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77012858"/>
    <w:multiLevelType w:val="hybridMultilevel"/>
    <w:tmpl w:val="D1567C48"/>
    <w:lvl w:ilvl="0" w:tplc="5CD0F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60A29"/>
    <w:multiLevelType w:val="multilevel"/>
    <w:tmpl w:val="82E03FB6"/>
    <w:lvl w:ilvl="0">
      <w:start w:val="1"/>
      <w:numFmt w:val="decimal"/>
      <w:pStyle w:val="HeadingAnnex1"/>
      <w:lvlText w:val="Part %1: "/>
      <w:lvlJc w:val="left"/>
      <w:pPr>
        <w:ind w:left="574"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44"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30" w:hanging="720"/>
      </w:pPr>
      <w:rPr>
        <w:rFonts w:ascii="Calibri Light" w:hAnsi="Calibri Light" w:cs="Calibri Light"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826051295">
    <w:abstractNumId w:val="4"/>
  </w:num>
  <w:num w:numId="2" w16cid:durableId="1879390363">
    <w:abstractNumId w:val="25"/>
  </w:num>
  <w:num w:numId="3" w16cid:durableId="1359743357">
    <w:abstractNumId w:val="16"/>
  </w:num>
  <w:num w:numId="4" w16cid:durableId="146559604">
    <w:abstractNumId w:val="32"/>
  </w:num>
  <w:num w:numId="5" w16cid:durableId="1537546143">
    <w:abstractNumId w:val="30"/>
  </w:num>
  <w:num w:numId="6" w16cid:durableId="313072418">
    <w:abstractNumId w:val="1"/>
  </w:num>
  <w:num w:numId="7" w16cid:durableId="12606042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1672631">
    <w:abstractNumId w:val="21"/>
  </w:num>
  <w:num w:numId="9" w16cid:durableId="307364450">
    <w:abstractNumId w:val="8"/>
  </w:num>
  <w:num w:numId="10" w16cid:durableId="1472283760">
    <w:abstractNumId w:val="17"/>
  </w:num>
  <w:num w:numId="11" w16cid:durableId="1069233668">
    <w:abstractNumId w:val="12"/>
  </w:num>
  <w:num w:numId="12" w16cid:durableId="32772739">
    <w:abstractNumId w:val="6"/>
  </w:num>
  <w:num w:numId="13" w16cid:durableId="116066108">
    <w:abstractNumId w:val="23"/>
  </w:num>
  <w:num w:numId="14" w16cid:durableId="113184364">
    <w:abstractNumId w:val="28"/>
  </w:num>
  <w:num w:numId="15" w16cid:durableId="783116251">
    <w:abstractNumId w:val="20"/>
  </w:num>
  <w:num w:numId="16" w16cid:durableId="842207524">
    <w:abstractNumId w:val="27"/>
  </w:num>
  <w:num w:numId="17" w16cid:durableId="1204058490">
    <w:abstractNumId w:val="15"/>
  </w:num>
  <w:num w:numId="18" w16cid:durableId="1004014816">
    <w:abstractNumId w:val="7"/>
  </w:num>
  <w:num w:numId="19" w16cid:durableId="271321755">
    <w:abstractNumId w:val="18"/>
  </w:num>
  <w:num w:numId="20" w16cid:durableId="209074680">
    <w:abstractNumId w:val="13"/>
  </w:num>
  <w:num w:numId="21" w16cid:durableId="1696226604">
    <w:abstractNumId w:val="2"/>
  </w:num>
  <w:num w:numId="22" w16cid:durableId="137007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291827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2221858">
    <w:abstractNumId w:val="5"/>
  </w:num>
  <w:num w:numId="25" w16cid:durableId="2108496072">
    <w:abstractNumId w:val="0"/>
  </w:num>
  <w:num w:numId="26" w16cid:durableId="1179538133">
    <w:abstractNumId w:val="19"/>
  </w:num>
  <w:num w:numId="27" w16cid:durableId="540242956">
    <w:abstractNumId w:val="13"/>
  </w:num>
  <w:num w:numId="28" w16cid:durableId="1354305005">
    <w:abstractNumId w:val="3"/>
  </w:num>
  <w:num w:numId="29" w16cid:durableId="250940262">
    <w:abstractNumId w:val="22"/>
  </w:num>
  <w:num w:numId="30" w16cid:durableId="1497839096">
    <w:abstractNumId w:val="10"/>
  </w:num>
  <w:num w:numId="31" w16cid:durableId="440421246">
    <w:abstractNumId w:val="24"/>
  </w:num>
  <w:num w:numId="32" w16cid:durableId="713431539">
    <w:abstractNumId w:val="26"/>
  </w:num>
  <w:num w:numId="33" w16cid:durableId="906232792">
    <w:abstractNumId w:val="9"/>
  </w:num>
  <w:num w:numId="34" w16cid:durableId="599216144">
    <w:abstractNumId w:val="31"/>
  </w:num>
  <w:num w:numId="35" w16cid:durableId="21209513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38860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ShadeFormData/>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tLQwNjMzNTM0NTBX0lEKTi0uzszPAykwqgUA1rMfrywAAAA="/>
  </w:docVars>
  <w:rsids>
    <w:rsidRoot w:val="00DD23B7"/>
    <w:rsid w:val="00000842"/>
    <w:rsid w:val="00000A58"/>
    <w:rsid w:val="00001394"/>
    <w:rsid w:val="00001D92"/>
    <w:rsid w:val="00002175"/>
    <w:rsid w:val="000029AA"/>
    <w:rsid w:val="00002C3D"/>
    <w:rsid w:val="0000410D"/>
    <w:rsid w:val="0000434B"/>
    <w:rsid w:val="0000457C"/>
    <w:rsid w:val="0000483B"/>
    <w:rsid w:val="00005802"/>
    <w:rsid w:val="00005B89"/>
    <w:rsid w:val="0000618D"/>
    <w:rsid w:val="00006646"/>
    <w:rsid w:val="00006695"/>
    <w:rsid w:val="0000776E"/>
    <w:rsid w:val="00010C7A"/>
    <w:rsid w:val="00011AD8"/>
    <w:rsid w:val="00011D8F"/>
    <w:rsid w:val="00012622"/>
    <w:rsid w:val="00013D24"/>
    <w:rsid w:val="00013F1D"/>
    <w:rsid w:val="000140AE"/>
    <w:rsid w:val="000145B8"/>
    <w:rsid w:val="00014D85"/>
    <w:rsid w:val="0001544F"/>
    <w:rsid w:val="00015506"/>
    <w:rsid w:val="00015580"/>
    <w:rsid w:val="00015942"/>
    <w:rsid w:val="00016295"/>
    <w:rsid w:val="00016928"/>
    <w:rsid w:val="00016AC8"/>
    <w:rsid w:val="000172A1"/>
    <w:rsid w:val="000176ED"/>
    <w:rsid w:val="00017AEA"/>
    <w:rsid w:val="000209FB"/>
    <w:rsid w:val="00021025"/>
    <w:rsid w:val="00021D3F"/>
    <w:rsid w:val="00021D76"/>
    <w:rsid w:val="0002202D"/>
    <w:rsid w:val="000229EE"/>
    <w:rsid w:val="00023D86"/>
    <w:rsid w:val="00023E6E"/>
    <w:rsid w:val="0002407C"/>
    <w:rsid w:val="00024653"/>
    <w:rsid w:val="00024702"/>
    <w:rsid w:val="000248A7"/>
    <w:rsid w:val="00024E79"/>
    <w:rsid w:val="00026861"/>
    <w:rsid w:val="00026F29"/>
    <w:rsid w:val="000303EA"/>
    <w:rsid w:val="00030C13"/>
    <w:rsid w:val="00030F0C"/>
    <w:rsid w:val="0003100C"/>
    <w:rsid w:val="0003117E"/>
    <w:rsid w:val="000311D0"/>
    <w:rsid w:val="00031AAF"/>
    <w:rsid w:val="00031B64"/>
    <w:rsid w:val="00032424"/>
    <w:rsid w:val="000330DD"/>
    <w:rsid w:val="000339A7"/>
    <w:rsid w:val="00034713"/>
    <w:rsid w:val="00035308"/>
    <w:rsid w:val="0003540A"/>
    <w:rsid w:val="000364A6"/>
    <w:rsid w:val="0003739C"/>
    <w:rsid w:val="00037AD8"/>
    <w:rsid w:val="00037B24"/>
    <w:rsid w:val="00037F0C"/>
    <w:rsid w:val="000402CC"/>
    <w:rsid w:val="000403F9"/>
    <w:rsid w:val="00041334"/>
    <w:rsid w:val="000413E9"/>
    <w:rsid w:val="000416A4"/>
    <w:rsid w:val="00042B51"/>
    <w:rsid w:val="0004467B"/>
    <w:rsid w:val="000451EB"/>
    <w:rsid w:val="00045EBA"/>
    <w:rsid w:val="0005097D"/>
    <w:rsid w:val="00050E71"/>
    <w:rsid w:val="00051214"/>
    <w:rsid w:val="0005137B"/>
    <w:rsid w:val="00051609"/>
    <w:rsid w:val="0005176F"/>
    <w:rsid w:val="00051930"/>
    <w:rsid w:val="00051B60"/>
    <w:rsid w:val="00051D34"/>
    <w:rsid w:val="0005227F"/>
    <w:rsid w:val="00052FB6"/>
    <w:rsid w:val="000531B0"/>
    <w:rsid w:val="00054662"/>
    <w:rsid w:val="0005483F"/>
    <w:rsid w:val="00054D00"/>
    <w:rsid w:val="00055866"/>
    <w:rsid w:val="00055EBB"/>
    <w:rsid w:val="000560CF"/>
    <w:rsid w:val="00057752"/>
    <w:rsid w:val="00057A0A"/>
    <w:rsid w:val="00057D95"/>
    <w:rsid w:val="00060728"/>
    <w:rsid w:val="00060B1A"/>
    <w:rsid w:val="00061919"/>
    <w:rsid w:val="00061994"/>
    <w:rsid w:val="000624D6"/>
    <w:rsid w:val="0006391E"/>
    <w:rsid w:val="000640AD"/>
    <w:rsid w:val="00064258"/>
    <w:rsid w:val="00064A94"/>
    <w:rsid w:val="00065847"/>
    <w:rsid w:val="00065D38"/>
    <w:rsid w:val="00071A2E"/>
    <w:rsid w:val="00071F61"/>
    <w:rsid w:val="0007225F"/>
    <w:rsid w:val="0007246F"/>
    <w:rsid w:val="00073672"/>
    <w:rsid w:val="00073F65"/>
    <w:rsid w:val="00074105"/>
    <w:rsid w:val="00074320"/>
    <w:rsid w:val="00074B8C"/>
    <w:rsid w:val="00074E2E"/>
    <w:rsid w:val="00074E53"/>
    <w:rsid w:val="00075BA3"/>
    <w:rsid w:val="00075EC6"/>
    <w:rsid w:val="00077FFD"/>
    <w:rsid w:val="00080A1F"/>
    <w:rsid w:val="00080A31"/>
    <w:rsid w:val="00081EA7"/>
    <w:rsid w:val="00082D20"/>
    <w:rsid w:val="000834A0"/>
    <w:rsid w:val="00083BBF"/>
    <w:rsid w:val="00083CA6"/>
    <w:rsid w:val="000856F4"/>
    <w:rsid w:val="00085CE8"/>
    <w:rsid w:val="00091BBD"/>
    <w:rsid w:val="0009224E"/>
    <w:rsid w:val="000935B7"/>
    <w:rsid w:val="00093B33"/>
    <w:rsid w:val="00093B79"/>
    <w:rsid w:val="00094126"/>
    <w:rsid w:val="00094BD9"/>
    <w:rsid w:val="0009501D"/>
    <w:rsid w:val="0009578C"/>
    <w:rsid w:val="000971EF"/>
    <w:rsid w:val="0009767D"/>
    <w:rsid w:val="00097857"/>
    <w:rsid w:val="00097A43"/>
    <w:rsid w:val="000A0192"/>
    <w:rsid w:val="000A02C8"/>
    <w:rsid w:val="000A0CA7"/>
    <w:rsid w:val="000A11F3"/>
    <w:rsid w:val="000A1FC9"/>
    <w:rsid w:val="000A3137"/>
    <w:rsid w:val="000A3CB7"/>
    <w:rsid w:val="000A562A"/>
    <w:rsid w:val="000A56F3"/>
    <w:rsid w:val="000A61F9"/>
    <w:rsid w:val="000A674C"/>
    <w:rsid w:val="000A6A92"/>
    <w:rsid w:val="000A6C30"/>
    <w:rsid w:val="000A6F21"/>
    <w:rsid w:val="000A78E7"/>
    <w:rsid w:val="000A7A58"/>
    <w:rsid w:val="000A7B27"/>
    <w:rsid w:val="000A7D83"/>
    <w:rsid w:val="000B0614"/>
    <w:rsid w:val="000B1822"/>
    <w:rsid w:val="000B1E87"/>
    <w:rsid w:val="000B1F84"/>
    <w:rsid w:val="000B2519"/>
    <w:rsid w:val="000B2E5E"/>
    <w:rsid w:val="000B391D"/>
    <w:rsid w:val="000B39F0"/>
    <w:rsid w:val="000B3D89"/>
    <w:rsid w:val="000B4A63"/>
    <w:rsid w:val="000B4AF3"/>
    <w:rsid w:val="000B512B"/>
    <w:rsid w:val="000B519D"/>
    <w:rsid w:val="000B555D"/>
    <w:rsid w:val="000B5FDC"/>
    <w:rsid w:val="000B6400"/>
    <w:rsid w:val="000B71B8"/>
    <w:rsid w:val="000B740D"/>
    <w:rsid w:val="000C0161"/>
    <w:rsid w:val="000C01FC"/>
    <w:rsid w:val="000C05CA"/>
    <w:rsid w:val="000C0678"/>
    <w:rsid w:val="000C117A"/>
    <w:rsid w:val="000C2C94"/>
    <w:rsid w:val="000C2D50"/>
    <w:rsid w:val="000C31D7"/>
    <w:rsid w:val="000C3902"/>
    <w:rsid w:val="000C4111"/>
    <w:rsid w:val="000C5EEC"/>
    <w:rsid w:val="000C632D"/>
    <w:rsid w:val="000C69BD"/>
    <w:rsid w:val="000C766F"/>
    <w:rsid w:val="000C78AC"/>
    <w:rsid w:val="000D015C"/>
    <w:rsid w:val="000D033A"/>
    <w:rsid w:val="000D0C60"/>
    <w:rsid w:val="000D1238"/>
    <w:rsid w:val="000D1283"/>
    <w:rsid w:val="000D1465"/>
    <w:rsid w:val="000D15EE"/>
    <w:rsid w:val="000D2B8A"/>
    <w:rsid w:val="000D468A"/>
    <w:rsid w:val="000D4E85"/>
    <w:rsid w:val="000D5466"/>
    <w:rsid w:val="000D55B8"/>
    <w:rsid w:val="000D56DF"/>
    <w:rsid w:val="000D5E07"/>
    <w:rsid w:val="000D6081"/>
    <w:rsid w:val="000D6C5B"/>
    <w:rsid w:val="000E00D8"/>
    <w:rsid w:val="000E4850"/>
    <w:rsid w:val="000E4B83"/>
    <w:rsid w:val="000E5726"/>
    <w:rsid w:val="000E60BD"/>
    <w:rsid w:val="000E70A8"/>
    <w:rsid w:val="000E7879"/>
    <w:rsid w:val="000E7B5A"/>
    <w:rsid w:val="000E7F16"/>
    <w:rsid w:val="000F0C85"/>
    <w:rsid w:val="000F14D2"/>
    <w:rsid w:val="000F1972"/>
    <w:rsid w:val="000F1AA9"/>
    <w:rsid w:val="000F1DFB"/>
    <w:rsid w:val="000F20B6"/>
    <w:rsid w:val="000F25AD"/>
    <w:rsid w:val="000F28D6"/>
    <w:rsid w:val="000F4874"/>
    <w:rsid w:val="000F4F6B"/>
    <w:rsid w:val="000F4FBB"/>
    <w:rsid w:val="000F5893"/>
    <w:rsid w:val="000F5DB3"/>
    <w:rsid w:val="000F6280"/>
    <w:rsid w:val="000F63FC"/>
    <w:rsid w:val="000F695C"/>
    <w:rsid w:val="000F6B8B"/>
    <w:rsid w:val="000F713C"/>
    <w:rsid w:val="000F74AF"/>
    <w:rsid w:val="00100097"/>
    <w:rsid w:val="001005AE"/>
    <w:rsid w:val="001006AF"/>
    <w:rsid w:val="00101B0A"/>
    <w:rsid w:val="001031A6"/>
    <w:rsid w:val="0010347A"/>
    <w:rsid w:val="001036D3"/>
    <w:rsid w:val="00103D0F"/>
    <w:rsid w:val="001040BB"/>
    <w:rsid w:val="00104A5F"/>
    <w:rsid w:val="00105E59"/>
    <w:rsid w:val="001065E7"/>
    <w:rsid w:val="001074B7"/>
    <w:rsid w:val="00107FD0"/>
    <w:rsid w:val="001106DC"/>
    <w:rsid w:val="00110E8A"/>
    <w:rsid w:val="00111386"/>
    <w:rsid w:val="0011191F"/>
    <w:rsid w:val="00111E7A"/>
    <w:rsid w:val="00112A10"/>
    <w:rsid w:val="0011378C"/>
    <w:rsid w:val="001137E3"/>
    <w:rsid w:val="001139C7"/>
    <w:rsid w:val="00113DB3"/>
    <w:rsid w:val="0011411E"/>
    <w:rsid w:val="00114C54"/>
    <w:rsid w:val="00114D9D"/>
    <w:rsid w:val="00114E0F"/>
    <w:rsid w:val="00115824"/>
    <w:rsid w:val="0011644F"/>
    <w:rsid w:val="0011661E"/>
    <w:rsid w:val="0011691F"/>
    <w:rsid w:val="00116BA5"/>
    <w:rsid w:val="00116DDE"/>
    <w:rsid w:val="001173D8"/>
    <w:rsid w:val="001204C0"/>
    <w:rsid w:val="00120862"/>
    <w:rsid w:val="00121694"/>
    <w:rsid w:val="00121FDB"/>
    <w:rsid w:val="00122626"/>
    <w:rsid w:val="0012262F"/>
    <w:rsid w:val="00122C45"/>
    <w:rsid w:val="00123166"/>
    <w:rsid w:val="00124ABE"/>
    <w:rsid w:val="0012536A"/>
    <w:rsid w:val="00125C13"/>
    <w:rsid w:val="00125C44"/>
    <w:rsid w:val="00126586"/>
    <w:rsid w:val="001275F0"/>
    <w:rsid w:val="0012761F"/>
    <w:rsid w:val="001306EF"/>
    <w:rsid w:val="0013140E"/>
    <w:rsid w:val="001318D1"/>
    <w:rsid w:val="00131C96"/>
    <w:rsid w:val="0013260A"/>
    <w:rsid w:val="00132EAF"/>
    <w:rsid w:val="001333F1"/>
    <w:rsid w:val="00133B10"/>
    <w:rsid w:val="00133BB2"/>
    <w:rsid w:val="001342A3"/>
    <w:rsid w:val="0013486B"/>
    <w:rsid w:val="001350EC"/>
    <w:rsid w:val="00135879"/>
    <w:rsid w:val="00135E28"/>
    <w:rsid w:val="00136316"/>
    <w:rsid w:val="001373A7"/>
    <w:rsid w:val="0013775C"/>
    <w:rsid w:val="0014038B"/>
    <w:rsid w:val="00140DED"/>
    <w:rsid w:val="0014193A"/>
    <w:rsid w:val="00143C7D"/>
    <w:rsid w:val="00143D70"/>
    <w:rsid w:val="00144533"/>
    <w:rsid w:val="00144B78"/>
    <w:rsid w:val="00144D3B"/>
    <w:rsid w:val="00145386"/>
    <w:rsid w:val="00145810"/>
    <w:rsid w:val="00146082"/>
    <w:rsid w:val="001465EF"/>
    <w:rsid w:val="00147D2E"/>
    <w:rsid w:val="00147D69"/>
    <w:rsid w:val="0015017F"/>
    <w:rsid w:val="00150B04"/>
    <w:rsid w:val="001511B8"/>
    <w:rsid w:val="00151278"/>
    <w:rsid w:val="00151667"/>
    <w:rsid w:val="00151A14"/>
    <w:rsid w:val="00152816"/>
    <w:rsid w:val="0015396F"/>
    <w:rsid w:val="00154753"/>
    <w:rsid w:val="00156DC8"/>
    <w:rsid w:val="00157151"/>
    <w:rsid w:val="0016008D"/>
    <w:rsid w:val="00160AF6"/>
    <w:rsid w:val="00161236"/>
    <w:rsid w:val="0016226C"/>
    <w:rsid w:val="00162285"/>
    <w:rsid w:val="001623F0"/>
    <w:rsid w:val="0016295A"/>
    <w:rsid w:val="001629F8"/>
    <w:rsid w:val="00162A44"/>
    <w:rsid w:val="00162BA1"/>
    <w:rsid w:val="00162F0B"/>
    <w:rsid w:val="0016396B"/>
    <w:rsid w:val="001639E3"/>
    <w:rsid w:val="001652EC"/>
    <w:rsid w:val="001656B7"/>
    <w:rsid w:val="00165B71"/>
    <w:rsid w:val="00165BB4"/>
    <w:rsid w:val="0016624A"/>
    <w:rsid w:val="00166283"/>
    <w:rsid w:val="0016687D"/>
    <w:rsid w:val="00167104"/>
    <w:rsid w:val="001724A4"/>
    <w:rsid w:val="001731E4"/>
    <w:rsid w:val="00174A9F"/>
    <w:rsid w:val="00176B79"/>
    <w:rsid w:val="00176CC5"/>
    <w:rsid w:val="0017766B"/>
    <w:rsid w:val="0018017E"/>
    <w:rsid w:val="001802F6"/>
    <w:rsid w:val="00180678"/>
    <w:rsid w:val="00180743"/>
    <w:rsid w:val="00180D9A"/>
    <w:rsid w:val="001811B1"/>
    <w:rsid w:val="00181899"/>
    <w:rsid w:val="00181CF0"/>
    <w:rsid w:val="00182467"/>
    <w:rsid w:val="001824D2"/>
    <w:rsid w:val="0018312A"/>
    <w:rsid w:val="00183A77"/>
    <w:rsid w:val="00183A86"/>
    <w:rsid w:val="00183EDB"/>
    <w:rsid w:val="00183FD5"/>
    <w:rsid w:val="0018447C"/>
    <w:rsid w:val="00184601"/>
    <w:rsid w:val="00185273"/>
    <w:rsid w:val="00185A1F"/>
    <w:rsid w:val="00185EC2"/>
    <w:rsid w:val="001860D0"/>
    <w:rsid w:val="00186A4D"/>
    <w:rsid w:val="00186FB6"/>
    <w:rsid w:val="001870A0"/>
    <w:rsid w:val="00187612"/>
    <w:rsid w:val="00187C0C"/>
    <w:rsid w:val="00187FDF"/>
    <w:rsid w:val="001906FC"/>
    <w:rsid w:val="0019080D"/>
    <w:rsid w:val="00190E1A"/>
    <w:rsid w:val="001915CF"/>
    <w:rsid w:val="0019173E"/>
    <w:rsid w:val="00191AEB"/>
    <w:rsid w:val="001927BD"/>
    <w:rsid w:val="00192DF8"/>
    <w:rsid w:val="001938AB"/>
    <w:rsid w:val="00193F54"/>
    <w:rsid w:val="00194180"/>
    <w:rsid w:val="00194183"/>
    <w:rsid w:val="00194C89"/>
    <w:rsid w:val="00194D5F"/>
    <w:rsid w:val="00194F6B"/>
    <w:rsid w:val="001958D7"/>
    <w:rsid w:val="001962D9"/>
    <w:rsid w:val="0019674D"/>
    <w:rsid w:val="00196871"/>
    <w:rsid w:val="001A0BEB"/>
    <w:rsid w:val="001A14FE"/>
    <w:rsid w:val="001A15B8"/>
    <w:rsid w:val="001A1DFD"/>
    <w:rsid w:val="001A1EC2"/>
    <w:rsid w:val="001A2BEF"/>
    <w:rsid w:val="001A2D24"/>
    <w:rsid w:val="001A3136"/>
    <w:rsid w:val="001A33A1"/>
    <w:rsid w:val="001A3659"/>
    <w:rsid w:val="001A3A8B"/>
    <w:rsid w:val="001A3AB5"/>
    <w:rsid w:val="001A4219"/>
    <w:rsid w:val="001A4235"/>
    <w:rsid w:val="001A4346"/>
    <w:rsid w:val="001A527F"/>
    <w:rsid w:val="001A5B49"/>
    <w:rsid w:val="001A62DA"/>
    <w:rsid w:val="001A66DB"/>
    <w:rsid w:val="001A66FD"/>
    <w:rsid w:val="001A6A17"/>
    <w:rsid w:val="001A6B99"/>
    <w:rsid w:val="001A75BC"/>
    <w:rsid w:val="001A7DB7"/>
    <w:rsid w:val="001B0320"/>
    <w:rsid w:val="001B0428"/>
    <w:rsid w:val="001B2AAF"/>
    <w:rsid w:val="001B3233"/>
    <w:rsid w:val="001B3416"/>
    <w:rsid w:val="001B363F"/>
    <w:rsid w:val="001B376D"/>
    <w:rsid w:val="001B3AD6"/>
    <w:rsid w:val="001B3EB3"/>
    <w:rsid w:val="001B48AF"/>
    <w:rsid w:val="001B4C77"/>
    <w:rsid w:val="001B5FAC"/>
    <w:rsid w:val="001B725A"/>
    <w:rsid w:val="001B7A2C"/>
    <w:rsid w:val="001B7F7A"/>
    <w:rsid w:val="001C04C7"/>
    <w:rsid w:val="001C0551"/>
    <w:rsid w:val="001C05CB"/>
    <w:rsid w:val="001C07A4"/>
    <w:rsid w:val="001C0DB9"/>
    <w:rsid w:val="001C0E60"/>
    <w:rsid w:val="001C13B7"/>
    <w:rsid w:val="001C1BFA"/>
    <w:rsid w:val="001C298E"/>
    <w:rsid w:val="001C2A7B"/>
    <w:rsid w:val="001C2E2B"/>
    <w:rsid w:val="001C39EA"/>
    <w:rsid w:val="001C4A81"/>
    <w:rsid w:val="001C5349"/>
    <w:rsid w:val="001C56BE"/>
    <w:rsid w:val="001C5791"/>
    <w:rsid w:val="001C57A4"/>
    <w:rsid w:val="001C6BFA"/>
    <w:rsid w:val="001C6DB1"/>
    <w:rsid w:val="001C6FDC"/>
    <w:rsid w:val="001C7006"/>
    <w:rsid w:val="001C760E"/>
    <w:rsid w:val="001D0C65"/>
    <w:rsid w:val="001D1093"/>
    <w:rsid w:val="001D187C"/>
    <w:rsid w:val="001D18A3"/>
    <w:rsid w:val="001D2B19"/>
    <w:rsid w:val="001D2EAE"/>
    <w:rsid w:val="001D3547"/>
    <w:rsid w:val="001D3917"/>
    <w:rsid w:val="001D3A16"/>
    <w:rsid w:val="001D3B21"/>
    <w:rsid w:val="001D5D3F"/>
    <w:rsid w:val="001D64A4"/>
    <w:rsid w:val="001D68A6"/>
    <w:rsid w:val="001D6A33"/>
    <w:rsid w:val="001D75CB"/>
    <w:rsid w:val="001D78F2"/>
    <w:rsid w:val="001D79CB"/>
    <w:rsid w:val="001D7D6E"/>
    <w:rsid w:val="001D7E7F"/>
    <w:rsid w:val="001E088F"/>
    <w:rsid w:val="001E0A5D"/>
    <w:rsid w:val="001E0F9D"/>
    <w:rsid w:val="001E185E"/>
    <w:rsid w:val="001E328E"/>
    <w:rsid w:val="001E3803"/>
    <w:rsid w:val="001E3DC8"/>
    <w:rsid w:val="001E42A3"/>
    <w:rsid w:val="001E686A"/>
    <w:rsid w:val="001E6A80"/>
    <w:rsid w:val="001E7B4B"/>
    <w:rsid w:val="001E7FEE"/>
    <w:rsid w:val="001F1397"/>
    <w:rsid w:val="001F1551"/>
    <w:rsid w:val="001F1B23"/>
    <w:rsid w:val="001F1EF9"/>
    <w:rsid w:val="001F238D"/>
    <w:rsid w:val="001F271E"/>
    <w:rsid w:val="001F2766"/>
    <w:rsid w:val="001F3351"/>
    <w:rsid w:val="001F375D"/>
    <w:rsid w:val="001F3BBC"/>
    <w:rsid w:val="001F3DA8"/>
    <w:rsid w:val="001F4253"/>
    <w:rsid w:val="001F4559"/>
    <w:rsid w:val="001F4930"/>
    <w:rsid w:val="001F4A56"/>
    <w:rsid w:val="001F579F"/>
    <w:rsid w:val="001F599C"/>
    <w:rsid w:val="001F6383"/>
    <w:rsid w:val="001F652A"/>
    <w:rsid w:val="001F7575"/>
    <w:rsid w:val="001F7939"/>
    <w:rsid w:val="0020030F"/>
    <w:rsid w:val="002019F9"/>
    <w:rsid w:val="00201BDE"/>
    <w:rsid w:val="002022C4"/>
    <w:rsid w:val="002023FD"/>
    <w:rsid w:val="0020289A"/>
    <w:rsid w:val="00203BBC"/>
    <w:rsid w:val="00203FC5"/>
    <w:rsid w:val="00204A13"/>
    <w:rsid w:val="00204AD4"/>
    <w:rsid w:val="00206D4B"/>
    <w:rsid w:val="00206E60"/>
    <w:rsid w:val="00207332"/>
    <w:rsid w:val="002074C7"/>
    <w:rsid w:val="002075B7"/>
    <w:rsid w:val="002077C5"/>
    <w:rsid w:val="0021009F"/>
    <w:rsid w:val="00211305"/>
    <w:rsid w:val="0021181D"/>
    <w:rsid w:val="002119A5"/>
    <w:rsid w:val="0021310C"/>
    <w:rsid w:val="00213621"/>
    <w:rsid w:val="00214B84"/>
    <w:rsid w:val="002162EA"/>
    <w:rsid w:val="00216F00"/>
    <w:rsid w:val="002203FA"/>
    <w:rsid w:val="00221620"/>
    <w:rsid w:val="00221C2A"/>
    <w:rsid w:val="002226B0"/>
    <w:rsid w:val="002228BB"/>
    <w:rsid w:val="00222D27"/>
    <w:rsid w:val="00222DA1"/>
    <w:rsid w:val="00223BCE"/>
    <w:rsid w:val="00223C32"/>
    <w:rsid w:val="00223CD0"/>
    <w:rsid w:val="0022485A"/>
    <w:rsid w:val="00225A18"/>
    <w:rsid w:val="00225CEE"/>
    <w:rsid w:val="00226143"/>
    <w:rsid w:val="00226CAF"/>
    <w:rsid w:val="00227CB0"/>
    <w:rsid w:val="00227CF2"/>
    <w:rsid w:val="00227D3D"/>
    <w:rsid w:val="00230286"/>
    <w:rsid w:val="00230349"/>
    <w:rsid w:val="0023162B"/>
    <w:rsid w:val="00231901"/>
    <w:rsid w:val="002337A5"/>
    <w:rsid w:val="00233B82"/>
    <w:rsid w:val="00233CD2"/>
    <w:rsid w:val="00234396"/>
    <w:rsid w:val="00234A01"/>
    <w:rsid w:val="00235401"/>
    <w:rsid w:val="00235721"/>
    <w:rsid w:val="00236B73"/>
    <w:rsid w:val="002371D6"/>
    <w:rsid w:val="00237254"/>
    <w:rsid w:val="002373A7"/>
    <w:rsid w:val="00240A0C"/>
    <w:rsid w:val="00240A59"/>
    <w:rsid w:val="00240B95"/>
    <w:rsid w:val="00240D05"/>
    <w:rsid w:val="00240D5C"/>
    <w:rsid w:val="00240E55"/>
    <w:rsid w:val="00241E9B"/>
    <w:rsid w:val="00242405"/>
    <w:rsid w:val="00242756"/>
    <w:rsid w:val="00242CAC"/>
    <w:rsid w:val="002435C2"/>
    <w:rsid w:val="00243793"/>
    <w:rsid w:val="002448DF"/>
    <w:rsid w:val="0024506B"/>
    <w:rsid w:val="00245982"/>
    <w:rsid w:val="00245B3A"/>
    <w:rsid w:val="002466BE"/>
    <w:rsid w:val="002501EA"/>
    <w:rsid w:val="002503D6"/>
    <w:rsid w:val="00251394"/>
    <w:rsid w:val="00252014"/>
    <w:rsid w:val="002524A2"/>
    <w:rsid w:val="00252A0B"/>
    <w:rsid w:val="00253188"/>
    <w:rsid w:val="002531CF"/>
    <w:rsid w:val="0025321F"/>
    <w:rsid w:val="00253641"/>
    <w:rsid w:val="002538A0"/>
    <w:rsid w:val="00253D3B"/>
    <w:rsid w:val="00254B09"/>
    <w:rsid w:val="002554C0"/>
    <w:rsid w:val="0025683B"/>
    <w:rsid w:val="00256B6B"/>
    <w:rsid w:val="00260652"/>
    <w:rsid w:val="002619E2"/>
    <w:rsid w:val="00261B34"/>
    <w:rsid w:val="00262A13"/>
    <w:rsid w:val="002635E3"/>
    <w:rsid w:val="00263982"/>
    <w:rsid w:val="00264E62"/>
    <w:rsid w:val="0026528D"/>
    <w:rsid w:val="00267260"/>
    <w:rsid w:val="0026728E"/>
    <w:rsid w:val="002672DB"/>
    <w:rsid w:val="00267C52"/>
    <w:rsid w:val="00271B73"/>
    <w:rsid w:val="00272812"/>
    <w:rsid w:val="002728F2"/>
    <w:rsid w:val="00273B46"/>
    <w:rsid w:val="00274644"/>
    <w:rsid w:val="0027557C"/>
    <w:rsid w:val="00276049"/>
    <w:rsid w:val="0027632F"/>
    <w:rsid w:val="002767C6"/>
    <w:rsid w:val="0027684B"/>
    <w:rsid w:val="0028059D"/>
    <w:rsid w:val="00280CD4"/>
    <w:rsid w:val="00281FE7"/>
    <w:rsid w:val="002825C0"/>
    <w:rsid w:val="00283FBA"/>
    <w:rsid w:val="0028467D"/>
    <w:rsid w:val="00284951"/>
    <w:rsid w:val="00284B17"/>
    <w:rsid w:val="00284EBE"/>
    <w:rsid w:val="002858A7"/>
    <w:rsid w:val="00285B40"/>
    <w:rsid w:val="00286299"/>
    <w:rsid w:val="002868AC"/>
    <w:rsid w:val="00287D7F"/>
    <w:rsid w:val="00290BA2"/>
    <w:rsid w:val="0029127C"/>
    <w:rsid w:val="00292612"/>
    <w:rsid w:val="00292AAC"/>
    <w:rsid w:val="00292BCB"/>
    <w:rsid w:val="002938D1"/>
    <w:rsid w:val="00293E0C"/>
    <w:rsid w:val="00294102"/>
    <w:rsid w:val="00294459"/>
    <w:rsid w:val="0029477F"/>
    <w:rsid w:val="002952E2"/>
    <w:rsid w:val="002957C7"/>
    <w:rsid w:val="00297694"/>
    <w:rsid w:val="00297DDD"/>
    <w:rsid w:val="002A0226"/>
    <w:rsid w:val="002A17D3"/>
    <w:rsid w:val="002A1E71"/>
    <w:rsid w:val="002A2538"/>
    <w:rsid w:val="002A2721"/>
    <w:rsid w:val="002A361B"/>
    <w:rsid w:val="002A40AD"/>
    <w:rsid w:val="002A4E10"/>
    <w:rsid w:val="002A4F03"/>
    <w:rsid w:val="002A54D8"/>
    <w:rsid w:val="002A59F4"/>
    <w:rsid w:val="002A5DA2"/>
    <w:rsid w:val="002A64CD"/>
    <w:rsid w:val="002A674D"/>
    <w:rsid w:val="002B0559"/>
    <w:rsid w:val="002B1390"/>
    <w:rsid w:val="002B18CC"/>
    <w:rsid w:val="002B224B"/>
    <w:rsid w:val="002B37B4"/>
    <w:rsid w:val="002B4369"/>
    <w:rsid w:val="002B4399"/>
    <w:rsid w:val="002B54B0"/>
    <w:rsid w:val="002B6315"/>
    <w:rsid w:val="002B64FD"/>
    <w:rsid w:val="002B703E"/>
    <w:rsid w:val="002B7492"/>
    <w:rsid w:val="002B7CAA"/>
    <w:rsid w:val="002C0F09"/>
    <w:rsid w:val="002C1059"/>
    <w:rsid w:val="002C157E"/>
    <w:rsid w:val="002C189B"/>
    <w:rsid w:val="002C2C5C"/>
    <w:rsid w:val="002C35AD"/>
    <w:rsid w:val="002C3763"/>
    <w:rsid w:val="002C3B3A"/>
    <w:rsid w:val="002C4BEC"/>
    <w:rsid w:val="002C4D60"/>
    <w:rsid w:val="002C56D1"/>
    <w:rsid w:val="002C5A35"/>
    <w:rsid w:val="002C6D15"/>
    <w:rsid w:val="002C77AD"/>
    <w:rsid w:val="002D0104"/>
    <w:rsid w:val="002D0B0A"/>
    <w:rsid w:val="002D0FFE"/>
    <w:rsid w:val="002D1078"/>
    <w:rsid w:val="002D17EE"/>
    <w:rsid w:val="002D1C6A"/>
    <w:rsid w:val="002D1D29"/>
    <w:rsid w:val="002D2393"/>
    <w:rsid w:val="002D2639"/>
    <w:rsid w:val="002D2B4C"/>
    <w:rsid w:val="002D31F5"/>
    <w:rsid w:val="002D3E4E"/>
    <w:rsid w:val="002D512F"/>
    <w:rsid w:val="002D6A8F"/>
    <w:rsid w:val="002D6ABC"/>
    <w:rsid w:val="002D6AE7"/>
    <w:rsid w:val="002D6C09"/>
    <w:rsid w:val="002D7644"/>
    <w:rsid w:val="002D78A6"/>
    <w:rsid w:val="002E096E"/>
    <w:rsid w:val="002E0E55"/>
    <w:rsid w:val="002E1063"/>
    <w:rsid w:val="002E2C20"/>
    <w:rsid w:val="002E3D9F"/>
    <w:rsid w:val="002E3EEA"/>
    <w:rsid w:val="002E400B"/>
    <w:rsid w:val="002E4571"/>
    <w:rsid w:val="002E4B2A"/>
    <w:rsid w:val="002E7284"/>
    <w:rsid w:val="002E72F3"/>
    <w:rsid w:val="002F0AE2"/>
    <w:rsid w:val="002F15A5"/>
    <w:rsid w:val="002F2DE8"/>
    <w:rsid w:val="002F36B6"/>
    <w:rsid w:val="002F39A7"/>
    <w:rsid w:val="002F43E9"/>
    <w:rsid w:val="002F470F"/>
    <w:rsid w:val="002F4712"/>
    <w:rsid w:val="002F607B"/>
    <w:rsid w:val="002F6D13"/>
    <w:rsid w:val="002F7212"/>
    <w:rsid w:val="002F7DC0"/>
    <w:rsid w:val="00300FF7"/>
    <w:rsid w:val="0030152C"/>
    <w:rsid w:val="00301792"/>
    <w:rsid w:val="00301F00"/>
    <w:rsid w:val="003021D1"/>
    <w:rsid w:val="003025C8"/>
    <w:rsid w:val="00302DBD"/>
    <w:rsid w:val="003037E8"/>
    <w:rsid w:val="00303E39"/>
    <w:rsid w:val="00304188"/>
    <w:rsid w:val="00305764"/>
    <w:rsid w:val="0030649C"/>
    <w:rsid w:val="00306926"/>
    <w:rsid w:val="00306956"/>
    <w:rsid w:val="00310D62"/>
    <w:rsid w:val="003118DF"/>
    <w:rsid w:val="0031228B"/>
    <w:rsid w:val="0031253C"/>
    <w:rsid w:val="00312560"/>
    <w:rsid w:val="00312821"/>
    <w:rsid w:val="00312C13"/>
    <w:rsid w:val="00313F22"/>
    <w:rsid w:val="003151B8"/>
    <w:rsid w:val="003155E0"/>
    <w:rsid w:val="00316707"/>
    <w:rsid w:val="00316C7E"/>
    <w:rsid w:val="00317020"/>
    <w:rsid w:val="003171B1"/>
    <w:rsid w:val="003176B6"/>
    <w:rsid w:val="00317F76"/>
    <w:rsid w:val="00320502"/>
    <w:rsid w:val="0032077B"/>
    <w:rsid w:val="00320DB0"/>
    <w:rsid w:val="00321878"/>
    <w:rsid w:val="00322B30"/>
    <w:rsid w:val="00323BDF"/>
    <w:rsid w:val="00323F9D"/>
    <w:rsid w:val="0032504A"/>
    <w:rsid w:val="0032649F"/>
    <w:rsid w:val="003273C1"/>
    <w:rsid w:val="0033079E"/>
    <w:rsid w:val="00330ACF"/>
    <w:rsid w:val="003316F6"/>
    <w:rsid w:val="00331BA9"/>
    <w:rsid w:val="003320FD"/>
    <w:rsid w:val="00332299"/>
    <w:rsid w:val="00333CE7"/>
    <w:rsid w:val="0033453A"/>
    <w:rsid w:val="003346FE"/>
    <w:rsid w:val="0033482D"/>
    <w:rsid w:val="003350E9"/>
    <w:rsid w:val="00335574"/>
    <w:rsid w:val="00335A95"/>
    <w:rsid w:val="00335DAA"/>
    <w:rsid w:val="0033605D"/>
    <w:rsid w:val="00336534"/>
    <w:rsid w:val="00336811"/>
    <w:rsid w:val="00336E6D"/>
    <w:rsid w:val="00337E66"/>
    <w:rsid w:val="003405B8"/>
    <w:rsid w:val="003409B5"/>
    <w:rsid w:val="003409EC"/>
    <w:rsid w:val="00340DE7"/>
    <w:rsid w:val="00341B75"/>
    <w:rsid w:val="0034220F"/>
    <w:rsid w:val="00342658"/>
    <w:rsid w:val="00342CED"/>
    <w:rsid w:val="00342E63"/>
    <w:rsid w:val="00344BF4"/>
    <w:rsid w:val="00345A8F"/>
    <w:rsid w:val="00346781"/>
    <w:rsid w:val="00346823"/>
    <w:rsid w:val="00347685"/>
    <w:rsid w:val="00347E38"/>
    <w:rsid w:val="00350138"/>
    <w:rsid w:val="0035060A"/>
    <w:rsid w:val="003507A4"/>
    <w:rsid w:val="00350DF4"/>
    <w:rsid w:val="003512AF"/>
    <w:rsid w:val="00351BBF"/>
    <w:rsid w:val="003521F2"/>
    <w:rsid w:val="00352CF4"/>
    <w:rsid w:val="003530DB"/>
    <w:rsid w:val="00354597"/>
    <w:rsid w:val="00355D2D"/>
    <w:rsid w:val="00356B3C"/>
    <w:rsid w:val="00356DC0"/>
    <w:rsid w:val="003601FF"/>
    <w:rsid w:val="00360711"/>
    <w:rsid w:val="003608D5"/>
    <w:rsid w:val="00361357"/>
    <w:rsid w:val="00361B50"/>
    <w:rsid w:val="00361BB0"/>
    <w:rsid w:val="00361CB3"/>
    <w:rsid w:val="00362499"/>
    <w:rsid w:val="00362597"/>
    <w:rsid w:val="0036279D"/>
    <w:rsid w:val="00362B5C"/>
    <w:rsid w:val="0036393E"/>
    <w:rsid w:val="00364E6C"/>
    <w:rsid w:val="00365F79"/>
    <w:rsid w:val="00366738"/>
    <w:rsid w:val="00367350"/>
    <w:rsid w:val="0036764D"/>
    <w:rsid w:val="003678D6"/>
    <w:rsid w:val="00367996"/>
    <w:rsid w:val="00370538"/>
    <w:rsid w:val="00370EA7"/>
    <w:rsid w:val="003728FA"/>
    <w:rsid w:val="00372A51"/>
    <w:rsid w:val="00372BCA"/>
    <w:rsid w:val="0037357A"/>
    <w:rsid w:val="00373D8C"/>
    <w:rsid w:val="0037422D"/>
    <w:rsid w:val="00374B20"/>
    <w:rsid w:val="00375135"/>
    <w:rsid w:val="0037569E"/>
    <w:rsid w:val="003759CF"/>
    <w:rsid w:val="00375FC9"/>
    <w:rsid w:val="00377369"/>
    <w:rsid w:val="003775F0"/>
    <w:rsid w:val="003777E2"/>
    <w:rsid w:val="003778E8"/>
    <w:rsid w:val="00377AB3"/>
    <w:rsid w:val="00380D04"/>
    <w:rsid w:val="00380E39"/>
    <w:rsid w:val="00380E68"/>
    <w:rsid w:val="003827C0"/>
    <w:rsid w:val="00382A12"/>
    <w:rsid w:val="00382A15"/>
    <w:rsid w:val="00383606"/>
    <w:rsid w:val="0038454D"/>
    <w:rsid w:val="00384787"/>
    <w:rsid w:val="00384B3E"/>
    <w:rsid w:val="00386274"/>
    <w:rsid w:val="00386B82"/>
    <w:rsid w:val="00387E43"/>
    <w:rsid w:val="00387EAF"/>
    <w:rsid w:val="00390202"/>
    <w:rsid w:val="00390263"/>
    <w:rsid w:val="003907DB"/>
    <w:rsid w:val="003910D9"/>
    <w:rsid w:val="0039172F"/>
    <w:rsid w:val="00391CCD"/>
    <w:rsid w:val="003922A7"/>
    <w:rsid w:val="00392F31"/>
    <w:rsid w:val="003934AF"/>
    <w:rsid w:val="00393C98"/>
    <w:rsid w:val="00393CBA"/>
    <w:rsid w:val="00393F17"/>
    <w:rsid w:val="003942B1"/>
    <w:rsid w:val="003948CB"/>
    <w:rsid w:val="00395BA3"/>
    <w:rsid w:val="00395E5E"/>
    <w:rsid w:val="00396A88"/>
    <w:rsid w:val="00396AFB"/>
    <w:rsid w:val="00397B14"/>
    <w:rsid w:val="003A0268"/>
    <w:rsid w:val="003A0436"/>
    <w:rsid w:val="003A092E"/>
    <w:rsid w:val="003A0FAB"/>
    <w:rsid w:val="003A1248"/>
    <w:rsid w:val="003A132F"/>
    <w:rsid w:val="003A15E8"/>
    <w:rsid w:val="003A1A6A"/>
    <w:rsid w:val="003A2238"/>
    <w:rsid w:val="003A326D"/>
    <w:rsid w:val="003A3937"/>
    <w:rsid w:val="003A5457"/>
    <w:rsid w:val="003A5EAA"/>
    <w:rsid w:val="003A61F5"/>
    <w:rsid w:val="003A62C9"/>
    <w:rsid w:val="003A6868"/>
    <w:rsid w:val="003A71CF"/>
    <w:rsid w:val="003A75F3"/>
    <w:rsid w:val="003A7D4A"/>
    <w:rsid w:val="003B0ABF"/>
    <w:rsid w:val="003B0BB1"/>
    <w:rsid w:val="003B143E"/>
    <w:rsid w:val="003B1A2A"/>
    <w:rsid w:val="003B251D"/>
    <w:rsid w:val="003B2BD2"/>
    <w:rsid w:val="003B332D"/>
    <w:rsid w:val="003B3442"/>
    <w:rsid w:val="003B3516"/>
    <w:rsid w:val="003B3BAF"/>
    <w:rsid w:val="003B3D57"/>
    <w:rsid w:val="003B45A9"/>
    <w:rsid w:val="003B5B74"/>
    <w:rsid w:val="003B6493"/>
    <w:rsid w:val="003B65DB"/>
    <w:rsid w:val="003B7FBB"/>
    <w:rsid w:val="003C0905"/>
    <w:rsid w:val="003C12A4"/>
    <w:rsid w:val="003C1B7A"/>
    <w:rsid w:val="003C217C"/>
    <w:rsid w:val="003C315C"/>
    <w:rsid w:val="003C3302"/>
    <w:rsid w:val="003C3EFA"/>
    <w:rsid w:val="003C3F79"/>
    <w:rsid w:val="003C44FC"/>
    <w:rsid w:val="003C5286"/>
    <w:rsid w:val="003C5763"/>
    <w:rsid w:val="003C7EBC"/>
    <w:rsid w:val="003D09BF"/>
    <w:rsid w:val="003D12C4"/>
    <w:rsid w:val="003D1982"/>
    <w:rsid w:val="003D1A91"/>
    <w:rsid w:val="003D21E0"/>
    <w:rsid w:val="003D22A6"/>
    <w:rsid w:val="003D22A7"/>
    <w:rsid w:val="003D2957"/>
    <w:rsid w:val="003D2D49"/>
    <w:rsid w:val="003D2DC4"/>
    <w:rsid w:val="003D453F"/>
    <w:rsid w:val="003D48E0"/>
    <w:rsid w:val="003D56C2"/>
    <w:rsid w:val="003D5875"/>
    <w:rsid w:val="003D5927"/>
    <w:rsid w:val="003D5A24"/>
    <w:rsid w:val="003D5DBE"/>
    <w:rsid w:val="003D6837"/>
    <w:rsid w:val="003E0510"/>
    <w:rsid w:val="003E055E"/>
    <w:rsid w:val="003E05F9"/>
    <w:rsid w:val="003E10EB"/>
    <w:rsid w:val="003E16BB"/>
    <w:rsid w:val="003E1F21"/>
    <w:rsid w:val="003E22D8"/>
    <w:rsid w:val="003E29C5"/>
    <w:rsid w:val="003E4692"/>
    <w:rsid w:val="003E48EC"/>
    <w:rsid w:val="003E5D0E"/>
    <w:rsid w:val="003E663E"/>
    <w:rsid w:val="003E7043"/>
    <w:rsid w:val="003E7160"/>
    <w:rsid w:val="003E7316"/>
    <w:rsid w:val="003E7928"/>
    <w:rsid w:val="003E7FE8"/>
    <w:rsid w:val="003F01E7"/>
    <w:rsid w:val="003F0B6A"/>
    <w:rsid w:val="003F1BD4"/>
    <w:rsid w:val="003F1C77"/>
    <w:rsid w:val="003F1DD3"/>
    <w:rsid w:val="003F3125"/>
    <w:rsid w:val="003F3445"/>
    <w:rsid w:val="003F39F9"/>
    <w:rsid w:val="003F422A"/>
    <w:rsid w:val="003F46FE"/>
    <w:rsid w:val="003F48E6"/>
    <w:rsid w:val="003F4CAF"/>
    <w:rsid w:val="003F5481"/>
    <w:rsid w:val="003F5AAE"/>
    <w:rsid w:val="003F5BB9"/>
    <w:rsid w:val="003F606D"/>
    <w:rsid w:val="003F617A"/>
    <w:rsid w:val="003F6BAE"/>
    <w:rsid w:val="003F7317"/>
    <w:rsid w:val="003F79C7"/>
    <w:rsid w:val="003F7B47"/>
    <w:rsid w:val="003F7C09"/>
    <w:rsid w:val="003F7D2D"/>
    <w:rsid w:val="004001EC"/>
    <w:rsid w:val="004002F1"/>
    <w:rsid w:val="00401587"/>
    <w:rsid w:val="00401697"/>
    <w:rsid w:val="004017E2"/>
    <w:rsid w:val="004020E8"/>
    <w:rsid w:val="004023E1"/>
    <w:rsid w:val="00402A46"/>
    <w:rsid w:val="00403491"/>
    <w:rsid w:val="00404203"/>
    <w:rsid w:val="00404EBE"/>
    <w:rsid w:val="004052F6"/>
    <w:rsid w:val="0040641D"/>
    <w:rsid w:val="004067EC"/>
    <w:rsid w:val="00406908"/>
    <w:rsid w:val="00406A97"/>
    <w:rsid w:val="00406C97"/>
    <w:rsid w:val="00407443"/>
    <w:rsid w:val="004104B8"/>
    <w:rsid w:val="00411797"/>
    <w:rsid w:val="00411F3A"/>
    <w:rsid w:val="0041294B"/>
    <w:rsid w:val="0041455B"/>
    <w:rsid w:val="00414B43"/>
    <w:rsid w:val="00414BFD"/>
    <w:rsid w:val="00414D8D"/>
    <w:rsid w:val="00417308"/>
    <w:rsid w:val="004207D8"/>
    <w:rsid w:val="00420AED"/>
    <w:rsid w:val="00420F37"/>
    <w:rsid w:val="00421C41"/>
    <w:rsid w:val="00422290"/>
    <w:rsid w:val="00422455"/>
    <w:rsid w:val="00422C75"/>
    <w:rsid w:val="00422E43"/>
    <w:rsid w:val="00424167"/>
    <w:rsid w:val="00424588"/>
    <w:rsid w:val="00424A81"/>
    <w:rsid w:val="0042565E"/>
    <w:rsid w:val="00425809"/>
    <w:rsid w:val="00425E71"/>
    <w:rsid w:val="004261DE"/>
    <w:rsid w:val="0042706E"/>
    <w:rsid w:val="00427467"/>
    <w:rsid w:val="00427951"/>
    <w:rsid w:val="00427962"/>
    <w:rsid w:val="0043016B"/>
    <w:rsid w:val="00430889"/>
    <w:rsid w:val="0043093F"/>
    <w:rsid w:val="00431852"/>
    <w:rsid w:val="00431A9C"/>
    <w:rsid w:val="00432234"/>
    <w:rsid w:val="00433386"/>
    <w:rsid w:val="00433728"/>
    <w:rsid w:val="00434145"/>
    <w:rsid w:val="00434CD0"/>
    <w:rsid w:val="00435AA2"/>
    <w:rsid w:val="00435F74"/>
    <w:rsid w:val="00436BAC"/>
    <w:rsid w:val="004375F2"/>
    <w:rsid w:val="004375F3"/>
    <w:rsid w:val="0043784D"/>
    <w:rsid w:val="00437CB4"/>
    <w:rsid w:val="004404DA"/>
    <w:rsid w:val="00440A1A"/>
    <w:rsid w:val="00441799"/>
    <w:rsid w:val="004419BC"/>
    <w:rsid w:val="00441A32"/>
    <w:rsid w:val="00441EA0"/>
    <w:rsid w:val="00442291"/>
    <w:rsid w:val="00443A35"/>
    <w:rsid w:val="004451E6"/>
    <w:rsid w:val="004458F6"/>
    <w:rsid w:val="00445C4E"/>
    <w:rsid w:val="004475FA"/>
    <w:rsid w:val="00447AA9"/>
    <w:rsid w:val="0045092E"/>
    <w:rsid w:val="00450AE6"/>
    <w:rsid w:val="00451EC9"/>
    <w:rsid w:val="004528E8"/>
    <w:rsid w:val="00452CA1"/>
    <w:rsid w:val="00453232"/>
    <w:rsid w:val="00453CCB"/>
    <w:rsid w:val="00453FEA"/>
    <w:rsid w:val="00454382"/>
    <w:rsid w:val="0045451E"/>
    <w:rsid w:val="00454DD5"/>
    <w:rsid w:val="00456533"/>
    <w:rsid w:val="0045716A"/>
    <w:rsid w:val="0045736C"/>
    <w:rsid w:val="004574C8"/>
    <w:rsid w:val="00460572"/>
    <w:rsid w:val="0046122B"/>
    <w:rsid w:val="00461275"/>
    <w:rsid w:val="004614D0"/>
    <w:rsid w:val="004618B7"/>
    <w:rsid w:val="004621B1"/>
    <w:rsid w:val="004623DD"/>
    <w:rsid w:val="00462701"/>
    <w:rsid w:val="00462EE4"/>
    <w:rsid w:val="00463B74"/>
    <w:rsid w:val="004640CE"/>
    <w:rsid w:val="00464FFF"/>
    <w:rsid w:val="00465917"/>
    <w:rsid w:val="004668A2"/>
    <w:rsid w:val="00467B5B"/>
    <w:rsid w:val="00470CF9"/>
    <w:rsid w:val="00471759"/>
    <w:rsid w:val="00472318"/>
    <w:rsid w:val="00472335"/>
    <w:rsid w:val="0047388F"/>
    <w:rsid w:val="00473C4A"/>
    <w:rsid w:val="004743D9"/>
    <w:rsid w:val="00474914"/>
    <w:rsid w:val="00475978"/>
    <w:rsid w:val="00476F5D"/>
    <w:rsid w:val="00477449"/>
    <w:rsid w:val="00477A1B"/>
    <w:rsid w:val="00480E0F"/>
    <w:rsid w:val="00482712"/>
    <w:rsid w:val="00482D47"/>
    <w:rsid w:val="00483ED4"/>
    <w:rsid w:val="00484F59"/>
    <w:rsid w:val="00485006"/>
    <w:rsid w:val="00486F44"/>
    <w:rsid w:val="00486F5D"/>
    <w:rsid w:val="004871A2"/>
    <w:rsid w:val="004873DC"/>
    <w:rsid w:val="00490295"/>
    <w:rsid w:val="00490CBD"/>
    <w:rsid w:val="00491AE7"/>
    <w:rsid w:val="004926BF"/>
    <w:rsid w:val="00493684"/>
    <w:rsid w:val="00493A92"/>
    <w:rsid w:val="004945F1"/>
    <w:rsid w:val="00494A24"/>
    <w:rsid w:val="00495996"/>
    <w:rsid w:val="00496780"/>
    <w:rsid w:val="00497C32"/>
    <w:rsid w:val="004A0A18"/>
    <w:rsid w:val="004A0AD6"/>
    <w:rsid w:val="004A0B3E"/>
    <w:rsid w:val="004A0C18"/>
    <w:rsid w:val="004A1784"/>
    <w:rsid w:val="004A193A"/>
    <w:rsid w:val="004A1D78"/>
    <w:rsid w:val="004A2B7B"/>
    <w:rsid w:val="004A4597"/>
    <w:rsid w:val="004A4A1C"/>
    <w:rsid w:val="004A55A4"/>
    <w:rsid w:val="004A5BEB"/>
    <w:rsid w:val="004A6C6A"/>
    <w:rsid w:val="004A7C57"/>
    <w:rsid w:val="004B0666"/>
    <w:rsid w:val="004B0ADD"/>
    <w:rsid w:val="004B0D33"/>
    <w:rsid w:val="004B1AE2"/>
    <w:rsid w:val="004B1CB2"/>
    <w:rsid w:val="004B1F09"/>
    <w:rsid w:val="004B2409"/>
    <w:rsid w:val="004B2D5D"/>
    <w:rsid w:val="004B2F20"/>
    <w:rsid w:val="004B2FE5"/>
    <w:rsid w:val="004B3246"/>
    <w:rsid w:val="004B3343"/>
    <w:rsid w:val="004B34E7"/>
    <w:rsid w:val="004B36FD"/>
    <w:rsid w:val="004B3715"/>
    <w:rsid w:val="004B37E9"/>
    <w:rsid w:val="004B3F11"/>
    <w:rsid w:val="004B4F11"/>
    <w:rsid w:val="004B5B11"/>
    <w:rsid w:val="004B5EB4"/>
    <w:rsid w:val="004B6FA6"/>
    <w:rsid w:val="004B7284"/>
    <w:rsid w:val="004B7B23"/>
    <w:rsid w:val="004C10F6"/>
    <w:rsid w:val="004C1229"/>
    <w:rsid w:val="004C194B"/>
    <w:rsid w:val="004C251B"/>
    <w:rsid w:val="004C2F3D"/>
    <w:rsid w:val="004C32B7"/>
    <w:rsid w:val="004C3485"/>
    <w:rsid w:val="004C45C3"/>
    <w:rsid w:val="004C4F33"/>
    <w:rsid w:val="004C502C"/>
    <w:rsid w:val="004C6116"/>
    <w:rsid w:val="004D1BBE"/>
    <w:rsid w:val="004D2485"/>
    <w:rsid w:val="004D28B0"/>
    <w:rsid w:val="004D2BC7"/>
    <w:rsid w:val="004D3AE4"/>
    <w:rsid w:val="004D4023"/>
    <w:rsid w:val="004D40FC"/>
    <w:rsid w:val="004D42D2"/>
    <w:rsid w:val="004D45EF"/>
    <w:rsid w:val="004D472E"/>
    <w:rsid w:val="004D5F8B"/>
    <w:rsid w:val="004D622B"/>
    <w:rsid w:val="004D6C4D"/>
    <w:rsid w:val="004D7F1C"/>
    <w:rsid w:val="004E0C75"/>
    <w:rsid w:val="004E1962"/>
    <w:rsid w:val="004E19A7"/>
    <w:rsid w:val="004E2325"/>
    <w:rsid w:val="004E23C6"/>
    <w:rsid w:val="004E243C"/>
    <w:rsid w:val="004E2750"/>
    <w:rsid w:val="004E35B5"/>
    <w:rsid w:val="004E3EE1"/>
    <w:rsid w:val="004E403E"/>
    <w:rsid w:val="004E4EE0"/>
    <w:rsid w:val="004E6CCA"/>
    <w:rsid w:val="004E738B"/>
    <w:rsid w:val="004F024B"/>
    <w:rsid w:val="004F03DE"/>
    <w:rsid w:val="004F1708"/>
    <w:rsid w:val="004F2A28"/>
    <w:rsid w:val="004F3130"/>
    <w:rsid w:val="004F3191"/>
    <w:rsid w:val="004F32CE"/>
    <w:rsid w:val="004F3BEA"/>
    <w:rsid w:val="004F4910"/>
    <w:rsid w:val="004F4988"/>
    <w:rsid w:val="004F4A0B"/>
    <w:rsid w:val="004F4AD4"/>
    <w:rsid w:val="004F508B"/>
    <w:rsid w:val="004F5DDA"/>
    <w:rsid w:val="004F62A2"/>
    <w:rsid w:val="004F63B8"/>
    <w:rsid w:val="004F64A3"/>
    <w:rsid w:val="004F64A7"/>
    <w:rsid w:val="004F65DC"/>
    <w:rsid w:val="004F6CBC"/>
    <w:rsid w:val="004F7CD4"/>
    <w:rsid w:val="005002A9"/>
    <w:rsid w:val="005007D0"/>
    <w:rsid w:val="00501723"/>
    <w:rsid w:val="00501DB0"/>
    <w:rsid w:val="005027AC"/>
    <w:rsid w:val="00502F6F"/>
    <w:rsid w:val="005043BC"/>
    <w:rsid w:val="005077D6"/>
    <w:rsid w:val="00507CFE"/>
    <w:rsid w:val="005111F9"/>
    <w:rsid w:val="005113A4"/>
    <w:rsid w:val="0051141A"/>
    <w:rsid w:val="00512131"/>
    <w:rsid w:val="005126D7"/>
    <w:rsid w:val="00512876"/>
    <w:rsid w:val="005128A4"/>
    <w:rsid w:val="00512F15"/>
    <w:rsid w:val="005135E4"/>
    <w:rsid w:val="00514190"/>
    <w:rsid w:val="005154D4"/>
    <w:rsid w:val="00515787"/>
    <w:rsid w:val="00517124"/>
    <w:rsid w:val="00517309"/>
    <w:rsid w:val="00520642"/>
    <w:rsid w:val="00520CDC"/>
    <w:rsid w:val="005243C2"/>
    <w:rsid w:val="005248DF"/>
    <w:rsid w:val="00524D64"/>
    <w:rsid w:val="00524F96"/>
    <w:rsid w:val="005251A5"/>
    <w:rsid w:val="00526F2B"/>
    <w:rsid w:val="0052797B"/>
    <w:rsid w:val="005305CF"/>
    <w:rsid w:val="00530975"/>
    <w:rsid w:val="00530BE7"/>
    <w:rsid w:val="0053109B"/>
    <w:rsid w:val="005314FD"/>
    <w:rsid w:val="00531C0C"/>
    <w:rsid w:val="00532948"/>
    <w:rsid w:val="00533302"/>
    <w:rsid w:val="005338D1"/>
    <w:rsid w:val="005348FB"/>
    <w:rsid w:val="005350BB"/>
    <w:rsid w:val="00535372"/>
    <w:rsid w:val="005353A2"/>
    <w:rsid w:val="00535A0D"/>
    <w:rsid w:val="0053610A"/>
    <w:rsid w:val="005364C9"/>
    <w:rsid w:val="00536522"/>
    <w:rsid w:val="00540416"/>
    <w:rsid w:val="00540588"/>
    <w:rsid w:val="00540C54"/>
    <w:rsid w:val="00540DF5"/>
    <w:rsid w:val="005416D6"/>
    <w:rsid w:val="00541791"/>
    <w:rsid w:val="00541B90"/>
    <w:rsid w:val="00541E7A"/>
    <w:rsid w:val="005428B0"/>
    <w:rsid w:val="00543459"/>
    <w:rsid w:val="005435EB"/>
    <w:rsid w:val="00543AD4"/>
    <w:rsid w:val="00543E5F"/>
    <w:rsid w:val="005449BF"/>
    <w:rsid w:val="00544CD4"/>
    <w:rsid w:val="00544D13"/>
    <w:rsid w:val="005450EF"/>
    <w:rsid w:val="00545233"/>
    <w:rsid w:val="00545931"/>
    <w:rsid w:val="0054599E"/>
    <w:rsid w:val="00545F36"/>
    <w:rsid w:val="00546348"/>
    <w:rsid w:val="00546975"/>
    <w:rsid w:val="00546A56"/>
    <w:rsid w:val="0054714E"/>
    <w:rsid w:val="00547564"/>
    <w:rsid w:val="0055048E"/>
    <w:rsid w:val="00550F3A"/>
    <w:rsid w:val="00551F6B"/>
    <w:rsid w:val="00552A49"/>
    <w:rsid w:val="00553215"/>
    <w:rsid w:val="005544C0"/>
    <w:rsid w:val="00554F0D"/>
    <w:rsid w:val="0055527E"/>
    <w:rsid w:val="00557152"/>
    <w:rsid w:val="0055772A"/>
    <w:rsid w:val="00557FD9"/>
    <w:rsid w:val="005614B9"/>
    <w:rsid w:val="00561933"/>
    <w:rsid w:val="00563070"/>
    <w:rsid w:val="005635AE"/>
    <w:rsid w:val="00563AFB"/>
    <w:rsid w:val="00563EE3"/>
    <w:rsid w:val="0056420A"/>
    <w:rsid w:val="00565678"/>
    <w:rsid w:val="00565999"/>
    <w:rsid w:val="00565E28"/>
    <w:rsid w:val="005660ED"/>
    <w:rsid w:val="005664F0"/>
    <w:rsid w:val="005669EB"/>
    <w:rsid w:val="00566D23"/>
    <w:rsid w:val="00570808"/>
    <w:rsid w:val="005709E9"/>
    <w:rsid w:val="00570C04"/>
    <w:rsid w:val="00570CCE"/>
    <w:rsid w:val="00572069"/>
    <w:rsid w:val="005720B2"/>
    <w:rsid w:val="005726E5"/>
    <w:rsid w:val="00573CBD"/>
    <w:rsid w:val="00575071"/>
    <w:rsid w:val="00575BCF"/>
    <w:rsid w:val="00575FE0"/>
    <w:rsid w:val="00576FBE"/>
    <w:rsid w:val="0057713F"/>
    <w:rsid w:val="0057734A"/>
    <w:rsid w:val="005773BD"/>
    <w:rsid w:val="005773E9"/>
    <w:rsid w:val="00577401"/>
    <w:rsid w:val="00577F3C"/>
    <w:rsid w:val="00580595"/>
    <w:rsid w:val="0058073E"/>
    <w:rsid w:val="00581AED"/>
    <w:rsid w:val="00581C3A"/>
    <w:rsid w:val="00582005"/>
    <w:rsid w:val="00582463"/>
    <w:rsid w:val="005828BE"/>
    <w:rsid w:val="00583238"/>
    <w:rsid w:val="00583567"/>
    <w:rsid w:val="00584300"/>
    <w:rsid w:val="005854F2"/>
    <w:rsid w:val="00585B6F"/>
    <w:rsid w:val="00587021"/>
    <w:rsid w:val="00587334"/>
    <w:rsid w:val="00590024"/>
    <w:rsid w:val="00590BE9"/>
    <w:rsid w:val="00591459"/>
    <w:rsid w:val="00594067"/>
    <w:rsid w:val="0059547C"/>
    <w:rsid w:val="00595766"/>
    <w:rsid w:val="00595BFC"/>
    <w:rsid w:val="0059622C"/>
    <w:rsid w:val="00596407"/>
    <w:rsid w:val="0059720E"/>
    <w:rsid w:val="005A01EC"/>
    <w:rsid w:val="005A0946"/>
    <w:rsid w:val="005A0F17"/>
    <w:rsid w:val="005A1B90"/>
    <w:rsid w:val="005A1FB5"/>
    <w:rsid w:val="005A2D3E"/>
    <w:rsid w:val="005A33E6"/>
    <w:rsid w:val="005A404B"/>
    <w:rsid w:val="005A4AB5"/>
    <w:rsid w:val="005A4BF0"/>
    <w:rsid w:val="005A5B12"/>
    <w:rsid w:val="005A61A2"/>
    <w:rsid w:val="005A6D20"/>
    <w:rsid w:val="005A7663"/>
    <w:rsid w:val="005B0205"/>
    <w:rsid w:val="005B0D5D"/>
    <w:rsid w:val="005B12B9"/>
    <w:rsid w:val="005B1617"/>
    <w:rsid w:val="005B19D4"/>
    <w:rsid w:val="005B2208"/>
    <w:rsid w:val="005B2448"/>
    <w:rsid w:val="005B2B18"/>
    <w:rsid w:val="005B2B42"/>
    <w:rsid w:val="005B2C38"/>
    <w:rsid w:val="005B3196"/>
    <w:rsid w:val="005B3841"/>
    <w:rsid w:val="005B3C2F"/>
    <w:rsid w:val="005B495F"/>
    <w:rsid w:val="005B5039"/>
    <w:rsid w:val="005B529D"/>
    <w:rsid w:val="005B5B5B"/>
    <w:rsid w:val="005B609D"/>
    <w:rsid w:val="005B6693"/>
    <w:rsid w:val="005B6BDC"/>
    <w:rsid w:val="005C0077"/>
    <w:rsid w:val="005C02A5"/>
    <w:rsid w:val="005C1153"/>
    <w:rsid w:val="005C2911"/>
    <w:rsid w:val="005C2A0B"/>
    <w:rsid w:val="005C3151"/>
    <w:rsid w:val="005C37A8"/>
    <w:rsid w:val="005C42DC"/>
    <w:rsid w:val="005C4980"/>
    <w:rsid w:val="005C55D2"/>
    <w:rsid w:val="005C5914"/>
    <w:rsid w:val="005C59AD"/>
    <w:rsid w:val="005C67ED"/>
    <w:rsid w:val="005C69C9"/>
    <w:rsid w:val="005C754F"/>
    <w:rsid w:val="005D00F0"/>
    <w:rsid w:val="005D18D0"/>
    <w:rsid w:val="005D2AB7"/>
    <w:rsid w:val="005D2D56"/>
    <w:rsid w:val="005D324F"/>
    <w:rsid w:val="005D37AD"/>
    <w:rsid w:val="005D3D7F"/>
    <w:rsid w:val="005D41EF"/>
    <w:rsid w:val="005D4E1D"/>
    <w:rsid w:val="005D6C16"/>
    <w:rsid w:val="005D7A43"/>
    <w:rsid w:val="005E01A4"/>
    <w:rsid w:val="005E187F"/>
    <w:rsid w:val="005E1AB2"/>
    <w:rsid w:val="005E24EB"/>
    <w:rsid w:val="005E2601"/>
    <w:rsid w:val="005E26F1"/>
    <w:rsid w:val="005E4104"/>
    <w:rsid w:val="005E45DA"/>
    <w:rsid w:val="005E4CE5"/>
    <w:rsid w:val="005E538C"/>
    <w:rsid w:val="005E5F9A"/>
    <w:rsid w:val="005E622F"/>
    <w:rsid w:val="005E67C6"/>
    <w:rsid w:val="005E67D5"/>
    <w:rsid w:val="005E67F2"/>
    <w:rsid w:val="005E7160"/>
    <w:rsid w:val="005E77F9"/>
    <w:rsid w:val="005E7BD5"/>
    <w:rsid w:val="005E7C45"/>
    <w:rsid w:val="005F0391"/>
    <w:rsid w:val="005F09C5"/>
    <w:rsid w:val="005F1C5A"/>
    <w:rsid w:val="005F1FD3"/>
    <w:rsid w:val="005F222F"/>
    <w:rsid w:val="005F3899"/>
    <w:rsid w:val="005F3F6A"/>
    <w:rsid w:val="005F5812"/>
    <w:rsid w:val="005F588B"/>
    <w:rsid w:val="005F66A8"/>
    <w:rsid w:val="005F66AA"/>
    <w:rsid w:val="005F675B"/>
    <w:rsid w:val="005F76CA"/>
    <w:rsid w:val="005F772F"/>
    <w:rsid w:val="005F78B1"/>
    <w:rsid w:val="005F7C03"/>
    <w:rsid w:val="005F7FFB"/>
    <w:rsid w:val="006000A9"/>
    <w:rsid w:val="006008F9"/>
    <w:rsid w:val="00600994"/>
    <w:rsid w:val="00600BB4"/>
    <w:rsid w:val="0060175F"/>
    <w:rsid w:val="0060277B"/>
    <w:rsid w:val="00603711"/>
    <w:rsid w:val="00604AFA"/>
    <w:rsid w:val="00605AE7"/>
    <w:rsid w:val="00606098"/>
    <w:rsid w:val="00606224"/>
    <w:rsid w:val="00606BB8"/>
    <w:rsid w:val="00606D1C"/>
    <w:rsid w:val="006109B9"/>
    <w:rsid w:val="006109C1"/>
    <w:rsid w:val="0061116C"/>
    <w:rsid w:val="0061284C"/>
    <w:rsid w:val="00613264"/>
    <w:rsid w:val="00613E48"/>
    <w:rsid w:val="00613EF1"/>
    <w:rsid w:val="00614451"/>
    <w:rsid w:val="00614795"/>
    <w:rsid w:val="00614C2E"/>
    <w:rsid w:val="006164C3"/>
    <w:rsid w:val="00616780"/>
    <w:rsid w:val="00616C6B"/>
    <w:rsid w:val="0062000E"/>
    <w:rsid w:val="00620585"/>
    <w:rsid w:val="006209A8"/>
    <w:rsid w:val="0062232A"/>
    <w:rsid w:val="00622D4B"/>
    <w:rsid w:val="00623711"/>
    <w:rsid w:val="006237AE"/>
    <w:rsid w:val="006242B7"/>
    <w:rsid w:val="00624328"/>
    <w:rsid w:val="0062477D"/>
    <w:rsid w:val="00624B14"/>
    <w:rsid w:val="00626406"/>
    <w:rsid w:val="0062669B"/>
    <w:rsid w:val="00626A9E"/>
    <w:rsid w:val="00626E12"/>
    <w:rsid w:val="006274CA"/>
    <w:rsid w:val="00630470"/>
    <w:rsid w:val="0063100C"/>
    <w:rsid w:val="00631326"/>
    <w:rsid w:val="006313B4"/>
    <w:rsid w:val="006318B6"/>
    <w:rsid w:val="00631975"/>
    <w:rsid w:val="00632957"/>
    <w:rsid w:val="006330E0"/>
    <w:rsid w:val="00634121"/>
    <w:rsid w:val="0063444A"/>
    <w:rsid w:val="00634535"/>
    <w:rsid w:val="006349AF"/>
    <w:rsid w:val="0063558F"/>
    <w:rsid w:val="0063682B"/>
    <w:rsid w:val="00636DAE"/>
    <w:rsid w:val="00637AB7"/>
    <w:rsid w:val="00637CFE"/>
    <w:rsid w:val="006412D1"/>
    <w:rsid w:val="0064180D"/>
    <w:rsid w:val="00641DAF"/>
    <w:rsid w:val="00642450"/>
    <w:rsid w:val="006433E6"/>
    <w:rsid w:val="0064347D"/>
    <w:rsid w:val="00643565"/>
    <w:rsid w:val="00644CD3"/>
    <w:rsid w:val="00645101"/>
    <w:rsid w:val="00645792"/>
    <w:rsid w:val="00646F51"/>
    <w:rsid w:val="00650056"/>
    <w:rsid w:val="0065043F"/>
    <w:rsid w:val="0065064E"/>
    <w:rsid w:val="00651C71"/>
    <w:rsid w:val="00651FD9"/>
    <w:rsid w:val="0065220D"/>
    <w:rsid w:val="006526F7"/>
    <w:rsid w:val="00652BBC"/>
    <w:rsid w:val="00652BFF"/>
    <w:rsid w:val="00652DBB"/>
    <w:rsid w:val="006530B9"/>
    <w:rsid w:val="00653592"/>
    <w:rsid w:val="00654295"/>
    <w:rsid w:val="006548EA"/>
    <w:rsid w:val="00654FC1"/>
    <w:rsid w:val="00655094"/>
    <w:rsid w:val="006555A6"/>
    <w:rsid w:val="006573C7"/>
    <w:rsid w:val="00657727"/>
    <w:rsid w:val="0065783E"/>
    <w:rsid w:val="0066004F"/>
    <w:rsid w:val="006608C4"/>
    <w:rsid w:val="00660F05"/>
    <w:rsid w:val="0066160E"/>
    <w:rsid w:val="00661695"/>
    <w:rsid w:val="00661718"/>
    <w:rsid w:val="00661A28"/>
    <w:rsid w:val="00662122"/>
    <w:rsid w:val="006623B0"/>
    <w:rsid w:val="00662407"/>
    <w:rsid w:val="00662612"/>
    <w:rsid w:val="0066273F"/>
    <w:rsid w:val="00662F2B"/>
    <w:rsid w:val="00663781"/>
    <w:rsid w:val="00665010"/>
    <w:rsid w:val="00665AAC"/>
    <w:rsid w:val="00665C4B"/>
    <w:rsid w:val="00667297"/>
    <w:rsid w:val="00670C42"/>
    <w:rsid w:val="0067161C"/>
    <w:rsid w:val="006716AB"/>
    <w:rsid w:val="00671746"/>
    <w:rsid w:val="00671A9A"/>
    <w:rsid w:val="006754C5"/>
    <w:rsid w:val="00675AC3"/>
    <w:rsid w:val="006764BE"/>
    <w:rsid w:val="00676FE0"/>
    <w:rsid w:val="00680081"/>
    <w:rsid w:val="006821DE"/>
    <w:rsid w:val="006827EB"/>
    <w:rsid w:val="006828FD"/>
    <w:rsid w:val="00682932"/>
    <w:rsid w:val="00682B86"/>
    <w:rsid w:val="006836CA"/>
    <w:rsid w:val="00683758"/>
    <w:rsid w:val="00683DCF"/>
    <w:rsid w:val="006842CD"/>
    <w:rsid w:val="006849F0"/>
    <w:rsid w:val="00685241"/>
    <w:rsid w:val="00685DAC"/>
    <w:rsid w:val="00686A41"/>
    <w:rsid w:val="00686E91"/>
    <w:rsid w:val="006905F9"/>
    <w:rsid w:val="00690AC6"/>
    <w:rsid w:val="00690C5D"/>
    <w:rsid w:val="006918DE"/>
    <w:rsid w:val="00691A33"/>
    <w:rsid w:val="00691F67"/>
    <w:rsid w:val="00692256"/>
    <w:rsid w:val="0069237C"/>
    <w:rsid w:val="0069289C"/>
    <w:rsid w:val="00692F04"/>
    <w:rsid w:val="00693CF3"/>
    <w:rsid w:val="00694168"/>
    <w:rsid w:val="0069469F"/>
    <w:rsid w:val="00694B84"/>
    <w:rsid w:val="00694DDC"/>
    <w:rsid w:val="00695333"/>
    <w:rsid w:val="006953F5"/>
    <w:rsid w:val="00695476"/>
    <w:rsid w:val="00695968"/>
    <w:rsid w:val="00695A43"/>
    <w:rsid w:val="00697098"/>
    <w:rsid w:val="006971B6"/>
    <w:rsid w:val="006A0515"/>
    <w:rsid w:val="006A11BF"/>
    <w:rsid w:val="006A11CC"/>
    <w:rsid w:val="006A14FD"/>
    <w:rsid w:val="006A25CB"/>
    <w:rsid w:val="006A3C4A"/>
    <w:rsid w:val="006A3F23"/>
    <w:rsid w:val="006A50A0"/>
    <w:rsid w:val="006A63DB"/>
    <w:rsid w:val="006A6579"/>
    <w:rsid w:val="006A678C"/>
    <w:rsid w:val="006A713C"/>
    <w:rsid w:val="006A77B6"/>
    <w:rsid w:val="006B04C1"/>
    <w:rsid w:val="006B0D7E"/>
    <w:rsid w:val="006B0F65"/>
    <w:rsid w:val="006B2148"/>
    <w:rsid w:val="006B2A3E"/>
    <w:rsid w:val="006B2B55"/>
    <w:rsid w:val="006B30B2"/>
    <w:rsid w:val="006B40B1"/>
    <w:rsid w:val="006B42F8"/>
    <w:rsid w:val="006B498D"/>
    <w:rsid w:val="006B4BA4"/>
    <w:rsid w:val="006B4DD9"/>
    <w:rsid w:val="006B5140"/>
    <w:rsid w:val="006B5D85"/>
    <w:rsid w:val="006B64BB"/>
    <w:rsid w:val="006B6F1C"/>
    <w:rsid w:val="006B77B9"/>
    <w:rsid w:val="006B790F"/>
    <w:rsid w:val="006B7EEB"/>
    <w:rsid w:val="006C055A"/>
    <w:rsid w:val="006C132C"/>
    <w:rsid w:val="006C1F2E"/>
    <w:rsid w:val="006C235E"/>
    <w:rsid w:val="006C2931"/>
    <w:rsid w:val="006C5165"/>
    <w:rsid w:val="006C52DE"/>
    <w:rsid w:val="006C5512"/>
    <w:rsid w:val="006C5527"/>
    <w:rsid w:val="006C56EC"/>
    <w:rsid w:val="006C5B85"/>
    <w:rsid w:val="006C5C15"/>
    <w:rsid w:val="006C6584"/>
    <w:rsid w:val="006C6C2C"/>
    <w:rsid w:val="006C712F"/>
    <w:rsid w:val="006C7E43"/>
    <w:rsid w:val="006D0951"/>
    <w:rsid w:val="006D0D6B"/>
    <w:rsid w:val="006D3C84"/>
    <w:rsid w:val="006D3C98"/>
    <w:rsid w:val="006D4ACA"/>
    <w:rsid w:val="006D5F7D"/>
    <w:rsid w:val="006D7605"/>
    <w:rsid w:val="006E04B8"/>
    <w:rsid w:val="006E16F5"/>
    <w:rsid w:val="006E2342"/>
    <w:rsid w:val="006E387B"/>
    <w:rsid w:val="006E3F24"/>
    <w:rsid w:val="006E4619"/>
    <w:rsid w:val="006E4E1C"/>
    <w:rsid w:val="006E4EF8"/>
    <w:rsid w:val="006E52F9"/>
    <w:rsid w:val="006E557D"/>
    <w:rsid w:val="006E60A1"/>
    <w:rsid w:val="006E6937"/>
    <w:rsid w:val="006E6A6F"/>
    <w:rsid w:val="006E7751"/>
    <w:rsid w:val="006E790B"/>
    <w:rsid w:val="006F03C8"/>
    <w:rsid w:val="006F0596"/>
    <w:rsid w:val="006F0D1A"/>
    <w:rsid w:val="006F2670"/>
    <w:rsid w:val="006F45A9"/>
    <w:rsid w:val="006F5468"/>
    <w:rsid w:val="006F6013"/>
    <w:rsid w:val="006F647C"/>
    <w:rsid w:val="006F6AC1"/>
    <w:rsid w:val="006F6AE7"/>
    <w:rsid w:val="006F6B2E"/>
    <w:rsid w:val="006F72D8"/>
    <w:rsid w:val="006F7473"/>
    <w:rsid w:val="006F7AC7"/>
    <w:rsid w:val="006F7AE5"/>
    <w:rsid w:val="00701291"/>
    <w:rsid w:val="00702138"/>
    <w:rsid w:val="00702AD6"/>
    <w:rsid w:val="00702AF5"/>
    <w:rsid w:val="00703046"/>
    <w:rsid w:val="00703A36"/>
    <w:rsid w:val="00705CD3"/>
    <w:rsid w:val="00705F4E"/>
    <w:rsid w:val="007110CD"/>
    <w:rsid w:val="007121BF"/>
    <w:rsid w:val="00712367"/>
    <w:rsid w:val="0071269C"/>
    <w:rsid w:val="007127E4"/>
    <w:rsid w:val="00713D17"/>
    <w:rsid w:val="007143C3"/>
    <w:rsid w:val="00714CA3"/>
    <w:rsid w:val="00714DBF"/>
    <w:rsid w:val="00715899"/>
    <w:rsid w:val="007162A7"/>
    <w:rsid w:val="0071766F"/>
    <w:rsid w:val="0071797D"/>
    <w:rsid w:val="0072027C"/>
    <w:rsid w:val="0072212E"/>
    <w:rsid w:val="007225F4"/>
    <w:rsid w:val="00722CEF"/>
    <w:rsid w:val="007239E6"/>
    <w:rsid w:val="00723EAA"/>
    <w:rsid w:val="0072494C"/>
    <w:rsid w:val="007252F1"/>
    <w:rsid w:val="00725627"/>
    <w:rsid w:val="00725B2D"/>
    <w:rsid w:val="00725E24"/>
    <w:rsid w:val="007263BE"/>
    <w:rsid w:val="00726805"/>
    <w:rsid w:val="007278FA"/>
    <w:rsid w:val="00727E36"/>
    <w:rsid w:val="00727F27"/>
    <w:rsid w:val="007314D4"/>
    <w:rsid w:val="00731BDD"/>
    <w:rsid w:val="00732BF5"/>
    <w:rsid w:val="00732D2A"/>
    <w:rsid w:val="00733A25"/>
    <w:rsid w:val="00734525"/>
    <w:rsid w:val="00734567"/>
    <w:rsid w:val="00734C81"/>
    <w:rsid w:val="00734EA9"/>
    <w:rsid w:val="007352A3"/>
    <w:rsid w:val="007360D9"/>
    <w:rsid w:val="007375AA"/>
    <w:rsid w:val="0074226F"/>
    <w:rsid w:val="00743038"/>
    <w:rsid w:val="00743596"/>
    <w:rsid w:val="0074430E"/>
    <w:rsid w:val="00744DE0"/>
    <w:rsid w:val="00745983"/>
    <w:rsid w:val="007462E6"/>
    <w:rsid w:val="007463B2"/>
    <w:rsid w:val="0074745A"/>
    <w:rsid w:val="007474FA"/>
    <w:rsid w:val="00747F61"/>
    <w:rsid w:val="00751016"/>
    <w:rsid w:val="007510FA"/>
    <w:rsid w:val="0075122A"/>
    <w:rsid w:val="00751236"/>
    <w:rsid w:val="00752C58"/>
    <w:rsid w:val="007532FA"/>
    <w:rsid w:val="00753401"/>
    <w:rsid w:val="00753D92"/>
    <w:rsid w:val="007540CD"/>
    <w:rsid w:val="0075489B"/>
    <w:rsid w:val="00754A95"/>
    <w:rsid w:val="00755E95"/>
    <w:rsid w:val="00755FEF"/>
    <w:rsid w:val="0075687C"/>
    <w:rsid w:val="007578DA"/>
    <w:rsid w:val="00760C8B"/>
    <w:rsid w:val="007619AC"/>
    <w:rsid w:val="00762137"/>
    <w:rsid w:val="00762C83"/>
    <w:rsid w:val="007634DC"/>
    <w:rsid w:val="007645C5"/>
    <w:rsid w:val="00764A92"/>
    <w:rsid w:val="00764B8F"/>
    <w:rsid w:val="007655AE"/>
    <w:rsid w:val="007656CA"/>
    <w:rsid w:val="00766378"/>
    <w:rsid w:val="007668D1"/>
    <w:rsid w:val="00766F9B"/>
    <w:rsid w:val="007670AC"/>
    <w:rsid w:val="00767481"/>
    <w:rsid w:val="00767866"/>
    <w:rsid w:val="00767ADA"/>
    <w:rsid w:val="00767BD6"/>
    <w:rsid w:val="0077008C"/>
    <w:rsid w:val="00770183"/>
    <w:rsid w:val="0077048C"/>
    <w:rsid w:val="00770673"/>
    <w:rsid w:val="00770C63"/>
    <w:rsid w:val="00771A4C"/>
    <w:rsid w:val="00771E4B"/>
    <w:rsid w:val="00772272"/>
    <w:rsid w:val="00773690"/>
    <w:rsid w:val="00774284"/>
    <w:rsid w:val="00774BCD"/>
    <w:rsid w:val="0077544B"/>
    <w:rsid w:val="007755E4"/>
    <w:rsid w:val="00775C05"/>
    <w:rsid w:val="0077700B"/>
    <w:rsid w:val="00777B67"/>
    <w:rsid w:val="00780300"/>
    <w:rsid w:val="0078056E"/>
    <w:rsid w:val="00780B03"/>
    <w:rsid w:val="00780B0A"/>
    <w:rsid w:val="00780ECA"/>
    <w:rsid w:val="007813D0"/>
    <w:rsid w:val="00781B17"/>
    <w:rsid w:val="007830E8"/>
    <w:rsid w:val="007830FB"/>
    <w:rsid w:val="00783156"/>
    <w:rsid w:val="007835D7"/>
    <w:rsid w:val="007842F0"/>
    <w:rsid w:val="00784DF7"/>
    <w:rsid w:val="00784EE3"/>
    <w:rsid w:val="00785227"/>
    <w:rsid w:val="007853CA"/>
    <w:rsid w:val="007853CD"/>
    <w:rsid w:val="00785485"/>
    <w:rsid w:val="007854ED"/>
    <w:rsid w:val="00786377"/>
    <w:rsid w:val="007867C1"/>
    <w:rsid w:val="00787405"/>
    <w:rsid w:val="00790759"/>
    <w:rsid w:val="0079113A"/>
    <w:rsid w:val="0079154F"/>
    <w:rsid w:val="00791988"/>
    <w:rsid w:val="00793B0F"/>
    <w:rsid w:val="00795ACA"/>
    <w:rsid w:val="00795E1C"/>
    <w:rsid w:val="0079753C"/>
    <w:rsid w:val="00797778"/>
    <w:rsid w:val="007A025B"/>
    <w:rsid w:val="007A0B8F"/>
    <w:rsid w:val="007A0E8F"/>
    <w:rsid w:val="007A12A9"/>
    <w:rsid w:val="007A1525"/>
    <w:rsid w:val="007A181D"/>
    <w:rsid w:val="007A24E7"/>
    <w:rsid w:val="007A2D5B"/>
    <w:rsid w:val="007A2EA4"/>
    <w:rsid w:val="007A2F58"/>
    <w:rsid w:val="007A2FD9"/>
    <w:rsid w:val="007A3068"/>
    <w:rsid w:val="007A334C"/>
    <w:rsid w:val="007A3645"/>
    <w:rsid w:val="007A3838"/>
    <w:rsid w:val="007A391A"/>
    <w:rsid w:val="007A4904"/>
    <w:rsid w:val="007A4CA7"/>
    <w:rsid w:val="007A5696"/>
    <w:rsid w:val="007A6521"/>
    <w:rsid w:val="007A6C7A"/>
    <w:rsid w:val="007A753D"/>
    <w:rsid w:val="007A79E0"/>
    <w:rsid w:val="007A8D8D"/>
    <w:rsid w:val="007B0BA9"/>
    <w:rsid w:val="007B0E05"/>
    <w:rsid w:val="007B18D3"/>
    <w:rsid w:val="007B1B84"/>
    <w:rsid w:val="007B271D"/>
    <w:rsid w:val="007B3854"/>
    <w:rsid w:val="007B3C5F"/>
    <w:rsid w:val="007B42B9"/>
    <w:rsid w:val="007B4FAA"/>
    <w:rsid w:val="007B555F"/>
    <w:rsid w:val="007B5A44"/>
    <w:rsid w:val="007B5ACC"/>
    <w:rsid w:val="007B5D84"/>
    <w:rsid w:val="007B61AB"/>
    <w:rsid w:val="007B6337"/>
    <w:rsid w:val="007B6A49"/>
    <w:rsid w:val="007C0245"/>
    <w:rsid w:val="007C0F62"/>
    <w:rsid w:val="007C1083"/>
    <w:rsid w:val="007C16A7"/>
    <w:rsid w:val="007C1872"/>
    <w:rsid w:val="007C191A"/>
    <w:rsid w:val="007C1AFD"/>
    <w:rsid w:val="007C1F63"/>
    <w:rsid w:val="007C45D5"/>
    <w:rsid w:val="007C5095"/>
    <w:rsid w:val="007C5D09"/>
    <w:rsid w:val="007C5E12"/>
    <w:rsid w:val="007C5EA7"/>
    <w:rsid w:val="007C60DB"/>
    <w:rsid w:val="007D08FC"/>
    <w:rsid w:val="007D090F"/>
    <w:rsid w:val="007D0C75"/>
    <w:rsid w:val="007D133C"/>
    <w:rsid w:val="007D14FD"/>
    <w:rsid w:val="007D1EB6"/>
    <w:rsid w:val="007D1FD3"/>
    <w:rsid w:val="007D29E2"/>
    <w:rsid w:val="007D4670"/>
    <w:rsid w:val="007D4A37"/>
    <w:rsid w:val="007D53BA"/>
    <w:rsid w:val="007D549C"/>
    <w:rsid w:val="007D5F34"/>
    <w:rsid w:val="007D67A5"/>
    <w:rsid w:val="007D778E"/>
    <w:rsid w:val="007E0DB5"/>
    <w:rsid w:val="007E1060"/>
    <w:rsid w:val="007E1628"/>
    <w:rsid w:val="007E17CC"/>
    <w:rsid w:val="007E1B41"/>
    <w:rsid w:val="007E2221"/>
    <w:rsid w:val="007E24CA"/>
    <w:rsid w:val="007E2B88"/>
    <w:rsid w:val="007E337E"/>
    <w:rsid w:val="007E40BB"/>
    <w:rsid w:val="007E6BAC"/>
    <w:rsid w:val="007E747C"/>
    <w:rsid w:val="007E7CCC"/>
    <w:rsid w:val="007E7D4C"/>
    <w:rsid w:val="007F0C09"/>
    <w:rsid w:val="007F0F9C"/>
    <w:rsid w:val="007F1860"/>
    <w:rsid w:val="007F23A7"/>
    <w:rsid w:val="007F3432"/>
    <w:rsid w:val="007F3471"/>
    <w:rsid w:val="007F380E"/>
    <w:rsid w:val="007F4677"/>
    <w:rsid w:val="007F47BA"/>
    <w:rsid w:val="007F54F0"/>
    <w:rsid w:val="007F58BA"/>
    <w:rsid w:val="007F602C"/>
    <w:rsid w:val="007F6915"/>
    <w:rsid w:val="007F7075"/>
    <w:rsid w:val="007F7907"/>
    <w:rsid w:val="007F7CD8"/>
    <w:rsid w:val="00800660"/>
    <w:rsid w:val="00802209"/>
    <w:rsid w:val="00803926"/>
    <w:rsid w:val="008042FB"/>
    <w:rsid w:val="00804575"/>
    <w:rsid w:val="008053D4"/>
    <w:rsid w:val="0080647C"/>
    <w:rsid w:val="00806949"/>
    <w:rsid w:val="00806C8F"/>
    <w:rsid w:val="00806D75"/>
    <w:rsid w:val="00810797"/>
    <w:rsid w:val="00810B04"/>
    <w:rsid w:val="00810B9F"/>
    <w:rsid w:val="00811BA8"/>
    <w:rsid w:val="00815729"/>
    <w:rsid w:val="00816223"/>
    <w:rsid w:val="0081652A"/>
    <w:rsid w:val="00816E92"/>
    <w:rsid w:val="00817BE1"/>
    <w:rsid w:val="008201D1"/>
    <w:rsid w:val="00820A18"/>
    <w:rsid w:val="00821223"/>
    <w:rsid w:val="0082166B"/>
    <w:rsid w:val="00821AF7"/>
    <w:rsid w:val="00822367"/>
    <w:rsid w:val="00822AC0"/>
    <w:rsid w:val="00824F37"/>
    <w:rsid w:val="0082571C"/>
    <w:rsid w:val="00825AEE"/>
    <w:rsid w:val="00825C70"/>
    <w:rsid w:val="00825E2C"/>
    <w:rsid w:val="00826265"/>
    <w:rsid w:val="00827B67"/>
    <w:rsid w:val="00831DDB"/>
    <w:rsid w:val="008322A5"/>
    <w:rsid w:val="00832D8E"/>
    <w:rsid w:val="008330D8"/>
    <w:rsid w:val="0083363A"/>
    <w:rsid w:val="00834DB6"/>
    <w:rsid w:val="00835457"/>
    <w:rsid w:val="00836739"/>
    <w:rsid w:val="00840364"/>
    <w:rsid w:val="00840561"/>
    <w:rsid w:val="00843891"/>
    <w:rsid w:val="00843C06"/>
    <w:rsid w:val="00843ED2"/>
    <w:rsid w:val="00844AC9"/>
    <w:rsid w:val="00844F8F"/>
    <w:rsid w:val="0084562D"/>
    <w:rsid w:val="00846D20"/>
    <w:rsid w:val="00846FB1"/>
    <w:rsid w:val="008474FE"/>
    <w:rsid w:val="00847703"/>
    <w:rsid w:val="008517F8"/>
    <w:rsid w:val="0085214A"/>
    <w:rsid w:val="0085343D"/>
    <w:rsid w:val="0085458A"/>
    <w:rsid w:val="00854D3C"/>
    <w:rsid w:val="008559ED"/>
    <w:rsid w:val="008563E7"/>
    <w:rsid w:val="00856517"/>
    <w:rsid w:val="00857516"/>
    <w:rsid w:val="00857FEA"/>
    <w:rsid w:val="008617CD"/>
    <w:rsid w:val="00861A79"/>
    <w:rsid w:val="00861C23"/>
    <w:rsid w:val="008626B4"/>
    <w:rsid w:val="00862A41"/>
    <w:rsid w:val="00863D57"/>
    <w:rsid w:val="008659AF"/>
    <w:rsid w:val="008666CB"/>
    <w:rsid w:val="00866C54"/>
    <w:rsid w:val="008671A7"/>
    <w:rsid w:val="0086782B"/>
    <w:rsid w:val="00867F89"/>
    <w:rsid w:val="008700DA"/>
    <w:rsid w:val="008702D2"/>
    <w:rsid w:val="008706D2"/>
    <w:rsid w:val="0087076A"/>
    <w:rsid w:val="0087186A"/>
    <w:rsid w:val="00872E08"/>
    <w:rsid w:val="008738AC"/>
    <w:rsid w:val="00873970"/>
    <w:rsid w:val="00873E18"/>
    <w:rsid w:val="008749E9"/>
    <w:rsid w:val="00875C27"/>
    <w:rsid w:val="00875E85"/>
    <w:rsid w:val="00875FDE"/>
    <w:rsid w:val="00876024"/>
    <w:rsid w:val="0087615A"/>
    <w:rsid w:val="00876FCF"/>
    <w:rsid w:val="00880ADC"/>
    <w:rsid w:val="00881A1D"/>
    <w:rsid w:val="00881D9A"/>
    <w:rsid w:val="00881E4C"/>
    <w:rsid w:val="00882037"/>
    <w:rsid w:val="008820C3"/>
    <w:rsid w:val="00882AA7"/>
    <w:rsid w:val="00882F9B"/>
    <w:rsid w:val="008834B0"/>
    <w:rsid w:val="00883708"/>
    <w:rsid w:val="00883A2F"/>
    <w:rsid w:val="00883D36"/>
    <w:rsid w:val="00884124"/>
    <w:rsid w:val="00884950"/>
    <w:rsid w:val="00884FB3"/>
    <w:rsid w:val="00885E73"/>
    <w:rsid w:val="008860ED"/>
    <w:rsid w:val="008860F0"/>
    <w:rsid w:val="00886114"/>
    <w:rsid w:val="00886724"/>
    <w:rsid w:val="00886BFE"/>
    <w:rsid w:val="00886F73"/>
    <w:rsid w:val="00887A5A"/>
    <w:rsid w:val="00890319"/>
    <w:rsid w:val="00890B3A"/>
    <w:rsid w:val="00890B57"/>
    <w:rsid w:val="008926BE"/>
    <w:rsid w:val="00892760"/>
    <w:rsid w:val="00892F68"/>
    <w:rsid w:val="008938FA"/>
    <w:rsid w:val="00893C3E"/>
    <w:rsid w:val="00893C52"/>
    <w:rsid w:val="00894B3C"/>
    <w:rsid w:val="00895AA6"/>
    <w:rsid w:val="00896299"/>
    <w:rsid w:val="00896AB8"/>
    <w:rsid w:val="00896B59"/>
    <w:rsid w:val="00896D43"/>
    <w:rsid w:val="00896E79"/>
    <w:rsid w:val="00897807"/>
    <w:rsid w:val="00897C38"/>
    <w:rsid w:val="008A0B18"/>
    <w:rsid w:val="008A0C38"/>
    <w:rsid w:val="008A219D"/>
    <w:rsid w:val="008A2479"/>
    <w:rsid w:val="008A2886"/>
    <w:rsid w:val="008A3484"/>
    <w:rsid w:val="008A3A21"/>
    <w:rsid w:val="008A3A85"/>
    <w:rsid w:val="008A3F21"/>
    <w:rsid w:val="008A4154"/>
    <w:rsid w:val="008A4457"/>
    <w:rsid w:val="008A4A16"/>
    <w:rsid w:val="008A56D6"/>
    <w:rsid w:val="008A583D"/>
    <w:rsid w:val="008A60F5"/>
    <w:rsid w:val="008A7463"/>
    <w:rsid w:val="008B05CF"/>
    <w:rsid w:val="008B0B51"/>
    <w:rsid w:val="008B0B70"/>
    <w:rsid w:val="008B0C7E"/>
    <w:rsid w:val="008B13AE"/>
    <w:rsid w:val="008B1E63"/>
    <w:rsid w:val="008B38DC"/>
    <w:rsid w:val="008B3A63"/>
    <w:rsid w:val="008B4454"/>
    <w:rsid w:val="008B639C"/>
    <w:rsid w:val="008B64C3"/>
    <w:rsid w:val="008B6552"/>
    <w:rsid w:val="008B6FE9"/>
    <w:rsid w:val="008B762D"/>
    <w:rsid w:val="008C0365"/>
    <w:rsid w:val="008C0EB0"/>
    <w:rsid w:val="008C10EC"/>
    <w:rsid w:val="008C1208"/>
    <w:rsid w:val="008C1215"/>
    <w:rsid w:val="008C155A"/>
    <w:rsid w:val="008C1E63"/>
    <w:rsid w:val="008C2200"/>
    <w:rsid w:val="008C24D6"/>
    <w:rsid w:val="008C325F"/>
    <w:rsid w:val="008C40CA"/>
    <w:rsid w:val="008C49F9"/>
    <w:rsid w:val="008C4B54"/>
    <w:rsid w:val="008C5951"/>
    <w:rsid w:val="008C6922"/>
    <w:rsid w:val="008C6BBC"/>
    <w:rsid w:val="008C77BE"/>
    <w:rsid w:val="008D023B"/>
    <w:rsid w:val="008D1018"/>
    <w:rsid w:val="008D1842"/>
    <w:rsid w:val="008D1D6B"/>
    <w:rsid w:val="008D1DEB"/>
    <w:rsid w:val="008D2338"/>
    <w:rsid w:val="008D2D29"/>
    <w:rsid w:val="008D3F5C"/>
    <w:rsid w:val="008E0009"/>
    <w:rsid w:val="008E0AE3"/>
    <w:rsid w:val="008E1C78"/>
    <w:rsid w:val="008E1E5E"/>
    <w:rsid w:val="008E250F"/>
    <w:rsid w:val="008E318A"/>
    <w:rsid w:val="008E339D"/>
    <w:rsid w:val="008E3A2E"/>
    <w:rsid w:val="008E3F93"/>
    <w:rsid w:val="008E3F9A"/>
    <w:rsid w:val="008E4150"/>
    <w:rsid w:val="008E5053"/>
    <w:rsid w:val="008E51DE"/>
    <w:rsid w:val="008E6062"/>
    <w:rsid w:val="008E7685"/>
    <w:rsid w:val="008E79D9"/>
    <w:rsid w:val="008F02A3"/>
    <w:rsid w:val="008F1984"/>
    <w:rsid w:val="008F1AA0"/>
    <w:rsid w:val="008F22E4"/>
    <w:rsid w:val="008F2CEB"/>
    <w:rsid w:val="008F3394"/>
    <w:rsid w:val="008F391D"/>
    <w:rsid w:val="008F3C3C"/>
    <w:rsid w:val="008F3E74"/>
    <w:rsid w:val="008F4146"/>
    <w:rsid w:val="008F474F"/>
    <w:rsid w:val="008F4CA9"/>
    <w:rsid w:val="008F53AE"/>
    <w:rsid w:val="008F63C8"/>
    <w:rsid w:val="008F650B"/>
    <w:rsid w:val="008F6B98"/>
    <w:rsid w:val="008F72DC"/>
    <w:rsid w:val="008F76A9"/>
    <w:rsid w:val="008F7D93"/>
    <w:rsid w:val="0090193C"/>
    <w:rsid w:val="0090197B"/>
    <w:rsid w:val="009019F6"/>
    <w:rsid w:val="00902971"/>
    <w:rsid w:val="00902DDC"/>
    <w:rsid w:val="00902E87"/>
    <w:rsid w:val="009038CB"/>
    <w:rsid w:val="0090409D"/>
    <w:rsid w:val="009046CE"/>
    <w:rsid w:val="00904E70"/>
    <w:rsid w:val="00905466"/>
    <w:rsid w:val="0090553F"/>
    <w:rsid w:val="009068A0"/>
    <w:rsid w:val="0090756E"/>
    <w:rsid w:val="009075A8"/>
    <w:rsid w:val="0090783B"/>
    <w:rsid w:val="00907C68"/>
    <w:rsid w:val="00907D0B"/>
    <w:rsid w:val="00907D4B"/>
    <w:rsid w:val="00907FD2"/>
    <w:rsid w:val="00911094"/>
    <w:rsid w:val="009112BA"/>
    <w:rsid w:val="00911338"/>
    <w:rsid w:val="00911774"/>
    <w:rsid w:val="0091422F"/>
    <w:rsid w:val="009148C7"/>
    <w:rsid w:val="00915F69"/>
    <w:rsid w:val="00917427"/>
    <w:rsid w:val="009177F6"/>
    <w:rsid w:val="00917AD2"/>
    <w:rsid w:val="009209FB"/>
    <w:rsid w:val="00920AD5"/>
    <w:rsid w:val="00920B5B"/>
    <w:rsid w:val="009216B9"/>
    <w:rsid w:val="009220F4"/>
    <w:rsid w:val="0092289A"/>
    <w:rsid w:val="00922FE6"/>
    <w:rsid w:val="009234C1"/>
    <w:rsid w:val="00923967"/>
    <w:rsid w:val="00925CB8"/>
    <w:rsid w:val="009267E1"/>
    <w:rsid w:val="00926956"/>
    <w:rsid w:val="00927376"/>
    <w:rsid w:val="00927FF3"/>
    <w:rsid w:val="00930067"/>
    <w:rsid w:val="009300D9"/>
    <w:rsid w:val="00930CAB"/>
    <w:rsid w:val="00930DE5"/>
    <w:rsid w:val="00931248"/>
    <w:rsid w:val="00931717"/>
    <w:rsid w:val="00931D90"/>
    <w:rsid w:val="00931EF6"/>
    <w:rsid w:val="0093242E"/>
    <w:rsid w:val="00932606"/>
    <w:rsid w:val="00932891"/>
    <w:rsid w:val="009334AF"/>
    <w:rsid w:val="00933AD8"/>
    <w:rsid w:val="00934287"/>
    <w:rsid w:val="0093488E"/>
    <w:rsid w:val="00935859"/>
    <w:rsid w:val="009365B3"/>
    <w:rsid w:val="00936BD9"/>
    <w:rsid w:val="00937A52"/>
    <w:rsid w:val="00937B78"/>
    <w:rsid w:val="0094066B"/>
    <w:rsid w:val="00941DC9"/>
    <w:rsid w:val="009421DC"/>
    <w:rsid w:val="00942320"/>
    <w:rsid w:val="009424B4"/>
    <w:rsid w:val="00942616"/>
    <w:rsid w:val="00942981"/>
    <w:rsid w:val="00942A31"/>
    <w:rsid w:val="009438B3"/>
    <w:rsid w:val="0094395F"/>
    <w:rsid w:val="00943AA0"/>
    <w:rsid w:val="00944E31"/>
    <w:rsid w:val="00944F0B"/>
    <w:rsid w:val="00945D84"/>
    <w:rsid w:val="009467CC"/>
    <w:rsid w:val="009470D2"/>
    <w:rsid w:val="0094776E"/>
    <w:rsid w:val="009506B0"/>
    <w:rsid w:val="00951964"/>
    <w:rsid w:val="00951ED8"/>
    <w:rsid w:val="009533FE"/>
    <w:rsid w:val="009538A4"/>
    <w:rsid w:val="00954199"/>
    <w:rsid w:val="00955002"/>
    <w:rsid w:val="009550E9"/>
    <w:rsid w:val="009554C6"/>
    <w:rsid w:val="00955D2D"/>
    <w:rsid w:val="0095675A"/>
    <w:rsid w:val="00956AC8"/>
    <w:rsid w:val="0095748E"/>
    <w:rsid w:val="009578F0"/>
    <w:rsid w:val="009611D5"/>
    <w:rsid w:val="0096134B"/>
    <w:rsid w:val="009616B9"/>
    <w:rsid w:val="00961B8F"/>
    <w:rsid w:val="00961E26"/>
    <w:rsid w:val="00963D39"/>
    <w:rsid w:val="009647C4"/>
    <w:rsid w:val="00965AF8"/>
    <w:rsid w:val="00966E65"/>
    <w:rsid w:val="00967296"/>
    <w:rsid w:val="00970D6D"/>
    <w:rsid w:val="009714B5"/>
    <w:rsid w:val="0097151F"/>
    <w:rsid w:val="0097193A"/>
    <w:rsid w:val="00972D25"/>
    <w:rsid w:val="00972F89"/>
    <w:rsid w:val="00973033"/>
    <w:rsid w:val="009730CF"/>
    <w:rsid w:val="00973956"/>
    <w:rsid w:val="00973D81"/>
    <w:rsid w:val="00973FD2"/>
    <w:rsid w:val="00974974"/>
    <w:rsid w:val="00974F56"/>
    <w:rsid w:val="00974F9F"/>
    <w:rsid w:val="009755E7"/>
    <w:rsid w:val="00976987"/>
    <w:rsid w:val="00976BD3"/>
    <w:rsid w:val="0097768D"/>
    <w:rsid w:val="00977B03"/>
    <w:rsid w:val="00980109"/>
    <w:rsid w:val="00980369"/>
    <w:rsid w:val="009806C7"/>
    <w:rsid w:val="00980F65"/>
    <w:rsid w:val="00980FD7"/>
    <w:rsid w:val="00981800"/>
    <w:rsid w:val="0098226D"/>
    <w:rsid w:val="0098229F"/>
    <w:rsid w:val="009833F1"/>
    <w:rsid w:val="00983848"/>
    <w:rsid w:val="00985298"/>
    <w:rsid w:val="009868FB"/>
    <w:rsid w:val="00987012"/>
    <w:rsid w:val="00987254"/>
    <w:rsid w:val="00987D68"/>
    <w:rsid w:val="0099020F"/>
    <w:rsid w:val="009904A6"/>
    <w:rsid w:val="00990A40"/>
    <w:rsid w:val="00990C80"/>
    <w:rsid w:val="00991DD3"/>
    <w:rsid w:val="009921FD"/>
    <w:rsid w:val="00992AB7"/>
    <w:rsid w:val="00992FC3"/>
    <w:rsid w:val="00993336"/>
    <w:rsid w:val="0099389F"/>
    <w:rsid w:val="00993FEE"/>
    <w:rsid w:val="009941EF"/>
    <w:rsid w:val="009948B1"/>
    <w:rsid w:val="00994A66"/>
    <w:rsid w:val="00994C68"/>
    <w:rsid w:val="00995144"/>
    <w:rsid w:val="00995C2D"/>
    <w:rsid w:val="00995F1E"/>
    <w:rsid w:val="0099631A"/>
    <w:rsid w:val="009963FA"/>
    <w:rsid w:val="009965F0"/>
    <w:rsid w:val="009971DE"/>
    <w:rsid w:val="00997260"/>
    <w:rsid w:val="00997E2A"/>
    <w:rsid w:val="009A04CF"/>
    <w:rsid w:val="009A0613"/>
    <w:rsid w:val="009A0AAC"/>
    <w:rsid w:val="009A1CFE"/>
    <w:rsid w:val="009A2724"/>
    <w:rsid w:val="009A38E7"/>
    <w:rsid w:val="009A3D43"/>
    <w:rsid w:val="009A441A"/>
    <w:rsid w:val="009A565E"/>
    <w:rsid w:val="009A6167"/>
    <w:rsid w:val="009A63A9"/>
    <w:rsid w:val="009A6622"/>
    <w:rsid w:val="009A6962"/>
    <w:rsid w:val="009A7155"/>
    <w:rsid w:val="009A719C"/>
    <w:rsid w:val="009B0157"/>
    <w:rsid w:val="009B10E6"/>
    <w:rsid w:val="009B213E"/>
    <w:rsid w:val="009B2B6C"/>
    <w:rsid w:val="009B2D27"/>
    <w:rsid w:val="009B2DFA"/>
    <w:rsid w:val="009B3FF8"/>
    <w:rsid w:val="009B42D3"/>
    <w:rsid w:val="009B4D9A"/>
    <w:rsid w:val="009B63A8"/>
    <w:rsid w:val="009B6C8E"/>
    <w:rsid w:val="009B7497"/>
    <w:rsid w:val="009B75FA"/>
    <w:rsid w:val="009B7E31"/>
    <w:rsid w:val="009C044B"/>
    <w:rsid w:val="009C0A54"/>
    <w:rsid w:val="009C1A0F"/>
    <w:rsid w:val="009C221D"/>
    <w:rsid w:val="009C2446"/>
    <w:rsid w:val="009C2AE9"/>
    <w:rsid w:val="009C30B8"/>
    <w:rsid w:val="009C3417"/>
    <w:rsid w:val="009C4A61"/>
    <w:rsid w:val="009C4EED"/>
    <w:rsid w:val="009C4FE8"/>
    <w:rsid w:val="009C5ACD"/>
    <w:rsid w:val="009C7B3B"/>
    <w:rsid w:val="009D0155"/>
    <w:rsid w:val="009D0797"/>
    <w:rsid w:val="009D079D"/>
    <w:rsid w:val="009D16AD"/>
    <w:rsid w:val="009D1D54"/>
    <w:rsid w:val="009D1FAE"/>
    <w:rsid w:val="009D2188"/>
    <w:rsid w:val="009D22D3"/>
    <w:rsid w:val="009D2368"/>
    <w:rsid w:val="009D34A8"/>
    <w:rsid w:val="009D3DFC"/>
    <w:rsid w:val="009D57E7"/>
    <w:rsid w:val="009D5E6B"/>
    <w:rsid w:val="009D6213"/>
    <w:rsid w:val="009D7CD8"/>
    <w:rsid w:val="009D7F3D"/>
    <w:rsid w:val="009E0350"/>
    <w:rsid w:val="009E185C"/>
    <w:rsid w:val="009E1F50"/>
    <w:rsid w:val="009E1FCC"/>
    <w:rsid w:val="009E2C2D"/>
    <w:rsid w:val="009E2DFC"/>
    <w:rsid w:val="009E2EE1"/>
    <w:rsid w:val="009E2F1C"/>
    <w:rsid w:val="009E3610"/>
    <w:rsid w:val="009E40B4"/>
    <w:rsid w:val="009E4119"/>
    <w:rsid w:val="009E49D6"/>
    <w:rsid w:val="009E4E0C"/>
    <w:rsid w:val="009E4E94"/>
    <w:rsid w:val="009E6650"/>
    <w:rsid w:val="009E6B02"/>
    <w:rsid w:val="009E75C9"/>
    <w:rsid w:val="009F0478"/>
    <w:rsid w:val="009F13DA"/>
    <w:rsid w:val="009F22FC"/>
    <w:rsid w:val="009F293B"/>
    <w:rsid w:val="009F3754"/>
    <w:rsid w:val="009F3AA2"/>
    <w:rsid w:val="009F4107"/>
    <w:rsid w:val="009F4CD9"/>
    <w:rsid w:val="009F57D7"/>
    <w:rsid w:val="009F6262"/>
    <w:rsid w:val="009F66A0"/>
    <w:rsid w:val="009F67B1"/>
    <w:rsid w:val="009F6C4F"/>
    <w:rsid w:val="00A00089"/>
    <w:rsid w:val="00A00424"/>
    <w:rsid w:val="00A00504"/>
    <w:rsid w:val="00A00874"/>
    <w:rsid w:val="00A00AD8"/>
    <w:rsid w:val="00A01445"/>
    <w:rsid w:val="00A01B23"/>
    <w:rsid w:val="00A01FFB"/>
    <w:rsid w:val="00A025F8"/>
    <w:rsid w:val="00A03DB2"/>
    <w:rsid w:val="00A04473"/>
    <w:rsid w:val="00A045B7"/>
    <w:rsid w:val="00A0511C"/>
    <w:rsid w:val="00A07CB4"/>
    <w:rsid w:val="00A07F95"/>
    <w:rsid w:val="00A11148"/>
    <w:rsid w:val="00A119B6"/>
    <w:rsid w:val="00A1301B"/>
    <w:rsid w:val="00A137B3"/>
    <w:rsid w:val="00A13FF0"/>
    <w:rsid w:val="00A1462D"/>
    <w:rsid w:val="00A149A9"/>
    <w:rsid w:val="00A15071"/>
    <w:rsid w:val="00A15241"/>
    <w:rsid w:val="00A15312"/>
    <w:rsid w:val="00A155FB"/>
    <w:rsid w:val="00A15E6C"/>
    <w:rsid w:val="00A163C0"/>
    <w:rsid w:val="00A168A3"/>
    <w:rsid w:val="00A1724A"/>
    <w:rsid w:val="00A1744E"/>
    <w:rsid w:val="00A17A20"/>
    <w:rsid w:val="00A17F03"/>
    <w:rsid w:val="00A202BF"/>
    <w:rsid w:val="00A20943"/>
    <w:rsid w:val="00A20E2B"/>
    <w:rsid w:val="00A212DD"/>
    <w:rsid w:val="00A219E0"/>
    <w:rsid w:val="00A21B74"/>
    <w:rsid w:val="00A23B4B"/>
    <w:rsid w:val="00A23EC1"/>
    <w:rsid w:val="00A266C2"/>
    <w:rsid w:val="00A2676D"/>
    <w:rsid w:val="00A301B0"/>
    <w:rsid w:val="00A307BA"/>
    <w:rsid w:val="00A325F5"/>
    <w:rsid w:val="00A32830"/>
    <w:rsid w:val="00A32C66"/>
    <w:rsid w:val="00A3421C"/>
    <w:rsid w:val="00A34ED4"/>
    <w:rsid w:val="00A35E7C"/>
    <w:rsid w:val="00A364D3"/>
    <w:rsid w:val="00A36D90"/>
    <w:rsid w:val="00A37F2A"/>
    <w:rsid w:val="00A4073E"/>
    <w:rsid w:val="00A40B2F"/>
    <w:rsid w:val="00A40BBA"/>
    <w:rsid w:val="00A413EC"/>
    <w:rsid w:val="00A4168D"/>
    <w:rsid w:val="00A41B11"/>
    <w:rsid w:val="00A41B70"/>
    <w:rsid w:val="00A41D85"/>
    <w:rsid w:val="00A42053"/>
    <w:rsid w:val="00A42319"/>
    <w:rsid w:val="00A43D4A"/>
    <w:rsid w:val="00A4416D"/>
    <w:rsid w:val="00A442A6"/>
    <w:rsid w:val="00A449F7"/>
    <w:rsid w:val="00A44B1E"/>
    <w:rsid w:val="00A44E1D"/>
    <w:rsid w:val="00A45608"/>
    <w:rsid w:val="00A45ECF"/>
    <w:rsid w:val="00A470CF"/>
    <w:rsid w:val="00A503CD"/>
    <w:rsid w:val="00A50D21"/>
    <w:rsid w:val="00A50D9E"/>
    <w:rsid w:val="00A510B2"/>
    <w:rsid w:val="00A51324"/>
    <w:rsid w:val="00A513FC"/>
    <w:rsid w:val="00A51A41"/>
    <w:rsid w:val="00A51D50"/>
    <w:rsid w:val="00A51EBD"/>
    <w:rsid w:val="00A52B16"/>
    <w:rsid w:val="00A537A2"/>
    <w:rsid w:val="00A53D5E"/>
    <w:rsid w:val="00A53E73"/>
    <w:rsid w:val="00A541F8"/>
    <w:rsid w:val="00A542CB"/>
    <w:rsid w:val="00A5502B"/>
    <w:rsid w:val="00A550D8"/>
    <w:rsid w:val="00A55595"/>
    <w:rsid w:val="00A558CF"/>
    <w:rsid w:val="00A56DA7"/>
    <w:rsid w:val="00A56FEF"/>
    <w:rsid w:val="00A5732C"/>
    <w:rsid w:val="00A600C0"/>
    <w:rsid w:val="00A61D6C"/>
    <w:rsid w:val="00A62226"/>
    <w:rsid w:val="00A62284"/>
    <w:rsid w:val="00A625A2"/>
    <w:rsid w:val="00A63423"/>
    <w:rsid w:val="00A647FC"/>
    <w:rsid w:val="00A652B1"/>
    <w:rsid w:val="00A654A6"/>
    <w:rsid w:val="00A657DE"/>
    <w:rsid w:val="00A6585C"/>
    <w:rsid w:val="00A65B9E"/>
    <w:rsid w:val="00A65D58"/>
    <w:rsid w:val="00A679D2"/>
    <w:rsid w:val="00A67A0D"/>
    <w:rsid w:val="00A67CDD"/>
    <w:rsid w:val="00A7032E"/>
    <w:rsid w:val="00A7168E"/>
    <w:rsid w:val="00A718CE"/>
    <w:rsid w:val="00A725A8"/>
    <w:rsid w:val="00A72A18"/>
    <w:rsid w:val="00A74234"/>
    <w:rsid w:val="00A7490E"/>
    <w:rsid w:val="00A759DC"/>
    <w:rsid w:val="00A77871"/>
    <w:rsid w:val="00A80177"/>
    <w:rsid w:val="00A833E2"/>
    <w:rsid w:val="00A839DE"/>
    <w:rsid w:val="00A83D4E"/>
    <w:rsid w:val="00A83D9A"/>
    <w:rsid w:val="00A84623"/>
    <w:rsid w:val="00A859FE"/>
    <w:rsid w:val="00A85A78"/>
    <w:rsid w:val="00A86052"/>
    <w:rsid w:val="00A87926"/>
    <w:rsid w:val="00A87B6A"/>
    <w:rsid w:val="00A87C9A"/>
    <w:rsid w:val="00A87E48"/>
    <w:rsid w:val="00A900D4"/>
    <w:rsid w:val="00A9114B"/>
    <w:rsid w:val="00A91A62"/>
    <w:rsid w:val="00A91D0D"/>
    <w:rsid w:val="00A92F67"/>
    <w:rsid w:val="00A92F82"/>
    <w:rsid w:val="00A94358"/>
    <w:rsid w:val="00A94B7A"/>
    <w:rsid w:val="00A95335"/>
    <w:rsid w:val="00A95576"/>
    <w:rsid w:val="00A9776C"/>
    <w:rsid w:val="00A979F3"/>
    <w:rsid w:val="00AA0B18"/>
    <w:rsid w:val="00AA145C"/>
    <w:rsid w:val="00AA19D1"/>
    <w:rsid w:val="00AA2701"/>
    <w:rsid w:val="00AA2EE9"/>
    <w:rsid w:val="00AA30EE"/>
    <w:rsid w:val="00AA32FF"/>
    <w:rsid w:val="00AA367E"/>
    <w:rsid w:val="00AA3814"/>
    <w:rsid w:val="00AA47B7"/>
    <w:rsid w:val="00AA4D29"/>
    <w:rsid w:val="00AA4D74"/>
    <w:rsid w:val="00AA5CD7"/>
    <w:rsid w:val="00AA60A3"/>
    <w:rsid w:val="00AA62EB"/>
    <w:rsid w:val="00AA715C"/>
    <w:rsid w:val="00AA7318"/>
    <w:rsid w:val="00AA7D14"/>
    <w:rsid w:val="00AB01A8"/>
    <w:rsid w:val="00AB02DC"/>
    <w:rsid w:val="00AB0315"/>
    <w:rsid w:val="00AB04F9"/>
    <w:rsid w:val="00AB0C85"/>
    <w:rsid w:val="00AB19E4"/>
    <w:rsid w:val="00AB1A27"/>
    <w:rsid w:val="00AB2096"/>
    <w:rsid w:val="00AB232C"/>
    <w:rsid w:val="00AB23E5"/>
    <w:rsid w:val="00AB2689"/>
    <w:rsid w:val="00AB36D4"/>
    <w:rsid w:val="00AB36D8"/>
    <w:rsid w:val="00AB3B6D"/>
    <w:rsid w:val="00AB3FBA"/>
    <w:rsid w:val="00AB4072"/>
    <w:rsid w:val="00AB459C"/>
    <w:rsid w:val="00AB6244"/>
    <w:rsid w:val="00AB6602"/>
    <w:rsid w:val="00AC0121"/>
    <w:rsid w:val="00AC0EC2"/>
    <w:rsid w:val="00AC1258"/>
    <w:rsid w:val="00AC23AB"/>
    <w:rsid w:val="00AC3699"/>
    <w:rsid w:val="00AC3A53"/>
    <w:rsid w:val="00AC4384"/>
    <w:rsid w:val="00AC48C8"/>
    <w:rsid w:val="00AC5D34"/>
    <w:rsid w:val="00AC5EB4"/>
    <w:rsid w:val="00AC631B"/>
    <w:rsid w:val="00AC7228"/>
    <w:rsid w:val="00AC7369"/>
    <w:rsid w:val="00AC75D2"/>
    <w:rsid w:val="00AC78C2"/>
    <w:rsid w:val="00AD016D"/>
    <w:rsid w:val="00AD0485"/>
    <w:rsid w:val="00AD0A53"/>
    <w:rsid w:val="00AD0CD8"/>
    <w:rsid w:val="00AD0E83"/>
    <w:rsid w:val="00AD1BAF"/>
    <w:rsid w:val="00AD37D2"/>
    <w:rsid w:val="00AD4462"/>
    <w:rsid w:val="00AD4D56"/>
    <w:rsid w:val="00AD629F"/>
    <w:rsid w:val="00AD6A69"/>
    <w:rsid w:val="00AD71AE"/>
    <w:rsid w:val="00AE03EE"/>
    <w:rsid w:val="00AE0B35"/>
    <w:rsid w:val="00AE2939"/>
    <w:rsid w:val="00AE2DD1"/>
    <w:rsid w:val="00AE35EF"/>
    <w:rsid w:val="00AE4A65"/>
    <w:rsid w:val="00AE4D5A"/>
    <w:rsid w:val="00AE7536"/>
    <w:rsid w:val="00AF12EB"/>
    <w:rsid w:val="00AF194C"/>
    <w:rsid w:val="00AF1FB5"/>
    <w:rsid w:val="00AF267C"/>
    <w:rsid w:val="00AF26E7"/>
    <w:rsid w:val="00AF28E7"/>
    <w:rsid w:val="00AF377A"/>
    <w:rsid w:val="00AF4B76"/>
    <w:rsid w:val="00AF515C"/>
    <w:rsid w:val="00AF5496"/>
    <w:rsid w:val="00AF6035"/>
    <w:rsid w:val="00AF6967"/>
    <w:rsid w:val="00AF7782"/>
    <w:rsid w:val="00B01537"/>
    <w:rsid w:val="00B021BB"/>
    <w:rsid w:val="00B02297"/>
    <w:rsid w:val="00B02E28"/>
    <w:rsid w:val="00B031BD"/>
    <w:rsid w:val="00B03242"/>
    <w:rsid w:val="00B03406"/>
    <w:rsid w:val="00B0352C"/>
    <w:rsid w:val="00B03D23"/>
    <w:rsid w:val="00B0430A"/>
    <w:rsid w:val="00B046E8"/>
    <w:rsid w:val="00B04D33"/>
    <w:rsid w:val="00B05546"/>
    <w:rsid w:val="00B0663F"/>
    <w:rsid w:val="00B0713C"/>
    <w:rsid w:val="00B07196"/>
    <w:rsid w:val="00B1045E"/>
    <w:rsid w:val="00B10A36"/>
    <w:rsid w:val="00B12416"/>
    <w:rsid w:val="00B128BA"/>
    <w:rsid w:val="00B12A30"/>
    <w:rsid w:val="00B131C8"/>
    <w:rsid w:val="00B1374B"/>
    <w:rsid w:val="00B13C81"/>
    <w:rsid w:val="00B13F04"/>
    <w:rsid w:val="00B13F93"/>
    <w:rsid w:val="00B1491F"/>
    <w:rsid w:val="00B15182"/>
    <w:rsid w:val="00B1529C"/>
    <w:rsid w:val="00B15DFA"/>
    <w:rsid w:val="00B165F7"/>
    <w:rsid w:val="00B16BDB"/>
    <w:rsid w:val="00B17643"/>
    <w:rsid w:val="00B1787D"/>
    <w:rsid w:val="00B17CE2"/>
    <w:rsid w:val="00B20174"/>
    <w:rsid w:val="00B20598"/>
    <w:rsid w:val="00B20E76"/>
    <w:rsid w:val="00B21E7C"/>
    <w:rsid w:val="00B226E4"/>
    <w:rsid w:val="00B2280F"/>
    <w:rsid w:val="00B22929"/>
    <w:rsid w:val="00B23479"/>
    <w:rsid w:val="00B23576"/>
    <w:rsid w:val="00B241BC"/>
    <w:rsid w:val="00B243B4"/>
    <w:rsid w:val="00B24A9E"/>
    <w:rsid w:val="00B26063"/>
    <w:rsid w:val="00B268C9"/>
    <w:rsid w:val="00B271E9"/>
    <w:rsid w:val="00B275FA"/>
    <w:rsid w:val="00B303B9"/>
    <w:rsid w:val="00B30811"/>
    <w:rsid w:val="00B30EA1"/>
    <w:rsid w:val="00B30ECC"/>
    <w:rsid w:val="00B325D9"/>
    <w:rsid w:val="00B361AF"/>
    <w:rsid w:val="00B37D09"/>
    <w:rsid w:val="00B40993"/>
    <w:rsid w:val="00B41835"/>
    <w:rsid w:val="00B41BF9"/>
    <w:rsid w:val="00B42D23"/>
    <w:rsid w:val="00B4398D"/>
    <w:rsid w:val="00B43E20"/>
    <w:rsid w:val="00B4423A"/>
    <w:rsid w:val="00B445EB"/>
    <w:rsid w:val="00B467BC"/>
    <w:rsid w:val="00B468E1"/>
    <w:rsid w:val="00B47036"/>
    <w:rsid w:val="00B47556"/>
    <w:rsid w:val="00B50756"/>
    <w:rsid w:val="00B50B86"/>
    <w:rsid w:val="00B51809"/>
    <w:rsid w:val="00B52241"/>
    <w:rsid w:val="00B5247D"/>
    <w:rsid w:val="00B532C7"/>
    <w:rsid w:val="00B53FA4"/>
    <w:rsid w:val="00B54407"/>
    <w:rsid w:val="00B54D55"/>
    <w:rsid w:val="00B54EAA"/>
    <w:rsid w:val="00B5523C"/>
    <w:rsid w:val="00B555A6"/>
    <w:rsid w:val="00B558F4"/>
    <w:rsid w:val="00B559E2"/>
    <w:rsid w:val="00B563E7"/>
    <w:rsid w:val="00B576EC"/>
    <w:rsid w:val="00B60B53"/>
    <w:rsid w:val="00B60DA9"/>
    <w:rsid w:val="00B61199"/>
    <w:rsid w:val="00B61BC2"/>
    <w:rsid w:val="00B61E09"/>
    <w:rsid w:val="00B61E2B"/>
    <w:rsid w:val="00B61E65"/>
    <w:rsid w:val="00B61F71"/>
    <w:rsid w:val="00B62A6B"/>
    <w:rsid w:val="00B64AA1"/>
    <w:rsid w:val="00B66079"/>
    <w:rsid w:val="00B671AB"/>
    <w:rsid w:val="00B671F9"/>
    <w:rsid w:val="00B67701"/>
    <w:rsid w:val="00B67824"/>
    <w:rsid w:val="00B6790B"/>
    <w:rsid w:val="00B67EF6"/>
    <w:rsid w:val="00B70C76"/>
    <w:rsid w:val="00B716EF"/>
    <w:rsid w:val="00B720E3"/>
    <w:rsid w:val="00B7217A"/>
    <w:rsid w:val="00B725C0"/>
    <w:rsid w:val="00B72928"/>
    <w:rsid w:val="00B7372A"/>
    <w:rsid w:val="00B741ED"/>
    <w:rsid w:val="00B74510"/>
    <w:rsid w:val="00B74A0B"/>
    <w:rsid w:val="00B75B66"/>
    <w:rsid w:val="00B76691"/>
    <w:rsid w:val="00B76B09"/>
    <w:rsid w:val="00B76DE0"/>
    <w:rsid w:val="00B77743"/>
    <w:rsid w:val="00B801F6"/>
    <w:rsid w:val="00B80332"/>
    <w:rsid w:val="00B82CE3"/>
    <w:rsid w:val="00B82CFA"/>
    <w:rsid w:val="00B830CE"/>
    <w:rsid w:val="00B83D15"/>
    <w:rsid w:val="00B841F0"/>
    <w:rsid w:val="00B84220"/>
    <w:rsid w:val="00B854BD"/>
    <w:rsid w:val="00B857F2"/>
    <w:rsid w:val="00B85F59"/>
    <w:rsid w:val="00B85F7F"/>
    <w:rsid w:val="00B863A4"/>
    <w:rsid w:val="00B865E3"/>
    <w:rsid w:val="00B873E8"/>
    <w:rsid w:val="00B875C5"/>
    <w:rsid w:val="00B87E56"/>
    <w:rsid w:val="00B91448"/>
    <w:rsid w:val="00B9204E"/>
    <w:rsid w:val="00B923A3"/>
    <w:rsid w:val="00B92426"/>
    <w:rsid w:val="00B9247E"/>
    <w:rsid w:val="00B92F51"/>
    <w:rsid w:val="00B934AE"/>
    <w:rsid w:val="00B93E45"/>
    <w:rsid w:val="00B94139"/>
    <w:rsid w:val="00B945FC"/>
    <w:rsid w:val="00B94B4D"/>
    <w:rsid w:val="00B94B8B"/>
    <w:rsid w:val="00B95405"/>
    <w:rsid w:val="00B95EE0"/>
    <w:rsid w:val="00B96218"/>
    <w:rsid w:val="00B96714"/>
    <w:rsid w:val="00B96AB3"/>
    <w:rsid w:val="00B974F7"/>
    <w:rsid w:val="00B9786B"/>
    <w:rsid w:val="00BA1061"/>
    <w:rsid w:val="00BA1989"/>
    <w:rsid w:val="00BA2F31"/>
    <w:rsid w:val="00BA5EB3"/>
    <w:rsid w:val="00BA659A"/>
    <w:rsid w:val="00BA6ED9"/>
    <w:rsid w:val="00BA7170"/>
    <w:rsid w:val="00BA7889"/>
    <w:rsid w:val="00BB0078"/>
    <w:rsid w:val="00BB07A1"/>
    <w:rsid w:val="00BB0EB2"/>
    <w:rsid w:val="00BB1669"/>
    <w:rsid w:val="00BB16FA"/>
    <w:rsid w:val="00BB267C"/>
    <w:rsid w:val="00BB2A57"/>
    <w:rsid w:val="00BB2AA4"/>
    <w:rsid w:val="00BB2ACF"/>
    <w:rsid w:val="00BB2C47"/>
    <w:rsid w:val="00BB313D"/>
    <w:rsid w:val="00BB3972"/>
    <w:rsid w:val="00BB425B"/>
    <w:rsid w:val="00BB442A"/>
    <w:rsid w:val="00BB523F"/>
    <w:rsid w:val="00BB53A7"/>
    <w:rsid w:val="00BB58A1"/>
    <w:rsid w:val="00BB5E66"/>
    <w:rsid w:val="00BB63D0"/>
    <w:rsid w:val="00BB6B60"/>
    <w:rsid w:val="00BC0267"/>
    <w:rsid w:val="00BC03F1"/>
    <w:rsid w:val="00BC143A"/>
    <w:rsid w:val="00BC1BC5"/>
    <w:rsid w:val="00BC1C51"/>
    <w:rsid w:val="00BC3C87"/>
    <w:rsid w:val="00BC44E3"/>
    <w:rsid w:val="00BC4CFC"/>
    <w:rsid w:val="00BC540A"/>
    <w:rsid w:val="00BC593C"/>
    <w:rsid w:val="00BC5F38"/>
    <w:rsid w:val="00BC6575"/>
    <w:rsid w:val="00BC6D97"/>
    <w:rsid w:val="00BC7207"/>
    <w:rsid w:val="00BC7967"/>
    <w:rsid w:val="00BD00B4"/>
    <w:rsid w:val="00BD07E6"/>
    <w:rsid w:val="00BD0B73"/>
    <w:rsid w:val="00BD10E0"/>
    <w:rsid w:val="00BD14DD"/>
    <w:rsid w:val="00BD19F9"/>
    <w:rsid w:val="00BD1F7A"/>
    <w:rsid w:val="00BD2032"/>
    <w:rsid w:val="00BD2247"/>
    <w:rsid w:val="00BD27C3"/>
    <w:rsid w:val="00BD349D"/>
    <w:rsid w:val="00BD3B1F"/>
    <w:rsid w:val="00BD5C2A"/>
    <w:rsid w:val="00BD5C43"/>
    <w:rsid w:val="00BD5E73"/>
    <w:rsid w:val="00BD6F67"/>
    <w:rsid w:val="00BD7158"/>
    <w:rsid w:val="00BD7B3C"/>
    <w:rsid w:val="00BE0165"/>
    <w:rsid w:val="00BE0AD4"/>
    <w:rsid w:val="00BE3280"/>
    <w:rsid w:val="00BE33C7"/>
    <w:rsid w:val="00BE500D"/>
    <w:rsid w:val="00BE5140"/>
    <w:rsid w:val="00BE55C7"/>
    <w:rsid w:val="00BE5A5C"/>
    <w:rsid w:val="00BE6284"/>
    <w:rsid w:val="00BE7CC1"/>
    <w:rsid w:val="00BF042D"/>
    <w:rsid w:val="00BF1077"/>
    <w:rsid w:val="00BF1B3D"/>
    <w:rsid w:val="00BF2830"/>
    <w:rsid w:val="00BF312A"/>
    <w:rsid w:val="00BF31BA"/>
    <w:rsid w:val="00BF349B"/>
    <w:rsid w:val="00BF3DBF"/>
    <w:rsid w:val="00BF44FE"/>
    <w:rsid w:val="00BF4819"/>
    <w:rsid w:val="00BF58A2"/>
    <w:rsid w:val="00BF60BD"/>
    <w:rsid w:val="00C01EB7"/>
    <w:rsid w:val="00C02483"/>
    <w:rsid w:val="00C02A72"/>
    <w:rsid w:val="00C02CCD"/>
    <w:rsid w:val="00C031AB"/>
    <w:rsid w:val="00C03DB5"/>
    <w:rsid w:val="00C03DC6"/>
    <w:rsid w:val="00C04565"/>
    <w:rsid w:val="00C0501D"/>
    <w:rsid w:val="00C0697E"/>
    <w:rsid w:val="00C06F33"/>
    <w:rsid w:val="00C07C99"/>
    <w:rsid w:val="00C10678"/>
    <w:rsid w:val="00C11487"/>
    <w:rsid w:val="00C11D41"/>
    <w:rsid w:val="00C11E4F"/>
    <w:rsid w:val="00C11E78"/>
    <w:rsid w:val="00C1200C"/>
    <w:rsid w:val="00C12252"/>
    <w:rsid w:val="00C1247E"/>
    <w:rsid w:val="00C13016"/>
    <w:rsid w:val="00C131C5"/>
    <w:rsid w:val="00C135AF"/>
    <w:rsid w:val="00C137F3"/>
    <w:rsid w:val="00C14341"/>
    <w:rsid w:val="00C15887"/>
    <w:rsid w:val="00C15AA6"/>
    <w:rsid w:val="00C163EC"/>
    <w:rsid w:val="00C166E7"/>
    <w:rsid w:val="00C16A23"/>
    <w:rsid w:val="00C16CB0"/>
    <w:rsid w:val="00C21163"/>
    <w:rsid w:val="00C21616"/>
    <w:rsid w:val="00C2206A"/>
    <w:rsid w:val="00C2247C"/>
    <w:rsid w:val="00C2270F"/>
    <w:rsid w:val="00C23BD1"/>
    <w:rsid w:val="00C23CD7"/>
    <w:rsid w:val="00C23EF6"/>
    <w:rsid w:val="00C24A88"/>
    <w:rsid w:val="00C24BDD"/>
    <w:rsid w:val="00C25654"/>
    <w:rsid w:val="00C25E8A"/>
    <w:rsid w:val="00C2669D"/>
    <w:rsid w:val="00C2743C"/>
    <w:rsid w:val="00C30202"/>
    <w:rsid w:val="00C30917"/>
    <w:rsid w:val="00C3174B"/>
    <w:rsid w:val="00C33490"/>
    <w:rsid w:val="00C347E5"/>
    <w:rsid w:val="00C35CD6"/>
    <w:rsid w:val="00C36B79"/>
    <w:rsid w:val="00C36CA4"/>
    <w:rsid w:val="00C3781E"/>
    <w:rsid w:val="00C37894"/>
    <w:rsid w:val="00C37998"/>
    <w:rsid w:val="00C379FD"/>
    <w:rsid w:val="00C401AA"/>
    <w:rsid w:val="00C40F9A"/>
    <w:rsid w:val="00C41497"/>
    <w:rsid w:val="00C41E7B"/>
    <w:rsid w:val="00C44C88"/>
    <w:rsid w:val="00C452D7"/>
    <w:rsid w:val="00C45A4A"/>
    <w:rsid w:val="00C45B01"/>
    <w:rsid w:val="00C45B59"/>
    <w:rsid w:val="00C45CB4"/>
    <w:rsid w:val="00C45E32"/>
    <w:rsid w:val="00C47492"/>
    <w:rsid w:val="00C4790E"/>
    <w:rsid w:val="00C47E6C"/>
    <w:rsid w:val="00C49760"/>
    <w:rsid w:val="00C5022D"/>
    <w:rsid w:val="00C50A67"/>
    <w:rsid w:val="00C5108B"/>
    <w:rsid w:val="00C51968"/>
    <w:rsid w:val="00C52150"/>
    <w:rsid w:val="00C534E6"/>
    <w:rsid w:val="00C539D9"/>
    <w:rsid w:val="00C53E89"/>
    <w:rsid w:val="00C54966"/>
    <w:rsid w:val="00C54A24"/>
    <w:rsid w:val="00C54F86"/>
    <w:rsid w:val="00C5515F"/>
    <w:rsid w:val="00C55A4A"/>
    <w:rsid w:val="00C55D28"/>
    <w:rsid w:val="00C56CC5"/>
    <w:rsid w:val="00C572AB"/>
    <w:rsid w:val="00C5794E"/>
    <w:rsid w:val="00C60295"/>
    <w:rsid w:val="00C60B71"/>
    <w:rsid w:val="00C61337"/>
    <w:rsid w:val="00C61992"/>
    <w:rsid w:val="00C628F3"/>
    <w:rsid w:val="00C63242"/>
    <w:rsid w:val="00C63D4E"/>
    <w:rsid w:val="00C63D8C"/>
    <w:rsid w:val="00C645F4"/>
    <w:rsid w:val="00C64E6A"/>
    <w:rsid w:val="00C65BAC"/>
    <w:rsid w:val="00C666AE"/>
    <w:rsid w:val="00C66E6D"/>
    <w:rsid w:val="00C67295"/>
    <w:rsid w:val="00C673F6"/>
    <w:rsid w:val="00C676F0"/>
    <w:rsid w:val="00C7090B"/>
    <w:rsid w:val="00C70F91"/>
    <w:rsid w:val="00C714EA"/>
    <w:rsid w:val="00C715F9"/>
    <w:rsid w:val="00C726AC"/>
    <w:rsid w:val="00C74A6B"/>
    <w:rsid w:val="00C7567C"/>
    <w:rsid w:val="00C756A6"/>
    <w:rsid w:val="00C769C0"/>
    <w:rsid w:val="00C76ABD"/>
    <w:rsid w:val="00C77ECB"/>
    <w:rsid w:val="00C77F2E"/>
    <w:rsid w:val="00C80EC9"/>
    <w:rsid w:val="00C812BB"/>
    <w:rsid w:val="00C81362"/>
    <w:rsid w:val="00C81A67"/>
    <w:rsid w:val="00C82B11"/>
    <w:rsid w:val="00C83291"/>
    <w:rsid w:val="00C8366F"/>
    <w:rsid w:val="00C8493C"/>
    <w:rsid w:val="00C8522E"/>
    <w:rsid w:val="00C87C77"/>
    <w:rsid w:val="00C9087D"/>
    <w:rsid w:val="00C91CA6"/>
    <w:rsid w:val="00C92E88"/>
    <w:rsid w:val="00C93378"/>
    <w:rsid w:val="00C93423"/>
    <w:rsid w:val="00C948F1"/>
    <w:rsid w:val="00C96EE2"/>
    <w:rsid w:val="00CA2797"/>
    <w:rsid w:val="00CA340A"/>
    <w:rsid w:val="00CA348F"/>
    <w:rsid w:val="00CA349D"/>
    <w:rsid w:val="00CA388A"/>
    <w:rsid w:val="00CA45EE"/>
    <w:rsid w:val="00CA4B0F"/>
    <w:rsid w:val="00CA52D7"/>
    <w:rsid w:val="00CA59DB"/>
    <w:rsid w:val="00CA63D3"/>
    <w:rsid w:val="00CA6601"/>
    <w:rsid w:val="00CA7736"/>
    <w:rsid w:val="00CA7C0C"/>
    <w:rsid w:val="00CB023E"/>
    <w:rsid w:val="00CB117B"/>
    <w:rsid w:val="00CB2116"/>
    <w:rsid w:val="00CB229D"/>
    <w:rsid w:val="00CB23FF"/>
    <w:rsid w:val="00CB2665"/>
    <w:rsid w:val="00CB3E68"/>
    <w:rsid w:val="00CB49AF"/>
    <w:rsid w:val="00CB53C5"/>
    <w:rsid w:val="00CB58C4"/>
    <w:rsid w:val="00CB634F"/>
    <w:rsid w:val="00CB63A1"/>
    <w:rsid w:val="00CB67BD"/>
    <w:rsid w:val="00CB6982"/>
    <w:rsid w:val="00CB7637"/>
    <w:rsid w:val="00CC048A"/>
    <w:rsid w:val="00CC0863"/>
    <w:rsid w:val="00CC0D1B"/>
    <w:rsid w:val="00CC1A10"/>
    <w:rsid w:val="00CC236E"/>
    <w:rsid w:val="00CC2CC8"/>
    <w:rsid w:val="00CC355E"/>
    <w:rsid w:val="00CC3FAE"/>
    <w:rsid w:val="00CC54F6"/>
    <w:rsid w:val="00CC58C0"/>
    <w:rsid w:val="00CC5AAC"/>
    <w:rsid w:val="00CC79EB"/>
    <w:rsid w:val="00CD12AA"/>
    <w:rsid w:val="00CD1598"/>
    <w:rsid w:val="00CD1724"/>
    <w:rsid w:val="00CD21A8"/>
    <w:rsid w:val="00CD24EE"/>
    <w:rsid w:val="00CD2DCF"/>
    <w:rsid w:val="00CD415E"/>
    <w:rsid w:val="00CD52F4"/>
    <w:rsid w:val="00CD544D"/>
    <w:rsid w:val="00CD547D"/>
    <w:rsid w:val="00CD748A"/>
    <w:rsid w:val="00CE0117"/>
    <w:rsid w:val="00CE1332"/>
    <w:rsid w:val="00CE22DB"/>
    <w:rsid w:val="00CE27CE"/>
    <w:rsid w:val="00CE30E9"/>
    <w:rsid w:val="00CE3272"/>
    <w:rsid w:val="00CE3488"/>
    <w:rsid w:val="00CE37D3"/>
    <w:rsid w:val="00CE3E57"/>
    <w:rsid w:val="00CE5295"/>
    <w:rsid w:val="00CE56B5"/>
    <w:rsid w:val="00CE645A"/>
    <w:rsid w:val="00CF0AD6"/>
    <w:rsid w:val="00CF3930"/>
    <w:rsid w:val="00CF3978"/>
    <w:rsid w:val="00CF41E1"/>
    <w:rsid w:val="00CF45C1"/>
    <w:rsid w:val="00CF5B17"/>
    <w:rsid w:val="00CF5C95"/>
    <w:rsid w:val="00CF6EB1"/>
    <w:rsid w:val="00D00A6F"/>
    <w:rsid w:val="00D00E46"/>
    <w:rsid w:val="00D01113"/>
    <w:rsid w:val="00D013DA"/>
    <w:rsid w:val="00D025DE"/>
    <w:rsid w:val="00D0262B"/>
    <w:rsid w:val="00D029A6"/>
    <w:rsid w:val="00D02D8F"/>
    <w:rsid w:val="00D03049"/>
    <w:rsid w:val="00D03936"/>
    <w:rsid w:val="00D048F1"/>
    <w:rsid w:val="00D04935"/>
    <w:rsid w:val="00D04CF7"/>
    <w:rsid w:val="00D0549E"/>
    <w:rsid w:val="00D058F6"/>
    <w:rsid w:val="00D06457"/>
    <w:rsid w:val="00D067DC"/>
    <w:rsid w:val="00D06EED"/>
    <w:rsid w:val="00D06FD2"/>
    <w:rsid w:val="00D11750"/>
    <w:rsid w:val="00D11C82"/>
    <w:rsid w:val="00D11DE6"/>
    <w:rsid w:val="00D11E26"/>
    <w:rsid w:val="00D13074"/>
    <w:rsid w:val="00D131A0"/>
    <w:rsid w:val="00D135E5"/>
    <w:rsid w:val="00D13852"/>
    <w:rsid w:val="00D147C1"/>
    <w:rsid w:val="00D14A2B"/>
    <w:rsid w:val="00D14B95"/>
    <w:rsid w:val="00D14D97"/>
    <w:rsid w:val="00D15223"/>
    <w:rsid w:val="00D154C6"/>
    <w:rsid w:val="00D15E76"/>
    <w:rsid w:val="00D17762"/>
    <w:rsid w:val="00D215A5"/>
    <w:rsid w:val="00D21E4A"/>
    <w:rsid w:val="00D22010"/>
    <w:rsid w:val="00D22632"/>
    <w:rsid w:val="00D22C87"/>
    <w:rsid w:val="00D22CC5"/>
    <w:rsid w:val="00D22EC6"/>
    <w:rsid w:val="00D233BF"/>
    <w:rsid w:val="00D23BA5"/>
    <w:rsid w:val="00D2442A"/>
    <w:rsid w:val="00D247CE"/>
    <w:rsid w:val="00D24C7B"/>
    <w:rsid w:val="00D24F39"/>
    <w:rsid w:val="00D25F63"/>
    <w:rsid w:val="00D25FB6"/>
    <w:rsid w:val="00D272C8"/>
    <w:rsid w:val="00D27ACE"/>
    <w:rsid w:val="00D27F6A"/>
    <w:rsid w:val="00D30436"/>
    <w:rsid w:val="00D31086"/>
    <w:rsid w:val="00D31A30"/>
    <w:rsid w:val="00D31A45"/>
    <w:rsid w:val="00D3248F"/>
    <w:rsid w:val="00D32C84"/>
    <w:rsid w:val="00D331F4"/>
    <w:rsid w:val="00D3326E"/>
    <w:rsid w:val="00D3382E"/>
    <w:rsid w:val="00D343EB"/>
    <w:rsid w:val="00D346AF"/>
    <w:rsid w:val="00D36453"/>
    <w:rsid w:val="00D36F66"/>
    <w:rsid w:val="00D3716D"/>
    <w:rsid w:val="00D37645"/>
    <w:rsid w:val="00D376C0"/>
    <w:rsid w:val="00D40D0C"/>
    <w:rsid w:val="00D41CE1"/>
    <w:rsid w:val="00D42665"/>
    <w:rsid w:val="00D42E7B"/>
    <w:rsid w:val="00D4342D"/>
    <w:rsid w:val="00D43DAB"/>
    <w:rsid w:val="00D43EE7"/>
    <w:rsid w:val="00D43FE0"/>
    <w:rsid w:val="00D440BF"/>
    <w:rsid w:val="00D44606"/>
    <w:rsid w:val="00D44B6C"/>
    <w:rsid w:val="00D45A2A"/>
    <w:rsid w:val="00D45CF4"/>
    <w:rsid w:val="00D45DA5"/>
    <w:rsid w:val="00D46C7F"/>
    <w:rsid w:val="00D46E5A"/>
    <w:rsid w:val="00D47F8F"/>
    <w:rsid w:val="00D50148"/>
    <w:rsid w:val="00D50286"/>
    <w:rsid w:val="00D5088F"/>
    <w:rsid w:val="00D5094B"/>
    <w:rsid w:val="00D50C79"/>
    <w:rsid w:val="00D519BC"/>
    <w:rsid w:val="00D52000"/>
    <w:rsid w:val="00D52350"/>
    <w:rsid w:val="00D5436E"/>
    <w:rsid w:val="00D54A5A"/>
    <w:rsid w:val="00D5532A"/>
    <w:rsid w:val="00D55622"/>
    <w:rsid w:val="00D56959"/>
    <w:rsid w:val="00D56D25"/>
    <w:rsid w:val="00D571B5"/>
    <w:rsid w:val="00D578CA"/>
    <w:rsid w:val="00D57D7F"/>
    <w:rsid w:val="00D57EE2"/>
    <w:rsid w:val="00D614A8"/>
    <w:rsid w:val="00D6199A"/>
    <w:rsid w:val="00D62005"/>
    <w:rsid w:val="00D621DF"/>
    <w:rsid w:val="00D62FB8"/>
    <w:rsid w:val="00D63BA0"/>
    <w:rsid w:val="00D63BAF"/>
    <w:rsid w:val="00D63C44"/>
    <w:rsid w:val="00D640D3"/>
    <w:rsid w:val="00D64300"/>
    <w:rsid w:val="00D64AA2"/>
    <w:rsid w:val="00D64C75"/>
    <w:rsid w:val="00D650EF"/>
    <w:rsid w:val="00D65685"/>
    <w:rsid w:val="00D661F4"/>
    <w:rsid w:val="00D6752B"/>
    <w:rsid w:val="00D7012E"/>
    <w:rsid w:val="00D705DA"/>
    <w:rsid w:val="00D70D13"/>
    <w:rsid w:val="00D70FF4"/>
    <w:rsid w:val="00D713E3"/>
    <w:rsid w:val="00D717FC"/>
    <w:rsid w:val="00D72B2A"/>
    <w:rsid w:val="00D72FFA"/>
    <w:rsid w:val="00D736DE"/>
    <w:rsid w:val="00D73A16"/>
    <w:rsid w:val="00D74079"/>
    <w:rsid w:val="00D7451D"/>
    <w:rsid w:val="00D74560"/>
    <w:rsid w:val="00D74ABC"/>
    <w:rsid w:val="00D74B77"/>
    <w:rsid w:val="00D74DD7"/>
    <w:rsid w:val="00D75CD4"/>
    <w:rsid w:val="00D764B3"/>
    <w:rsid w:val="00D7746E"/>
    <w:rsid w:val="00D80F95"/>
    <w:rsid w:val="00D811F7"/>
    <w:rsid w:val="00D8172C"/>
    <w:rsid w:val="00D81AF3"/>
    <w:rsid w:val="00D81E9E"/>
    <w:rsid w:val="00D82B94"/>
    <w:rsid w:val="00D82CB9"/>
    <w:rsid w:val="00D83B4F"/>
    <w:rsid w:val="00D84CC9"/>
    <w:rsid w:val="00D85031"/>
    <w:rsid w:val="00D859AB"/>
    <w:rsid w:val="00D85EEB"/>
    <w:rsid w:val="00D85FBD"/>
    <w:rsid w:val="00D86135"/>
    <w:rsid w:val="00D87791"/>
    <w:rsid w:val="00D87B29"/>
    <w:rsid w:val="00D90A97"/>
    <w:rsid w:val="00D90B35"/>
    <w:rsid w:val="00D90D3F"/>
    <w:rsid w:val="00D92D21"/>
    <w:rsid w:val="00D92F90"/>
    <w:rsid w:val="00D93158"/>
    <w:rsid w:val="00D9343F"/>
    <w:rsid w:val="00D93771"/>
    <w:rsid w:val="00D95B7B"/>
    <w:rsid w:val="00D95BF6"/>
    <w:rsid w:val="00D95CF1"/>
    <w:rsid w:val="00D96E83"/>
    <w:rsid w:val="00D9799F"/>
    <w:rsid w:val="00D97E13"/>
    <w:rsid w:val="00DA098D"/>
    <w:rsid w:val="00DA0E28"/>
    <w:rsid w:val="00DA174D"/>
    <w:rsid w:val="00DA1EDE"/>
    <w:rsid w:val="00DA3A21"/>
    <w:rsid w:val="00DA44C7"/>
    <w:rsid w:val="00DA4F3A"/>
    <w:rsid w:val="00DA5163"/>
    <w:rsid w:val="00DA5C0F"/>
    <w:rsid w:val="00DA63AC"/>
    <w:rsid w:val="00DA6746"/>
    <w:rsid w:val="00DA6BFD"/>
    <w:rsid w:val="00DA6DAF"/>
    <w:rsid w:val="00DA6F52"/>
    <w:rsid w:val="00DA795A"/>
    <w:rsid w:val="00DA796D"/>
    <w:rsid w:val="00DA7A9F"/>
    <w:rsid w:val="00DA7E0F"/>
    <w:rsid w:val="00DB0712"/>
    <w:rsid w:val="00DB3078"/>
    <w:rsid w:val="00DB3778"/>
    <w:rsid w:val="00DB461D"/>
    <w:rsid w:val="00DB48F6"/>
    <w:rsid w:val="00DB4A68"/>
    <w:rsid w:val="00DB58CD"/>
    <w:rsid w:val="00DB633E"/>
    <w:rsid w:val="00DB6344"/>
    <w:rsid w:val="00DB73A7"/>
    <w:rsid w:val="00DB75FB"/>
    <w:rsid w:val="00DC12C1"/>
    <w:rsid w:val="00DC12D3"/>
    <w:rsid w:val="00DC25C3"/>
    <w:rsid w:val="00DC25C6"/>
    <w:rsid w:val="00DC2A53"/>
    <w:rsid w:val="00DC2F60"/>
    <w:rsid w:val="00DC3435"/>
    <w:rsid w:val="00DC3A72"/>
    <w:rsid w:val="00DC4E02"/>
    <w:rsid w:val="00DC4F6C"/>
    <w:rsid w:val="00DC55E0"/>
    <w:rsid w:val="00DC5833"/>
    <w:rsid w:val="00DC599F"/>
    <w:rsid w:val="00DC6336"/>
    <w:rsid w:val="00DC646E"/>
    <w:rsid w:val="00DC6C56"/>
    <w:rsid w:val="00DC74BA"/>
    <w:rsid w:val="00DD058E"/>
    <w:rsid w:val="00DD0B25"/>
    <w:rsid w:val="00DD0EE0"/>
    <w:rsid w:val="00DD1792"/>
    <w:rsid w:val="00DD23B7"/>
    <w:rsid w:val="00DD2A10"/>
    <w:rsid w:val="00DD2C16"/>
    <w:rsid w:val="00DD2F4F"/>
    <w:rsid w:val="00DD3458"/>
    <w:rsid w:val="00DD34D8"/>
    <w:rsid w:val="00DD3ED5"/>
    <w:rsid w:val="00DD6401"/>
    <w:rsid w:val="00DD74F3"/>
    <w:rsid w:val="00DD77AB"/>
    <w:rsid w:val="00DD77B5"/>
    <w:rsid w:val="00DD7B8D"/>
    <w:rsid w:val="00DE03F5"/>
    <w:rsid w:val="00DE0F3D"/>
    <w:rsid w:val="00DE11EF"/>
    <w:rsid w:val="00DE1DCF"/>
    <w:rsid w:val="00DE1ED9"/>
    <w:rsid w:val="00DE2A2E"/>
    <w:rsid w:val="00DE326F"/>
    <w:rsid w:val="00DE3E0E"/>
    <w:rsid w:val="00DE57A1"/>
    <w:rsid w:val="00DE5C87"/>
    <w:rsid w:val="00DE603E"/>
    <w:rsid w:val="00DE6C08"/>
    <w:rsid w:val="00DE6D60"/>
    <w:rsid w:val="00DE74F8"/>
    <w:rsid w:val="00DE75A2"/>
    <w:rsid w:val="00DE7C01"/>
    <w:rsid w:val="00DF00BE"/>
    <w:rsid w:val="00DF02DF"/>
    <w:rsid w:val="00DF0953"/>
    <w:rsid w:val="00DF0D8F"/>
    <w:rsid w:val="00DF0E7D"/>
    <w:rsid w:val="00DF0FBD"/>
    <w:rsid w:val="00DF133F"/>
    <w:rsid w:val="00DF160B"/>
    <w:rsid w:val="00DF2029"/>
    <w:rsid w:val="00DF2335"/>
    <w:rsid w:val="00DF3284"/>
    <w:rsid w:val="00DF35BB"/>
    <w:rsid w:val="00DF39C6"/>
    <w:rsid w:val="00DF4702"/>
    <w:rsid w:val="00DF4C36"/>
    <w:rsid w:val="00DF4F26"/>
    <w:rsid w:val="00DF4FA3"/>
    <w:rsid w:val="00DF5BBC"/>
    <w:rsid w:val="00DF6E8B"/>
    <w:rsid w:val="00DF72E0"/>
    <w:rsid w:val="00DF7361"/>
    <w:rsid w:val="00DF7B1B"/>
    <w:rsid w:val="00E00493"/>
    <w:rsid w:val="00E00DD9"/>
    <w:rsid w:val="00E0141B"/>
    <w:rsid w:val="00E01BE8"/>
    <w:rsid w:val="00E01F0C"/>
    <w:rsid w:val="00E0240C"/>
    <w:rsid w:val="00E02AB0"/>
    <w:rsid w:val="00E03D0D"/>
    <w:rsid w:val="00E04312"/>
    <w:rsid w:val="00E043A8"/>
    <w:rsid w:val="00E04CE2"/>
    <w:rsid w:val="00E0504D"/>
    <w:rsid w:val="00E0555A"/>
    <w:rsid w:val="00E066F0"/>
    <w:rsid w:val="00E070D4"/>
    <w:rsid w:val="00E07D6D"/>
    <w:rsid w:val="00E1117B"/>
    <w:rsid w:val="00E1310D"/>
    <w:rsid w:val="00E1470E"/>
    <w:rsid w:val="00E14AFF"/>
    <w:rsid w:val="00E1544D"/>
    <w:rsid w:val="00E16B73"/>
    <w:rsid w:val="00E16BDD"/>
    <w:rsid w:val="00E17197"/>
    <w:rsid w:val="00E17BEB"/>
    <w:rsid w:val="00E20109"/>
    <w:rsid w:val="00E202FF"/>
    <w:rsid w:val="00E207B2"/>
    <w:rsid w:val="00E23801"/>
    <w:rsid w:val="00E239B3"/>
    <w:rsid w:val="00E24ABD"/>
    <w:rsid w:val="00E25483"/>
    <w:rsid w:val="00E2661C"/>
    <w:rsid w:val="00E2697C"/>
    <w:rsid w:val="00E26FCD"/>
    <w:rsid w:val="00E274D1"/>
    <w:rsid w:val="00E2790A"/>
    <w:rsid w:val="00E27F7B"/>
    <w:rsid w:val="00E30544"/>
    <w:rsid w:val="00E30A28"/>
    <w:rsid w:val="00E31239"/>
    <w:rsid w:val="00E312F7"/>
    <w:rsid w:val="00E328C8"/>
    <w:rsid w:val="00E334F3"/>
    <w:rsid w:val="00E34205"/>
    <w:rsid w:val="00E34492"/>
    <w:rsid w:val="00E35189"/>
    <w:rsid w:val="00E351E1"/>
    <w:rsid w:val="00E35662"/>
    <w:rsid w:val="00E3772C"/>
    <w:rsid w:val="00E40885"/>
    <w:rsid w:val="00E40C71"/>
    <w:rsid w:val="00E412C9"/>
    <w:rsid w:val="00E4165D"/>
    <w:rsid w:val="00E43422"/>
    <w:rsid w:val="00E44AB8"/>
    <w:rsid w:val="00E44FE6"/>
    <w:rsid w:val="00E45E35"/>
    <w:rsid w:val="00E45F4F"/>
    <w:rsid w:val="00E461A2"/>
    <w:rsid w:val="00E46864"/>
    <w:rsid w:val="00E503EC"/>
    <w:rsid w:val="00E50B4C"/>
    <w:rsid w:val="00E51F45"/>
    <w:rsid w:val="00E524DC"/>
    <w:rsid w:val="00E52CB9"/>
    <w:rsid w:val="00E53950"/>
    <w:rsid w:val="00E545BA"/>
    <w:rsid w:val="00E5483A"/>
    <w:rsid w:val="00E56776"/>
    <w:rsid w:val="00E570B9"/>
    <w:rsid w:val="00E57C7E"/>
    <w:rsid w:val="00E57CBC"/>
    <w:rsid w:val="00E600E8"/>
    <w:rsid w:val="00E60841"/>
    <w:rsid w:val="00E60894"/>
    <w:rsid w:val="00E60934"/>
    <w:rsid w:val="00E6126F"/>
    <w:rsid w:val="00E61E86"/>
    <w:rsid w:val="00E62434"/>
    <w:rsid w:val="00E62945"/>
    <w:rsid w:val="00E62B30"/>
    <w:rsid w:val="00E62D35"/>
    <w:rsid w:val="00E6383E"/>
    <w:rsid w:val="00E63C94"/>
    <w:rsid w:val="00E64322"/>
    <w:rsid w:val="00E6446E"/>
    <w:rsid w:val="00E6496F"/>
    <w:rsid w:val="00E6622F"/>
    <w:rsid w:val="00E6634B"/>
    <w:rsid w:val="00E66B37"/>
    <w:rsid w:val="00E66ED6"/>
    <w:rsid w:val="00E671D5"/>
    <w:rsid w:val="00E67244"/>
    <w:rsid w:val="00E67B8A"/>
    <w:rsid w:val="00E67F1F"/>
    <w:rsid w:val="00E70C73"/>
    <w:rsid w:val="00E70CFF"/>
    <w:rsid w:val="00E71CB2"/>
    <w:rsid w:val="00E723DF"/>
    <w:rsid w:val="00E72AB1"/>
    <w:rsid w:val="00E73164"/>
    <w:rsid w:val="00E737CB"/>
    <w:rsid w:val="00E73EDD"/>
    <w:rsid w:val="00E73F5E"/>
    <w:rsid w:val="00E757D2"/>
    <w:rsid w:val="00E7583B"/>
    <w:rsid w:val="00E75EDB"/>
    <w:rsid w:val="00E76FA1"/>
    <w:rsid w:val="00E7707A"/>
    <w:rsid w:val="00E7781F"/>
    <w:rsid w:val="00E801EE"/>
    <w:rsid w:val="00E80C7F"/>
    <w:rsid w:val="00E81317"/>
    <w:rsid w:val="00E81CE0"/>
    <w:rsid w:val="00E8353B"/>
    <w:rsid w:val="00E83D7D"/>
    <w:rsid w:val="00E83DA5"/>
    <w:rsid w:val="00E8489C"/>
    <w:rsid w:val="00E848ED"/>
    <w:rsid w:val="00E84F5A"/>
    <w:rsid w:val="00E855AE"/>
    <w:rsid w:val="00E8586B"/>
    <w:rsid w:val="00E87806"/>
    <w:rsid w:val="00E87887"/>
    <w:rsid w:val="00E90D94"/>
    <w:rsid w:val="00E916EF"/>
    <w:rsid w:val="00E91A7A"/>
    <w:rsid w:val="00E94B20"/>
    <w:rsid w:val="00E95384"/>
    <w:rsid w:val="00E955EC"/>
    <w:rsid w:val="00E956CF"/>
    <w:rsid w:val="00E9599D"/>
    <w:rsid w:val="00E95F98"/>
    <w:rsid w:val="00E967F5"/>
    <w:rsid w:val="00E96FF6"/>
    <w:rsid w:val="00EA07D3"/>
    <w:rsid w:val="00EA0C73"/>
    <w:rsid w:val="00EA0FF1"/>
    <w:rsid w:val="00EA1428"/>
    <w:rsid w:val="00EA26E8"/>
    <w:rsid w:val="00EA29CE"/>
    <w:rsid w:val="00EA2BFB"/>
    <w:rsid w:val="00EA3064"/>
    <w:rsid w:val="00EA4BFA"/>
    <w:rsid w:val="00EA58B1"/>
    <w:rsid w:val="00EA5CBF"/>
    <w:rsid w:val="00EA61C3"/>
    <w:rsid w:val="00EA69F1"/>
    <w:rsid w:val="00EA6C1B"/>
    <w:rsid w:val="00EA6C52"/>
    <w:rsid w:val="00EA761A"/>
    <w:rsid w:val="00EA7D9A"/>
    <w:rsid w:val="00EB0003"/>
    <w:rsid w:val="00EB1328"/>
    <w:rsid w:val="00EB135D"/>
    <w:rsid w:val="00EB213D"/>
    <w:rsid w:val="00EB2815"/>
    <w:rsid w:val="00EB284D"/>
    <w:rsid w:val="00EB3084"/>
    <w:rsid w:val="00EB333A"/>
    <w:rsid w:val="00EB4109"/>
    <w:rsid w:val="00EB43B2"/>
    <w:rsid w:val="00EB4511"/>
    <w:rsid w:val="00EB45F2"/>
    <w:rsid w:val="00EB49AC"/>
    <w:rsid w:val="00EB4AA2"/>
    <w:rsid w:val="00EB4B61"/>
    <w:rsid w:val="00EB6154"/>
    <w:rsid w:val="00EB7FD5"/>
    <w:rsid w:val="00EC02C6"/>
    <w:rsid w:val="00EC02E1"/>
    <w:rsid w:val="00EC0FDA"/>
    <w:rsid w:val="00EC22F8"/>
    <w:rsid w:val="00EC2368"/>
    <w:rsid w:val="00EC2A60"/>
    <w:rsid w:val="00EC2AF0"/>
    <w:rsid w:val="00EC3B90"/>
    <w:rsid w:val="00EC4C3B"/>
    <w:rsid w:val="00EC6854"/>
    <w:rsid w:val="00EC6EA1"/>
    <w:rsid w:val="00EC7127"/>
    <w:rsid w:val="00EC7EC6"/>
    <w:rsid w:val="00ED0098"/>
    <w:rsid w:val="00ED0A04"/>
    <w:rsid w:val="00ED0A75"/>
    <w:rsid w:val="00ED183C"/>
    <w:rsid w:val="00ED238B"/>
    <w:rsid w:val="00ED3098"/>
    <w:rsid w:val="00ED412C"/>
    <w:rsid w:val="00ED421F"/>
    <w:rsid w:val="00ED426C"/>
    <w:rsid w:val="00ED4DF1"/>
    <w:rsid w:val="00ED4FA8"/>
    <w:rsid w:val="00ED5FDE"/>
    <w:rsid w:val="00ED73D8"/>
    <w:rsid w:val="00EE00E1"/>
    <w:rsid w:val="00EE0B5D"/>
    <w:rsid w:val="00EE11C1"/>
    <w:rsid w:val="00EE19AE"/>
    <w:rsid w:val="00EE21B2"/>
    <w:rsid w:val="00EE2452"/>
    <w:rsid w:val="00EE32C0"/>
    <w:rsid w:val="00EE3C01"/>
    <w:rsid w:val="00EE405F"/>
    <w:rsid w:val="00EE61AD"/>
    <w:rsid w:val="00EE66DD"/>
    <w:rsid w:val="00EE695E"/>
    <w:rsid w:val="00EE77E3"/>
    <w:rsid w:val="00EE7B1C"/>
    <w:rsid w:val="00EF0433"/>
    <w:rsid w:val="00EF0F82"/>
    <w:rsid w:val="00EF1E7B"/>
    <w:rsid w:val="00EF2196"/>
    <w:rsid w:val="00EF2351"/>
    <w:rsid w:val="00EF2581"/>
    <w:rsid w:val="00EF2C94"/>
    <w:rsid w:val="00EF3E45"/>
    <w:rsid w:val="00EF473A"/>
    <w:rsid w:val="00EF4A74"/>
    <w:rsid w:val="00EF5352"/>
    <w:rsid w:val="00EF6AAA"/>
    <w:rsid w:val="00EF6E26"/>
    <w:rsid w:val="00EF715C"/>
    <w:rsid w:val="00EF7AEE"/>
    <w:rsid w:val="00EF7D83"/>
    <w:rsid w:val="00F0059D"/>
    <w:rsid w:val="00F00A8F"/>
    <w:rsid w:val="00F02350"/>
    <w:rsid w:val="00F026A1"/>
    <w:rsid w:val="00F033CA"/>
    <w:rsid w:val="00F0382F"/>
    <w:rsid w:val="00F049DA"/>
    <w:rsid w:val="00F04EE0"/>
    <w:rsid w:val="00F05D10"/>
    <w:rsid w:val="00F05FBC"/>
    <w:rsid w:val="00F063D6"/>
    <w:rsid w:val="00F065B9"/>
    <w:rsid w:val="00F0761C"/>
    <w:rsid w:val="00F07EA4"/>
    <w:rsid w:val="00F10011"/>
    <w:rsid w:val="00F1109A"/>
    <w:rsid w:val="00F11457"/>
    <w:rsid w:val="00F11D89"/>
    <w:rsid w:val="00F129C5"/>
    <w:rsid w:val="00F12E75"/>
    <w:rsid w:val="00F13822"/>
    <w:rsid w:val="00F14061"/>
    <w:rsid w:val="00F14DF0"/>
    <w:rsid w:val="00F150C5"/>
    <w:rsid w:val="00F152B1"/>
    <w:rsid w:val="00F15348"/>
    <w:rsid w:val="00F163E5"/>
    <w:rsid w:val="00F172BF"/>
    <w:rsid w:val="00F17779"/>
    <w:rsid w:val="00F17BE2"/>
    <w:rsid w:val="00F20553"/>
    <w:rsid w:val="00F20A3E"/>
    <w:rsid w:val="00F20C38"/>
    <w:rsid w:val="00F2245F"/>
    <w:rsid w:val="00F2289F"/>
    <w:rsid w:val="00F229A5"/>
    <w:rsid w:val="00F232CE"/>
    <w:rsid w:val="00F23620"/>
    <w:rsid w:val="00F238CD"/>
    <w:rsid w:val="00F23E0D"/>
    <w:rsid w:val="00F24071"/>
    <w:rsid w:val="00F245B2"/>
    <w:rsid w:val="00F24E42"/>
    <w:rsid w:val="00F25990"/>
    <w:rsid w:val="00F259BC"/>
    <w:rsid w:val="00F25B3A"/>
    <w:rsid w:val="00F25CBC"/>
    <w:rsid w:val="00F261B8"/>
    <w:rsid w:val="00F26437"/>
    <w:rsid w:val="00F27557"/>
    <w:rsid w:val="00F27736"/>
    <w:rsid w:val="00F2773E"/>
    <w:rsid w:val="00F27A8D"/>
    <w:rsid w:val="00F30009"/>
    <w:rsid w:val="00F311D8"/>
    <w:rsid w:val="00F3132E"/>
    <w:rsid w:val="00F324C9"/>
    <w:rsid w:val="00F3275C"/>
    <w:rsid w:val="00F33606"/>
    <w:rsid w:val="00F33622"/>
    <w:rsid w:val="00F33A6D"/>
    <w:rsid w:val="00F33BC0"/>
    <w:rsid w:val="00F34953"/>
    <w:rsid w:val="00F356E0"/>
    <w:rsid w:val="00F35871"/>
    <w:rsid w:val="00F35E37"/>
    <w:rsid w:val="00F36423"/>
    <w:rsid w:val="00F36AB5"/>
    <w:rsid w:val="00F377EE"/>
    <w:rsid w:val="00F37B9A"/>
    <w:rsid w:val="00F37C45"/>
    <w:rsid w:val="00F4134C"/>
    <w:rsid w:val="00F41875"/>
    <w:rsid w:val="00F41B44"/>
    <w:rsid w:val="00F424FD"/>
    <w:rsid w:val="00F42B56"/>
    <w:rsid w:val="00F43620"/>
    <w:rsid w:val="00F4384B"/>
    <w:rsid w:val="00F43893"/>
    <w:rsid w:val="00F446DC"/>
    <w:rsid w:val="00F44BEC"/>
    <w:rsid w:val="00F44DFC"/>
    <w:rsid w:val="00F463C0"/>
    <w:rsid w:val="00F463D7"/>
    <w:rsid w:val="00F479DD"/>
    <w:rsid w:val="00F50213"/>
    <w:rsid w:val="00F5103A"/>
    <w:rsid w:val="00F52382"/>
    <w:rsid w:val="00F53158"/>
    <w:rsid w:val="00F5397E"/>
    <w:rsid w:val="00F54124"/>
    <w:rsid w:val="00F54BF4"/>
    <w:rsid w:val="00F55164"/>
    <w:rsid w:val="00F5587E"/>
    <w:rsid w:val="00F55E42"/>
    <w:rsid w:val="00F56E2B"/>
    <w:rsid w:val="00F57298"/>
    <w:rsid w:val="00F573AA"/>
    <w:rsid w:val="00F605C6"/>
    <w:rsid w:val="00F60EA2"/>
    <w:rsid w:val="00F610CE"/>
    <w:rsid w:val="00F61207"/>
    <w:rsid w:val="00F6135D"/>
    <w:rsid w:val="00F613E1"/>
    <w:rsid w:val="00F63265"/>
    <w:rsid w:val="00F63BA8"/>
    <w:rsid w:val="00F647C5"/>
    <w:rsid w:val="00F64B45"/>
    <w:rsid w:val="00F64CD6"/>
    <w:rsid w:val="00F65476"/>
    <w:rsid w:val="00F6611B"/>
    <w:rsid w:val="00F670E5"/>
    <w:rsid w:val="00F677F1"/>
    <w:rsid w:val="00F679C8"/>
    <w:rsid w:val="00F71C8F"/>
    <w:rsid w:val="00F72A23"/>
    <w:rsid w:val="00F7381B"/>
    <w:rsid w:val="00F739C3"/>
    <w:rsid w:val="00F73B3D"/>
    <w:rsid w:val="00F74C8E"/>
    <w:rsid w:val="00F75854"/>
    <w:rsid w:val="00F75A18"/>
    <w:rsid w:val="00F75BA9"/>
    <w:rsid w:val="00F77E5B"/>
    <w:rsid w:val="00F80529"/>
    <w:rsid w:val="00F80908"/>
    <w:rsid w:val="00F8141D"/>
    <w:rsid w:val="00F816AF"/>
    <w:rsid w:val="00F81B09"/>
    <w:rsid w:val="00F81EA4"/>
    <w:rsid w:val="00F82167"/>
    <w:rsid w:val="00F82206"/>
    <w:rsid w:val="00F82DDA"/>
    <w:rsid w:val="00F8481B"/>
    <w:rsid w:val="00F84DDF"/>
    <w:rsid w:val="00F85186"/>
    <w:rsid w:val="00F85317"/>
    <w:rsid w:val="00F8598E"/>
    <w:rsid w:val="00F8781E"/>
    <w:rsid w:val="00F9017C"/>
    <w:rsid w:val="00F91776"/>
    <w:rsid w:val="00F923D1"/>
    <w:rsid w:val="00F92892"/>
    <w:rsid w:val="00F92A8C"/>
    <w:rsid w:val="00F92E31"/>
    <w:rsid w:val="00F94282"/>
    <w:rsid w:val="00F94C02"/>
    <w:rsid w:val="00F94DF7"/>
    <w:rsid w:val="00F94F10"/>
    <w:rsid w:val="00F9519D"/>
    <w:rsid w:val="00F95674"/>
    <w:rsid w:val="00F973DD"/>
    <w:rsid w:val="00FA0039"/>
    <w:rsid w:val="00FA0201"/>
    <w:rsid w:val="00FA0542"/>
    <w:rsid w:val="00FA142F"/>
    <w:rsid w:val="00FA1B88"/>
    <w:rsid w:val="00FA271E"/>
    <w:rsid w:val="00FA2B57"/>
    <w:rsid w:val="00FA2FCE"/>
    <w:rsid w:val="00FA4A90"/>
    <w:rsid w:val="00FA4ED3"/>
    <w:rsid w:val="00FA4F37"/>
    <w:rsid w:val="00FA4F65"/>
    <w:rsid w:val="00FA5464"/>
    <w:rsid w:val="00FA5B39"/>
    <w:rsid w:val="00FA7DF4"/>
    <w:rsid w:val="00FB19B5"/>
    <w:rsid w:val="00FB1A40"/>
    <w:rsid w:val="00FB3D60"/>
    <w:rsid w:val="00FB40CE"/>
    <w:rsid w:val="00FB4295"/>
    <w:rsid w:val="00FB4F0A"/>
    <w:rsid w:val="00FB5D7F"/>
    <w:rsid w:val="00FB6490"/>
    <w:rsid w:val="00FB6771"/>
    <w:rsid w:val="00FB6969"/>
    <w:rsid w:val="00FB7CD5"/>
    <w:rsid w:val="00FC08FB"/>
    <w:rsid w:val="00FC1B98"/>
    <w:rsid w:val="00FC1C2E"/>
    <w:rsid w:val="00FC1D52"/>
    <w:rsid w:val="00FC3823"/>
    <w:rsid w:val="00FC3A73"/>
    <w:rsid w:val="00FC4E86"/>
    <w:rsid w:val="00FC507D"/>
    <w:rsid w:val="00FC5C23"/>
    <w:rsid w:val="00FC5E5E"/>
    <w:rsid w:val="00FC6B82"/>
    <w:rsid w:val="00FC6F48"/>
    <w:rsid w:val="00FC7A3F"/>
    <w:rsid w:val="00FC7D25"/>
    <w:rsid w:val="00FD0F8C"/>
    <w:rsid w:val="00FD1306"/>
    <w:rsid w:val="00FD148E"/>
    <w:rsid w:val="00FD1886"/>
    <w:rsid w:val="00FD1F31"/>
    <w:rsid w:val="00FD2E77"/>
    <w:rsid w:val="00FD304C"/>
    <w:rsid w:val="00FD320F"/>
    <w:rsid w:val="00FD3702"/>
    <w:rsid w:val="00FD4476"/>
    <w:rsid w:val="00FD4AA3"/>
    <w:rsid w:val="00FD4E10"/>
    <w:rsid w:val="00FD5280"/>
    <w:rsid w:val="00FD5A5F"/>
    <w:rsid w:val="00FD5E89"/>
    <w:rsid w:val="00FD661E"/>
    <w:rsid w:val="00FD6C99"/>
    <w:rsid w:val="00FD6F75"/>
    <w:rsid w:val="00FD7074"/>
    <w:rsid w:val="00FE0139"/>
    <w:rsid w:val="00FE1194"/>
    <w:rsid w:val="00FE19C7"/>
    <w:rsid w:val="00FE2A28"/>
    <w:rsid w:val="00FE404F"/>
    <w:rsid w:val="00FE511B"/>
    <w:rsid w:val="00FE6274"/>
    <w:rsid w:val="00FE6434"/>
    <w:rsid w:val="00FE6872"/>
    <w:rsid w:val="00FE6F2B"/>
    <w:rsid w:val="00FE7778"/>
    <w:rsid w:val="00FF0B7B"/>
    <w:rsid w:val="00FF248C"/>
    <w:rsid w:val="00FF2539"/>
    <w:rsid w:val="00FF26CF"/>
    <w:rsid w:val="00FF2CBF"/>
    <w:rsid w:val="00FF2D68"/>
    <w:rsid w:val="00FF3C8F"/>
    <w:rsid w:val="00FF3DC9"/>
    <w:rsid w:val="00FF4F44"/>
    <w:rsid w:val="00FF5A91"/>
    <w:rsid w:val="00FF5CE7"/>
    <w:rsid w:val="00FF5D18"/>
    <w:rsid w:val="00FF5ED8"/>
    <w:rsid w:val="00FF611C"/>
    <w:rsid w:val="00FF6983"/>
    <w:rsid w:val="00FF7A4E"/>
    <w:rsid w:val="00FF7AB4"/>
    <w:rsid w:val="013438FE"/>
    <w:rsid w:val="02646093"/>
    <w:rsid w:val="05F7CEF3"/>
    <w:rsid w:val="075F042D"/>
    <w:rsid w:val="079F49B9"/>
    <w:rsid w:val="07CD4707"/>
    <w:rsid w:val="09B2439C"/>
    <w:rsid w:val="09C57737"/>
    <w:rsid w:val="0A66F8E0"/>
    <w:rsid w:val="0CE9E45E"/>
    <w:rsid w:val="0F5861CF"/>
    <w:rsid w:val="1082F5E4"/>
    <w:rsid w:val="11C08DD8"/>
    <w:rsid w:val="11CE5D41"/>
    <w:rsid w:val="1226D2AB"/>
    <w:rsid w:val="12A59BAF"/>
    <w:rsid w:val="13781DBD"/>
    <w:rsid w:val="1520D800"/>
    <w:rsid w:val="154AE181"/>
    <w:rsid w:val="1749CA20"/>
    <w:rsid w:val="1768D760"/>
    <w:rsid w:val="17C2421C"/>
    <w:rsid w:val="192129D2"/>
    <w:rsid w:val="1A6EA07C"/>
    <w:rsid w:val="1C481F0B"/>
    <w:rsid w:val="1CADF293"/>
    <w:rsid w:val="1F39C759"/>
    <w:rsid w:val="1F4BEEFB"/>
    <w:rsid w:val="1FF8E151"/>
    <w:rsid w:val="2106C6BB"/>
    <w:rsid w:val="21E0F35E"/>
    <w:rsid w:val="22F6E525"/>
    <w:rsid w:val="236C5AF0"/>
    <w:rsid w:val="248331BC"/>
    <w:rsid w:val="24FEA340"/>
    <w:rsid w:val="25602411"/>
    <w:rsid w:val="25C08464"/>
    <w:rsid w:val="27C50638"/>
    <w:rsid w:val="28225107"/>
    <w:rsid w:val="290712B9"/>
    <w:rsid w:val="29154BD3"/>
    <w:rsid w:val="294487F0"/>
    <w:rsid w:val="29DAD3B5"/>
    <w:rsid w:val="2BF4768C"/>
    <w:rsid w:val="2C417A78"/>
    <w:rsid w:val="2C67CA87"/>
    <w:rsid w:val="2EA7BFEA"/>
    <w:rsid w:val="2F39798F"/>
    <w:rsid w:val="2FF8F5CE"/>
    <w:rsid w:val="32421284"/>
    <w:rsid w:val="32EED74D"/>
    <w:rsid w:val="33A801D0"/>
    <w:rsid w:val="345C78CD"/>
    <w:rsid w:val="37A02504"/>
    <w:rsid w:val="384694B0"/>
    <w:rsid w:val="38EA2998"/>
    <w:rsid w:val="3916C193"/>
    <w:rsid w:val="3AEF86DD"/>
    <w:rsid w:val="3BB6A3C3"/>
    <w:rsid w:val="3C4ABED6"/>
    <w:rsid w:val="3C4E6255"/>
    <w:rsid w:val="3DC633AF"/>
    <w:rsid w:val="40B97947"/>
    <w:rsid w:val="410FEC20"/>
    <w:rsid w:val="423F91AF"/>
    <w:rsid w:val="44277F9D"/>
    <w:rsid w:val="461A45CD"/>
    <w:rsid w:val="466C84A1"/>
    <w:rsid w:val="46CEE718"/>
    <w:rsid w:val="4717012F"/>
    <w:rsid w:val="47762FF2"/>
    <w:rsid w:val="47804236"/>
    <w:rsid w:val="48040D2C"/>
    <w:rsid w:val="48389C8D"/>
    <w:rsid w:val="4934D2E3"/>
    <w:rsid w:val="49E3C98C"/>
    <w:rsid w:val="4AD0A344"/>
    <w:rsid w:val="4BED82B8"/>
    <w:rsid w:val="4FDAA0A9"/>
    <w:rsid w:val="50184BD9"/>
    <w:rsid w:val="5116F882"/>
    <w:rsid w:val="515869EA"/>
    <w:rsid w:val="52146EB6"/>
    <w:rsid w:val="5289F1D5"/>
    <w:rsid w:val="537CDA28"/>
    <w:rsid w:val="53AE6239"/>
    <w:rsid w:val="53E2189C"/>
    <w:rsid w:val="546AF097"/>
    <w:rsid w:val="5526EA7C"/>
    <w:rsid w:val="561EE03D"/>
    <w:rsid w:val="585BA511"/>
    <w:rsid w:val="59380285"/>
    <w:rsid w:val="5A3F0766"/>
    <w:rsid w:val="5A895C20"/>
    <w:rsid w:val="5B19E031"/>
    <w:rsid w:val="5C60B196"/>
    <w:rsid w:val="5CE48BA6"/>
    <w:rsid w:val="5D4AC3DC"/>
    <w:rsid w:val="5F484E55"/>
    <w:rsid w:val="607E12E2"/>
    <w:rsid w:val="649CE44A"/>
    <w:rsid w:val="64A34CD2"/>
    <w:rsid w:val="64D6DD02"/>
    <w:rsid w:val="65DE86D6"/>
    <w:rsid w:val="682A545A"/>
    <w:rsid w:val="6894F08E"/>
    <w:rsid w:val="69043C50"/>
    <w:rsid w:val="690CA776"/>
    <w:rsid w:val="6953B74D"/>
    <w:rsid w:val="6986EB36"/>
    <w:rsid w:val="6B8A9D52"/>
    <w:rsid w:val="6BEC3E71"/>
    <w:rsid w:val="6C3942EE"/>
    <w:rsid w:val="6CB806A5"/>
    <w:rsid w:val="6CE7D3D0"/>
    <w:rsid w:val="6CFCE23C"/>
    <w:rsid w:val="6D9C9546"/>
    <w:rsid w:val="6DD4A42B"/>
    <w:rsid w:val="6E46A237"/>
    <w:rsid w:val="6F2A1301"/>
    <w:rsid w:val="702E438F"/>
    <w:rsid w:val="703689C0"/>
    <w:rsid w:val="7091CE34"/>
    <w:rsid w:val="71768847"/>
    <w:rsid w:val="71858A7F"/>
    <w:rsid w:val="72F226BC"/>
    <w:rsid w:val="737359A9"/>
    <w:rsid w:val="73EDF311"/>
    <w:rsid w:val="74A10CDC"/>
    <w:rsid w:val="752908EB"/>
    <w:rsid w:val="76E86C28"/>
    <w:rsid w:val="77348956"/>
    <w:rsid w:val="7A5666A9"/>
    <w:rsid w:val="7B458BBE"/>
    <w:rsid w:val="7B9A91A3"/>
    <w:rsid w:val="7D562618"/>
    <w:rsid w:val="7F01D08A"/>
    <w:rsid w:val="7F9038D7"/>
    <w:rsid w:val="7FCDFF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8942A22"/>
  <w15:docId w15:val="{0F4FDD9E-304B-4528-A3D3-4B148C15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B313D"/>
    <w:pPr>
      <w:spacing w:line="288" w:lineRule="atLeast"/>
    </w:pPr>
    <w:rPr>
      <w:sz w:val="22"/>
      <w:szCs w:val="22"/>
      <w:lang w:eastAsia="en-US"/>
    </w:rPr>
  </w:style>
  <w:style w:type="paragraph" w:styleId="Heading1">
    <w:name w:val="heading 1"/>
    <w:basedOn w:val="Normal"/>
    <w:next w:val="Normal"/>
    <w:link w:val="Heading1Char"/>
    <w:uiPriority w:val="9"/>
    <w:qFormat/>
    <w:rsid w:val="00336534"/>
    <w:pPr>
      <w:keepNext/>
      <w:keepLines/>
      <w:spacing w:before="120" w:after="120" w:line="360" w:lineRule="auto"/>
      <w:outlineLvl w:val="0"/>
    </w:pPr>
    <w:rPr>
      <w:rFonts w:ascii="Calibri Light" w:eastAsia="Times New Roman" w:hAnsi="Calibri Light" w:cs="Calibri Light"/>
      <w:color w:val="00A03A"/>
      <w:sz w:val="28"/>
      <w:szCs w:val="28"/>
    </w:rPr>
  </w:style>
  <w:style w:type="paragraph" w:styleId="Heading2">
    <w:name w:val="heading 2"/>
    <w:basedOn w:val="Normal"/>
    <w:next w:val="Normal"/>
    <w:link w:val="Heading2Char"/>
    <w:uiPriority w:val="9"/>
    <w:qFormat/>
    <w:rsid w:val="00CB53C5"/>
    <w:pPr>
      <w:keepNext/>
      <w:keepLines/>
      <w:numPr>
        <w:ilvl w:val="1"/>
        <w:numId w:val="4"/>
      </w:numPr>
      <w:spacing w:before="240" w:after="120" w:line="240" w:lineRule="auto"/>
      <w:contextualSpacing/>
      <w:outlineLvl w:val="1"/>
    </w:pPr>
    <w:rPr>
      <w:rFonts w:ascii="Calibri Light" w:eastAsia="Times New Roman" w:hAnsi="Calibri Light" w:cs="Calibri Light"/>
      <w:color w:val="005CB9"/>
      <w:sz w:val="24"/>
      <w:szCs w:val="26"/>
    </w:rPr>
  </w:style>
  <w:style w:type="paragraph" w:styleId="Heading3">
    <w:name w:val="heading 3"/>
    <w:basedOn w:val="Heading1"/>
    <w:next w:val="Normal"/>
    <w:link w:val="Heading3Char"/>
    <w:uiPriority w:val="9"/>
    <w:qFormat/>
    <w:rsid w:val="0004467B"/>
    <w:pPr>
      <w:numPr>
        <w:ilvl w:val="2"/>
        <w:numId w:val="7"/>
      </w:numPr>
      <w:spacing w:before="240" w:line="240" w:lineRule="auto"/>
      <w:jc w:val="both"/>
      <w:outlineLvl w:val="2"/>
    </w:pPr>
    <w:rPr>
      <w:color w:val="005CB9"/>
      <w:sz w:val="24"/>
      <w:szCs w:val="24"/>
    </w:rPr>
  </w:style>
  <w:style w:type="paragraph" w:styleId="Heading4">
    <w:name w:val="heading 4"/>
    <w:basedOn w:val="Normal"/>
    <w:next w:val="Normal"/>
    <w:link w:val="Heading4Char"/>
    <w:uiPriority w:val="9"/>
    <w:qFormat/>
    <w:rsid w:val="00923967"/>
    <w:pPr>
      <w:keepNext/>
      <w:keepLines/>
      <w:numPr>
        <w:ilvl w:val="3"/>
        <w:numId w:val="7"/>
      </w:numPr>
      <w:spacing w:after="120" w:line="340" w:lineRule="atLeast"/>
      <w:outlineLvl w:val="3"/>
    </w:pPr>
    <w:rPr>
      <w:rFonts w:ascii="Calibri Light" w:eastAsia="Times New Roman" w:hAnsi="Calibri Light"/>
      <w:iCs/>
      <w:color w:val="005CB9"/>
    </w:rPr>
  </w:style>
  <w:style w:type="paragraph" w:styleId="Heading5">
    <w:name w:val="heading 5"/>
    <w:basedOn w:val="Normal"/>
    <w:next w:val="Normal"/>
    <w:link w:val="Heading5Char"/>
    <w:uiPriority w:val="9"/>
    <w:qFormat/>
    <w:rsid w:val="001A4346"/>
    <w:pPr>
      <w:keepNext/>
      <w:keepLines/>
      <w:numPr>
        <w:ilvl w:val="4"/>
        <w:numId w:val="7"/>
      </w:numPr>
      <w:spacing w:after="120" w:line="340" w:lineRule="atLeast"/>
      <w:outlineLvl w:val="4"/>
    </w:pPr>
    <w:rPr>
      <w:rFonts w:asciiTheme="majorHAnsi" w:eastAsia="Times New Roman" w:hAnsiTheme="majorHAnsi"/>
      <w:b/>
      <w:color w:val="343434"/>
    </w:rPr>
  </w:style>
  <w:style w:type="paragraph" w:styleId="Heading6">
    <w:name w:val="heading 6"/>
    <w:basedOn w:val="Normal"/>
    <w:next w:val="Normal"/>
    <w:link w:val="Heading6Char"/>
    <w:uiPriority w:val="9"/>
    <w:semiHidden/>
    <w:rsid w:val="002B7CAA"/>
    <w:pPr>
      <w:keepNext/>
      <w:keepLines/>
      <w:numPr>
        <w:ilvl w:val="5"/>
        <w:numId w:val="7"/>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1F4A56"/>
    <w:pPr>
      <w:keepNext/>
      <w:keepLines/>
      <w:numPr>
        <w:ilvl w:val="6"/>
        <w:numId w:val="7"/>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2B7CAA"/>
    <w:pPr>
      <w:keepNext/>
      <w:keepLines/>
      <w:numPr>
        <w:ilvl w:val="7"/>
        <w:numId w:val="7"/>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2B7CAA"/>
    <w:pPr>
      <w:keepNext/>
      <w:keepLines/>
      <w:numPr>
        <w:ilvl w:val="8"/>
        <w:numId w:val="7"/>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3D0"/>
    <w:pPr>
      <w:spacing w:line="240" w:lineRule="exact"/>
    </w:pPr>
  </w:style>
  <w:style w:type="character" w:customStyle="1" w:styleId="HeaderChar">
    <w:name w:val="Header Char"/>
    <w:link w:val="Header"/>
    <w:uiPriority w:val="99"/>
    <w:rsid w:val="00BB63D0"/>
    <w:rPr>
      <w:sz w:val="20"/>
    </w:rPr>
  </w:style>
  <w:style w:type="paragraph" w:styleId="Footer">
    <w:name w:val="footer"/>
    <w:basedOn w:val="Normal"/>
    <w:link w:val="FooterChar"/>
    <w:uiPriority w:val="99"/>
    <w:rsid w:val="002619E2"/>
    <w:pPr>
      <w:spacing w:line="240" w:lineRule="exact"/>
    </w:pPr>
  </w:style>
  <w:style w:type="character" w:customStyle="1" w:styleId="FooterChar">
    <w:name w:val="Footer Char"/>
    <w:link w:val="Footer"/>
    <w:uiPriority w:val="99"/>
    <w:rsid w:val="002619E2"/>
    <w:rPr>
      <w:lang w:val="en-US"/>
    </w:rPr>
  </w:style>
  <w:style w:type="table" w:styleId="TableGrid">
    <w:name w:val="Table Grid"/>
    <w:basedOn w:val="TableNormal"/>
    <w:uiPriority w:val="39"/>
    <w:rsid w:val="00EE405F"/>
    <w:tblPr>
      <w:tblCellMar>
        <w:left w:w="0" w:type="dxa"/>
        <w:right w:w="0" w:type="dxa"/>
      </w:tblCellMar>
    </w:tblPr>
  </w:style>
  <w:style w:type="paragraph" w:styleId="BalloonText">
    <w:name w:val="Balloon Text"/>
    <w:basedOn w:val="Normal"/>
    <w:link w:val="BalloonTextChar"/>
    <w:uiPriority w:val="99"/>
    <w:semiHidden/>
    <w:unhideWhenUsed/>
    <w:rsid w:val="002619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619E2"/>
    <w:rPr>
      <w:rFonts w:ascii="Tahoma" w:hAnsi="Tahoma" w:cs="Tahoma"/>
      <w:sz w:val="16"/>
      <w:szCs w:val="16"/>
      <w:lang w:val="en-US"/>
    </w:rPr>
  </w:style>
  <w:style w:type="paragraph" w:customStyle="1" w:styleId="Dateofdocument">
    <w:name w:val="Date of document"/>
    <w:basedOn w:val="Normal"/>
    <w:qFormat/>
    <w:rsid w:val="008B0C7E"/>
    <w:pPr>
      <w:spacing w:line="216" w:lineRule="atLeast"/>
      <w:jc w:val="right"/>
    </w:pPr>
    <w:rPr>
      <w:sz w:val="18"/>
    </w:rPr>
  </w:style>
  <w:style w:type="paragraph" w:customStyle="1" w:styleId="Text">
    <w:name w:val="Text"/>
    <w:basedOn w:val="Normal"/>
    <w:qFormat/>
    <w:rsid w:val="001D79CB"/>
    <w:pPr>
      <w:spacing w:before="180" w:after="180" w:line="240" w:lineRule="auto"/>
      <w:jc w:val="both"/>
    </w:pPr>
    <w:rPr>
      <w:rFonts w:ascii="Calibri Light" w:hAnsi="Calibri Light" w:cs="Calibri Light"/>
    </w:rPr>
  </w:style>
  <w:style w:type="character" w:customStyle="1" w:styleId="Heading1Char">
    <w:name w:val="Heading 1 Char"/>
    <w:link w:val="Heading1"/>
    <w:uiPriority w:val="9"/>
    <w:rsid w:val="00336534"/>
    <w:rPr>
      <w:rFonts w:ascii="Calibri Light" w:eastAsia="Times New Roman" w:hAnsi="Calibri Light" w:cs="Calibri Light"/>
      <w:color w:val="00A03A"/>
      <w:sz w:val="28"/>
      <w:szCs w:val="28"/>
      <w:lang w:eastAsia="en-US"/>
    </w:rPr>
  </w:style>
  <w:style w:type="character" w:customStyle="1" w:styleId="Heading2Char">
    <w:name w:val="Heading 2 Char"/>
    <w:link w:val="Heading2"/>
    <w:uiPriority w:val="9"/>
    <w:rsid w:val="00CB53C5"/>
    <w:rPr>
      <w:rFonts w:ascii="Calibri Light" w:eastAsia="Times New Roman" w:hAnsi="Calibri Light" w:cs="Calibri Light"/>
      <w:color w:val="005CB9"/>
      <w:sz w:val="24"/>
      <w:szCs w:val="26"/>
      <w:lang w:eastAsia="en-US"/>
    </w:rPr>
  </w:style>
  <w:style w:type="paragraph" w:customStyle="1" w:styleId="Textquote">
    <w:name w:val="Text quote"/>
    <w:basedOn w:val="Text"/>
    <w:qFormat/>
    <w:rsid w:val="001D64A4"/>
    <w:pPr>
      <w:spacing w:line="280" w:lineRule="atLeast"/>
    </w:pPr>
    <w:rPr>
      <w:i/>
      <w:color w:val="005CB9"/>
    </w:rPr>
  </w:style>
  <w:style w:type="paragraph" w:customStyle="1" w:styleId="Bulletpoints1">
    <w:name w:val="Bullet points 1"/>
    <w:basedOn w:val="Text"/>
    <w:qFormat/>
    <w:rsid w:val="00222D27"/>
    <w:pPr>
      <w:numPr>
        <w:numId w:val="1"/>
      </w:numPr>
    </w:pPr>
    <w:rPr>
      <w:color w:val="343434"/>
    </w:rPr>
  </w:style>
  <w:style w:type="paragraph" w:customStyle="1" w:styleId="Figureortable">
    <w:name w:val="Figure or table"/>
    <w:basedOn w:val="Text"/>
    <w:qFormat/>
    <w:rsid w:val="00C91CA6"/>
    <w:pPr>
      <w:spacing w:before="120" w:after="120" w:line="240" w:lineRule="atLeast"/>
    </w:pPr>
    <w:rPr>
      <w:b/>
      <w:i/>
      <w:sz w:val="20"/>
    </w:rPr>
  </w:style>
  <w:style w:type="paragraph" w:customStyle="1" w:styleId="Source">
    <w:name w:val="Source"/>
    <w:basedOn w:val="Text"/>
    <w:qFormat/>
    <w:rsid w:val="00634121"/>
    <w:pPr>
      <w:spacing w:line="200" w:lineRule="atLeast"/>
    </w:pPr>
    <w:rPr>
      <w:i/>
      <w:sz w:val="16"/>
    </w:rPr>
  </w:style>
  <w:style w:type="paragraph" w:customStyle="1" w:styleId="Maintitle">
    <w:name w:val="Main title"/>
    <w:qFormat/>
    <w:rsid w:val="00EE77E3"/>
    <w:pPr>
      <w:framePr w:wrap="around" w:vAnchor="page" w:hAnchor="margin" w:y="5443"/>
      <w:spacing w:line="432" w:lineRule="atLeast"/>
      <w:suppressOverlap/>
    </w:pPr>
    <w:rPr>
      <w:rFonts w:ascii="Calibri Light" w:eastAsia="Times New Roman" w:hAnsi="Calibri Light" w:cs="Calibri Light"/>
      <w:color w:val="FFFFFF" w:themeColor="background1"/>
      <w:sz w:val="56"/>
      <w:szCs w:val="56"/>
      <w:lang w:eastAsia="en-US"/>
    </w:rPr>
  </w:style>
  <w:style w:type="paragraph" w:customStyle="1" w:styleId="Bulletpoints2">
    <w:name w:val="Bullet points 2"/>
    <w:basedOn w:val="Text"/>
    <w:qFormat/>
    <w:rsid w:val="00222D27"/>
    <w:pPr>
      <w:numPr>
        <w:ilvl w:val="1"/>
        <w:numId w:val="1"/>
      </w:numPr>
    </w:pPr>
    <w:rPr>
      <w:color w:val="343434"/>
    </w:rPr>
  </w:style>
  <w:style w:type="paragraph" w:customStyle="1" w:styleId="Pagination">
    <w:name w:val="Pagination"/>
    <w:basedOn w:val="Footer"/>
    <w:semiHidden/>
    <w:rsid w:val="00BB313D"/>
    <w:pPr>
      <w:spacing w:after="80"/>
      <w:jc w:val="right"/>
    </w:pPr>
    <w:rPr>
      <w:rFonts w:asciiTheme="minorHAnsi" w:hAnsiTheme="minorHAnsi"/>
      <w:color w:val="005CB9"/>
      <w:sz w:val="18"/>
      <w:szCs w:val="18"/>
    </w:rPr>
  </w:style>
  <w:style w:type="character" w:customStyle="1" w:styleId="Heading3Char">
    <w:name w:val="Heading 3 Char"/>
    <w:link w:val="Heading3"/>
    <w:uiPriority w:val="9"/>
    <w:rsid w:val="0004467B"/>
    <w:rPr>
      <w:rFonts w:ascii="Calibri Light" w:eastAsia="Times New Roman" w:hAnsi="Calibri Light" w:cs="Calibri Light"/>
      <w:color w:val="005CB9"/>
      <w:sz w:val="24"/>
      <w:szCs w:val="24"/>
      <w:lang w:eastAsia="en-US"/>
    </w:rPr>
  </w:style>
  <w:style w:type="paragraph" w:styleId="TOC1">
    <w:name w:val="toc 1"/>
    <w:basedOn w:val="Normal"/>
    <w:next w:val="Normal"/>
    <w:autoRedefine/>
    <w:uiPriority w:val="39"/>
    <w:unhideWhenUsed/>
    <w:rsid w:val="00464FFF"/>
    <w:pPr>
      <w:tabs>
        <w:tab w:val="left" w:pos="1320"/>
        <w:tab w:val="right" w:leader="dot" w:pos="9639"/>
      </w:tabs>
      <w:spacing w:line="360" w:lineRule="auto"/>
      <w:ind w:right="284"/>
    </w:pPr>
    <w:rPr>
      <w:rFonts w:ascii="Calibri Light" w:hAnsi="Calibri Light"/>
      <w:noProof/>
      <w:color w:val="00A03A"/>
      <w:sz w:val="24"/>
    </w:rPr>
  </w:style>
  <w:style w:type="paragraph" w:styleId="TOC2">
    <w:name w:val="toc 2"/>
    <w:basedOn w:val="Normal"/>
    <w:next w:val="Normal"/>
    <w:autoRedefine/>
    <w:uiPriority w:val="39"/>
    <w:unhideWhenUsed/>
    <w:rsid w:val="001A4346"/>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szCs w:val="24"/>
    </w:rPr>
  </w:style>
  <w:style w:type="character" w:styleId="Hyperlink">
    <w:name w:val="Hyperlink"/>
    <w:uiPriority w:val="99"/>
    <w:unhideWhenUsed/>
    <w:qFormat/>
    <w:rsid w:val="003F01E7"/>
    <w:rPr>
      <w:color w:val="005CB9"/>
      <w:u w:val="single"/>
    </w:rPr>
  </w:style>
  <w:style w:type="paragraph" w:customStyle="1" w:styleId="Titlecontent">
    <w:name w:val="Title content"/>
    <w:basedOn w:val="Normal"/>
    <w:qFormat/>
    <w:rsid w:val="001A4346"/>
    <w:pPr>
      <w:spacing w:line="472" w:lineRule="atLeast"/>
    </w:pPr>
    <w:rPr>
      <w:rFonts w:asciiTheme="minorHAnsi" w:hAnsiTheme="minorHAnsi"/>
      <w:b/>
      <w:sz w:val="28"/>
      <w:szCs w:val="28"/>
    </w:rPr>
  </w:style>
  <w:style w:type="character" w:customStyle="1" w:styleId="Heading4Char">
    <w:name w:val="Heading 4 Char"/>
    <w:link w:val="Heading4"/>
    <w:uiPriority w:val="9"/>
    <w:rsid w:val="00923967"/>
    <w:rPr>
      <w:rFonts w:ascii="Calibri Light" w:eastAsia="Times New Roman" w:hAnsi="Calibri Light"/>
      <w:iCs/>
      <w:color w:val="005CB9"/>
      <w:sz w:val="22"/>
      <w:szCs w:val="22"/>
      <w:lang w:eastAsia="en-US"/>
    </w:rPr>
  </w:style>
  <w:style w:type="character" w:customStyle="1" w:styleId="Heading5Char">
    <w:name w:val="Heading 5 Char"/>
    <w:link w:val="Heading5"/>
    <w:uiPriority w:val="9"/>
    <w:rsid w:val="001A4346"/>
    <w:rPr>
      <w:rFonts w:asciiTheme="majorHAnsi" w:eastAsia="Times New Roman" w:hAnsiTheme="majorHAnsi"/>
      <w:b/>
      <w:color w:val="343434"/>
      <w:sz w:val="22"/>
      <w:szCs w:val="22"/>
      <w:lang w:eastAsia="en-US"/>
    </w:rPr>
  </w:style>
  <w:style w:type="character" w:customStyle="1" w:styleId="Heading6Char">
    <w:name w:val="Heading 6 Char"/>
    <w:link w:val="Heading6"/>
    <w:uiPriority w:val="9"/>
    <w:semiHidden/>
    <w:rsid w:val="00196871"/>
    <w:rPr>
      <w:rFonts w:eastAsia="Times New Roman"/>
      <w:i/>
      <w:iCs/>
      <w:color w:val="002D5C"/>
      <w:sz w:val="22"/>
      <w:szCs w:val="22"/>
      <w:lang w:eastAsia="en-US"/>
    </w:rPr>
  </w:style>
  <w:style w:type="character" w:customStyle="1" w:styleId="Heading7Char">
    <w:name w:val="Heading 7 Char"/>
    <w:link w:val="Heading7"/>
    <w:uiPriority w:val="9"/>
    <w:semiHidden/>
    <w:rsid w:val="00196871"/>
    <w:rPr>
      <w:rFonts w:eastAsia="Times New Roman"/>
      <w:i/>
      <w:iCs/>
      <w:color w:val="343434"/>
      <w:sz w:val="22"/>
      <w:szCs w:val="22"/>
      <w:lang w:eastAsia="en-US"/>
    </w:rPr>
  </w:style>
  <w:style w:type="character" w:customStyle="1" w:styleId="Heading8Char">
    <w:name w:val="Heading 8 Char"/>
    <w:link w:val="Heading8"/>
    <w:uiPriority w:val="9"/>
    <w:semiHidden/>
    <w:rsid w:val="00196871"/>
    <w:rPr>
      <w:rFonts w:eastAsia="Times New Roman"/>
      <w:color w:val="666666"/>
      <w:lang w:eastAsia="en-US"/>
    </w:rPr>
  </w:style>
  <w:style w:type="character" w:customStyle="1" w:styleId="Heading9Char">
    <w:name w:val="Heading 9 Char"/>
    <w:link w:val="Heading9"/>
    <w:uiPriority w:val="9"/>
    <w:semiHidden/>
    <w:rsid w:val="00196871"/>
    <w:rPr>
      <w:rFonts w:eastAsia="Times New Roman"/>
      <w:i/>
      <w:iCs/>
      <w:color w:val="666666"/>
      <w:lang w:eastAsia="en-US"/>
    </w:rPr>
  </w:style>
  <w:style w:type="paragraph" w:styleId="TOC6">
    <w:name w:val="toc 6"/>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szCs w:val="24"/>
    </w:rPr>
  </w:style>
  <w:style w:type="paragraph" w:customStyle="1" w:styleId="Textbox">
    <w:name w:val="Text box"/>
    <w:basedOn w:val="Normal"/>
    <w:qFormat/>
    <w:rsid w:val="000A3CB7"/>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paragraph" w:customStyle="1" w:styleId="Titlebox">
    <w:name w:val="Title box"/>
    <w:basedOn w:val="Textbox"/>
    <w:qFormat/>
    <w:rsid w:val="000A3CB7"/>
    <w:pPr>
      <w:spacing w:after="0" w:line="229" w:lineRule="atLeast"/>
    </w:pPr>
    <w:rPr>
      <w:rFonts w:asciiTheme="majorHAnsi" w:hAnsiTheme="majorHAnsi"/>
      <w:b/>
      <w:color w:val="005CB9"/>
    </w:rPr>
  </w:style>
  <w:style w:type="paragraph" w:styleId="FootnoteText">
    <w:name w:val="footnote text"/>
    <w:basedOn w:val="Normal"/>
    <w:link w:val="FootnoteTextChar"/>
    <w:uiPriority w:val="99"/>
    <w:qFormat/>
    <w:rsid w:val="00BB313D"/>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BB313D"/>
    <w:rPr>
      <w:rFonts w:asciiTheme="minorHAnsi" w:hAnsiTheme="minorHAnsi"/>
      <w:i/>
      <w:sz w:val="16"/>
      <w:lang w:val="fr-FR" w:eastAsia="en-US"/>
    </w:rPr>
  </w:style>
  <w:style w:type="character" w:styleId="FootnoteReference">
    <w:name w:val="footnote reference"/>
    <w:uiPriority w:val="99"/>
    <w:semiHidden/>
    <w:unhideWhenUsed/>
    <w:rsid w:val="003512AF"/>
    <w:rPr>
      <w:vertAlign w:val="superscript"/>
    </w:rPr>
  </w:style>
  <w:style w:type="character" w:customStyle="1" w:styleId="Textitalic">
    <w:name w:val="Text italic"/>
    <w:uiPriority w:val="1"/>
    <w:qFormat/>
    <w:rsid w:val="001006AF"/>
    <w:rPr>
      <w:i/>
    </w:rPr>
  </w:style>
  <w:style w:type="character" w:customStyle="1" w:styleId="Textbold">
    <w:name w:val="Text bold"/>
    <w:uiPriority w:val="1"/>
    <w:qFormat/>
    <w:rsid w:val="00AB459C"/>
    <w:rPr>
      <w:b/>
    </w:rPr>
  </w:style>
  <w:style w:type="table" w:styleId="LightShading-Accent4">
    <w:name w:val="Light Shading Accent 4"/>
    <w:basedOn w:val="TableNormal"/>
    <w:uiPriority w:val="60"/>
    <w:rsid w:val="00983848"/>
    <w:rPr>
      <w:color w:val="7B126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styleId="LightList-Accent4">
    <w:name w:val="Light List Accent 4"/>
    <w:basedOn w:val="TableNormal"/>
    <w:uiPriority w:val="61"/>
    <w:rsid w:val="00983848"/>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ColorfulList-Accent4">
    <w:name w:val="Colorful List Accent 4"/>
    <w:basedOn w:val="TableNormal"/>
    <w:uiPriority w:val="72"/>
    <w:rsid w:val="001D3917"/>
    <w:rPr>
      <w:color w:val="343434"/>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styleId="TOC4">
    <w:name w:val="toc 4"/>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rPr>
  </w:style>
  <w:style w:type="paragraph" w:customStyle="1" w:styleId="Titleannexes">
    <w:name w:val="Title annexes"/>
    <w:basedOn w:val="Text"/>
    <w:qFormat/>
    <w:rsid w:val="001D64A4"/>
    <w:pPr>
      <w:spacing w:line="349" w:lineRule="atLeast"/>
    </w:pPr>
    <w:rPr>
      <w:color w:val="00A03A"/>
      <w:sz w:val="28"/>
      <w:szCs w:val="28"/>
    </w:rPr>
  </w:style>
  <w:style w:type="paragraph" w:customStyle="1" w:styleId="HeadingAnnex1">
    <w:name w:val="Heading Annex 1"/>
    <w:basedOn w:val="Heading1"/>
    <w:qFormat/>
    <w:rsid w:val="00FB4F0A"/>
    <w:pPr>
      <w:numPr>
        <w:numId w:val="4"/>
      </w:numPr>
      <w:tabs>
        <w:tab w:val="left" w:pos="851"/>
      </w:tabs>
      <w:spacing w:after="360" w:line="240" w:lineRule="auto"/>
      <w:ind w:hanging="574"/>
      <w:contextualSpacing/>
    </w:pPr>
    <w:rPr>
      <w14:scene3d>
        <w14:camera w14:prst="orthographicFront"/>
        <w14:lightRig w14:rig="threePt" w14:dir="t">
          <w14:rot w14:lat="0" w14:lon="0" w14:rev="0"/>
        </w14:lightRig>
      </w14:scene3d>
    </w:rPr>
  </w:style>
  <w:style w:type="paragraph" w:customStyle="1" w:styleId="Documenttitle">
    <w:name w:val="Document title"/>
    <w:basedOn w:val="Heading2"/>
    <w:qFormat/>
    <w:rsid w:val="00BC6575"/>
    <w:pPr>
      <w:numPr>
        <w:ilvl w:val="0"/>
        <w:numId w:val="3"/>
      </w:numPr>
    </w:pPr>
    <w:rPr>
      <w:color w:val="2F5496"/>
    </w:rPr>
  </w:style>
  <w:style w:type="paragraph" w:customStyle="1" w:styleId="Texttype">
    <w:name w:val="Text type"/>
    <w:basedOn w:val="Normal"/>
    <w:qFormat/>
    <w:rsid w:val="00E66B37"/>
    <w:pPr>
      <w:framePr w:wrap="around" w:vAnchor="page" w:hAnchor="page" w:x="7758" w:y="829"/>
      <w:spacing w:line="234" w:lineRule="atLeast"/>
    </w:pPr>
    <w:rPr>
      <w:rFonts w:asciiTheme="minorHAnsi" w:hAnsiTheme="minorHAnsi"/>
      <w:color w:val="005CB9"/>
    </w:rPr>
  </w:style>
  <w:style w:type="table" w:styleId="ColorfulList-Accent2">
    <w:name w:val="Colorful List Accent 2"/>
    <w:basedOn w:val="TableNormal"/>
    <w:uiPriority w:val="72"/>
    <w:rsid w:val="001D64A4"/>
    <w:rPr>
      <w:color w:val="343434"/>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customStyle="1" w:styleId="Listecouleur-Accent41">
    <w:name w:val="Liste couleur - Accent 41"/>
    <w:basedOn w:val="TableNormal"/>
    <w:next w:val="ColorfulList-Accent4"/>
    <w:uiPriority w:val="72"/>
    <w:rsid w:val="00920B5B"/>
    <w:rPr>
      <w:color w:val="000000"/>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table" w:styleId="ColorfulGrid-Accent1">
    <w:name w:val="Colorful Grid Accent 1"/>
    <w:basedOn w:val="TableNormal"/>
    <w:uiPriority w:val="73"/>
    <w:rsid w:val="00CA348F"/>
    <w:rPr>
      <w:color w:val="343434"/>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paragraph" w:customStyle="1" w:styleId="Titre1">
    <w:name w:val="Titre 1"/>
    <w:basedOn w:val="Normal"/>
    <w:rsid w:val="00297DDD"/>
  </w:style>
  <w:style w:type="paragraph" w:customStyle="1" w:styleId="Titre2">
    <w:name w:val="Titre 2"/>
    <w:basedOn w:val="Normal"/>
    <w:rsid w:val="00297DDD"/>
  </w:style>
  <w:style w:type="paragraph" w:customStyle="1" w:styleId="Titre3">
    <w:name w:val="Titre 3"/>
    <w:basedOn w:val="Normal"/>
    <w:rsid w:val="00297DDD"/>
  </w:style>
  <w:style w:type="paragraph" w:customStyle="1" w:styleId="Titre4">
    <w:name w:val="Titre 4"/>
    <w:basedOn w:val="Normal"/>
    <w:rsid w:val="00297DDD"/>
  </w:style>
  <w:style w:type="paragraph" w:customStyle="1" w:styleId="Titre5">
    <w:name w:val="Titre 5"/>
    <w:basedOn w:val="Normal"/>
    <w:rsid w:val="00297DDD"/>
  </w:style>
  <w:style w:type="paragraph" w:customStyle="1" w:styleId="Titre6">
    <w:name w:val="Titre 6"/>
    <w:basedOn w:val="Normal"/>
    <w:rsid w:val="00297DDD"/>
    <w:pPr>
      <w:tabs>
        <w:tab w:val="num" w:pos="4953"/>
      </w:tabs>
      <w:ind w:left="4953" w:hanging="360"/>
    </w:pPr>
  </w:style>
  <w:style w:type="paragraph" w:customStyle="1" w:styleId="Titre7">
    <w:name w:val="Titre 7"/>
    <w:basedOn w:val="Normal"/>
    <w:rsid w:val="00297DDD"/>
    <w:pPr>
      <w:tabs>
        <w:tab w:val="num" w:pos="5673"/>
      </w:tabs>
      <w:ind w:left="5673" w:hanging="360"/>
    </w:pPr>
  </w:style>
  <w:style w:type="paragraph" w:customStyle="1" w:styleId="Titre8">
    <w:name w:val="Titre 8"/>
    <w:basedOn w:val="Normal"/>
    <w:rsid w:val="00297DDD"/>
    <w:pPr>
      <w:tabs>
        <w:tab w:val="num" w:pos="6393"/>
      </w:tabs>
      <w:ind w:left="6393" w:hanging="360"/>
    </w:pPr>
  </w:style>
  <w:style w:type="paragraph" w:customStyle="1" w:styleId="Titre9">
    <w:name w:val="Titre 9"/>
    <w:basedOn w:val="Normal"/>
    <w:rsid w:val="00297DDD"/>
    <w:pPr>
      <w:tabs>
        <w:tab w:val="num" w:pos="7113"/>
      </w:tabs>
      <w:ind w:left="7113" w:hanging="360"/>
    </w:pPr>
  </w:style>
  <w:style w:type="paragraph" w:customStyle="1" w:styleId="ABLOCKPARA">
    <w:name w:val="A BLOCK PARA"/>
    <w:basedOn w:val="Normal"/>
    <w:uiPriority w:val="99"/>
    <w:rsid w:val="006E52F9"/>
    <w:pPr>
      <w:spacing w:line="240" w:lineRule="auto"/>
    </w:pPr>
    <w:rPr>
      <w:rFonts w:ascii="Book Antiqua" w:eastAsia="Times New Roman" w:hAnsi="Book Antiqua"/>
      <w:color w:val="000000"/>
      <w:kern w:val="28"/>
    </w:rPr>
  </w:style>
  <w:style w:type="paragraph" w:styleId="ListParagraph">
    <w:name w:val="List Paragraph"/>
    <w:aliases w:val="PCA-§list,References,Liste couleur - Accent 11"/>
    <w:basedOn w:val="Normal"/>
    <w:link w:val="ListParagraphChar"/>
    <w:uiPriority w:val="34"/>
    <w:qFormat/>
    <w:rsid w:val="006E52F9"/>
    <w:pPr>
      <w:spacing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nhideWhenUsed/>
    <w:rsid w:val="00AE03EE"/>
    <w:pPr>
      <w:spacing w:line="240" w:lineRule="auto"/>
    </w:pPr>
    <w:rPr>
      <w:rFonts w:ascii="Consolas" w:eastAsia="Calibri" w:hAnsi="Consolas"/>
      <w:sz w:val="21"/>
      <w:szCs w:val="21"/>
      <w:lang w:val="en-US"/>
    </w:rPr>
  </w:style>
  <w:style w:type="character" w:customStyle="1" w:styleId="PlainTextChar">
    <w:name w:val="Plain Text Char"/>
    <w:basedOn w:val="DefaultParagraphFont"/>
    <w:link w:val="PlainText"/>
    <w:rsid w:val="00AE03EE"/>
    <w:rPr>
      <w:rFonts w:ascii="Consolas" w:eastAsia="Calibri" w:hAnsi="Consolas"/>
      <w:sz w:val="21"/>
      <w:szCs w:val="21"/>
      <w:lang w:val="en-US" w:eastAsia="en-US"/>
    </w:rPr>
  </w:style>
  <w:style w:type="paragraph" w:styleId="BodyText3">
    <w:name w:val="Body Text 3"/>
    <w:basedOn w:val="Normal"/>
    <w:link w:val="BodyText3Char"/>
    <w:semiHidden/>
    <w:rsid w:val="00694168"/>
    <w:pPr>
      <w:spacing w:before="100" w:beforeAutospacing="1" w:after="100" w:afterAutospacing="1" w:line="240" w:lineRule="auto"/>
      <w:jc w:val="both"/>
    </w:pPr>
    <w:rPr>
      <w:rFonts w:ascii="JTI Md" w:eastAsia="Times New Roman" w:hAnsi="JTI Md"/>
      <w:color w:val="000000"/>
      <w:kern w:val="28"/>
      <w:sz w:val="24"/>
      <w:szCs w:val="24"/>
    </w:rPr>
  </w:style>
  <w:style w:type="character" w:customStyle="1" w:styleId="BodyText3Char">
    <w:name w:val="Body Text 3 Char"/>
    <w:basedOn w:val="DefaultParagraphFont"/>
    <w:link w:val="BodyText3"/>
    <w:semiHidden/>
    <w:rsid w:val="00694168"/>
    <w:rPr>
      <w:rFonts w:ascii="JTI Md" w:eastAsia="Times New Roman" w:hAnsi="JTI Md"/>
      <w:color w:val="000000"/>
      <w:kern w:val="28"/>
      <w:sz w:val="24"/>
      <w:szCs w:val="24"/>
      <w:lang w:eastAsia="en-US"/>
    </w:rPr>
  </w:style>
  <w:style w:type="paragraph" w:styleId="BodyTextIndent">
    <w:name w:val="Body Text Indent"/>
    <w:basedOn w:val="Normal"/>
    <w:link w:val="BodyTextIndentChar"/>
    <w:semiHidden/>
    <w:rsid w:val="00694168"/>
    <w:pPr>
      <w:spacing w:line="240" w:lineRule="auto"/>
      <w:ind w:left="993"/>
    </w:pPr>
    <w:rPr>
      <w:rFonts w:ascii="JTI" w:eastAsia="Times New Roman" w:hAnsi="JTI"/>
    </w:rPr>
  </w:style>
  <w:style w:type="character" w:customStyle="1" w:styleId="BodyTextIndentChar">
    <w:name w:val="Body Text Indent Char"/>
    <w:basedOn w:val="DefaultParagraphFont"/>
    <w:link w:val="BodyTextIndent"/>
    <w:semiHidden/>
    <w:rsid w:val="00694168"/>
    <w:rPr>
      <w:rFonts w:ascii="JTI" w:eastAsia="Times New Roman" w:hAnsi="JTI"/>
      <w:sz w:val="22"/>
      <w:szCs w:val="22"/>
      <w:lang w:eastAsia="en-US"/>
    </w:rPr>
  </w:style>
  <w:style w:type="character" w:styleId="CommentReference">
    <w:name w:val="annotation reference"/>
    <w:basedOn w:val="DefaultParagraphFont"/>
    <w:uiPriority w:val="99"/>
    <w:semiHidden/>
    <w:unhideWhenUsed/>
    <w:rsid w:val="00944E31"/>
    <w:rPr>
      <w:sz w:val="16"/>
      <w:szCs w:val="16"/>
    </w:rPr>
  </w:style>
  <w:style w:type="paragraph" w:styleId="CommentText">
    <w:name w:val="annotation text"/>
    <w:basedOn w:val="Normal"/>
    <w:link w:val="CommentTextChar"/>
    <w:uiPriority w:val="99"/>
    <w:unhideWhenUsed/>
    <w:rsid w:val="00944E31"/>
    <w:pPr>
      <w:spacing w:line="240" w:lineRule="auto"/>
    </w:pPr>
    <w:rPr>
      <w:sz w:val="20"/>
      <w:szCs w:val="20"/>
    </w:rPr>
  </w:style>
  <w:style w:type="character" w:customStyle="1" w:styleId="CommentTextChar">
    <w:name w:val="Comment Text Char"/>
    <w:basedOn w:val="DefaultParagraphFont"/>
    <w:link w:val="CommentText"/>
    <w:uiPriority w:val="99"/>
    <w:rsid w:val="00944E31"/>
    <w:rPr>
      <w:lang w:eastAsia="en-US"/>
    </w:rPr>
  </w:style>
  <w:style w:type="paragraph" w:styleId="CommentSubject">
    <w:name w:val="annotation subject"/>
    <w:basedOn w:val="CommentText"/>
    <w:next w:val="CommentText"/>
    <w:link w:val="CommentSubjectChar"/>
    <w:uiPriority w:val="99"/>
    <w:semiHidden/>
    <w:unhideWhenUsed/>
    <w:rsid w:val="00944E31"/>
    <w:rPr>
      <w:b/>
      <w:bCs/>
    </w:rPr>
  </w:style>
  <w:style w:type="character" w:customStyle="1" w:styleId="CommentSubjectChar">
    <w:name w:val="Comment Subject Char"/>
    <w:basedOn w:val="CommentTextChar"/>
    <w:link w:val="CommentSubject"/>
    <w:uiPriority w:val="99"/>
    <w:semiHidden/>
    <w:rsid w:val="00944E31"/>
    <w:rPr>
      <w:b/>
      <w:bCs/>
      <w:lang w:eastAsia="en-US"/>
    </w:rPr>
  </w:style>
  <w:style w:type="paragraph" w:styleId="Title">
    <w:name w:val="Title"/>
    <w:basedOn w:val="Normal"/>
    <w:link w:val="TitleChar"/>
    <w:qFormat/>
    <w:rsid w:val="003777E2"/>
    <w:pPr>
      <w:spacing w:line="240" w:lineRule="auto"/>
      <w:jc w:val="center"/>
    </w:pPr>
    <w:rPr>
      <w:rFonts w:ascii="JTI" w:eastAsia="Times New Roman" w:hAnsi="JTI"/>
      <w:b/>
      <w:bCs/>
      <w:color w:val="000000"/>
      <w:kern w:val="28"/>
      <w:sz w:val="28"/>
      <w:szCs w:val="28"/>
    </w:rPr>
  </w:style>
  <w:style w:type="character" w:customStyle="1" w:styleId="TitleChar">
    <w:name w:val="Title Char"/>
    <w:basedOn w:val="DefaultParagraphFont"/>
    <w:link w:val="Title"/>
    <w:rsid w:val="003777E2"/>
    <w:rPr>
      <w:rFonts w:ascii="JTI" w:eastAsia="Times New Roman" w:hAnsi="JTI"/>
      <w:b/>
      <w:bCs/>
      <w:color w:val="000000"/>
      <w:kern w:val="28"/>
      <w:sz w:val="28"/>
      <w:szCs w:val="28"/>
      <w:lang w:eastAsia="en-US"/>
    </w:rPr>
  </w:style>
  <w:style w:type="character" w:customStyle="1" w:styleId="ListParagraphChar">
    <w:name w:val="List Paragraph Char"/>
    <w:aliases w:val="PCA-§list Char,References Char,Liste couleur - Accent 11 Char"/>
    <w:link w:val="ListParagraph"/>
    <w:uiPriority w:val="34"/>
    <w:locked/>
    <w:rsid w:val="007A2EA4"/>
    <w:rPr>
      <w:rFonts w:ascii="Times New Roman" w:eastAsia="Times New Roman" w:hAnsi="Times New Roman"/>
      <w:sz w:val="24"/>
      <w:szCs w:val="24"/>
      <w:lang w:eastAsia="en-US"/>
    </w:rPr>
  </w:style>
  <w:style w:type="numbering" w:customStyle="1" w:styleId="Style1">
    <w:name w:val="Style1"/>
    <w:uiPriority w:val="99"/>
    <w:rsid w:val="00320502"/>
    <w:pPr>
      <w:numPr>
        <w:numId w:val="2"/>
      </w:numPr>
    </w:pPr>
  </w:style>
  <w:style w:type="table" w:styleId="TableGridLight">
    <w:name w:val="Grid Table Light"/>
    <w:basedOn w:val="TableNormal"/>
    <w:uiPriority w:val="40"/>
    <w:rsid w:val="000A56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uiPriority w:val="21"/>
    <w:qFormat/>
    <w:rsid w:val="009D22D3"/>
  </w:style>
  <w:style w:type="character" w:styleId="UnresolvedMention">
    <w:name w:val="Unresolved Mention"/>
    <w:basedOn w:val="DefaultParagraphFont"/>
    <w:uiPriority w:val="99"/>
    <w:unhideWhenUsed/>
    <w:rsid w:val="00A84623"/>
    <w:rPr>
      <w:color w:val="605E5C"/>
      <w:shd w:val="clear" w:color="auto" w:fill="E1DFDD"/>
    </w:rPr>
  </w:style>
  <w:style w:type="character" w:styleId="PlaceholderText">
    <w:name w:val="Placeholder Text"/>
    <w:basedOn w:val="DefaultParagraphFont"/>
    <w:uiPriority w:val="99"/>
    <w:rsid w:val="009B3FF8"/>
    <w:rPr>
      <w:color w:val="808080"/>
    </w:rPr>
  </w:style>
  <w:style w:type="paragraph" w:styleId="Revision">
    <w:name w:val="Revision"/>
    <w:hidden/>
    <w:uiPriority w:val="99"/>
    <w:semiHidden/>
    <w:rsid w:val="00001D92"/>
    <w:rPr>
      <w:sz w:val="22"/>
      <w:szCs w:val="22"/>
      <w:lang w:eastAsia="en-US"/>
    </w:rPr>
  </w:style>
  <w:style w:type="paragraph" w:customStyle="1" w:styleId="Normalbullet">
    <w:name w:val="Normal bullet"/>
    <w:basedOn w:val="Normal"/>
    <w:rsid w:val="00AA3814"/>
    <w:pPr>
      <w:numPr>
        <w:numId w:val="5"/>
      </w:numPr>
      <w:spacing w:after="120" w:line="320" w:lineRule="atLeast"/>
    </w:pPr>
    <w:rPr>
      <w:rFonts w:eastAsia="Times New Roman"/>
      <w:sz w:val="20"/>
      <w:szCs w:val="20"/>
      <w:lang w:val="en-NZ"/>
    </w:rPr>
  </w:style>
  <w:style w:type="paragraph" w:styleId="NormalWeb">
    <w:name w:val="Normal (Web)"/>
    <w:basedOn w:val="Normal"/>
    <w:uiPriority w:val="99"/>
    <w:semiHidden/>
    <w:unhideWhenUsed/>
    <w:rsid w:val="00EA0C73"/>
    <w:pPr>
      <w:spacing w:before="100" w:beforeAutospacing="1" w:after="100" w:afterAutospacing="1" w:line="240" w:lineRule="auto"/>
    </w:pPr>
    <w:rPr>
      <w:rFonts w:ascii="Times New Roman" w:eastAsia="Times New Roman" w:hAnsi="Times New Roman"/>
      <w:sz w:val="24"/>
      <w:szCs w:val="24"/>
      <w:lang w:val="en-US"/>
    </w:rPr>
  </w:style>
  <w:style w:type="character" w:styleId="Mention">
    <w:name w:val="Mention"/>
    <w:basedOn w:val="DefaultParagraphFont"/>
    <w:uiPriority w:val="99"/>
    <w:unhideWhenUsed/>
    <w:rsid w:val="004002F1"/>
    <w:rPr>
      <w:color w:val="2B579A"/>
      <w:shd w:val="clear" w:color="auto" w:fill="E1DFDD"/>
    </w:rPr>
  </w:style>
  <w:style w:type="character" w:styleId="Emphasis">
    <w:name w:val="Emphasis"/>
    <w:basedOn w:val="DefaultParagraphFont"/>
    <w:uiPriority w:val="20"/>
    <w:qFormat/>
    <w:rsid w:val="004458F6"/>
    <w:rPr>
      <w:i/>
      <w:iCs/>
    </w:rPr>
  </w:style>
  <w:style w:type="character" w:styleId="FollowedHyperlink">
    <w:name w:val="FollowedHyperlink"/>
    <w:basedOn w:val="DefaultParagraphFont"/>
    <w:uiPriority w:val="99"/>
    <w:rsid w:val="00BD349D"/>
    <w:rPr>
      <w:color w:val="343434" w:themeColor="followedHyperlink"/>
      <w:u w:val="single"/>
    </w:rPr>
  </w:style>
  <w:style w:type="character" w:customStyle="1" w:styleId="normaltextrun">
    <w:name w:val="normaltextrun"/>
    <w:basedOn w:val="DefaultParagraphFont"/>
    <w:rsid w:val="00583238"/>
  </w:style>
  <w:style w:type="paragraph" w:customStyle="1" w:styleId="Default">
    <w:name w:val="Default"/>
    <w:rsid w:val="0079113A"/>
    <w:pPr>
      <w:autoSpaceDE w:val="0"/>
      <w:autoSpaceDN w:val="0"/>
      <w:adjustRightInd w:val="0"/>
    </w:pPr>
    <w:rPr>
      <w:rFonts w:cs="Arial"/>
      <w:color w:val="000000"/>
      <w:sz w:val="24"/>
      <w:szCs w:val="24"/>
    </w:rPr>
  </w:style>
  <w:style w:type="character" w:customStyle="1" w:styleId="ui-provider">
    <w:name w:val="ui-provider"/>
    <w:basedOn w:val="DefaultParagraphFont"/>
    <w:rsid w:val="00FC08FB"/>
  </w:style>
  <w:style w:type="character" w:styleId="Strong">
    <w:name w:val="Strong"/>
    <w:basedOn w:val="DefaultParagraphFont"/>
    <w:uiPriority w:val="22"/>
    <w:qFormat/>
    <w:rsid w:val="00CD1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339193">
      <w:bodyDiv w:val="1"/>
      <w:marLeft w:val="0"/>
      <w:marRight w:val="0"/>
      <w:marTop w:val="0"/>
      <w:marBottom w:val="0"/>
      <w:divBdr>
        <w:top w:val="none" w:sz="0" w:space="0" w:color="auto"/>
        <w:left w:val="none" w:sz="0" w:space="0" w:color="auto"/>
        <w:bottom w:val="none" w:sz="0" w:space="0" w:color="auto"/>
        <w:right w:val="none" w:sz="0" w:space="0" w:color="auto"/>
      </w:divBdr>
    </w:div>
    <w:div w:id="586040405">
      <w:bodyDiv w:val="1"/>
      <w:marLeft w:val="0"/>
      <w:marRight w:val="0"/>
      <w:marTop w:val="0"/>
      <w:marBottom w:val="0"/>
      <w:divBdr>
        <w:top w:val="none" w:sz="0" w:space="0" w:color="auto"/>
        <w:left w:val="none" w:sz="0" w:space="0" w:color="auto"/>
        <w:bottom w:val="none" w:sz="0" w:space="0" w:color="auto"/>
        <w:right w:val="none" w:sz="0" w:space="0" w:color="auto"/>
      </w:divBdr>
    </w:div>
    <w:div w:id="734545550">
      <w:bodyDiv w:val="1"/>
      <w:marLeft w:val="0"/>
      <w:marRight w:val="0"/>
      <w:marTop w:val="0"/>
      <w:marBottom w:val="0"/>
      <w:divBdr>
        <w:top w:val="none" w:sz="0" w:space="0" w:color="auto"/>
        <w:left w:val="none" w:sz="0" w:space="0" w:color="auto"/>
        <w:bottom w:val="none" w:sz="0" w:space="0" w:color="auto"/>
        <w:right w:val="none" w:sz="0" w:space="0" w:color="auto"/>
      </w:divBdr>
      <w:divsChild>
        <w:div w:id="1615743723">
          <w:marLeft w:val="0"/>
          <w:marRight w:val="0"/>
          <w:marTop w:val="0"/>
          <w:marBottom w:val="0"/>
          <w:divBdr>
            <w:top w:val="none" w:sz="0" w:space="0" w:color="auto"/>
            <w:left w:val="none" w:sz="0" w:space="0" w:color="auto"/>
            <w:bottom w:val="none" w:sz="0" w:space="0" w:color="auto"/>
            <w:right w:val="none" w:sz="0" w:space="0" w:color="auto"/>
          </w:divBdr>
        </w:div>
      </w:divsChild>
    </w:div>
    <w:div w:id="793523154">
      <w:bodyDiv w:val="1"/>
      <w:marLeft w:val="0"/>
      <w:marRight w:val="0"/>
      <w:marTop w:val="0"/>
      <w:marBottom w:val="0"/>
      <w:divBdr>
        <w:top w:val="none" w:sz="0" w:space="0" w:color="auto"/>
        <w:left w:val="none" w:sz="0" w:space="0" w:color="auto"/>
        <w:bottom w:val="none" w:sz="0" w:space="0" w:color="auto"/>
        <w:right w:val="none" w:sz="0" w:space="0" w:color="auto"/>
      </w:divBdr>
    </w:div>
    <w:div w:id="793793263">
      <w:bodyDiv w:val="1"/>
      <w:marLeft w:val="0"/>
      <w:marRight w:val="0"/>
      <w:marTop w:val="0"/>
      <w:marBottom w:val="0"/>
      <w:divBdr>
        <w:top w:val="none" w:sz="0" w:space="0" w:color="auto"/>
        <w:left w:val="none" w:sz="0" w:space="0" w:color="auto"/>
        <w:bottom w:val="none" w:sz="0" w:space="0" w:color="auto"/>
        <w:right w:val="none" w:sz="0" w:space="0" w:color="auto"/>
      </w:divBdr>
      <w:divsChild>
        <w:div w:id="1410157137">
          <w:marLeft w:val="0"/>
          <w:marRight w:val="0"/>
          <w:marTop w:val="0"/>
          <w:marBottom w:val="0"/>
          <w:divBdr>
            <w:top w:val="none" w:sz="0" w:space="0" w:color="auto"/>
            <w:left w:val="none" w:sz="0" w:space="0" w:color="auto"/>
            <w:bottom w:val="none" w:sz="0" w:space="0" w:color="auto"/>
            <w:right w:val="none" w:sz="0" w:space="0" w:color="auto"/>
          </w:divBdr>
        </w:div>
      </w:divsChild>
    </w:div>
    <w:div w:id="911935977">
      <w:bodyDiv w:val="1"/>
      <w:marLeft w:val="0"/>
      <w:marRight w:val="0"/>
      <w:marTop w:val="0"/>
      <w:marBottom w:val="0"/>
      <w:divBdr>
        <w:top w:val="none" w:sz="0" w:space="0" w:color="auto"/>
        <w:left w:val="none" w:sz="0" w:space="0" w:color="auto"/>
        <w:bottom w:val="none" w:sz="0" w:space="0" w:color="auto"/>
        <w:right w:val="none" w:sz="0" w:space="0" w:color="auto"/>
      </w:divBdr>
      <w:divsChild>
        <w:div w:id="1132480999">
          <w:marLeft w:val="0"/>
          <w:marRight w:val="0"/>
          <w:marTop w:val="0"/>
          <w:marBottom w:val="0"/>
          <w:divBdr>
            <w:top w:val="none" w:sz="0" w:space="0" w:color="auto"/>
            <w:left w:val="none" w:sz="0" w:space="0" w:color="auto"/>
            <w:bottom w:val="none" w:sz="0" w:space="0" w:color="auto"/>
            <w:right w:val="none" w:sz="0" w:space="0" w:color="auto"/>
          </w:divBdr>
          <w:divsChild>
            <w:div w:id="1371608052">
              <w:marLeft w:val="0"/>
              <w:marRight w:val="0"/>
              <w:marTop w:val="0"/>
              <w:marBottom w:val="0"/>
              <w:divBdr>
                <w:top w:val="none" w:sz="0" w:space="0" w:color="auto"/>
                <w:left w:val="none" w:sz="0" w:space="0" w:color="auto"/>
                <w:bottom w:val="none" w:sz="0" w:space="0" w:color="auto"/>
                <w:right w:val="none" w:sz="0" w:space="0" w:color="auto"/>
              </w:divBdr>
            </w:div>
            <w:div w:id="1439176080">
              <w:marLeft w:val="0"/>
              <w:marRight w:val="0"/>
              <w:marTop w:val="0"/>
              <w:marBottom w:val="0"/>
              <w:divBdr>
                <w:top w:val="none" w:sz="0" w:space="0" w:color="auto"/>
                <w:left w:val="none" w:sz="0" w:space="0" w:color="auto"/>
                <w:bottom w:val="none" w:sz="0" w:space="0" w:color="auto"/>
                <w:right w:val="none" w:sz="0" w:space="0" w:color="auto"/>
              </w:divBdr>
            </w:div>
            <w:div w:id="21252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732">
      <w:bodyDiv w:val="1"/>
      <w:marLeft w:val="0"/>
      <w:marRight w:val="0"/>
      <w:marTop w:val="0"/>
      <w:marBottom w:val="0"/>
      <w:divBdr>
        <w:top w:val="none" w:sz="0" w:space="0" w:color="auto"/>
        <w:left w:val="none" w:sz="0" w:space="0" w:color="auto"/>
        <w:bottom w:val="none" w:sz="0" w:space="0" w:color="auto"/>
        <w:right w:val="none" w:sz="0" w:space="0" w:color="auto"/>
      </w:divBdr>
    </w:div>
    <w:div w:id="1356031268">
      <w:bodyDiv w:val="1"/>
      <w:marLeft w:val="0"/>
      <w:marRight w:val="0"/>
      <w:marTop w:val="0"/>
      <w:marBottom w:val="0"/>
      <w:divBdr>
        <w:top w:val="none" w:sz="0" w:space="0" w:color="auto"/>
        <w:left w:val="none" w:sz="0" w:space="0" w:color="auto"/>
        <w:bottom w:val="none" w:sz="0" w:space="0" w:color="auto"/>
        <w:right w:val="none" w:sz="0" w:space="0" w:color="auto"/>
      </w:divBdr>
    </w:div>
    <w:div w:id="1418331094">
      <w:bodyDiv w:val="1"/>
      <w:marLeft w:val="0"/>
      <w:marRight w:val="0"/>
      <w:marTop w:val="0"/>
      <w:marBottom w:val="0"/>
      <w:divBdr>
        <w:top w:val="none" w:sz="0" w:space="0" w:color="auto"/>
        <w:left w:val="none" w:sz="0" w:space="0" w:color="auto"/>
        <w:bottom w:val="none" w:sz="0" w:space="0" w:color="auto"/>
        <w:right w:val="none" w:sz="0" w:space="0" w:color="auto"/>
      </w:divBdr>
      <w:divsChild>
        <w:div w:id="352994511">
          <w:marLeft w:val="0"/>
          <w:marRight w:val="0"/>
          <w:marTop w:val="0"/>
          <w:marBottom w:val="0"/>
          <w:divBdr>
            <w:top w:val="none" w:sz="0" w:space="0" w:color="auto"/>
            <w:left w:val="none" w:sz="0" w:space="0" w:color="auto"/>
            <w:bottom w:val="none" w:sz="0" w:space="0" w:color="auto"/>
            <w:right w:val="none" w:sz="0" w:space="0" w:color="auto"/>
          </w:divBdr>
        </w:div>
      </w:divsChild>
    </w:div>
    <w:div w:id="1674797975">
      <w:bodyDiv w:val="1"/>
      <w:marLeft w:val="0"/>
      <w:marRight w:val="0"/>
      <w:marTop w:val="0"/>
      <w:marBottom w:val="0"/>
      <w:divBdr>
        <w:top w:val="none" w:sz="0" w:space="0" w:color="auto"/>
        <w:left w:val="none" w:sz="0" w:space="0" w:color="auto"/>
        <w:bottom w:val="none" w:sz="0" w:space="0" w:color="auto"/>
        <w:right w:val="none" w:sz="0" w:space="0" w:color="auto"/>
      </w:divBdr>
      <w:divsChild>
        <w:div w:id="1946568838">
          <w:marLeft w:val="0"/>
          <w:marRight w:val="0"/>
          <w:marTop w:val="0"/>
          <w:marBottom w:val="0"/>
          <w:divBdr>
            <w:top w:val="none" w:sz="0" w:space="0" w:color="auto"/>
            <w:left w:val="none" w:sz="0" w:space="0" w:color="auto"/>
            <w:bottom w:val="none" w:sz="0" w:space="0" w:color="auto"/>
            <w:right w:val="none" w:sz="0" w:space="0" w:color="auto"/>
          </w:divBdr>
          <w:divsChild>
            <w:div w:id="187260541">
              <w:marLeft w:val="0"/>
              <w:marRight w:val="0"/>
              <w:marTop w:val="0"/>
              <w:marBottom w:val="0"/>
              <w:divBdr>
                <w:top w:val="none" w:sz="0" w:space="0" w:color="auto"/>
                <w:left w:val="none" w:sz="0" w:space="0" w:color="auto"/>
                <w:bottom w:val="none" w:sz="0" w:space="0" w:color="auto"/>
                <w:right w:val="none" w:sz="0" w:space="0" w:color="auto"/>
              </w:divBdr>
              <w:divsChild>
                <w:div w:id="1217855922">
                  <w:marLeft w:val="0"/>
                  <w:marRight w:val="0"/>
                  <w:marTop w:val="0"/>
                  <w:marBottom w:val="0"/>
                  <w:divBdr>
                    <w:top w:val="none" w:sz="0" w:space="0" w:color="auto"/>
                    <w:left w:val="none" w:sz="0" w:space="0" w:color="auto"/>
                    <w:bottom w:val="none" w:sz="0" w:space="0" w:color="auto"/>
                    <w:right w:val="none" w:sz="0" w:space="0" w:color="auto"/>
                  </w:divBdr>
                  <w:divsChild>
                    <w:div w:id="707607097">
                      <w:marLeft w:val="0"/>
                      <w:marRight w:val="0"/>
                      <w:marTop w:val="0"/>
                      <w:marBottom w:val="0"/>
                      <w:divBdr>
                        <w:top w:val="none" w:sz="0" w:space="0" w:color="auto"/>
                        <w:left w:val="none" w:sz="0" w:space="0" w:color="auto"/>
                        <w:bottom w:val="none" w:sz="0" w:space="0" w:color="auto"/>
                        <w:right w:val="none" w:sz="0" w:space="0" w:color="auto"/>
                      </w:divBdr>
                      <w:divsChild>
                        <w:div w:id="516846581">
                          <w:marLeft w:val="0"/>
                          <w:marRight w:val="0"/>
                          <w:marTop w:val="0"/>
                          <w:marBottom w:val="0"/>
                          <w:divBdr>
                            <w:top w:val="none" w:sz="0" w:space="0" w:color="auto"/>
                            <w:left w:val="none" w:sz="0" w:space="0" w:color="auto"/>
                            <w:bottom w:val="none" w:sz="0" w:space="0" w:color="auto"/>
                            <w:right w:val="none" w:sz="0" w:space="0" w:color="auto"/>
                          </w:divBdr>
                          <w:divsChild>
                            <w:div w:id="2015640631">
                              <w:marLeft w:val="0"/>
                              <w:marRight w:val="0"/>
                              <w:marTop w:val="0"/>
                              <w:marBottom w:val="0"/>
                              <w:divBdr>
                                <w:top w:val="none" w:sz="0" w:space="0" w:color="auto"/>
                                <w:left w:val="none" w:sz="0" w:space="0" w:color="auto"/>
                                <w:bottom w:val="none" w:sz="0" w:space="0" w:color="auto"/>
                                <w:right w:val="none" w:sz="0" w:space="0" w:color="auto"/>
                              </w:divBdr>
                              <w:divsChild>
                                <w:div w:id="19948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945875">
      <w:bodyDiv w:val="1"/>
      <w:marLeft w:val="0"/>
      <w:marRight w:val="0"/>
      <w:marTop w:val="0"/>
      <w:marBottom w:val="0"/>
      <w:divBdr>
        <w:top w:val="none" w:sz="0" w:space="0" w:color="auto"/>
        <w:left w:val="none" w:sz="0" w:space="0" w:color="auto"/>
        <w:bottom w:val="none" w:sz="0" w:space="0" w:color="auto"/>
        <w:right w:val="none" w:sz="0" w:space="0" w:color="auto"/>
      </w:divBdr>
    </w:div>
    <w:div w:id="18351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procurement@gavi.org" TargetMode="External"/><Relationship Id="rId39"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yperlink" Target="http://www.gavi.org/about/mission" TargetMode="Externa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na.eventscloud.com/ereg/index.php?eventid=600006&amp;" TargetMode="External"/><Relationship Id="rId33" Type="http://schemas.openxmlformats.org/officeDocument/2006/relationships/hyperlink" Target="https://www.gavi.org/sites/default/files/document/gavi-alliance-whistleblower-policypdf.pdf" TargetMode="External"/><Relationship Id="rId38"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5.emf"/><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yperlink" Target="mailto:procurement@gavi.org" TargetMode="External"/><Relationship Id="rId37" Type="http://schemas.openxmlformats.org/officeDocument/2006/relationships/header" Target="header9.xml"/><Relationship Id="rId40" Type="http://schemas.openxmlformats.org/officeDocument/2006/relationships/hyperlink" Target="https://na.eventscloud.com/ereg/index.php?eventid=600006&amp;"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procurement@gavi.org" TargetMode="External"/><Relationship Id="rId28" Type="http://schemas.openxmlformats.org/officeDocument/2006/relationships/hyperlink" Target="mailto:procurement@gavi.org" TargetMode="External"/><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mailto:procurement@gavi.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gavi.org/about/governance/audit-and-investigations/" TargetMode="External"/><Relationship Id="rId27" Type="http://schemas.openxmlformats.org/officeDocument/2006/relationships/header" Target="header6.xml"/><Relationship Id="rId30" Type="http://schemas.openxmlformats.org/officeDocument/2006/relationships/package" Target="embeddings/Microsoft_Word_Document.docx"/><Relationship Id="rId35" Type="http://schemas.openxmlformats.org/officeDocument/2006/relationships/hyperlink" Target="https://www.gavi.org/sites/default/files/rfp/gavi-terms-and-conditions-for-goods-and-services-agreements.pdf"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GAVI THEME">
      <a:dk1>
        <a:srgbClr val="343434"/>
      </a:dk1>
      <a:lt1>
        <a:sysClr val="window" lastClr="FFFFFF"/>
      </a:lt1>
      <a:dk2>
        <a:srgbClr val="F59BBB"/>
      </a:dk2>
      <a:lt2>
        <a:srgbClr val="878787"/>
      </a:lt2>
      <a:accent1>
        <a:srgbClr val="005CB9"/>
      </a:accent1>
      <a:accent2>
        <a:srgbClr val="00A1DF"/>
      </a:accent2>
      <a:accent3>
        <a:srgbClr val="95D600"/>
      </a:accent3>
      <a:accent4>
        <a:srgbClr val="A51890"/>
      </a:accent4>
      <a:accent5>
        <a:srgbClr val="CE0F69"/>
      </a:accent5>
      <a:accent6>
        <a:srgbClr val="005A70"/>
      </a:accent6>
      <a:hlink>
        <a:srgbClr val="343434"/>
      </a:hlink>
      <a:folHlink>
        <a:srgbClr val="343434"/>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TaxCatchAll xmlns="d0706217-df7c-4bf4-936d-b09aa3b837af" xsi:nil="true"/>
    <_dlc_DocIdPersistId xmlns="3a3a1042-8b3f-4a49-8524-a9dddb701b3c" xsi:nil="true"/>
    <_dlc_DocId xmlns="3a3a1042-8b3f-4a49-8524-a9dddb701b3c">GAVI-907848396-931908</_dlc_DocId>
    <_dlc_DocIdUrl xmlns="3a3a1042-8b3f-4a49-8524-a9dddb701b3c">
      <Url>https://gavinet.sharepoint.com/teams/AUD/_layouts/15/DocIdRedir.aspx?ID=GAVI-907848396-931908</Url>
      <Description>GAVI-907848396-931908</Description>
    </_dlc_DocIdUrl>
    <lcf76f155ced4ddcb4097134ff3c332f xmlns="633c371b-db73-452b-878c-c6cfbf7ede5d">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FBD55BDC9F1A5418370BFF462BE25DC" ma:contentTypeVersion="165" ma:contentTypeDescription="Gavi Document content type " ma:contentTypeScope="" ma:versionID="3150f355d77e206c0bfed68961983dfa">
  <xsd:schema xmlns:xsd="http://www.w3.org/2001/XMLSchema" xmlns:xs="http://www.w3.org/2001/XMLSchema" xmlns:p="http://schemas.microsoft.com/office/2006/metadata/properties" xmlns:ns2="3a3a1042-8b3f-4a49-8524-a9dddb701b3c" xmlns:ns3="d0706217-df7c-4bf4-936d-b09aa3b837af" xmlns:ns4="633c371b-db73-452b-878c-c6cfbf7ede5d" targetNamespace="http://schemas.microsoft.com/office/2006/metadata/properties" ma:root="true" ma:fieldsID="994d2793e21ecb480b3168dafba37a2f" ns2:_="" ns3:_="" ns4:_="">
    <xsd:import namespace="3a3a1042-8b3f-4a49-8524-a9dddb701b3c"/>
    <xsd:import namespace="d0706217-df7c-4bf4-936d-b09aa3b837af"/>
    <xsd:import namespace="633c371b-db73-452b-878c-c6cfbf7ede5d"/>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a1042-8b3f-4a49-8524-a9dddb701b3c" elementFormDefault="qualified">
    <xsd:import namespace="http://schemas.microsoft.com/office/2006/documentManagement/types"/>
    <xsd:import namespace="http://schemas.microsoft.com/office/infopath/2007/PartnerControls"/>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55aa1376-2706-432e-b0f4-d49735382425}" ma:internalName="TaxCatchAll" ma:showField="CatchAllData" ma:web="3a3a1042-8b3f-4a49-8524-a9dddb701b3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55aa1376-2706-432e-b0f4-d49735382425}" ma:internalName="TaxCatchAllLabel" ma:readOnly="true" ma:showField="CatchAllDataLabel" ma:web="3a3a1042-8b3f-4a49-8524-a9dddb701b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c371b-db73-452b-878c-c6cfbf7ede5d"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212CB-4D87-4153-8FB9-A86775F9310E}">
  <ds:schemaRefs>
    <ds:schemaRef ds:uri="http://schemas.microsoft.com/sharepoint/events"/>
  </ds:schemaRefs>
</ds:datastoreItem>
</file>

<file path=customXml/itemProps2.xml><?xml version="1.0" encoding="utf-8"?>
<ds:datastoreItem xmlns:ds="http://schemas.openxmlformats.org/officeDocument/2006/customXml" ds:itemID="{2945DDF4-A289-438D-9AE7-66AEDBC342F4}">
  <ds:schemaRefs>
    <ds:schemaRef ds:uri="Microsoft.SharePoint.Taxonomy.ContentTypeSync"/>
  </ds:schemaRefs>
</ds:datastoreItem>
</file>

<file path=customXml/itemProps3.xml><?xml version="1.0" encoding="utf-8"?>
<ds:datastoreItem xmlns:ds="http://schemas.openxmlformats.org/officeDocument/2006/customXml" ds:itemID="{B555876F-4136-4675-8AA2-BC5921FAA8AD}">
  <ds:schemaRefs>
    <ds:schemaRef ds:uri="http://schemas.microsoft.com/sharepoint/v3/contenttype/forms"/>
  </ds:schemaRefs>
</ds:datastoreItem>
</file>

<file path=customXml/itemProps4.xml><?xml version="1.0" encoding="utf-8"?>
<ds:datastoreItem xmlns:ds="http://schemas.openxmlformats.org/officeDocument/2006/customXml" ds:itemID="{91AFE833-319B-4A5E-9B09-FC776A9713C8}">
  <ds:schemaRefs>
    <ds:schemaRef ds:uri="http://schemas.openxmlformats.org/officeDocument/2006/bibliography"/>
  </ds:schemaRefs>
</ds:datastoreItem>
</file>

<file path=customXml/itemProps5.xml><?xml version="1.0" encoding="utf-8"?>
<ds:datastoreItem xmlns:ds="http://schemas.openxmlformats.org/officeDocument/2006/customXml" ds:itemID="{19240D84-01A8-4726-B64D-1F1B16D6F4BD}">
  <ds:schemaRefs>
    <ds:schemaRef ds:uri="http://schemas.microsoft.com/office/2006/metadata/properties"/>
    <ds:schemaRef ds:uri="d0706217-df7c-4bf4-936d-b09aa3b837af"/>
    <ds:schemaRef ds:uri="3a3a1042-8b3f-4a49-8524-a9dddb701b3c"/>
    <ds:schemaRef ds:uri="633c371b-db73-452b-878c-c6cfbf7ede5d"/>
    <ds:schemaRef ds:uri="http://schemas.microsoft.com/office/infopath/2007/PartnerControls"/>
  </ds:schemaRefs>
</ds:datastoreItem>
</file>

<file path=customXml/itemProps6.xml><?xml version="1.0" encoding="utf-8"?>
<ds:datastoreItem xmlns:ds="http://schemas.openxmlformats.org/officeDocument/2006/customXml" ds:itemID="{4B555B6F-512A-4F08-91A7-4F50718D6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a1042-8b3f-4a49-8524-a9dddb701b3c"/>
    <ds:schemaRef ds:uri="d0706217-df7c-4bf4-936d-b09aa3b837af"/>
    <ds:schemaRef ds:uri="633c371b-db73-452b-878c-c6cfbf7e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6166</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Office Word general template GVA numbered version</vt:lpstr>
    </vt:vector>
  </TitlesOfParts>
  <Manager>Gavi</Manager>
  <Company>Gavi</Company>
  <LinksUpToDate>false</LinksUpToDate>
  <CharactersWithSpaces>41231</CharactersWithSpaces>
  <SharedDoc>false</SharedDoc>
  <HLinks>
    <vt:vector size="132" baseType="variant">
      <vt:variant>
        <vt:i4>4522074</vt:i4>
      </vt:variant>
      <vt:variant>
        <vt:i4>99</vt:i4>
      </vt:variant>
      <vt:variant>
        <vt:i4>0</vt:i4>
      </vt:variant>
      <vt:variant>
        <vt:i4>5</vt:i4>
      </vt:variant>
      <vt:variant>
        <vt:lpwstr>https://na.eventscloud.com/ereg/index.php?eventid=600006&amp;</vt:lpwstr>
      </vt:variant>
      <vt:variant>
        <vt:lpwstr/>
      </vt:variant>
      <vt:variant>
        <vt:i4>5439507</vt:i4>
      </vt:variant>
      <vt:variant>
        <vt:i4>93</vt:i4>
      </vt:variant>
      <vt:variant>
        <vt:i4>0</vt:i4>
      </vt:variant>
      <vt:variant>
        <vt:i4>5</vt:i4>
      </vt:variant>
      <vt:variant>
        <vt:lpwstr>https://www.gavi.org/sites/default/files/rfp/gavi-terms-and-conditions-for-goods-and-services-agreements.pdf</vt:lpwstr>
      </vt:variant>
      <vt:variant>
        <vt:lpwstr/>
      </vt:variant>
      <vt:variant>
        <vt:i4>2359331</vt:i4>
      </vt:variant>
      <vt:variant>
        <vt:i4>90</vt:i4>
      </vt:variant>
      <vt:variant>
        <vt:i4>0</vt:i4>
      </vt:variant>
      <vt:variant>
        <vt:i4>5</vt:i4>
      </vt:variant>
      <vt:variant>
        <vt:lpwstr>https://www.gavi.org/sites/default/files/document/gavi-alliance-whistleblower-policypdf.pdf</vt:lpwstr>
      </vt:variant>
      <vt:variant>
        <vt:lpwstr/>
      </vt:variant>
      <vt:variant>
        <vt:i4>3211277</vt:i4>
      </vt:variant>
      <vt:variant>
        <vt:i4>87</vt:i4>
      </vt:variant>
      <vt:variant>
        <vt:i4>0</vt:i4>
      </vt:variant>
      <vt:variant>
        <vt:i4>5</vt:i4>
      </vt:variant>
      <vt:variant>
        <vt:lpwstr>mailto:procurement@gavi.org</vt:lpwstr>
      </vt:variant>
      <vt:variant>
        <vt:lpwstr/>
      </vt:variant>
      <vt:variant>
        <vt:i4>3211277</vt:i4>
      </vt:variant>
      <vt:variant>
        <vt:i4>84</vt:i4>
      </vt:variant>
      <vt:variant>
        <vt:i4>0</vt:i4>
      </vt:variant>
      <vt:variant>
        <vt:i4>5</vt:i4>
      </vt:variant>
      <vt:variant>
        <vt:lpwstr>mailto:procurement@gavi.org</vt:lpwstr>
      </vt:variant>
      <vt:variant>
        <vt:lpwstr/>
      </vt:variant>
      <vt:variant>
        <vt:i4>3211277</vt:i4>
      </vt:variant>
      <vt:variant>
        <vt:i4>78</vt:i4>
      </vt:variant>
      <vt:variant>
        <vt:i4>0</vt:i4>
      </vt:variant>
      <vt:variant>
        <vt:i4>5</vt:i4>
      </vt:variant>
      <vt:variant>
        <vt:lpwstr>mailto:procurement@gavi.org</vt:lpwstr>
      </vt:variant>
      <vt:variant>
        <vt:lpwstr/>
      </vt:variant>
      <vt:variant>
        <vt:i4>3211277</vt:i4>
      </vt:variant>
      <vt:variant>
        <vt:i4>72</vt:i4>
      </vt:variant>
      <vt:variant>
        <vt:i4>0</vt:i4>
      </vt:variant>
      <vt:variant>
        <vt:i4>5</vt:i4>
      </vt:variant>
      <vt:variant>
        <vt:lpwstr>mailto:procurement@gavi.org</vt:lpwstr>
      </vt:variant>
      <vt:variant>
        <vt:lpwstr/>
      </vt:variant>
      <vt:variant>
        <vt:i4>4522074</vt:i4>
      </vt:variant>
      <vt:variant>
        <vt:i4>69</vt:i4>
      </vt:variant>
      <vt:variant>
        <vt:i4>0</vt:i4>
      </vt:variant>
      <vt:variant>
        <vt:i4>5</vt:i4>
      </vt:variant>
      <vt:variant>
        <vt:lpwstr>https://na.eventscloud.com/ereg/index.php?eventid=600006&amp;</vt:lpwstr>
      </vt:variant>
      <vt:variant>
        <vt:lpwstr/>
      </vt:variant>
      <vt:variant>
        <vt:i4>3211277</vt:i4>
      </vt:variant>
      <vt:variant>
        <vt:i4>66</vt:i4>
      </vt:variant>
      <vt:variant>
        <vt:i4>0</vt:i4>
      </vt:variant>
      <vt:variant>
        <vt:i4>5</vt:i4>
      </vt:variant>
      <vt:variant>
        <vt:lpwstr>mailto:procurement@gavi.org</vt:lpwstr>
      </vt:variant>
      <vt:variant>
        <vt:lpwstr/>
      </vt:variant>
      <vt:variant>
        <vt:i4>8257634</vt:i4>
      </vt:variant>
      <vt:variant>
        <vt:i4>63</vt:i4>
      </vt:variant>
      <vt:variant>
        <vt:i4>0</vt:i4>
      </vt:variant>
      <vt:variant>
        <vt:i4>5</vt:i4>
      </vt:variant>
      <vt:variant>
        <vt:lpwstr>https://www.gavi.org/about/governance/audit-and-investigations/</vt:lpwstr>
      </vt:variant>
      <vt:variant>
        <vt:lpwstr/>
      </vt:variant>
      <vt:variant>
        <vt:i4>4784208</vt:i4>
      </vt:variant>
      <vt:variant>
        <vt:i4>60</vt:i4>
      </vt:variant>
      <vt:variant>
        <vt:i4>0</vt:i4>
      </vt:variant>
      <vt:variant>
        <vt:i4>5</vt:i4>
      </vt:variant>
      <vt:variant>
        <vt:lpwstr>http://www.gavi.org/</vt:lpwstr>
      </vt:variant>
      <vt:variant>
        <vt:lpwstr/>
      </vt:variant>
      <vt:variant>
        <vt:i4>3211277</vt:i4>
      </vt:variant>
      <vt:variant>
        <vt:i4>57</vt:i4>
      </vt:variant>
      <vt:variant>
        <vt:i4>0</vt:i4>
      </vt:variant>
      <vt:variant>
        <vt:i4>5</vt:i4>
      </vt:variant>
      <vt:variant>
        <vt:lpwstr>mailto:procurement@gavi.org</vt:lpwstr>
      </vt:variant>
      <vt:variant>
        <vt:lpwstr/>
      </vt:variant>
      <vt:variant>
        <vt:i4>1376306</vt:i4>
      </vt:variant>
      <vt:variant>
        <vt:i4>50</vt:i4>
      </vt:variant>
      <vt:variant>
        <vt:i4>0</vt:i4>
      </vt:variant>
      <vt:variant>
        <vt:i4>5</vt:i4>
      </vt:variant>
      <vt:variant>
        <vt:lpwstr/>
      </vt:variant>
      <vt:variant>
        <vt:lpwstr>_Toc46500337</vt:lpwstr>
      </vt:variant>
      <vt:variant>
        <vt:i4>1310770</vt:i4>
      </vt:variant>
      <vt:variant>
        <vt:i4>44</vt:i4>
      </vt:variant>
      <vt:variant>
        <vt:i4>0</vt:i4>
      </vt:variant>
      <vt:variant>
        <vt:i4>5</vt:i4>
      </vt:variant>
      <vt:variant>
        <vt:lpwstr/>
      </vt:variant>
      <vt:variant>
        <vt:lpwstr>_Toc46500336</vt:lpwstr>
      </vt:variant>
      <vt:variant>
        <vt:i4>1507378</vt:i4>
      </vt:variant>
      <vt:variant>
        <vt:i4>38</vt:i4>
      </vt:variant>
      <vt:variant>
        <vt:i4>0</vt:i4>
      </vt:variant>
      <vt:variant>
        <vt:i4>5</vt:i4>
      </vt:variant>
      <vt:variant>
        <vt:lpwstr/>
      </vt:variant>
      <vt:variant>
        <vt:lpwstr>_Toc46500335</vt:lpwstr>
      </vt:variant>
      <vt:variant>
        <vt:i4>1441842</vt:i4>
      </vt:variant>
      <vt:variant>
        <vt:i4>32</vt:i4>
      </vt:variant>
      <vt:variant>
        <vt:i4>0</vt:i4>
      </vt:variant>
      <vt:variant>
        <vt:i4>5</vt:i4>
      </vt:variant>
      <vt:variant>
        <vt:lpwstr/>
      </vt:variant>
      <vt:variant>
        <vt:lpwstr>_Toc46500334</vt:lpwstr>
      </vt:variant>
      <vt:variant>
        <vt:i4>1114162</vt:i4>
      </vt:variant>
      <vt:variant>
        <vt:i4>26</vt:i4>
      </vt:variant>
      <vt:variant>
        <vt:i4>0</vt:i4>
      </vt:variant>
      <vt:variant>
        <vt:i4>5</vt:i4>
      </vt:variant>
      <vt:variant>
        <vt:lpwstr/>
      </vt:variant>
      <vt:variant>
        <vt:lpwstr>_Toc46500333</vt:lpwstr>
      </vt:variant>
      <vt:variant>
        <vt:i4>1048626</vt:i4>
      </vt:variant>
      <vt:variant>
        <vt:i4>20</vt:i4>
      </vt:variant>
      <vt:variant>
        <vt:i4>0</vt:i4>
      </vt:variant>
      <vt:variant>
        <vt:i4>5</vt:i4>
      </vt:variant>
      <vt:variant>
        <vt:lpwstr/>
      </vt:variant>
      <vt:variant>
        <vt:lpwstr>_Toc46500332</vt:lpwstr>
      </vt:variant>
      <vt:variant>
        <vt:i4>1245234</vt:i4>
      </vt:variant>
      <vt:variant>
        <vt:i4>14</vt:i4>
      </vt:variant>
      <vt:variant>
        <vt:i4>0</vt:i4>
      </vt:variant>
      <vt:variant>
        <vt:i4>5</vt:i4>
      </vt:variant>
      <vt:variant>
        <vt:lpwstr/>
      </vt:variant>
      <vt:variant>
        <vt:lpwstr>_Toc46500331</vt:lpwstr>
      </vt:variant>
      <vt:variant>
        <vt:i4>1179698</vt:i4>
      </vt:variant>
      <vt:variant>
        <vt:i4>8</vt:i4>
      </vt:variant>
      <vt:variant>
        <vt:i4>0</vt:i4>
      </vt:variant>
      <vt:variant>
        <vt:i4>5</vt:i4>
      </vt:variant>
      <vt:variant>
        <vt:lpwstr/>
      </vt:variant>
      <vt:variant>
        <vt:lpwstr>_Toc46500330</vt:lpwstr>
      </vt:variant>
      <vt:variant>
        <vt:i4>1769523</vt:i4>
      </vt:variant>
      <vt:variant>
        <vt:i4>2</vt:i4>
      </vt:variant>
      <vt:variant>
        <vt:i4>0</vt:i4>
      </vt:variant>
      <vt:variant>
        <vt:i4>5</vt:i4>
      </vt:variant>
      <vt:variant>
        <vt:lpwstr/>
      </vt:variant>
      <vt:variant>
        <vt:lpwstr>_Toc46500329</vt:lpwstr>
      </vt:variant>
      <vt:variant>
        <vt:i4>6226040</vt:i4>
      </vt:variant>
      <vt:variant>
        <vt:i4>0</vt:i4>
      </vt:variant>
      <vt:variant>
        <vt:i4>0</vt:i4>
      </vt:variant>
      <vt:variant>
        <vt:i4>5</vt:i4>
      </vt:variant>
      <vt:variant>
        <vt:lpwstr>mailto:cnyongesa@gavi.org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Word general template GVA numbered version</dc:title>
  <dc:subject>Gavi</dc:subject>
  <dc:creator>Manfred Wattinger</dc:creator>
  <cp:keywords/>
  <cp:lastModifiedBy>Victorious Olale (Consultant)</cp:lastModifiedBy>
  <cp:revision>5</cp:revision>
  <dcterms:created xsi:type="dcterms:W3CDTF">2024-07-19T13:46:00Z</dcterms:created>
  <dcterms:modified xsi:type="dcterms:W3CDTF">2024-07-19T13:54:00Z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0x0101009954897F3EE3CC4ABB9FB9EDAC9CDEBC006FBD55BDC9F1A5418370BFF462BE25DC</vt:lpwstr>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_dlc_DocIdItemGuid">
    <vt:lpwstr>08b4ecf1-7f9a-436a-8774-1b99c46ce9ec</vt:lpwstr>
  </property>
  <property fmtid="{D5CDD505-2E9C-101B-9397-08002B2CF9AE}" pid="8" name="MSIP_Label_0a957285-7815-485a-9751-5b273b784ad5_Enabled">
    <vt:lpwstr>true</vt:lpwstr>
  </property>
  <property fmtid="{D5CDD505-2E9C-101B-9397-08002B2CF9AE}" pid="9" name="MSIP_Label_0a957285-7815-485a-9751-5b273b784ad5_SetDate">
    <vt:lpwstr>2021-06-11T06:18:14Z</vt:lpwstr>
  </property>
  <property fmtid="{D5CDD505-2E9C-101B-9397-08002B2CF9AE}" pid="10" name="MSIP_Label_0a957285-7815-485a-9751-5b273b784ad5_Method">
    <vt:lpwstr>Privileged</vt:lpwstr>
  </property>
  <property fmtid="{D5CDD505-2E9C-101B-9397-08002B2CF9AE}" pid="11" name="MSIP_Label_0a957285-7815-485a-9751-5b273b784ad5_Name">
    <vt:lpwstr>0a957285-7815-485a-9751-5b273b784ad5</vt:lpwstr>
  </property>
  <property fmtid="{D5CDD505-2E9C-101B-9397-08002B2CF9AE}" pid="12" name="MSIP_Label_0a957285-7815-485a-9751-5b273b784ad5_SiteId">
    <vt:lpwstr>1de6d9f3-0daf-4df6-b9d6-5959f16f6118</vt:lpwstr>
  </property>
  <property fmtid="{D5CDD505-2E9C-101B-9397-08002B2CF9AE}" pid="13" name="MSIP_Label_0a957285-7815-485a-9751-5b273b784ad5_ActionId">
    <vt:lpwstr>5d27e60a-d29e-46e9-afcf-0000809a790e</vt:lpwstr>
  </property>
  <property fmtid="{D5CDD505-2E9C-101B-9397-08002B2CF9AE}" pid="14" name="MSIP_Label_0a957285-7815-485a-9751-5b273b784ad5_ContentBits">
    <vt:lpwstr>0</vt:lpwstr>
  </property>
  <property fmtid="{D5CDD505-2E9C-101B-9397-08002B2CF9AE}" pid="15" name="MediaServiceImageTags">
    <vt:lpwstr/>
  </property>
  <property fmtid="{D5CDD505-2E9C-101B-9397-08002B2CF9AE}" pid="16" name="kfa83adfad8641678ddaedda80d7e126">
    <vt:lpwstr/>
  </property>
  <property fmtid="{D5CDD505-2E9C-101B-9397-08002B2CF9AE}" pid="17" name="Test">
    <vt:lpwstr/>
  </property>
  <property fmtid="{D5CDD505-2E9C-101B-9397-08002B2CF9AE}" pid="18" name="SharedWithUsers">
    <vt:lpwstr>79;#Beryl Oriaro;#169;#Chrysantus Nyongesa;#61;#Fatima Linn;#912;#Doreen Faller Guiziou</vt:lpwstr>
  </property>
</Properties>
</file>