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F6" w:rsidRPr="00F136DE" w:rsidRDefault="004053F6">
      <w:pPr>
        <w:spacing w:after="0" w:line="240" w:lineRule="auto"/>
        <w:rPr>
          <w:rFonts w:ascii="Arial" w:hAnsi="Arial" w:cs="Arial"/>
          <w:noProof/>
          <w:sz w:val="16"/>
          <w:szCs w:val="16"/>
        </w:rPr>
      </w:pPr>
    </w:p>
    <w:p w:rsidR="004053F6" w:rsidRPr="00F136DE" w:rsidRDefault="00774208">
      <w:pPr>
        <w:pStyle w:val="default0"/>
        <w:spacing w:before="0" w:beforeAutospacing="0" w:after="0" w:afterAutospacing="0"/>
        <w:jc w:val="both"/>
        <w:rPr>
          <w:rFonts w:ascii="Arial" w:hAnsi="Arial" w:cs="Arial"/>
          <w:noProof/>
          <w:sz w:val="22"/>
        </w:rPr>
      </w:pPr>
      <w:r>
        <w:rPr>
          <w:rFonts w:ascii="Arial" w:hAnsi="Arial" w:cs="Arial"/>
          <w:noProof/>
          <w:sz w:val="22"/>
          <w:lang w:val="en-GB" w:eastAsia="en-GB"/>
        </w:rPr>
        <w:drawing>
          <wp:inline distT="0" distB="0" distL="0" distR="0">
            <wp:extent cx="1543050" cy="904875"/>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9" cstate="print"/>
                    <a:srcRect/>
                    <a:stretch>
                      <a:fillRect/>
                    </a:stretch>
                  </pic:blipFill>
                  <pic:spPr bwMode="auto">
                    <a:xfrm>
                      <a:off x="0" y="0"/>
                      <a:ext cx="1543050" cy="904875"/>
                    </a:xfrm>
                    <a:prstGeom prst="rect">
                      <a:avLst/>
                    </a:prstGeom>
                    <a:noFill/>
                    <a:ln w="9525">
                      <a:noFill/>
                      <a:miter lim="800000"/>
                      <a:headEnd/>
                      <a:tailEnd/>
                    </a:ln>
                  </pic:spPr>
                </pic:pic>
              </a:graphicData>
            </a:graphic>
          </wp:inline>
        </w:drawing>
      </w:r>
    </w:p>
    <w:p w:rsidR="004053F6" w:rsidRPr="00F136DE" w:rsidRDefault="004053F6">
      <w:pPr>
        <w:jc w:val="center"/>
        <w:rPr>
          <w:rFonts w:ascii="Arial" w:hAnsi="Arial" w:cs="Arial"/>
          <w:i/>
          <w:iCs/>
          <w:noProof/>
          <w:color w:val="000101"/>
          <w:sz w:val="28"/>
          <w:szCs w:val="28"/>
        </w:rPr>
      </w:pPr>
      <w:r w:rsidRPr="00F136DE">
        <w:rPr>
          <w:rFonts w:ascii="Arial" w:hAnsi="Arial" w:cs="Arial"/>
          <w:i/>
          <w:iCs/>
          <w:noProof/>
          <w:color w:val="000101"/>
          <w:sz w:val="28"/>
          <w:szCs w:val="28"/>
        </w:rPr>
        <w:t>GAVI Alliance</w:t>
      </w:r>
    </w:p>
    <w:p w:rsidR="004053F6" w:rsidRPr="00F136DE" w:rsidRDefault="004053F6">
      <w:pPr>
        <w:spacing w:after="0"/>
        <w:jc w:val="center"/>
        <w:rPr>
          <w:rFonts w:ascii="Arial" w:hAnsi="Arial" w:cs="Arial"/>
          <w:b/>
          <w:iCs/>
          <w:noProof/>
          <w:color w:val="000101"/>
          <w:sz w:val="56"/>
          <w:szCs w:val="56"/>
        </w:rPr>
      </w:pPr>
      <w:r w:rsidRPr="00F136DE">
        <w:rPr>
          <w:rFonts w:ascii="Arial" w:hAnsi="Arial" w:cs="Arial"/>
          <w:b/>
          <w:iCs/>
          <w:noProof/>
          <w:color w:val="000101"/>
          <w:sz w:val="56"/>
          <w:szCs w:val="56"/>
        </w:rPr>
        <w:t>Application Form for Country Proposals</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jc w:val="center"/>
        <w:rPr>
          <w:rFonts w:ascii="Arial" w:hAnsi="Arial" w:cs="Arial"/>
          <w:i/>
          <w:iCs/>
          <w:noProof/>
          <w:color w:val="000101"/>
          <w:sz w:val="28"/>
          <w:szCs w:val="28"/>
        </w:rPr>
      </w:pPr>
      <w:r w:rsidRPr="00F136DE">
        <w:rPr>
          <w:rFonts w:ascii="Arial" w:hAnsi="Arial" w:cs="Arial"/>
          <w:i/>
          <w:iCs/>
          <w:noProof/>
          <w:color w:val="000101"/>
          <w:sz w:val="28"/>
          <w:szCs w:val="28"/>
        </w:rPr>
        <w:t>For Support to New and Under-Used Vaccines (NVS)</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jc w:val="center"/>
        <w:rPr>
          <w:rFonts w:ascii="Arial" w:hAnsi="Arial" w:cs="Arial"/>
          <w:iCs/>
          <w:noProof/>
          <w:color w:val="000101"/>
          <w:sz w:val="32"/>
          <w:szCs w:val="28"/>
        </w:rPr>
      </w:pPr>
      <w:r w:rsidRPr="00F136DE">
        <w:rPr>
          <w:rFonts w:ascii="Arial" w:hAnsi="Arial" w:cs="Arial"/>
          <w:iCs/>
          <w:noProof/>
          <w:color w:val="000101"/>
          <w:sz w:val="32"/>
          <w:szCs w:val="28"/>
        </w:rPr>
        <w:t>Submitted by</w:t>
      </w:r>
    </w:p>
    <w:p w:rsidR="004053F6" w:rsidRPr="00F136DE" w:rsidRDefault="004053F6">
      <w:pPr>
        <w:spacing w:after="0"/>
        <w:jc w:val="center"/>
        <w:rPr>
          <w:rFonts w:ascii="Arial" w:hAnsi="Arial" w:cs="Arial"/>
          <w:iCs/>
          <w:noProof/>
          <w:color w:val="000101"/>
          <w:sz w:val="56"/>
          <w:szCs w:val="56"/>
        </w:rPr>
      </w:pPr>
      <w:r w:rsidRPr="00F136DE">
        <w:rPr>
          <w:rFonts w:ascii="Arial" w:hAnsi="Arial" w:cs="Arial"/>
          <w:iCs/>
          <w:noProof/>
          <w:color w:val="000101"/>
          <w:sz w:val="56"/>
          <w:szCs w:val="56"/>
        </w:rPr>
        <w:t>The Government of</w:t>
      </w:r>
    </w:p>
    <w:p w:rsidR="004053F6" w:rsidRPr="00F136DE" w:rsidRDefault="004053F6">
      <w:pPr>
        <w:pStyle w:val="Title"/>
        <w:spacing w:after="0"/>
        <w:jc w:val="center"/>
        <w:rPr>
          <w:rFonts w:ascii="Arial" w:hAnsi="Arial" w:cs="Arial"/>
          <w:iCs/>
          <w:noProof/>
          <w:color w:val="000101"/>
          <w:sz w:val="32"/>
          <w:szCs w:val="32"/>
        </w:rPr>
      </w:pPr>
      <w:r w:rsidRPr="00F136DE">
        <w:rPr>
          <w:rStyle w:val="propertyeditor"/>
          <w:rFonts w:ascii="Arial" w:hAnsi="Arial" w:cs="Arial"/>
          <w:b/>
          <w:i/>
          <w:noProof/>
          <w:color w:val="008080"/>
          <w:sz w:val="56"/>
          <w:szCs w:val="56"/>
        </w:rPr>
        <w:t>Mauritania</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jc w:val="center"/>
        <w:rPr>
          <w:rFonts w:ascii="Arial" w:hAnsi="Arial" w:cs="Arial"/>
          <w:noProof/>
          <w:kern w:val="28"/>
          <w:sz w:val="32"/>
          <w:szCs w:val="32"/>
        </w:rPr>
      </w:pPr>
      <w:r w:rsidRPr="00F136DE">
        <w:rPr>
          <w:rFonts w:ascii="Arial" w:hAnsi="Arial" w:cs="Arial"/>
          <w:noProof/>
          <w:kern w:val="28"/>
          <w:sz w:val="32"/>
          <w:szCs w:val="32"/>
        </w:rPr>
        <w:t xml:space="preserve">Date of submission: </w:t>
      </w:r>
      <w:r w:rsidRPr="00F136DE">
        <w:rPr>
          <w:rStyle w:val="propertyeditor"/>
          <w:rFonts w:ascii="Arial" w:hAnsi="Arial" w:cs="Arial"/>
          <w:b/>
          <w:noProof/>
          <w:color w:val="008080"/>
          <w:kern w:val="28"/>
          <w:sz w:val="32"/>
        </w:rPr>
        <w:t>31.05.2011 14:26:29</w:t>
      </w:r>
    </w:p>
    <w:p w:rsidR="004053F6" w:rsidRPr="00F136DE" w:rsidRDefault="004053F6">
      <w:pPr>
        <w:jc w:val="center"/>
        <w:rPr>
          <w:rFonts w:ascii="Arial" w:hAnsi="Arial" w:cs="Arial"/>
          <w:b/>
          <w:noProof/>
          <w:sz w:val="28"/>
          <w:szCs w:val="28"/>
          <w:u w:val="single"/>
        </w:rPr>
      </w:pPr>
      <w:r w:rsidRPr="00F136DE">
        <w:rPr>
          <w:rFonts w:ascii="Arial" w:hAnsi="Arial" w:cs="Arial"/>
          <w:b/>
          <w:noProof/>
          <w:sz w:val="28"/>
          <w:szCs w:val="28"/>
          <w:u w:val="single"/>
        </w:rPr>
        <w:t xml:space="preserve">Deadline for submission: </w:t>
      </w:r>
      <w:r w:rsidRPr="00F136DE">
        <w:rPr>
          <w:rStyle w:val="propertyeditor"/>
          <w:rFonts w:ascii="Arial" w:hAnsi="Arial" w:cs="Arial"/>
          <w:b/>
          <w:noProof/>
          <w:sz w:val="28"/>
          <w:szCs w:val="28"/>
          <w:u w:val="single"/>
          <w:shd w:val="clear" w:color="auto" w:fill="D9D9D9"/>
        </w:rPr>
        <w:t>1 Jun 2011</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Caption"/>
        <w:ind w:right="-45"/>
        <w:jc w:val="center"/>
        <w:rPr>
          <w:rFonts w:ascii="Arial" w:hAnsi="Arial" w:cs="Arial"/>
          <w:noProof/>
          <w:color w:val="000101"/>
        </w:rPr>
      </w:pPr>
      <w:r w:rsidRPr="00F136DE">
        <w:rPr>
          <w:rFonts w:ascii="Arial" w:hAnsi="Arial" w:cs="Arial"/>
          <w:noProof/>
          <w:color w:val="000101"/>
        </w:rPr>
        <w:t>Select Start and End Year of your Comprehensive Multi-Year Plan (cMYP)</w:t>
      </w:r>
    </w:p>
    <w:tbl>
      <w:tblPr>
        <w:tblW w:w="0" w:type="auto"/>
        <w:jc w:val="center"/>
        <w:tblLook w:val="00A0" w:firstRow="1" w:lastRow="0" w:firstColumn="1" w:lastColumn="0" w:noHBand="0" w:noVBand="0"/>
      </w:tblPr>
      <w:tblGrid>
        <w:gridCol w:w="1557"/>
        <w:gridCol w:w="2230"/>
        <w:gridCol w:w="2082"/>
        <w:gridCol w:w="2271"/>
      </w:tblGrid>
      <w:tr w:rsidR="004053F6" w:rsidRPr="00F136DE">
        <w:trPr>
          <w:jc w:val="center"/>
        </w:trPr>
        <w:tc>
          <w:tcPr>
            <w:tcW w:w="1557" w:type="dxa"/>
          </w:tcPr>
          <w:p w:rsidR="004053F6" w:rsidRPr="00F136DE" w:rsidRDefault="004053F6" w:rsidP="00B60ABA">
            <w:pPr>
              <w:pStyle w:val="BalloonText"/>
              <w:spacing w:after="0"/>
              <w:jc w:val="right"/>
              <w:rPr>
                <w:rFonts w:ascii="Arial" w:eastAsia="Times New Roman" w:hAnsi="Arial" w:cs="Arial"/>
                <w:noProof/>
                <w:color w:val="000101"/>
                <w:sz w:val="28"/>
                <w:szCs w:val="28"/>
              </w:rPr>
            </w:pPr>
            <w:r w:rsidRPr="00F136DE">
              <w:rPr>
                <w:rFonts w:ascii="Arial" w:eastAsia="Times New Roman" w:hAnsi="Arial" w:cs="Arial"/>
                <w:noProof/>
                <w:color w:val="000101"/>
                <w:sz w:val="28"/>
                <w:szCs w:val="28"/>
              </w:rPr>
              <w:t>Start Year</w:t>
            </w:r>
          </w:p>
        </w:tc>
        <w:tc>
          <w:tcPr>
            <w:tcW w:w="2230" w:type="dxa"/>
            <w:shd w:val="clear" w:color="auto" w:fill="FFFFFF"/>
          </w:tcPr>
          <w:p w:rsidR="004053F6" w:rsidRPr="00F136DE" w:rsidRDefault="004053F6">
            <w:pPr>
              <w:rPr>
                <w:rFonts w:ascii="Arial" w:eastAsia="Times New Roman" w:hAnsi="Arial" w:cs="Arial"/>
                <w:noProof/>
                <w:color w:val="000000"/>
              </w:rPr>
            </w:pPr>
            <w:r w:rsidRPr="00F136DE">
              <w:rPr>
                <w:rStyle w:val="propertyeditor"/>
                <w:rFonts w:ascii="Arial" w:eastAsia="Times New Roman" w:hAnsi="Arial" w:cs="Arial"/>
                <w:noProof/>
                <w:color w:val="000000"/>
                <w:shd w:val="clear" w:color="auto" w:fill="BDDCFF"/>
              </w:rPr>
              <w:t>2008</w:t>
            </w:r>
          </w:p>
        </w:tc>
        <w:tc>
          <w:tcPr>
            <w:tcW w:w="2082" w:type="dxa"/>
          </w:tcPr>
          <w:p w:rsidR="004053F6" w:rsidRPr="00F136DE" w:rsidRDefault="004053F6" w:rsidP="00B60ABA">
            <w:pPr>
              <w:pStyle w:val="BalloonText"/>
              <w:spacing w:after="0"/>
              <w:jc w:val="right"/>
              <w:rPr>
                <w:rFonts w:ascii="Arial" w:eastAsia="Times New Roman" w:hAnsi="Arial" w:cs="Arial"/>
                <w:noProof/>
                <w:color w:val="000101"/>
                <w:sz w:val="28"/>
                <w:szCs w:val="28"/>
              </w:rPr>
            </w:pPr>
            <w:r w:rsidRPr="00F136DE">
              <w:rPr>
                <w:rFonts w:ascii="Arial" w:eastAsia="Times New Roman" w:hAnsi="Arial" w:cs="Arial"/>
                <w:noProof/>
                <w:color w:val="000101"/>
                <w:sz w:val="28"/>
                <w:szCs w:val="28"/>
              </w:rPr>
              <w:t>End Year</w:t>
            </w:r>
          </w:p>
        </w:tc>
        <w:tc>
          <w:tcPr>
            <w:tcW w:w="2271" w:type="dxa"/>
          </w:tcPr>
          <w:p w:rsidR="004053F6" w:rsidRPr="00F136DE" w:rsidRDefault="004053F6">
            <w:pPr>
              <w:rPr>
                <w:rFonts w:ascii="Arial" w:eastAsia="Times New Roman" w:hAnsi="Arial" w:cs="Arial"/>
                <w:noProof/>
                <w:color w:val="000000"/>
              </w:rPr>
            </w:pPr>
            <w:r w:rsidRPr="00F136DE">
              <w:rPr>
                <w:rStyle w:val="propertyeditor"/>
                <w:rFonts w:ascii="Arial" w:eastAsia="Times New Roman" w:hAnsi="Arial" w:cs="Arial"/>
                <w:noProof/>
                <w:color w:val="000000"/>
                <w:shd w:val="clear" w:color="auto" w:fill="BDDCFF"/>
              </w:rPr>
              <w:t>2015</w:t>
            </w:r>
          </w:p>
        </w:tc>
      </w:tr>
    </w:tbl>
    <w:p w:rsidR="004053F6" w:rsidRPr="00F136DE" w:rsidRDefault="004053F6">
      <w:pPr>
        <w:spacing w:after="120" w:line="240" w:lineRule="auto"/>
        <w:jc w:val="center"/>
        <w:rPr>
          <w:rFonts w:ascii="Arial" w:hAnsi="Arial" w:cs="Arial"/>
          <w:b/>
          <w:bCs/>
          <w:noProof/>
          <w:color w:val="000101"/>
          <w:sz w:val="24"/>
          <w:szCs w:val="24"/>
        </w:rPr>
      </w:pPr>
      <w:r w:rsidRPr="00F136DE">
        <w:rPr>
          <w:rFonts w:ascii="Arial" w:hAnsi="Arial" w:cs="Arial"/>
          <w:b/>
          <w:bCs/>
          <w:noProof/>
          <w:color w:val="000101"/>
        </w:rPr>
        <w:t>Revised in January 2011</w:t>
      </w:r>
    </w:p>
    <w:p w:rsidR="004053F6" w:rsidRPr="00F136DE" w:rsidRDefault="004053F6">
      <w:pPr>
        <w:spacing w:after="120" w:line="240" w:lineRule="auto"/>
        <w:jc w:val="center"/>
        <w:rPr>
          <w:rFonts w:ascii="Arial" w:hAnsi="Arial" w:cs="Arial"/>
          <w:b/>
          <w:bCs/>
          <w:noProof/>
          <w:color w:val="000101"/>
        </w:rPr>
      </w:pPr>
      <w:r w:rsidRPr="00F136DE">
        <w:rPr>
          <w:rFonts w:ascii="Arial" w:hAnsi="Arial" w:cs="Arial"/>
          <w:b/>
          <w:bCs/>
          <w:noProof/>
          <w:color w:val="000101"/>
        </w:rPr>
        <w:t>(To be used with Guidelines of December 2010)</w:t>
      </w:r>
    </w:p>
    <w:p w:rsidR="004053F6" w:rsidRPr="00F136DE" w:rsidRDefault="004053F6">
      <w:pPr>
        <w:rPr>
          <w:rFonts w:ascii="Arial" w:hAnsi="Arial" w:cs="Arial"/>
          <w:noProof/>
          <w:color w:val="000000"/>
        </w:rPr>
      </w:pPr>
      <w:r w:rsidRPr="00F136DE">
        <w:rPr>
          <w:rFonts w:ascii="Arial" w:hAnsi="Arial" w:cs="Arial"/>
          <w:noProof/>
          <w:color w:val="000000"/>
        </w:rPr>
        <w:t xml:space="preserve">Please submit the Proposal using the online platform </w:t>
      </w:r>
      <w:hyperlink r:id="rId10" w:history="1">
        <w:r w:rsidRPr="00F136DE">
          <w:rPr>
            <w:rStyle w:val="Hyperlink"/>
            <w:rFonts w:ascii="Arial" w:hAnsi="Arial" w:cs="Arial"/>
            <w:noProof/>
          </w:rPr>
          <w:t>https://AppsPortal.gavialliance.org/PDExtranet</w:t>
        </w:r>
      </w:hyperlink>
      <w:r w:rsidRPr="00F136DE">
        <w:rPr>
          <w:rFonts w:ascii="Arial" w:hAnsi="Arial" w:cs="Arial"/>
          <w:noProof/>
          <w:color w:val="000000"/>
        </w:rPr>
        <w:t>.</w:t>
      </w:r>
    </w:p>
    <w:p w:rsidR="004053F6" w:rsidRPr="00F136DE" w:rsidRDefault="004053F6">
      <w:pPr>
        <w:jc w:val="both"/>
        <w:rPr>
          <w:rFonts w:ascii="Arial" w:hAnsi="Arial" w:cs="Arial"/>
          <w:noProof/>
          <w:color w:val="000000"/>
          <w:sz w:val="20"/>
          <w:szCs w:val="20"/>
        </w:rPr>
      </w:pPr>
      <w:r w:rsidRPr="00F136DE">
        <w:rPr>
          <w:rFonts w:ascii="Arial" w:hAnsi="Arial" w:cs="Arial"/>
          <w:noProof/>
          <w:color w:val="000000"/>
          <w:sz w:val="20"/>
          <w:szCs w:val="20"/>
        </w:rPr>
        <w:t xml:space="preserve">Enquiries to: </w:t>
      </w:r>
      <w:hyperlink r:id="rId11" w:history="1">
        <w:r w:rsidRPr="00F136DE">
          <w:rPr>
            <w:rStyle w:val="Hyperlink"/>
            <w:rFonts w:ascii="Arial" w:hAnsi="Arial" w:cs="Arial"/>
            <w:noProof/>
            <w:sz w:val="20"/>
            <w:szCs w:val="20"/>
          </w:rPr>
          <w:t>proposals@gavialliance.org</w:t>
        </w:r>
      </w:hyperlink>
      <w:r w:rsidRPr="00F136DE">
        <w:rPr>
          <w:rFonts w:ascii="Arial" w:hAnsi="Arial" w:cs="Arial"/>
          <w:noProof/>
          <w:color w:val="000000"/>
          <w:sz w:val="20"/>
          <w:szCs w:val="20"/>
        </w:rPr>
        <w:t xml:space="preserve"> or representatives of a GAVI partner agency.</w:t>
      </w:r>
      <w:r w:rsidRPr="00F136DE">
        <w:rPr>
          <w:rFonts w:ascii="Arial" w:hAnsi="Arial" w:cs="Arial"/>
          <w:noProof/>
          <w:color w:val="000000"/>
          <w:sz w:val="20"/>
        </w:rPr>
        <w:t xml:space="preserve"> The documents can be shared with GAVI partners, collaborators and general public. </w:t>
      </w:r>
      <w:r w:rsidRPr="00F136DE">
        <w:rPr>
          <w:rFonts w:ascii="Arial" w:hAnsi="Arial" w:cs="Arial"/>
          <w:noProof/>
          <w:color w:val="000000"/>
          <w:sz w:val="20"/>
          <w:szCs w:val="20"/>
        </w:rPr>
        <w:t>The Proposal and attachments must be submitted in English, French, Spanish, or Russian.</w:t>
      </w:r>
    </w:p>
    <w:p w:rsidR="004053F6" w:rsidRPr="00F136DE" w:rsidRDefault="004053F6">
      <w:pPr>
        <w:jc w:val="both"/>
        <w:rPr>
          <w:rFonts w:ascii="Arial" w:hAnsi="Arial" w:cs="Arial"/>
          <w:noProof/>
          <w:color w:val="000101"/>
          <w:sz w:val="20"/>
          <w:szCs w:val="20"/>
        </w:rPr>
      </w:pPr>
      <w:r w:rsidRPr="00F136DE">
        <w:rPr>
          <w:rFonts w:ascii="Arial" w:hAnsi="Arial" w:cs="Arial"/>
          <w:b/>
          <w:noProof/>
          <w:sz w:val="20"/>
          <w:szCs w:val="20"/>
        </w:rPr>
        <w:t>Note:</w:t>
      </w:r>
      <w:r w:rsidRPr="00F136DE">
        <w:rPr>
          <w:rFonts w:ascii="Arial" w:hAnsi="Arial" w:cs="Arial"/>
          <w:noProof/>
          <w:sz w:val="20"/>
          <w:szCs w:val="20"/>
        </w:rPr>
        <w:t xml:space="preserve"> </w:t>
      </w:r>
      <w:r w:rsidRPr="00F136DE">
        <w:rPr>
          <w:rFonts w:ascii="Arial" w:hAnsi="Arial" w:cs="Arial"/>
          <w:noProof/>
          <w:color w:val="000101"/>
          <w:sz w:val="20"/>
          <w:szCs w:val="20"/>
        </w:rPr>
        <w:t xml:space="preserve">Please ensure that the application </w:t>
      </w:r>
      <w:r w:rsidR="00A97F73" w:rsidRPr="00F136DE">
        <w:rPr>
          <w:rFonts w:ascii="Arial" w:hAnsi="Arial" w:cs="Arial"/>
          <w:noProof/>
          <w:color w:val="000101"/>
          <w:sz w:val="20"/>
          <w:szCs w:val="20"/>
        </w:rPr>
        <w:t>is</w:t>
      </w:r>
      <w:r w:rsidRPr="00F136DE">
        <w:rPr>
          <w:rFonts w:ascii="Arial" w:hAnsi="Arial" w:cs="Arial"/>
          <w:noProof/>
          <w:color w:val="000101"/>
          <w:sz w:val="20"/>
          <w:szCs w:val="20"/>
        </w:rPr>
        <w:t xml:space="preserve"> received by the GAVI Secretariat on or before the day of the deadline.</w:t>
      </w:r>
    </w:p>
    <w:p w:rsidR="004053F6" w:rsidRPr="00F136DE" w:rsidRDefault="004053F6">
      <w:pPr>
        <w:jc w:val="both"/>
        <w:rPr>
          <w:rFonts w:ascii="Arial" w:hAnsi="Arial" w:cs="Arial"/>
          <w:noProof/>
          <w:color w:val="000101"/>
          <w:sz w:val="20"/>
          <w:szCs w:val="20"/>
        </w:rPr>
      </w:pPr>
      <w:r w:rsidRPr="00F136DE">
        <w:rPr>
          <w:rFonts w:ascii="Arial" w:hAnsi="Arial" w:cs="Arial"/>
          <w:noProof/>
          <w:color w:val="000101"/>
          <w:sz w:val="20"/>
          <w:szCs w:val="20"/>
        </w:rPr>
        <w:t>The GAVI Secretariat is unable to return submitted documents and attachments to countries. Unless otherwise specified, documents will be shared with the GAVI Alliance partners and the general public.</w:t>
      </w:r>
    </w:p>
    <w:p w:rsidR="004053F6" w:rsidRPr="00F136DE" w:rsidRDefault="004053F6">
      <w:pPr>
        <w:spacing w:after="0" w:line="240" w:lineRule="auto"/>
        <w:rPr>
          <w:rFonts w:ascii="Arial" w:hAnsi="Arial" w:cs="Arial"/>
          <w:noProof/>
          <w:color w:val="000101"/>
        </w:rPr>
      </w:pPr>
      <w:r w:rsidRPr="00F136DE">
        <w:rPr>
          <w:rFonts w:ascii="Arial" w:hAnsi="Arial" w:cs="Arial"/>
          <w:noProof/>
          <w:color w:val="000101"/>
          <w:lang w:eastAsia="en-GB"/>
        </w:rPr>
        <w:br w:type="page"/>
      </w:r>
    </w:p>
    <w:p w:rsidR="004053F6" w:rsidRPr="00F136DE" w:rsidRDefault="004053F6">
      <w:pPr>
        <w:spacing w:after="0" w:line="240" w:lineRule="auto"/>
        <w:rPr>
          <w:rFonts w:ascii="Arial" w:hAnsi="Arial" w:cs="Arial"/>
          <w:noProof/>
          <w:color w:val="000101"/>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9"/>
      </w:tblGrid>
      <w:tr w:rsidR="004053F6" w:rsidRPr="00F136DE">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053F6" w:rsidRPr="00F136DE" w:rsidRDefault="004053F6">
            <w:pPr>
              <w:spacing w:after="0" w:line="240" w:lineRule="auto"/>
              <w:jc w:val="center"/>
              <w:rPr>
                <w:rFonts w:ascii="Arial" w:eastAsia="Times New Roman" w:hAnsi="Arial" w:cs="Arial"/>
                <w:b/>
                <w:noProof/>
                <w:sz w:val="16"/>
                <w:szCs w:val="18"/>
              </w:rPr>
            </w:pPr>
            <w:r w:rsidRPr="00F136DE">
              <w:rPr>
                <w:rFonts w:ascii="Arial" w:eastAsia="Times New Roman" w:hAnsi="Arial" w:cs="Arial"/>
                <w:b/>
                <w:noProof/>
                <w:sz w:val="16"/>
                <w:szCs w:val="18"/>
              </w:rPr>
              <w:t>GAVI ALLIANCE</w:t>
            </w:r>
          </w:p>
          <w:p w:rsidR="004053F6" w:rsidRPr="00F136DE" w:rsidRDefault="004053F6">
            <w:pPr>
              <w:spacing w:after="0" w:line="240" w:lineRule="auto"/>
              <w:jc w:val="center"/>
              <w:rPr>
                <w:rFonts w:ascii="Arial" w:eastAsia="Times New Roman" w:hAnsi="Arial" w:cs="Arial"/>
                <w:b/>
                <w:noProof/>
                <w:sz w:val="16"/>
                <w:szCs w:val="18"/>
              </w:rPr>
            </w:pPr>
            <w:r w:rsidRPr="00F136DE">
              <w:rPr>
                <w:rFonts w:ascii="Arial" w:eastAsia="Times New Roman" w:hAnsi="Arial" w:cs="Arial"/>
                <w:b/>
                <w:noProof/>
                <w:sz w:val="16"/>
                <w:szCs w:val="18"/>
              </w:rPr>
              <w:t>GRANT TERMS AND CONDITIONS</w:t>
            </w:r>
          </w:p>
          <w:p w:rsidR="004053F6" w:rsidRPr="00F136DE" w:rsidRDefault="004053F6">
            <w:pPr>
              <w:spacing w:line="240" w:lineRule="auto"/>
              <w:jc w:val="both"/>
              <w:rPr>
                <w:rFonts w:ascii="Arial" w:eastAsia="Times New Roman" w:hAnsi="Arial" w:cs="Arial"/>
                <w:noProof/>
                <w:sz w:val="16"/>
                <w:szCs w:val="18"/>
              </w:rPr>
            </w:pPr>
          </w:p>
          <w:p w:rsidR="004053F6" w:rsidRPr="00F136DE" w:rsidRDefault="004053F6">
            <w:pPr>
              <w:spacing w:before="120" w:after="0" w:line="240" w:lineRule="auto"/>
              <w:jc w:val="both"/>
              <w:rPr>
                <w:rFonts w:ascii="Arial" w:eastAsia="Times New Roman" w:hAnsi="Arial" w:cs="Arial"/>
                <w:b/>
                <w:noProof/>
                <w:sz w:val="16"/>
                <w:szCs w:val="18"/>
              </w:rPr>
            </w:pPr>
            <w:r w:rsidRPr="00F136DE">
              <w:rPr>
                <w:rFonts w:ascii="Arial" w:eastAsia="Times New Roman" w:hAnsi="Arial" w:cs="Arial"/>
                <w:b/>
                <w:noProof/>
                <w:sz w:val="16"/>
                <w:szCs w:val="18"/>
              </w:rPr>
              <w:t xml:space="preserve">FUNDING USED SOLELY FOR APPROVED </w:t>
            </w:r>
            <w:r w:rsidR="00925F97">
              <w:rPr>
                <w:rFonts w:ascii="Arial" w:eastAsia="Times New Roman" w:hAnsi="Arial" w:cs="Arial"/>
                <w:b/>
                <w:noProof/>
                <w:sz w:val="16"/>
                <w:szCs w:val="18"/>
              </w:rPr>
              <w:t>PROGRAM</w:t>
            </w:r>
            <w:r w:rsidRPr="00F136DE">
              <w:rPr>
                <w:rFonts w:ascii="Arial" w:eastAsia="Times New Roman" w:hAnsi="Arial" w:cs="Arial"/>
                <w:b/>
                <w:noProof/>
                <w:sz w:val="16"/>
                <w:szCs w:val="18"/>
              </w:rPr>
              <w:t>S</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 xml:space="preserve">The applicant country (“Country”) confirms that all funding provided by the GAVI Alliance will be used and applied for the sole purpose of fulfilling the </w:t>
            </w:r>
            <w:r w:rsidR="00925F97">
              <w:rPr>
                <w:rFonts w:ascii="Arial" w:eastAsia="Times New Roman" w:hAnsi="Arial" w:cs="Arial"/>
                <w:noProof/>
                <w:sz w:val="16"/>
                <w:szCs w:val="18"/>
              </w:rPr>
              <w:t>program</w:t>
            </w:r>
            <w:r w:rsidRPr="00F136DE">
              <w:rPr>
                <w:rFonts w:ascii="Arial" w:eastAsia="Times New Roman" w:hAnsi="Arial" w:cs="Arial"/>
                <w:noProof/>
                <w:sz w:val="16"/>
                <w:szCs w:val="18"/>
              </w:rPr>
              <w:t xml:space="preserve">(s) described in the Country’s application.  Any significant change from the approved </w:t>
            </w:r>
            <w:r w:rsidR="00925F97">
              <w:rPr>
                <w:rFonts w:ascii="Arial" w:eastAsia="Times New Roman" w:hAnsi="Arial" w:cs="Arial"/>
                <w:noProof/>
                <w:sz w:val="16"/>
                <w:szCs w:val="18"/>
              </w:rPr>
              <w:t>program</w:t>
            </w:r>
            <w:r w:rsidRPr="00F136DE">
              <w:rPr>
                <w:rFonts w:ascii="Arial" w:eastAsia="Times New Roman" w:hAnsi="Arial" w:cs="Arial"/>
                <w:noProof/>
                <w:sz w:val="16"/>
                <w:szCs w:val="18"/>
              </w:rPr>
              <w:t>(s) must be reviewed and approved in advance by the GAVI Alliance.  All funding decisions for the application are made at the discretion of the GAVI Alliance Board and are subject to IRC processes and the availability of funds.</w:t>
            </w:r>
          </w:p>
          <w:p w:rsidR="004053F6" w:rsidRPr="00F136DE" w:rsidRDefault="004053F6">
            <w:pPr>
              <w:spacing w:before="120" w:after="0" w:line="240" w:lineRule="auto"/>
              <w:jc w:val="both"/>
              <w:rPr>
                <w:rFonts w:ascii="Arial" w:eastAsia="Times New Roman" w:hAnsi="Arial" w:cs="Arial"/>
                <w:b/>
                <w:noProof/>
                <w:sz w:val="16"/>
                <w:szCs w:val="18"/>
              </w:rPr>
            </w:pPr>
            <w:r w:rsidRPr="00F136DE">
              <w:rPr>
                <w:rFonts w:ascii="Arial" w:eastAsia="Times New Roman" w:hAnsi="Arial" w:cs="Arial"/>
                <w:b/>
                <w:noProof/>
                <w:sz w:val="16"/>
                <w:szCs w:val="18"/>
              </w:rPr>
              <w:t>AMENDMENT TO THE APPLICATION</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 xml:space="preserve">The Country will notify the GAVI Alliance in its Annual Progress Report if it wishes to propose any change to the </w:t>
            </w:r>
            <w:r w:rsidR="00925F97">
              <w:rPr>
                <w:rFonts w:ascii="Arial" w:eastAsia="Times New Roman" w:hAnsi="Arial" w:cs="Arial"/>
                <w:noProof/>
                <w:sz w:val="16"/>
                <w:szCs w:val="18"/>
              </w:rPr>
              <w:t>program</w:t>
            </w:r>
            <w:r w:rsidRPr="00F136DE">
              <w:rPr>
                <w:rFonts w:ascii="Arial" w:eastAsia="Times New Roman" w:hAnsi="Arial" w:cs="Arial"/>
                <w:noProof/>
                <w:sz w:val="16"/>
                <w:szCs w:val="18"/>
              </w:rPr>
              <w:t>(s) description in its application.  The GAVI Alliance will document any change approved by the GAVI Alliance, and the Country’s application will be amended.</w:t>
            </w:r>
          </w:p>
          <w:p w:rsidR="004053F6" w:rsidRPr="00F136DE" w:rsidRDefault="004053F6">
            <w:pPr>
              <w:spacing w:before="120" w:after="0" w:line="240" w:lineRule="auto"/>
              <w:jc w:val="both"/>
              <w:rPr>
                <w:rFonts w:ascii="Arial" w:eastAsia="Times New Roman" w:hAnsi="Arial" w:cs="Arial"/>
                <w:b/>
                <w:noProof/>
                <w:sz w:val="16"/>
                <w:szCs w:val="18"/>
              </w:rPr>
            </w:pPr>
            <w:r w:rsidRPr="00F136DE">
              <w:rPr>
                <w:rFonts w:ascii="Arial" w:eastAsia="Times New Roman" w:hAnsi="Arial" w:cs="Arial"/>
                <w:b/>
                <w:noProof/>
                <w:sz w:val="16"/>
                <w:szCs w:val="18"/>
              </w:rPr>
              <w:t>RETURN OF FUNDS</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 xml:space="preserve">The Country agrees to reimburse to the GAVI Alliance all funding amounts that are not used for the </w:t>
            </w:r>
            <w:r w:rsidR="00925F97">
              <w:rPr>
                <w:rFonts w:ascii="Arial" w:eastAsia="Times New Roman" w:hAnsi="Arial" w:cs="Arial"/>
                <w:noProof/>
                <w:sz w:val="16"/>
                <w:szCs w:val="18"/>
              </w:rPr>
              <w:t>program</w:t>
            </w:r>
            <w:r w:rsidRPr="00F136DE">
              <w:rPr>
                <w:rFonts w:ascii="Arial" w:eastAsia="Times New Roman" w:hAnsi="Arial" w:cs="Arial"/>
                <w:noProof/>
                <w:sz w:val="16"/>
                <w:szCs w:val="18"/>
              </w:rPr>
              <w:t>(s)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4053F6" w:rsidRPr="00F136DE" w:rsidRDefault="004053F6">
            <w:pPr>
              <w:spacing w:before="120" w:after="0" w:line="240" w:lineRule="auto"/>
              <w:jc w:val="both"/>
              <w:rPr>
                <w:rFonts w:ascii="Arial" w:eastAsia="Times New Roman" w:hAnsi="Arial" w:cs="Arial"/>
                <w:b/>
                <w:noProof/>
                <w:sz w:val="16"/>
                <w:szCs w:val="18"/>
              </w:rPr>
            </w:pPr>
            <w:r w:rsidRPr="00F136DE">
              <w:rPr>
                <w:rFonts w:ascii="Arial" w:eastAsia="Times New Roman" w:hAnsi="Arial" w:cs="Arial"/>
                <w:b/>
                <w:noProof/>
                <w:sz w:val="16"/>
                <w:szCs w:val="18"/>
              </w:rPr>
              <w:t>SUSPENSION/ TERMINATION</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 xml:space="preserve">The GAVI Alliance may suspend all or part of its funding to the Country if it has reason to suspect that funds have been used for purpose other than for the </w:t>
            </w:r>
            <w:r w:rsidR="00925F97">
              <w:rPr>
                <w:rFonts w:ascii="Arial" w:eastAsia="Times New Roman" w:hAnsi="Arial" w:cs="Arial"/>
                <w:noProof/>
                <w:sz w:val="16"/>
                <w:szCs w:val="18"/>
              </w:rPr>
              <w:t>program</w:t>
            </w:r>
            <w:r w:rsidRPr="00F136DE">
              <w:rPr>
                <w:rFonts w:ascii="Arial" w:eastAsia="Times New Roman" w:hAnsi="Arial" w:cs="Arial"/>
                <w:noProof/>
                <w:sz w:val="16"/>
                <w:szCs w:val="18"/>
              </w:rPr>
              <w:t xml:space="preserve">s described in the Country’s application, or any GAVI Alliance-approved amendment to the application.  The GAVI Alliance retains the right to terminate its support to the Country for the </w:t>
            </w:r>
            <w:r w:rsidR="00925F97">
              <w:rPr>
                <w:rFonts w:ascii="Arial" w:eastAsia="Times New Roman" w:hAnsi="Arial" w:cs="Arial"/>
                <w:noProof/>
                <w:sz w:val="16"/>
                <w:szCs w:val="18"/>
              </w:rPr>
              <w:t>program</w:t>
            </w:r>
            <w:r w:rsidRPr="00F136DE">
              <w:rPr>
                <w:rFonts w:ascii="Arial" w:eastAsia="Times New Roman" w:hAnsi="Arial" w:cs="Arial"/>
                <w:noProof/>
                <w:sz w:val="16"/>
                <w:szCs w:val="18"/>
              </w:rPr>
              <w:t>s described in its application if a misuse of GAVI Alliance funds is confirmed.</w:t>
            </w:r>
          </w:p>
          <w:p w:rsidR="004053F6" w:rsidRPr="00F136DE" w:rsidRDefault="004053F6">
            <w:pPr>
              <w:spacing w:before="120" w:after="0" w:line="240" w:lineRule="auto"/>
              <w:jc w:val="both"/>
              <w:rPr>
                <w:rFonts w:ascii="Arial" w:eastAsia="Times New Roman" w:hAnsi="Arial" w:cs="Arial"/>
                <w:b/>
                <w:noProof/>
                <w:sz w:val="16"/>
                <w:szCs w:val="18"/>
              </w:rPr>
            </w:pPr>
            <w:r w:rsidRPr="00F136DE">
              <w:rPr>
                <w:rFonts w:ascii="Arial" w:eastAsia="Times New Roman" w:hAnsi="Arial" w:cs="Arial"/>
                <w:b/>
                <w:noProof/>
                <w:sz w:val="16"/>
                <w:szCs w:val="18"/>
              </w:rPr>
              <w:t>ANTICORRUPTION</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4053F6" w:rsidRPr="00F136DE" w:rsidRDefault="004053F6">
            <w:pPr>
              <w:spacing w:before="120" w:after="0" w:line="240" w:lineRule="auto"/>
              <w:jc w:val="both"/>
              <w:rPr>
                <w:rFonts w:ascii="Arial" w:eastAsia="Times New Roman" w:hAnsi="Arial" w:cs="Arial"/>
                <w:b/>
                <w:noProof/>
                <w:sz w:val="16"/>
                <w:szCs w:val="18"/>
              </w:rPr>
            </w:pPr>
            <w:r w:rsidRPr="00F136DE">
              <w:rPr>
                <w:rFonts w:ascii="Arial" w:eastAsia="Times New Roman" w:hAnsi="Arial" w:cs="Arial"/>
                <w:b/>
                <w:noProof/>
                <w:sz w:val="16"/>
                <w:szCs w:val="18"/>
              </w:rPr>
              <w:t>AUDITS AND RECORDS</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4053F6" w:rsidRPr="00F136DE" w:rsidRDefault="004053F6">
            <w:pPr>
              <w:spacing w:before="120" w:after="0" w:line="240" w:lineRule="auto"/>
              <w:jc w:val="both"/>
              <w:rPr>
                <w:rFonts w:ascii="Arial" w:eastAsia="Times New Roman" w:hAnsi="Arial" w:cs="Arial"/>
                <w:b/>
                <w:noProof/>
                <w:sz w:val="16"/>
                <w:szCs w:val="18"/>
              </w:rPr>
            </w:pPr>
            <w:r w:rsidRPr="00F136DE">
              <w:rPr>
                <w:rFonts w:ascii="Arial" w:eastAsia="Times New Roman" w:hAnsi="Arial" w:cs="Arial"/>
                <w:b/>
                <w:noProof/>
                <w:sz w:val="16"/>
                <w:szCs w:val="18"/>
              </w:rPr>
              <w:t>CONFIRMATION OF LEGAL VALIDITY</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 xml:space="preserve">The Country and the signatories for the Country confirm that its application, and Annual Progress Report, are accurate and correct and form legally binding obligations on the Country, under the Country’s law, to perform the </w:t>
            </w:r>
            <w:r w:rsidR="00925F97">
              <w:rPr>
                <w:rFonts w:ascii="Arial" w:eastAsia="Times New Roman" w:hAnsi="Arial" w:cs="Arial"/>
                <w:noProof/>
                <w:sz w:val="16"/>
                <w:szCs w:val="18"/>
              </w:rPr>
              <w:t>program</w:t>
            </w:r>
            <w:r w:rsidRPr="00F136DE">
              <w:rPr>
                <w:rFonts w:ascii="Arial" w:eastAsia="Times New Roman" w:hAnsi="Arial" w:cs="Arial"/>
                <w:noProof/>
                <w:sz w:val="16"/>
                <w:szCs w:val="18"/>
              </w:rPr>
              <w:t>s described in its application, as amended, if applicable, in the APR.</w:t>
            </w:r>
          </w:p>
          <w:p w:rsidR="004053F6" w:rsidRPr="00F136DE" w:rsidRDefault="004053F6">
            <w:pPr>
              <w:spacing w:before="120" w:after="0" w:line="240" w:lineRule="auto"/>
              <w:rPr>
                <w:rFonts w:ascii="Arial" w:eastAsia="Times New Roman" w:hAnsi="Arial" w:cs="Arial"/>
                <w:b/>
                <w:noProof/>
                <w:sz w:val="16"/>
                <w:szCs w:val="18"/>
              </w:rPr>
            </w:pPr>
            <w:r w:rsidRPr="00F136DE">
              <w:rPr>
                <w:rFonts w:ascii="Arial" w:eastAsia="Times New Roman" w:hAnsi="Arial" w:cs="Arial"/>
                <w:b/>
                <w:noProof/>
                <w:sz w:val="16"/>
                <w:szCs w:val="18"/>
              </w:rPr>
              <w:t>CONFIRMATION OF COMPLIANCE WITH THE GAVI ALLIANCE TRANSPARANCY AND ACCOUNTABILITY POLICY</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The Country confirms that it is familiar with the GAVI Alliance Transparency and Accountability Policy (TAP) and complies with the requirements therein.</w:t>
            </w:r>
          </w:p>
          <w:p w:rsidR="004053F6" w:rsidRPr="00F136DE" w:rsidRDefault="004053F6">
            <w:pPr>
              <w:spacing w:before="120" w:after="0" w:line="240" w:lineRule="auto"/>
              <w:jc w:val="both"/>
              <w:rPr>
                <w:rFonts w:ascii="Arial" w:eastAsia="Times New Roman" w:hAnsi="Arial" w:cs="Arial"/>
                <w:b/>
                <w:noProof/>
                <w:sz w:val="16"/>
                <w:szCs w:val="18"/>
              </w:rPr>
            </w:pPr>
            <w:r w:rsidRPr="00F136DE">
              <w:rPr>
                <w:rFonts w:ascii="Arial" w:eastAsia="Times New Roman" w:hAnsi="Arial" w:cs="Arial"/>
                <w:b/>
                <w:noProof/>
                <w:sz w:val="16"/>
                <w:szCs w:val="18"/>
              </w:rPr>
              <w:t>USE OF COMMERCIAL BANK ACCOUNTS</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4053F6" w:rsidRPr="00F136DE" w:rsidRDefault="004053F6">
            <w:pPr>
              <w:spacing w:before="120" w:after="0" w:line="240" w:lineRule="auto"/>
              <w:jc w:val="both"/>
              <w:rPr>
                <w:rFonts w:ascii="Arial" w:eastAsia="Times New Roman" w:hAnsi="Arial" w:cs="Arial"/>
                <w:b/>
                <w:noProof/>
                <w:sz w:val="16"/>
                <w:szCs w:val="18"/>
              </w:rPr>
            </w:pPr>
            <w:r w:rsidRPr="00F136DE">
              <w:rPr>
                <w:rFonts w:ascii="Arial" w:eastAsia="Times New Roman" w:hAnsi="Arial" w:cs="Arial"/>
                <w:b/>
                <w:noProof/>
                <w:sz w:val="16"/>
                <w:szCs w:val="18"/>
              </w:rPr>
              <w:t>ARBITRATION</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4053F6" w:rsidRPr="00F136DE" w:rsidRDefault="004053F6">
            <w:pPr>
              <w:spacing w:after="0" w:line="240" w:lineRule="auto"/>
              <w:jc w:val="both"/>
              <w:rPr>
                <w:rFonts w:ascii="Arial" w:eastAsia="Times New Roman" w:hAnsi="Arial" w:cs="Arial"/>
                <w:noProof/>
                <w:sz w:val="16"/>
                <w:szCs w:val="18"/>
              </w:rPr>
            </w:pPr>
            <w:r w:rsidRPr="00F136DE">
              <w:rPr>
                <w:rFonts w:ascii="Arial" w:eastAsia="Times New Roman" w:hAnsi="Arial" w:cs="Arial"/>
                <w:noProof/>
                <w:sz w:val="16"/>
                <w:szCs w:val="18"/>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4053F6" w:rsidRPr="00F136DE" w:rsidRDefault="004053F6">
            <w:pPr>
              <w:spacing w:after="0" w:line="240" w:lineRule="auto"/>
              <w:jc w:val="both"/>
              <w:rPr>
                <w:rFonts w:ascii="Arial" w:eastAsia="Times New Roman" w:hAnsi="Arial" w:cs="Arial"/>
                <w:b/>
                <w:noProof/>
                <w:sz w:val="16"/>
                <w:szCs w:val="18"/>
              </w:rPr>
            </w:pPr>
            <w:r w:rsidRPr="00F136DE">
              <w:rPr>
                <w:rFonts w:ascii="Arial" w:eastAsia="Times New Roman" w:hAnsi="Arial" w:cs="Arial"/>
                <w:noProof/>
                <w:sz w:val="16"/>
                <w:szCs w:val="18"/>
              </w:rPr>
              <w:t xml:space="preserve">The GAVI Alliance will not be liable to the country for any claim or loss relating to the </w:t>
            </w:r>
            <w:r w:rsidR="00925F97">
              <w:rPr>
                <w:rFonts w:ascii="Arial" w:eastAsia="Times New Roman" w:hAnsi="Arial" w:cs="Arial"/>
                <w:noProof/>
                <w:sz w:val="16"/>
                <w:szCs w:val="18"/>
              </w:rPr>
              <w:t>program</w:t>
            </w:r>
            <w:r w:rsidRPr="00F136DE">
              <w:rPr>
                <w:rFonts w:ascii="Arial" w:eastAsia="Times New Roman" w:hAnsi="Arial" w:cs="Arial"/>
                <w:noProof/>
                <w:sz w:val="16"/>
                <w:szCs w:val="18"/>
              </w:rPr>
              <w:t xml:space="preserve">s described in the application, including without limitation, any financial loss, reliance claims, any harm to property, or personal injury or death.  Country is solely responsible for all aspects of managing and implementing the </w:t>
            </w:r>
            <w:r w:rsidR="00925F97">
              <w:rPr>
                <w:rFonts w:ascii="Arial" w:eastAsia="Times New Roman" w:hAnsi="Arial" w:cs="Arial"/>
                <w:noProof/>
                <w:sz w:val="16"/>
                <w:szCs w:val="18"/>
              </w:rPr>
              <w:t>program</w:t>
            </w:r>
            <w:r w:rsidRPr="00F136DE">
              <w:rPr>
                <w:rFonts w:ascii="Arial" w:eastAsia="Times New Roman" w:hAnsi="Arial" w:cs="Arial"/>
                <w:noProof/>
                <w:sz w:val="16"/>
                <w:szCs w:val="18"/>
              </w:rPr>
              <w:t>s described in its application.</w:t>
            </w:r>
          </w:p>
        </w:tc>
      </w:tr>
    </w:tbl>
    <w:p w:rsidR="004053F6" w:rsidRPr="00F136DE" w:rsidRDefault="004053F6">
      <w:pPr>
        <w:rPr>
          <w:rFonts w:ascii="Arial" w:hAnsi="Arial" w:cs="Arial"/>
          <w:noProof/>
          <w:szCs w:val="24"/>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rPr>
          <w:rFonts w:ascii="Arial" w:hAnsi="Arial" w:cs="Arial"/>
          <w:noProof/>
          <w:szCs w:val="24"/>
          <w:lang w:eastAsia="en-GB"/>
        </w:rPr>
        <w:sectPr w:rsidR="004053F6" w:rsidRPr="00F136DE">
          <w:footerReference w:type="default" r:id="rId12"/>
          <w:pgSz w:w="11907" w:h="16840" w:orient="landscape"/>
          <w:pgMar w:top="794" w:right="851" w:bottom="851" w:left="1418" w:header="708" w:footer="708" w:gutter="0"/>
          <w:cols w:space="708"/>
          <w:docGrid w:linePitch="360"/>
        </w:sectPr>
      </w:pPr>
    </w:p>
    <w:p w:rsidR="004053F6" w:rsidRPr="00F136DE" w:rsidRDefault="004053F6">
      <w:pPr>
        <w:pStyle w:val="Default"/>
        <w:jc w:val="both"/>
        <w:rPr>
          <w:rFonts w:ascii="Arial" w:hAnsi="Arial" w:cs="Arial"/>
          <w:noProof/>
          <w:sz w:val="16"/>
          <w:szCs w:val="16"/>
        </w:rPr>
      </w:pPr>
    </w:p>
    <w:tbl>
      <w:tblPr>
        <w:tblW w:w="5000" w:type="pct"/>
        <w:tblLook w:val="00A0" w:firstRow="1" w:lastRow="0" w:firstColumn="1" w:lastColumn="0" w:noHBand="0" w:noVBand="0"/>
      </w:tblPr>
      <w:tblGrid>
        <w:gridCol w:w="15411"/>
      </w:tblGrid>
      <w:tr w:rsidR="004053F6" w:rsidRPr="00F136DE">
        <w:tc>
          <w:tcPr>
            <w:tcW w:w="15411" w:type="dxa"/>
            <w:shd w:val="clear" w:color="auto" w:fill="006460"/>
          </w:tcPr>
          <w:p w:rsidR="004053F6" w:rsidRPr="00F136DE" w:rsidRDefault="004053F6" w:rsidP="00B60ABA">
            <w:pPr>
              <w:pStyle w:val="Heading1"/>
              <w:keepNext/>
              <w:keepLines/>
              <w:numPr>
                <w:ilvl w:val="0"/>
                <w:numId w:val="4"/>
              </w:numPr>
              <w:tabs>
                <w:tab w:val="num" w:pos="360"/>
              </w:tabs>
              <w:spacing w:after="0"/>
              <w:ind w:left="357" w:hanging="357"/>
              <w:rPr>
                <w:rFonts w:ascii="Cambria" w:eastAsia="Times New Roman" w:hAnsi="Cambria"/>
                <w:b/>
                <w:bCs/>
                <w:noProof/>
                <w:color w:val="FFFFFF"/>
                <w:sz w:val="28"/>
                <w:szCs w:val="28"/>
              </w:rPr>
            </w:pPr>
            <w:bookmarkStart w:id="0" w:name="_Toc279951881"/>
            <w:bookmarkStart w:id="1" w:name="_Toc283566545"/>
            <w:r w:rsidRPr="00F136DE">
              <w:rPr>
                <w:rFonts w:ascii="Cambria" w:eastAsia="Times New Roman" w:hAnsi="Cambria"/>
                <w:b/>
                <w:bCs/>
                <w:noProof/>
                <w:color w:val="FFFFFF"/>
                <w:sz w:val="28"/>
                <w:szCs w:val="28"/>
              </w:rPr>
              <w:t>Application Specification</w:t>
            </w:r>
            <w:bookmarkEnd w:id="0"/>
            <w:bookmarkEnd w:id="1"/>
          </w:p>
        </w:tc>
      </w:tr>
      <w:tr w:rsidR="004053F6" w:rsidRPr="00F136DE">
        <w:trPr>
          <w:trHeight w:val="299"/>
        </w:trPr>
        <w:tc>
          <w:tcPr>
            <w:tcW w:w="15411" w:type="dxa"/>
            <w:shd w:val="clear" w:color="auto" w:fill="006460"/>
          </w:tcPr>
          <w:p w:rsidR="004053F6" w:rsidRPr="00F136DE" w:rsidRDefault="004053F6" w:rsidP="00B60ABA">
            <w:pPr>
              <w:spacing w:after="0"/>
              <w:jc w:val="both"/>
              <w:rPr>
                <w:rFonts w:ascii="Arial" w:eastAsia="Times New Roman" w:hAnsi="Arial" w:cs="Arial"/>
                <w:noProof/>
                <w:color w:val="000101"/>
              </w:rPr>
            </w:pPr>
            <w:r w:rsidRPr="00F136DE">
              <w:rPr>
                <w:rFonts w:ascii="Arial" w:eastAsia="Times New Roman" w:hAnsi="Arial" w:cs="Arial"/>
                <w:noProof/>
                <w:color w:val="FFFFFF"/>
              </w:rPr>
              <w:t>Please specify for which type of GAVI support you would like to apply to.</w:t>
            </w:r>
          </w:p>
        </w:tc>
      </w:tr>
    </w:tbl>
    <w:p w:rsidR="004053F6" w:rsidRPr="00F136DE" w:rsidRDefault="004053F6">
      <w:pPr>
        <w:pStyle w:val="Default"/>
        <w:jc w:val="both"/>
        <w:rPr>
          <w:rFonts w:ascii="Arial" w:hAnsi="Arial" w:cs="Arial"/>
          <w:noProof/>
          <w:color w:val="auto"/>
          <w:sz w:val="22"/>
          <w:szCs w:val="22"/>
        </w:rPr>
      </w:pPr>
    </w:p>
    <w:p w:rsidR="004053F6" w:rsidRPr="00F136DE" w:rsidRDefault="004053F6">
      <w:pPr>
        <w:jc w:val="both"/>
        <w:rPr>
          <w:rFonts w:ascii="Arial" w:hAnsi="Arial" w:cs="Arial"/>
          <w:noProof/>
          <w:color w:val="000101"/>
        </w:rPr>
      </w:pPr>
      <w:r w:rsidRPr="00F136DE">
        <w:rPr>
          <w:rFonts w:ascii="Arial" w:hAnsi="Arial" w:cs="Arial"/>
          <w:b/>
          <w:bCs/>
          <w:noProof/>
          <w:color w:val="EC1B22"/>
        </w:rPr>
        <w:t>Important note</w:t>
      </w:r>
      <w:r w:rsidRPr="00F136DE">
        <w:rPr>
          <w:rFonts w:ascii="Arial" w:hAnsi="Arial" w:cs="Arial"/>
          <w:noProof/>
          <w:color w:val="000101"/>
        </w:rPr>
        <w:t>: To enable proper functioning of the form, please first select the cMYP years on the previous page.</w:t>
      </w:r>
    </w:p>
    <w:p w:rsidR="004053F6" w:rsidRPr="00F136DE" w:rsidRDefault="004053F6">
      <w:pPr>
        <w:spacing w:after="0" w:line="240" w:lineRule="auto"/>
        <w:jc w:val="both"/>
        <w:rPr>
          <w:rFonts w:ascii="Arial" w:hAnsi="Arial" w:cs="Arial"/>
          <w:noProof/>
          <w:color w:val="000101"/>
          <w:sz w:val="20"/>
        </w:rPr>
      </w:pPr>
      <w:r w:rsidRPr="00F136DE">
        <w:rPr>
          <w:rFonts w:ascii="Arial" w:hAnsi="Arial" w:cs="Arial"/>
          <w:b/>
          <w:noProof/>
          <w:color w:val="000101"/>
          <w:sz w:val="20"/>
        </w:rPr>
        <w:t>Note:</w:t>
      </w:r>
      <w:r w:rsidRPr="00F136DE">
        <w:rPr>
          <w:rFonts w:ascii="Arial" w:hAnsi="Arial" w:cs="Arial"/>
          <w:noProof/>
          <w:color w:val="000101"/>
          <w:sz w:val="20"/>
        </w:rPr>
        <w:t xml:space="preserve"> To add new lines click on the </w:t>
      </w:r>
      <w:r w:rsidRPr="00F136DE">
        <w:rPr>
          <w:rFonts w:ascii="Arial" w:hAnsi="Arial" w:cs="Arial"/>
          <w:b/>
          <w:i/>
          <w:noProof/>
          <w:color w:val="000101"/>
          <w:sz w:val="20"/>
        </w:rPr>
        <w:t>New item</w:t>
      </w:r>
      <w:r w:rsidRPr="00F136DE">
        <w:rPr>
          <w:rFonts w:ascii="Arial" w:hAnsi="Arial" w:cs="Arial"/>
          <w:noProof/>
          <w:color w:val="000101"/>
          <w:sz w:val="20"/>
        </w:rPr>
        <w:t xml:space="preserve"> icon in the </w:t>
      </w:r>
      <w:r w:rsidRPr="00F136DE">
        <w:rPr>
          <w:rFonts w:ascii="Arial" w:hAnsi="Arial" w:cs="Arial"/>
          <w:b/>
          <w:i/>
          <w:noProof/>
          <w:color w:val="000101"/>
          <w:sz w:val="20"/>
        </w:rPr>
        <w:t>Action</w:t>
      </w:r>
      <w:r w:rsidRPr="00F136DE">
        <w:rPr>
          <w:rFonts w:ascii="Arial" w:hAnsi="Arial" w:cs="Arial"/>
          <w:noProof/>
          <w:color w:val="000101"/>
          <w:sz w:val="20"/>
        </w:rPr>
        <w:t xml:space="preserve"> column.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3768"/>
        <w:gridCol w:w="1161"/>
        <w:gridCol w:w="1083"/>
        <w:gridCol w:w="3768"/>
        <w:gridCol w:w="839"/>
      </w:tblGrid>
      <w:tr w:rsidR="004053F6" w:rsidRPr="00F136DE">
        <w:trPr>
          <w:trHeight w:val="320"/>
          <w:tblHeader/>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Preferred second presentation</w:t>
            </w:r>
            <w:r w:rsidRPr="00F136DE">
              <w:rPr>
                <w:rFonts w:ascii="Arial" w:eastAsia="Times New Roman"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Action</w:t>
            </w:r>
          </w:p>
        </w:tc>
      </w:tr>
      <w:tr w:rsidR="004053F6" w:rsidRPr="002D5A4E">
        <w:trPr>
          <w:trHeight w:val="722"/>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2D5A4E" w:rsidRDefault="004053F6">
            <w:pPr>
              <w:spacing w:after="0" w:line="240" w:lineRule="auto"/>
              <w:jc w:val="center"/>
              <w:rPr>
                <w:rFonts w:ascii="Arial" w:eastAsia="Times New Roman" w:hAnsi="Arial" w:cs="Arial"/>
                <w:noProof/>
                <w:sz w:val="18"/>
                <w:szCs w:val="18"/>
                <w:lang w:val="fr-CH"/>
              </w:rPr>
            </w:pPr>
            <w:r w:rsidRPr="002D5A4E">
              <w:rPr>
                <w:rStyle w:val="propertyeditor"/>
                <w:rFonts w:ascii="Arial" w:eastAsia="Times New Roman" w:hAnsi="Arial" w:cs="Arial"/>
                <w:noProof/>
                <w:sz w:val="18"/>
                <w:szCs w:val="18"/>
                <w:shd w:val="clear" w:color="auto" w:fill="BDDCFF"/>
                <w:lang w:val="fr-CH"/>
              </w:rPr>
              <w:t>Pneumococcal (PCV13), 1 doses/vial, Liquid</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2012</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2015</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2D5A4E" w:rsidRDefault="004053F6">
            <w:pPr>
              <w:spacing w:after="0" w:line="240" w:lineRule="auto"/>
              <w:jc w:val="center"/>
              <w:rPr>
                <w:rFonts w:ascii="Arial" w:eastAsia="Times New Roman" w:hAnsi="Arial" w:cs="Arial"/>
                <w:noProof/>
                <w:sz w:val="18"/>
                <w:szCs w:val="18"/>
                <w:lang w:val="fr-CH"/>
              </w:rPr>
            </w:pPr>
            <w:r w:rsidRPr="002D5A4E">
              <w:rPr>
                <w:rStyle w:val="propertyeditor"/>
                <w:rFonts w:ascii="Arial" w:eastAsia="Times New Roman" w:hAnsi="Arial" w:cs="Arial"/>
                <w:noProof/>
                <w:sz w:val="18"/>
                <w:szCs w:val="18"/>
                <w:shd w:val="clear" w:color="auto" w:fill="BDDCFF"/>
                <w:lang w:val="fr-CH"/>
              </w:rPr>
              <w:t>Pneumococcal (PCV10), 2 doses/vial, Liquid</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2D5A4E" w:rsidRDefault="004053F6">
            <w:pPr>
              <w:spacing w:after="0" w:line="240" w:lineRule="auto"/>
              <w:rPr>
                <w:rFonts w:ascii="Arial" w:eastAsia="Times New Roman" w:hAnsi="Arial" w:cs="Arial"/>
                <w:noProof/>
                <w:sz w:val="18"/>
                <w:szCs w:val="18"/>
                <w:lang w:val="fr-CH"/>
              </w:rPr>
            </w:pPr>
          </w:p>
        </w:tc>
      </w:tr>
    </w:tbl>
    <w:p w:rsidR="004053F6" w:rsidRPr="00F136DE" w:rsidRDefault="004053F6">
      <w:pPr>
        <w:pStyle w:val="default0"/>
        <w:spacing w:before="0" w:beforeAutospacing="0" w:after="200" w:afterAutospacing="0" w:line="276" w:lineRule="auto"/>
        <w:jc w:val="both"/>
        <w:rPr>
          <w:rFonts w:ascii="Arial" w:hAnsi="Arial" w:cs="Arial"/>
          <w:noProof/>
          <w:sz w:val="20"/>
        </w:rPr>
      </w:pPr>
      <w:r w:rsidRPr="00F136DE">
        <w:rPr>
          <w:rFonts w:ascii="Arial" w:hAnsi="Arial" w:cs="Arial"/>
          <w:b/>
          <w:noProof/>
          <w:sz w:val="18"/>
          <w:szCs w:val="18"/>
          <w:vertAlign w:val="superscript"/>
        </w:rPr>
        <w:t>[1]</w:t>
      </w:r>
      <w:r w:rsidRPr="00F136DE">
        <w:rPr>
          <w:rFonts w:ascii="Arial" w:hAnsi="Arial" w:cs="Arial"/>
          <w:noProof/>
          <w:sz w:val="20"/>
        </w:rPr>
        <w:t xml:space="preserve"> This "</w:t>
      </w:r>
      <w:r w:rsidRPr="00F136DE">
        <w:rPr>
          <w:rFonts w:ascii="Arial" w:hAnsi="Arial" w:cs="Arial"/>
          <w:b/>
          <w:i/>
          <w:noProof/>
          <w:sz w:val="20"/>
        </w:rPr>
        <w:t>Preferred second presentation</w:t>
      </w:r>
      <w:r w:rsidRPr="00F136DE">
        <w:rPr>
          <w:rFonts w:ascii="Arial" w:hAnsi="Arial" w:cs="Arial"/>
          <w:noProof/>
          <w:sz w:val="20"/>
        </w:rPr>
        <w:t>" will be used in case there is no supply available for the preferred presentation of the selected vaccine ("</w:t>
      </w:r>
      <w:r w:rsidRPr="00F136DE">
        <w:rPr>
          <w:rFonts w:ascii="Arial" w:hAnsi="Arial" w:cs="Arial"/>
          <w:b/>
          <w:noProof/>
          <w:sz w:val="20"/>
        </w:rPr>
        <w:t>Vaccine</w:t>
      </w:r>
      <w:r w:rsidRPr="00F136DE">
        <w:rPr>
          <w:rFonts w:ascii="Arial" w:hAnsi="Arial" w:cs="Arial"/>
          <w:noProof/>
          <w:sz w:val="20"/>
        </w:rPr>
        <w:t>" column). If left blank, it will be assumed that the country will prefer waiting until the selected vaccine becomes available.</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rPr>
          <w:rFonts w:ascii="Arial" w:hAnsi="Arial" w:cs="Arial"/>
          <w:noProof/>
          <w:szCs w:val="24"/>
          <w:lang w:eastAsia="en-GB"/>
        </w:rPr>
        <w:sectPr w:rsidR="004053F6" w:rsidRPr="00F136DE">
          <w:pgSz w:w="16840" w:h="11907"/>
          <w:pgMar w:top="851" w:right="851" w:bottom="1418" w:left="794" w:header="708" w:footer="708" w:gutter="0"/>
          <w:cols w:space="720"/>
        </w:sectPr>
      </w:pPr>
    </w:p>
    <w:p w:rsidR="004053F6" w:rsidRPr="00F136DE" w:rsidRDefault="004053F6">
      <w:pPr>
        <w:rPr>
          <w:rFonts w:ascii="Arial" w:hAnsi="Arial" w:cs="Arial"/>
          <w:noProof/>
          <w:sz w:val="16"/>
          <w:szCs w:val="16"/>
        </w:rPr>
      </w:pPr>
    </w:p>
    <w:p w:rsidR="004053F6" w:rsidRPr="00F136DE" w:rsidRDefault="004053F6">
      <w:pPr>
        <w:pStyle w:val="Heading1"/>
        <w:keepNext/>
        <w:keepLines/>
        <w:numPr>
          <w:ilvl w:val="0"/>
          <w:numId w:val="4"/>
        </w:numPr>
        <w:tabs>
          <w:tab w:val="num" w:pos="360"/>
        </w:tabs>
        <w:spacing w:before="480" w:after="0"/>
        <w:rPr>
          <w:rFonts w:ascii="Cambria" w:eastAsia="Times New Roman" w:hAnsi="Cambria"/>
          <w:b/>
          <w:bCs/>
          <w:noProof/>
          <w:color w:val="365F91"/>
          <w:sz w:val="28"/>
          <w:szCs w:val="28"/>
        </w:rPr>
      </w:pPr>
      <w:bookmarkStart w:id="2" w:name="_Toc283566546"/>
      <w:bookmarkStart w:id="3" w:name="_Toc279951895"/>
      <w:r w:rsidRPr="00F136DE">
        <w:rPr>
          <w:rFonts w:ascii="Cambria" w:eastAsia="Times New Roman" w:hAnsi="Cambria"/>
          <w:b/>
          <w:bCs/>
          <w:noProof/>
          <w:color w:val="365F91"/>
          <w:sz w:val="28"/>
          <w:szCs w:val="28"/>
        </w:rPr>
        <w:t>Table of Contents</w:t>
      </w:r>
      <w:bookmarkEnd w:id="2"/>
      <w:bookmarkEnd w:id="3"/>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240"/>
        <w:ind w:right="-51"/>
        <w:rPr>
          <w:rFonts w:ascii="Arial" w:hAnsi="Arial" w:cs="Arial"/>
          <w:b/>
          <w:bCs/>
          <w:noProof/>
        </w:rPr>
      </w:pPr>
      <w:r w:rsidRPr="00F136DE">
        <w:rPr>
          <w:rFonts w:ascii="Arial" w:hAnsi="Arial" w:cs="Arial"/>
          <w:b/>
          <w:bCs/>
          <w:noProof/>
        </w:rPr>
        <w:t>Sections</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Main</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Cover Page</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GAVI Alliance Grants Terms and Conditions</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1. Application Specification</w:t>
      </w:r>
    </w:p>
    <w:p w:rsidR="004053F6" w:rsidRPr="00F136DE" w:rsidRDefault="004053F6">
      <w:pPr>
        <w:pStyle w:val="CM36"/>
        <w:spacing w:before="240" w:after="120"/>
        <w:ind w:right="-51"/>
        <w:rPr>
          <w:rFonts w:ascii="Arial" w:hAnsi="Arial" w:cs="Arial"/>
          <w:noProof/>
        </w:rPr>
      </w:pPr>
      <w:r w:rsidRPr="00F136DE">
        <w:rPr>
          <w:rFonts w:ascii="Arial" w:hAnsi="Arial" w:cs="Arial"/>
          <w:i/>
          <w:iCs/>
          <w:noProof/>
        </w:rPr>
        <w:t>2. Table of Contents</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3. Executive Summary</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4. Signatures</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4.1. Signatures of the Government and National Coordinating Bodies</w:t>
      </w:r>
    </w:p>
    <w:p w:rsidR="004053F6" w:rsidRPr="00F136DE" w:rsidRDefault="004053F6">
      <w:pPr>
        <w:pStyle w:val="CM35"/>
        <w:ind w:left="993" w:right="-51"/>
        <w:rPr>
          <w:rFonts w:ascii="Arial" w:hAnsi="Arial" w:cs="Arial"/>
          <w:i/>
          <w:iCs/>
          <w:noProof/>
          <w:sz w:val="22"/>
          <w:szCs w:val="22"/>
        </w:rPr>
      </w:pPr>
      <w:r w:rsidRPr="00F136DE">
        <w:rPr>
          <w:rFonts w:ascii="Arial" w:hAnsi="Arial" w:cs="Arial"/>
          <w:i/>
          <w:iCs/>
          <w:noProof/>
          <w:sz w:val="22"/>
          <w:szCs w:val="22"/>
        </w:rPr>
        <w:t>4.1.1. Government and the Inter-Agency Coordinating Committee for Immunisation</w:t>
      </w:r>
    </w:p>
    <w:p w:rsidR="004053F6" w:rsidRPr="00F136DE" w:rsidRDefault="004053F6">
      <w:pPr>
        <w:pStyle w:val="CM35"/>
        <w:ind w:left="993" w:right="-51"/>
        <w:rPr>
          <w:rFonts w:ascii="Arial" w:hAnsi="Arial" w:cs="Arial"/>
          <w:i/>
          <w:iCs/>
          <w:noProof/>
          <w:sz w:val="22"/>
          <w:szCs w:val="22"/>
        </w:rPr>
      </w:pPr>
      <w:r w:rsidRPr="00F136DE">
        <w:rPr>
          <w:rFonts w:ascii="Arial" w:hAnsi="Arial" w:cs="Arial"/>
          <w:i/>
          <w:iCs/>
          <w:noProof/>
          <w:sz w:val="22"/>
          <w:szCs w:val="22"/>
        </w:rPr>
        <w:t>4.1.2. National Coordinating Body - Inter-Agency Coordinating Committee for Immunisation</w:t>
      </w:r>
    </w:p>
    <w:p w:rsidR="004053F6" w:rsidRPr="00F136DE" w:rsidRDefault="004053F6">
      <w:pPr>
        <w:pStyle w:val="CM35"/>
        <w:ind w:left="993" w:right="-51"/>
        <w:rPr>
          <w:rFonts w:ascii="Arial" w:hAnsi="Arial" w:cs="Arial"/>
          <w:i/>
          <w:iCs/>
          <w:noProof/>
          <w:sz w:val="22"/>
          <w:szCs w:val="22"/>
        </w:rPr>
      </w:pPr>
      <w:r w:rsidRPr="00F136DE">
        <w:rPr>
          <w:rFonts w:ascii="Arial" w:hAnsi="Arial" w:cs="Arial"/>
          <w:i/>
          <w:iCs/>
          <w:noProof/>
          <w:sz w:val="22"/>
          <w:szCs w:val="22"/>
        </w:rPr>
        <w:t>4.1.3. The Inter-Agency Coordinating Committee for Immunisation</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4.2. National Immunization Technical Advisory Group for Immunisation</w:t>
      </w:r>
    </w:p>
    <w:p w:rsidR="004053F6" w:rsidRPr="00F136DE" w:rsidRDefault="004053F6">
      <w:pPr>
        <w:pStyle w:val="CM35"/>
        <w:ind w:left="993" w:right="-51"/>
        <w:rPr>
          <w:rFonts w:ascii="Arial" w:hAnsi="Arial" w:cs="Arial"/>
          <w:i/>
          <w:iCs/>
          <w:noProof/>
          <w:sz w:val="22"/>
          <w:szCs w:val="22"/>
        </w:rPr>
      </w:pPr>
      <w:r w:rsidRPr="00F136DE">
        <w:rPr>
          <w:rFonts w:ascii="Arial" w:hAnsi="Arial" w:cs="Arial"/>
          <w:i/>
          <w:iCs/>
          <w:noProof/>
          <w:sz w:val="22"/>
          <w:szCs w:val="22"/>
        </w:rPr>
        <w:t>4.2.1. The NITAG Group for Immunisation</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5. Immunisation</w:t>
      </w:r>
      <w:r w:rsidRPr="00F136DE">
        <w:rPr>
          <w:noProof/>
        </w:rPr>
        <w:t xml:space="preserve"> </w:t>
      </w:r>
      <w:r w:rsidR="00925F97">
        <w:rPr>
          <w:rFonts w:ascii="Arial" w:hAnsi="Arial" w:cs="Arial"/>
          <w:i/>
          <w:iCs/>
          <w:noProof/>
        </w:rPr>
        <w:t>Program</w:t>
      </w:r>
      <w:r w:rsidRPr="00F136DE">
        <w:rPr>
          <w:rFonts w:ascii="Arial" w:hAnsi="Arial" w:cs="Arial"/>
          <w:i/>
          <w:iCs/>
          <w:noProof/>
        </w:rPr>
        <w:t xml:space="preserve"> Data</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5.1. Basic facts</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 xml:space="preserve">5.2. Current </w:t>
      </w:r>
      <w:r w:rsidR="00925F97">
        <w:rPr>
          <w:rFonts w:ascii="Arial" w:hAnsi="Arial" w:cs="Arial"/>
          <w:i/>
          <w:iCs/>
          <w:noProof/>
          <w:sz w:val="22"/>
          <w:szCs w:val="22"/>
        </w:rPr>
        <w:t>immunization</w:t>
      </w:r>
      <w:r w:rsidRPr="00F136DE">
        <w:rPr>
          <w:rFonts w:ascii="Arial" w:hAnsi="Arial" w:cs="Arial"/>
          <w:i/>
          <w:iCs/>
          <w:noProof/>
          <w:sz w:val="22"/>
          <w:szCs w:val="22"/>
        </w:rPr>
        <w:t xml:space="preserve"> schedule</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5.3. Trends of immunisation coverage and disease burden</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5.4. Baseline and Annual Targets</w:t>
      </w:r>
    </w:p>
    <w:p w:rsidR="004053F6" w:rsidRPr="00F136DE" w:rsidRDefault="004053F6">
      <w:pPr>
        <w:pStyle w:val="CM35"/>
        <w:ind w:left="993" w:right="-51"/>
        <w:rPr>
          <w:rFonts w:ascii="Arial" w:hAnsi="Arial" w:cs="Arial"/>
          <w:i/>
          <w:iCs/>
          <w:noProof/>
          <w:sz w:val="22"/>
          <w:szCs w:val="22"/>
        </w:rPr>
      </w:pPr>
      <w:r w:rsidRPr="00F136DE">
        <w:rPr>
          <w:rFonts w:ascii="Arial" w:hAnsi="Arial" w:cs="Arial"/>
          <w:b/>
          <w:i/>
          <w:iCs/>
          <w:noProof/>
          <w:sz w:val="22"/>
          <w:szCs w:val="22"/>
        </w:rPr>
        <w:t>Table 1:</w:t>
      </w:r>
      <w:r w:rsidRPr="00F136DE">
        <w:rPr>
          <w:rFonts w:ascii="Arial" w:hAnsi="Arial" w:cs="Arial"/>
          <w:i/>
          <w:iCs/>
          <w:noProof/>
          <w:sz w:val="22"/>
          <w:szCs w:val="22"/>
        </w:rPr>
        <w:t xml:space="preserve"> baseline figures</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5.5. Summary of current and future immunisation budget</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5.6. Summary of current and future financing and sources of funds</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6. NVS</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6.1. Capacity and cost (for positive storage)</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6.2. Assessment of burden of relevant diseases (if available)</w:t>
      </w: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6.</w:t>
      </w:r>
      <w:r w:rsidRPr="00F136DE">
        <w:rPr>
          <w:rStyle w:val="propertyeditor"/>
          <w:rFonts w:ascii="Arial" w:hAnsi="Arial" w:cs="Arial"/>
          <w:i/>
          <w:iCs/>
          <w:noProof/>
          <w:sz w:val="22"/>
          <w:szCs w:val="22"/>
        </w:rPr>
        <w:t>3</w:t>
      </w:r>
      <w:r w:rsidRPr="00F136DE">
        <w:rPr>
          <w:rFonts w:ascii="Arial" w:hAnsi="Arial" w:cs="Arial"/>
          <w:i/>
          <w:iCs/>
          <w:noProof/>
          <w:sz w:val="22"/>
          <w:szCs w:val="22"/>
        </w:rPr>
        <w:t xml:space="preserve">.1. Requested vaccine ( </w:t>
      </w:r>
      <w:r w:rsidRPr="00F136DE">
        <w:rPr>
          <w:rStyle w:val="propertyeditor"/>
          <w:rFonts w:ascii="Arial" w:hAnsi="Arial" w:cs="Arial"/>
          <w:i/>
          <w:iCs/>
          <w:noProof/>
          <w:sz w:val="22"/>
          <w:szCs w:val="22"/>
          <w:shd w:val="clear" w:color="auto" w:fill="D9D9D9"/>
        </w:rPr>
        <w:t>Pneumococcal (PCV13), 1 doses/vial, Liquid</w:t>
      </w:r>
      <w:r w:rsidRPr="00F136DE">
        <w:rPr>
          <w:rFonts w:ascii="Arial" w:hAnsi="Arial" w:cs="Arial"/>
          <w:i/>
          <w:iCs/>
          <w:noProof/>
          <w:sz w:val="22"/>
          <w:szCs w:val="22"/>
          <w:shd w:val="clear" w:color="auto" w:fill="D9D9D9"/>
        </w:rPr>
        <w:t xml:space="preserve"> </w:t>
      </w:r>
      <w:r w:rsidRPr="00F136DE">
        <w:rPr>
          <w:rFonts w:ascii="Arial" w:hAnsi="Arial" w:cs="Arial"/>
          <w:i/>
          <w:iCs/>
          <w:noProof/>
          <w:sz w:val="22"/>
          <w:szCs w:val="22"/>
        </w:rPr>
        <w:t>)</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6.</w:t>
      </w:r>
      <w:r w:rsidRPr="00F136DE">
        <w:rPr>
          <w:rStyle w:val="propertyeditor"/>
          <w:rFonts w:ascii="Arial" w:hAnsi="Arial" w:cs="Arial"/>
          <w:i/>
          <w:iCs/>
          <w:noProof/>
          <w:sz w:val="22"/>
          <w:szCs w:val="22"/>
        </w:rPr>
        <w:t>3</w:t>
      </w:r>
      <w:r w:rsidRPr="00F136DE">
        <w:rPr>
          <w:rFonts w:ascii="Arial" w:hAnsi="Arial" w:cs="Arial"/>
          <w:i/>
          <w:iCs/>
          <w:noProof/>
          <w:sz w:val="22"/>
          <w:szCs w:val="22"/>
        </w:rPr>
        <w:t>.2. Co-financing information</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6.</w:t>
      </w:r>
      <w:r w:rsidRPr="00F136DE">
        <w:rPr>
          <w:rStyle w:val="propertyeditor"/>
          <w:rFonts w:ascii="Arial" w:hAnsi="Arial" w:cs="Arial"/>
          <w:i/>
          <w:iCs/>
          <w:noProof/>
          <w:sz w:val="22"/>
          <w:szCs w:val="22"/>
        </w:rPr>
        <w:t>3</w:t>
      </w:r>
      <w:r w:rsidRPr="00F136DE">
        <w:rPr>
          <w:rFonts w:ascii="Arial" w:hAnsi="Arial" w:cs="Arial"/>
          <w:i/>
          <w:iCs/>
          <w:noProof/>
          <w:sz w:val="22"/>
          <w:szCs w:val="22"/>
        </w:rPr>
        <w:t>.3. Wastage factor</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6.</w:t>
      </w:r>
      <w:r w:rsidRPr="00F136DE">
        <w:rPr>
          <w:rStyle w:val="propertyeditor"/>
          <w:rFonts w:ascii="Arial" w:hAnsi="Arial" w:cs="Arial"/>
          <w:i/>
          <w:iCs/>
          <w:noProof/>
          <w:sz w:val="22"/>
          <w:szCs w:val="22"/>
        </w:rPr>
        <w:t>3</w:t>
      </w:r>
      <w:r w:rsidRPr="00F136DE">
        <w:rPr>
          <w:rFonts w:ascii="Arial" w:hAnsi="Arial" w:cs="Arial"/>
          <w:i/>
          <w:iCs/>
          <w:noProof/>
          <w:sz w:val="22"/>
          <w:szCs w:val="22"/>
        </w:rPr>
        <w:t xml:space="preserve">.4. Specifications of </w:t>
      </w:r>
      <w:r w:rsidR="00925F97">
        <w:rPr>
          <w:rFonts w:ascii="Arial" w:hAnsi="Arial" w:cs="Arial"/>
          <w:i/>
          <w:iCs/>
          <w:noProof/>
          <w:sz w:val="22"/>
          <w:szCs w:val="22"/>
        </w:rPr>
        <w:t>immunization</w:t>
      </w:r>
      <w:r w:rsidRPr="00F136DE">
        <w:rPr>
          <w:rFonts w:ascii="Arial" w:hAnsi="Arial" w:cs="Arial"/>
          <w:i/>
          <w:iCs/>
          <w:noProof/>
          <w:sz w:val="22"/>
          <w:szCs w:val="22"/>
        </w:rPr>
        <w:t>s with new vaccine</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6.</w:t>
      </w:r>
      <w:r w:rsidRPr="00F136DE">
        <w:rPr>
          <w:rStyle w:val="propertyeditor"/>
          <w:rFonts w:ascii="Arial" w:hAnsi="Arial" w:cs="Arial"/>
          <w:i/>
          <w:iCs/>
          <w:noProof/>
          <w:sz w:val="22"/>
          <w:szCs w:val="22"/>
        </w:rPr>
        <w:t>3</w:t>
      </w:r>
      <w:r w:rsidRPr="00F136DE">
        <w:rPr>
          <w:rFonts w:ascii="Arial" w:hAnsi="Arial" w:cs="Arial"/>
          <w:i/>
          <w:iCs/>
          <w:noProof/>
          <w:sz w:val="22"/>
          <w:szCs w:val="22"/>
        </w:rPr>
        <w:t>.5. Portion of supply to be procured by the country (and cost estimate, US$)</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6.</w:t>
      </w:r>
      <w:r w:rsidRPr="00F136DE">
        <w:rPr>
          <w:rStyle w:val="propertyeditor"/>
          <w:rFonts w:ascii="Arial" w:hAnsi="Arial" w:cs="Arial"/>
          <w:i/>
          <w:iCs/>
          <w:noProof/>
          <w:sz w:val="22"/>
          <w:szCs w:val="22"/>
        </w:rPr>
        <w:t>3</w:t>
      </w:r>
      <w:r w:rsidRPr="00F136DE">
        <w:rPr>
          <w:rFonts w:ascii="Arial" w:hAnsi="Arial" w:cs="Arial"/>
          <w:i/>
          <w:iCs/>
          <w:noProof/>
          <w:sz w:val="22"/>
          <w:szCs w:val="22"/>
        </w:rPr>
        <w:t>.6. Portion of supply to be procured by the GAVI Alliance (and cost estimate, US$)</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6.</w:t>
      </w:r>
      <w:r w:rsidRPr="00F136DE">
        <w:rPr>
          <w:rStyle w:val="propertyeditor"/>
          <w:rFonts w:ascii="Arial" w:hAnsi="Arial" w:cs="Arial"/>
          <w:i/>
          <w:iCs/>
          <w:noProof/>
          <w:sz w:val="22"/>
          <w:szCs w:val="22"/>
        </w:rPr>
        <w:t>3</w:t>
      </w:r>
      <w:r w:rsidRPr="00F136DE">
        <w:rPr>
          <w:rFonts w:ascii="Arial" w:hAnsi="Arial" w:cs="Arial"/>
          <w:i/>
          <w:iCs/>
          <w:noProof/>
          <w:sz w:val="22"/>
          <w:szCs w:val="22"/>
        </w:rPr>
        <w:t>.7. New and Under-Used Vaccine Introduction Grant</w:t>
      </w:r>
    </w:p>
    <w:p w:rsidR="004053F6" w:rsidRPr="00F136DE" w:rsidRDefault="004053F6">
      <w:pPr>
        <w:spacing w:after="0" w:line="240" w:lineRule="auto"/>
        <w:rPr>
          <w:rFonts w:ascii="Arial" w:hAnsi="Arial" w:cs="Arial"/>
          <w:i/>
          <w:iCs/>
          <w:noProof/>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7. Procurement and Management of New and Under-Used Vaccines</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lastRenderedPageBreak/>
        <w:t>7.1. Vaccine management (EVSM/EVM/VMA)</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8. Additional Comments and Recommendations</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9. Annexes</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Annex 1</w:t>
      </w: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993" w:right="-51"/>
        <w:rPr>
          <w:rFonts w:ascii="Arial" w:hAnsi="Arial" w:cs="Arial"/>
          <w:b/>
          <w:i/>
          <w:iCs/>
          <w:noProof/>
          <w:sz w:val="22"/>
          <w:szCs w:val="22"/>
        </w:rPr>
      </w:pPr>
      <w:r w:rsidRPr="00F136DE">
        <w:rPr>
          <w:rFonts w:ascii="Arial" w:hAnsi="Arial" w:cs="Arial"/>
          <w:b/>
          <w:i/>
          <w:iCs/>
          <w:noProof/>
          <w:sz w:val="22"/>
          <w:szCs w:val="22"/>
        </w:rPr>
        <w:t>Annex 1.</w:t>
      </w:r>
      <w:r w:rsidRPr="00F136DE">
        <w:rPr>
          <w:rStyle w:val="propertyeditor"/>
          <w:rFonts w:ascii="Arial" w:hAnsi="Arial" w:cs="Arial"/>
          <w:b/>
          <w:i/>
          <w:iCs/>
          <w:noProof/>
          <w:sz w:val="22"/>
          <w:szCs w:val="22"/>
        </w:rPr>
        <w:t>1</w:t>
      </w:r>
      <w:r w:rsidRPr="00F136DE">
        <w:rPr>
          <w:rFonts w:ascii="Arial" w:hAnsi="Arial" w:cs="Arial"/>
          <w:b/>
          <w:i/>
          <w:iCs/>
          <w:noProof/>
          <w:sz w:val="22"/>
          <w:szCs w:val="22"/>
        </w:rPr>
        <w:t xml:space="preserve"> </w:t>
      </w:r>
      <w:r w:rsidRPr="00F136DE">
        <w:rPr>
          <w:rFonts w:ascii="Arial" w:hAnsi="Arial" w:cs="Arial"/>
          <w:i/>
          <w:iCs/>
          <w:noProof/>
          <w:sz w:val="22"/>
          <w:szCs w:val="22"/>
        </w:rPr>
        <w:t xml:space="preserve">- </w:t>
      </w:r>
      <w:r w:rsidRPr="00F136DE">
        <w:rPr>
          <w:rStyle w:val="propertyeditor"/>
          <w:rFonts w:ascii="Arial" w:hAnsi="Arial" w:cs="Arial"/>
          <w:i/>
          <w:iCs/>
          <w:noProof/>
          <w:sz w:val="22"/>
          <w:szCs w:val="22"/>
          <w:shd w:val="clear" w:color="auto" w:fill="D9D9D9"/>
        </w:rPr>
        <w:t>Pneumococcal (PCV13), 1 doses/vial, Liquid</w:t>
      </w:r>
    </w:p>
    <w:p w:rsidR="004053F6" w:rsidRPr="00F136DE" w:rsidRDefault="004053F6">
      <w:pPr>
        <w:pStyle w:val="CM35"/>
        <w:ind w:left="993" w:right="-51"/>
        <w:rPr>
          <w:rFonts w:ascii="Arial" w:hAnsi="Arial" w:cs="Arial"/>
          <w:b/>
          <w:i/>
          <w:iCs/>
          <w:noProof/>
          <w:sz w:val="22"/>
          <w:szCs w:val="22"/>
        </w:rPr>
      </w:pPr>
      <w:r w:rsidRPr="00F136DE">
        <w:rPr>
          <w:rFonts w:ascii="Arial" w:hAnsi="Arial" w:cs="Arial"/>
          <w:b/>
          <w:i/>
          <w:iCs/>
          <w:noProof/>
          <w:sz w:val="22"/>
          <w:szCs w:val="22"/>
        </w:rPr>
        <w:t>Table 1.</w:t>
      </w:r>
      <w:r w:rsidRPr="00F136DE">
        <w:rPr>
          <w:rStyle w:val="propertyeditor"/>
          <w:rFonts w:ascii="Arial" w:hAnsi="Arial" w:cs="Arial"/>
          <w:b/>
          <w:i/>
          <w:iCs/>
          <w:noProof/>
          <w:sz w:val="22"/>
          <w:szCs w:val="22"/>
        </w:rPr>
        <w:t>1</w:t>
      </w:r>
      <w:r w:rsidRPr="00F136DE">
        <w:rPr>
          <w:rFonts w:ascii="Arial" w:hAnsi="Arial" w:cs="Arial"/>
          <w:b/>
          <w:i/>
          <w:iCs/>
          <w:noProof/>
          <w:sz w:val="22"/>
          <w:szCs w:val="22"/>
        </w:rPr>
        <w:t xml:space="preserve">  A </w:t>
      </w:r>
      <w:r w:rsidRPr="00F136DE">
        <w:rPr>
          <w:rFonts w:ascii="Arial" w:hAnsi="Arial" w:cs="Arial"/>
          <w:i/>
          <w:iCs/>
          <w:noProof/>
          <w:sz w:val="22"/>
          <w:szCs w:val="22"/>
        </w:rPr>
        <w:t>- Rounded up portion of supply that is procured by the country and estimate of related cost in US$</w:t>
      </w:r>
    </w:p>
    <w:p w:rsidR="004053F6" w:rsidRPr="00F136DE" w:rsidRDefault="004053F6">
      <w:pPr>
        <w:pStyle w:val="CM35"/>
        <w:ind w:left="993" w:right="-51"/>
        <w:rPr>
          <w:rFonts w:ascii="Arial" w:hAnsi="Arial" w:cs="Arial"/>
          <w:b/>
          <w:i/>
          <w:iCs/>
          <w:noProof/>
          <w:sz w:val="22"/>
          <w:szCs w:val="22"/>
        </w:rPr>
      </w:pPr>
      <w:r w:rsidRPr="00F136DE">
        <w:rPr>
          <w:rFonts w:ascii="Arial" w:hAnsi="Arial" w:cs="Arial"/>
          <w:b/>
          <w:i/>
          <w:iCs/>
          <w:noProof/>
          <w:sz w:val="22"/>
          <w:szCs w:val="22"/>
        </w:rPr>
        <w:t>Table 1.</w:t>
      </w:r>
      <w:r w:rsidRPr="00F136DE">
        <w:rPr>
          <w:rStyle w:val="propertyeditor"/>
          <w:rFonts w:ascii="Arial" w:hAnsi="Arial" w:cs="Arial"/>
          <w:b/>
          <w:i/>
          <w:iCs/>
          <w:noProof/>
          <w:sz w:val="22"/>
          <w:szCs w:val="22"/>
        </w:rPr>
        <w:t>1</w:t>
      </w:r>
      <w:r w:rsidRPr="00F136DE">
        <w:rPr>
          <w:rFonts w:ascii="Arial" w:hAnsi="Arial" w:cs="Arial"/>
          <w:b/>
          <w:i/>
          <w:iCs/>
          <w:noProof/>
          <w:sz w:val="22"/>
          <w:szCs w:val="22"/>
        </w:rPr>
        <w:t xml:space="preserve">  B </w:t>
      </w:r>
      <w:r w:rsidRPr="00F136DE">
        <w:rPr>
          <w:rFonts w:ascii="Arial" w:hAnsi="Arial" w:cs="Arial"/>
          <w:i/>
          <w:iCs/>
          <w:noProof/>
          <w:sz w:val="22"/>
          <w:szCs w:val="22"/>
        </w:rPr>
        <w:t>- Rounded up portion of supply that is procured by GAVI and estimate of related cost in US$.</w:t>
      </w:r>
    </w:p>
    <w:p w:rsidR="004053F6" w:rsidRPr="00F136DE" w:rsidRDefault="004053F6">
      <w:pPr>
        <w:pStyle w:val="CM35"/>
        <w:ind w:left="993" w:right="-51"/>
        <w:rPr>
          <w:rFonts w:ascii="Arial" w:hAnsi="Arial" w:cs="Arial"/>
          <w:b/>
          <w:i/>
          <w:iCs/>
          <w:noProof/>
          <w:sz w:val="22"/>
          <w:szCs w:val="22"/>
        </w:rPr>
      </w:pPr>
      <w:r w:rsidRPr="00F136DE">
        <w:rPr>
          <w:rFonts w:ascii="Arial" w:hAnsi="Arial" w:cs="Arial"/>
          <w:b/>
          <w:i/>
          <w:iCs/>
          <w:noProof/>
          <w:sz w:val="22"/>
          <w:szCs w:val="22"/>
        </w:rPr>
        <w:t>Table 1.</w:t>
      </w:r>
      <w:r w:rsidRPr="00F136DE">
        <w:rPr>
          <w:rStyle w:val="propertyeditor"/>
          <w:rFonts w:ascii="Arial" w:hAnsi="Arial" w:cs="Arial"/>
          <w:b/>
          <w:i/>
          <w:iCs/>
          <w:noProof/>
          <w:sz w:val="22"/>
          <w:szCs w:val="22"/>
        </w:rPr>
        <w:t>1</w:t>
      </w:r>
      <w:r w:rsidRPr="00F136DE">
        <w:rPr>
          <w:rFonts w:ascii="Arial" w:hAnsi="Arial" w:cs="Arial"/>
          <w:b/>
          <w:i/>
          <w:iCs/>
          <w:noProof/>
          <w:sz w:val="22"/>
          <w:szCs w:val="22"/>
        </w:rPr>
        <w:t xml:space="preserve">  C </w:t>
      </w:r>
      <w:r w:rsidRPr="00F136DE">
        <w:rPr>
          <w:rFonts w:ascii="Arial" w:hAnsi="Arial" w:cs="Arial"/>
          <w:i/>
          <w:iCs/>
          <w:noProof/>
          <w:sz w:val="22"/>
          <w:szCs w:val="22"/>
        </w:rPr>
        <w:t xml:space="preserve">- Summary table for vaccine </w:t>
      </w:r>
      <w:r w:rsidRPr="00F136DE">
        <w:rPr>
          <w:rStyle w:val="propertyeditor"/>
          <w:rFonts w:ascii="Arial" w:hAnsi="Arial" w:cs="Arial"/>
          <w:i/>
          <w:iCs/>
          <w:noProof/>
          <w:sz w:val="22"/>
          <w:szCs w:val="22"/>
          <w:shd w:val="clear" w:color="auto" w:fill="D9D9D9"/>
        </w:rPr>
        <w:t>Pneumococcal (PCV13), 1 doses/vial, Liquid</w:t>
      </w:r>
    </w:p>
    <w:p w:rsidR="004053F6" w:rsidRPr="00F136DE" w:rsidRDefault="004053F6">
      <w:pPr>
        <w:pStyle w:val="CM35"/>
        <w:ind w:left="993" w:right="-51"/>
        <w:rPr>
          <w:rFonts w:ascii="Arial" w:hAnsi="Arial" w:cs="Arial"/>
          <w:b/>
          <w:i/>
          <w:iCs/>
          <w:noProof/>
          <w:sz w:val="22"/>
          <w:szCs w:val="22"/>
        </w:rPr>
      </w:pPr>
      <w:r w:rsidRPr="00F136DE">
        <w:rPr>
          <w:rFonts w:ascii="Arial" w:hAnsi="Arial" w:cs="Arial"/>
          <w:b/>
          <w:i/>
          <w:iCs/>
          <w:noProof/>
          <w:sz w:val="22"/>
          <w:szCs w:val="22"/>
        </w:rPr>
        <w:t>Table 1.</w:t>
      </w:r>
      <w:r w:rsidRPr="00F136DE">
        <w:rPr>
          <w:rStyle w:val="propertyeditor"/>
          <w:rFonts w:ascii="Arial" w:hAnsi="Arial" w:cs="Arial"/>
          <w:b/>
          <w:i/>
          <w:iCs/>
          <w:noProof/>
          <w:sz w:val="22"/>
          <w:szCs w:val="22"/>
        </w:rPr>
        <w:t>1</w:t>
      </w:r>
      <w:r w:rsidRPr="00F136DE">
        <w:rPr>
          <w:rFonts w:ascii="Arial" w:hAnsi="Arial" w:cs="Arial"/>
          <w:b/>
          <w:i/>
          <w:iCs/>
          <w:noProof/>
          <w:sz w:val="22"/>
          <w:szCs w:val="22"/>
        </w:rPr>
        <w:t xml:space="preserve">  D </w:t>
      </w:r>
      <w:r w:rsidRPr="00F136DE">
        <w:rPr>
          <w:rFonts w:ascii="Arial" w:hAnsi="Arial" w:cs="Arial"/>
          <w:i/>
          <w:iCs/>
          <w:noProof/>
          <w:sz w:val="22"/>
          <w:szCs w:val="22"/>
        </w:rPr>
        <w:t xml:space="preserve">- Estimated number of doses for vaccine </w:t>
      </w:r>
      <w:r w:rsidRPr="00F136DE">
        <w:rPr>
          <w:rStyle w:val="propertyeditor"/>
          <w:rFonts w:ascii="Arial" w:hAnsi="Arial" w:cs="Arial"/>
          <w:i/>
          <w:iCs/>
          <w:noProof/>
          <w:sz w:val="22"/>
          <w:szCs w:val="22"/>
          <w:shd w:val="clear" w:color="auto" w:fill="D9D9D9"/>
        </w:rPr>
        <w:t>Pneumococcal (PCV13), 1 doses/vial, Liquid</w:t>
      </w:r>
      <w:r w:rsidRPr="00F136DE">
        <w:rPr>
          <w:rFonts w:ascii="Arial" w:hAnsi="Arial" w:cs="Arial"/>
          <w:i/>
          <w:iCs/>
          <w:noProof/>
          <w:sz w:val="22"/>
          <w:szCs w:val="22"/>
        </w:rPr>
        <w:t xml:space="preserve"> associated injection safety material and related co-financing budget</w:t>
      </w:r>
    </w:p>
    <w:p w:rsidR="004053F6" w:rsidRPr="00F136DE" w:rsidRDefault="004053F6">
      <w:pPr>
        <w:spacing w:after="0" w:line="240" w:lineRule="auto"/>
        <w:rPr>
          <w:rFonts w:ascii="Arial" w:hAnsi="Arial" w:cs="Arial"/>
          <w:i/>
          <w:iCs/>
          <w:noProof/>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Annex 2</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10. Attachments</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10.1 Documents required for NVS support</w:t>
      </w:r>
    </w:p>
    <w:p w:rsidR="004053F6" w:rsidRPr="00F136DE" w:rsidRDefault="004053F6">
      <w:pPr>
        <w:pStyle w:val="CM35"/>
        <w:ind w:left="720" w:right="-51"/>
        <w:rPr>
          <w:rFonts w:ascii="Arial" w:hAnsi="Arial" w:cs="Arial"/>
          <w:i/>
          <w:iCs/>
          <w:noProof/>
          <w:sz w:val="22"/>
          <w:szCs w:val="22"/>
        </w:rPr>
      </w:pPr>
      <w:r w:rsidRPr="00F136DE">
        <w:rPr>
          <w:rFonts w:ascii="Arial" w:hAnsi="Arial" w:cs="Arial"/>
          <w:i/>
          <w:iCs/>
          <w:noProof/>
          <w:sz w:val="22"/>
          <w:szCs w:val="22"/>
        </w:rPr>
        <w:t>10.2 Attachments</w:t>
      </w:r>
    </w:p>
    <w:p w:rsidR="004053F6" w:rsidRPr="00F136DE" w:rsidRDefault="004053F6">
      <w:pPr>
        <w:pStyle w:val="CM36"/>
        <w:spacing w:before="240" w:after="120"/>
        <w:ind w:right="-51"/>
        <w:rPr>
          <w:rFonts w:ascii="Arial" w:hAnsi="Arial" w:cs="Arial"/>
          <w:i/>
          <w:iCs/>
          <w:noProof/>
        </w:rPr>
      </w:pPr>
      <w:r w:rsidRPr="00F136DE">
        <w:rPr>
          <w:rFonts w:ascii="Arial" w:hAnsi="Arial" w:cs="Arial"/>
          <w:i/>
          <w:iCs/>
          <w:noProof/>
        </w:rPr>
        <w:t>Banking Form</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line="240" w:lineRule="auto"/>
        <w:rPr>
          <w:rFonts w:ascii="Arial" w:hAnsi="Arial" w:cs="Arial"/>
          <w:noProof/>
          <w:szCs w:val="24"/>
        </w:rPr>
      </w:pPr>
      <w:r w:rsidRPr="00F136DE">
        <w:rPr>
          <w:rFonts w:ascii="Arial" w:hAnsi="Arial" w:cs="Arial"/>
          <w:noProof/>
          <w:lang w:eastAsia="en-GB"/>
        </w:rPr>
        <w:br w:type="page"/>
      </w:r>
    </w:p>
    <w:p w:rsidR="004053F6" w:rsidRPr="00F136DE" w:rsidRDefault="004053F6">
      <w:pPr>
        <w:rPr>
          <w:rFonts w:ascii="Arial" w:hAnsi="Arial" w:cs="Arial"/>
          <w:noProof/>
          <w:sz w:val="16"/>
          <w:szCs w:val="16"/>
        </w:rPr>
      </w:pPr>
      <w:bookmarkStart w:id="4" w:name="_Toc279951880"/>
    </w:p>
    <w:p w:rsidR="004053F6" w:rsidRPr="00F136DE" w:rsidRDefault="004053F6">
      <w:pPr>
        <w:pStyle w:val="Heading1"/>
        <w:keepNext/>
        <w:keepLines/>
        <w:numPr>
          <w:ilvl w:val="0"/>
          <w:numId w:val="4"/>
        </w:numPr>
        <w:spacing w:before="480" w:after="0"/>
        <w:rPr>
          <w:rFonts w:ascii="Cambria" w:eastAsia="Times New Roman" w:hAnsi="Cambria"/>
          <w:b/>
          <w:bCs/>
          <w:noProof/>
          <w:color w:val="365F91"/>
          <w:sz w:val="28"/>
          <w:szCs w:val="28"/>
        </w:rPr>
      </w:pPr>
      <w:bookmarkStart w:id="5" w:name="_Toc283566547"/>
      <w:r w:rsidRPr="00F136DE">
        <w:rPr>
          <w:rFonts w:ascii="Cambria" w:eastAsia="Times New Roman" w:hAnsi="Cambria"/>
          <w:b/>
          <w:bCs/>
          <w:noProof/>
          <w:color w:val="365F91"/>
          <w:sz w:val="28"/>
          <w:szCs w:val="28"/>
        </w:rPr>
        <w:t>Executive Summary</w:t>
      </w:r>
      <w:bookmarkEnd w:id="4"/>
      <w:bookmarkEnd w:id="5"/>
    </w:p>
    <w:p w:rsidR="004053F6" w:rsidRPr="00F136DE" w:rsidRDefault="00925F97" w:rsidP="0001722D">
      <w:pPr>
        <w:spacing w:after="0"/>
        <w:jc w:val="both"/>
        <w:rPr>
          <w:highlight w:val="cyan"/>
        </w:rPr>
      </w:pPr>
      <w:r w:rsidRPr="00F136DE">
        <w:rPr>
          <w:highlight w:val="cyan"/>
        </w:rPr>
        <w:t>As part of the revival of the Expanded Program of Immunization, (EPI), Mauritania has developed a Strategic Comprehensive Multi Year Plan, (cMYPA) 2008-2012 whose implementation has enabled the introduction of pentavalent vaccine in 2009 and to re</w:t>
      </w:r>
      <w:r>
        <w:rPr>
          <w:highlight w:val="cyan"/>
        </w:rPr>
        <w:t>-</w:t>
      </w:r>
      <w:r w:rsidRPr="00F136DE">
        <w:rPr>
          <w:highlight w:val="cyan"/>
        </w:rPr>
        <w:t xml:space="preserve">launch the routine EPI and strengthen </w:t>
      </w:r>
      <w:r>
        <w:rPr>
          <w:highlight w:val="cyan"/>
        </w:rPr>
        <w:t>immunization</w:t>
      </w:r>
      <w:r w:rsidRPr="00F136DE">
        <w:rPr>
          <w:highlight w:val="cyan"/>
        </w:rPr>
        <w:t xml:space="preserve"> safety.</w:t>
      </w:r>
    </w:p>
    <w:p w:rsidR="004053F6" w:rsidRPr="00F136DE" w:rsidRDefault="004053F6" w:rsidP="0001722D">
      <w:pPr>
        <w:spacing w:after="0"/>
        <w:jc w:val="both"/>
        <w:rPr>
          <w:highlight w:val="cyan"/>
        </w:rPr>
      </w:pPr>
    </w:p>
    <w:p w:rsidR="004053F6" w:rsidRPr="00F136DE" w:rsidRDefault="004053F6" w:rsidP="0001722D">
      <w:pPr>
        <w:spacing w:after="0"/>
        <w:jc w:val="both"/>
        <w:rPr>
          <w:highlight w:val="cyan"/>
        </w:rPr>
      </w:pPr>
      <w:r w:rsidRPr="00F136DE">
        <w:rPr>
          <w:highlight w:val="cyan"/>
        </w:rPr>
        <w:t xml:space="preserve">In accordance with the </w:t>
      </w:r>
      <w:r w:rsidR="00A97F73" w:rsidRPr="00F136DE">
        <w:rPr>
          <w:highlight w:val="cyan"/>
        </w:rPr>
        <w:t>strategic framework</w:t>
      </w:r>
      <w:r w:rsidRPr="00F136DE">
        <w:rPr>
          <w:highlight w:val="cyan"/>
        </w:rPr>
        <w:t xml:space="preserve"> to overcome poverty, the national health policy 2006-2015, the new Global Immunization Vision and Strategy (GIVS) and the EPI 2008-2012, the introduction of new vaccines </w:t>
      </w:r>
      <w:r w:rsidR="00A97F73" w:rsidRPr="00F136DE">
        <w:rPr>
          <w:highlight w:val="cyan"/>
        </w:rPr>
        <w:t xml:space="preserve">in the routine </w:t>
      </w:r>
      <w:r w:rsidR="00925F97">
        <w:rPr>
          <w:highlight w:val="cyan"/>
        </w:rPr>
        <w:t>immunization</w:t>
      </w:r>
      <w:r w:rsidR="00A97F73" w:rsidRPr="00F136DE">
        <w:rPr>
          <w:highlight w:val="cyan"/>
        </w:rPr>
        <w:t xml:space="preserve"> program</w:t>
      </w:r>
      <w:r w:rsidRPr="00F136DE">
        <w:rPr>
          <w:highlight w:val="cyan"/>
        </w:rPr>
        <w:t xml:space="preserve">, </w:t>
      </w:r>
      <w:r w:rsidR="00A97F73" w:rsidRPr="00F136DE">
        <w:rPr>
          <w:highlight w:val="cyan"/>
        </w:rPr>
        <w:t xml:space="preserve">including </w:t>
      </w:r>
      <w:r w:rsidR="00925F97" w:rsidRPr="00F136DE">
        <w:rPr>
          <w:highlight w:val="cyan"/>
        </w:rPr>
        <w:t>Haemophilus</w:t>
      </w:r>
      <w:r w:rsidRPr="00F136DE">
        <w:rPr>
          <w:highlight w:val="cyan"/>
        </w:rPr>
        <w:t xml:space="preserve"> Influenza</w:t>
      </w:r>
      <w:r w:rsidR="00A97F73" w:rsidRPr="00F136DE">
        <w:rPr>
          <w:highlight w:val="cyan"/>
        </w:rPr>
        <w:t xml:space="preserve"> type B</w:t>
      </w:r>
      <w:r w:rsidRPr="00F136DE">
        <w:rPr>
          <w:highlight w:val="cyan"/>
        </w:rPr>
        <w:t xml:space="preserve"> in 2009 and the pneumococcal vaccine in 2012 </w:t>
      </w:r>
      <w:r w:rsidR="00A97F73" w:rsidRPr="00F136DE">
        <w:rPr>
          <w:highlight w:val="cyan"/>
        </w:rPr>
        <w:t xml:space="preserve">was </w:t>
      </w:r>
      <w:r w:rsidRPr="00F136DE">
        <w:rPr>
          <w:highlight w:val="cyan"/>
        </w:rPr>
        <w:t>planned.</w:t>
      </w:r>
    </w:p>
    <w:p w:rsidR="004053F6" w:rsidRPr="00F136DE" w:rsidRDefault="004053F6" w:rsidP="0001722D">
      <w:pPr>
        <w:spacing w:after="0"/>
        <w:jc w:val="both"/>
        <w:rPr>
          <w:highlight w:val="cyan"/>
        </w:rPr>
      </w:pPr>
    </w:p>
    <w:p w:rsidR="004053F6" w:rsidRPr="00F136DE" w:rsidRDefault="00A97F73" w:rsidP="0001722D">
      <w:pPr>
        <w:spacing w:after="0"/>
        <w:jc w:val="both"/>
        <w:rPr>
          <w:highlight w:val="cyan"/>
        </w:rPr>
      </w:pPr>
      <w:r w:rsidRPr="00F136DE">
        <w:rPr>
          <w:highlight w:val="cyan"/>
        </w:rPr>
        <w:t>It is with this view, that this</w:t>
      </w:r>
      <w:r w:rsidR="004053F6" w:rsidRPr="00F136DE">
        <w:rPr>
          <w:highlight w:val="cyan"/>
        </w:rPr>
        <w:t xml:space="preserve"> document </w:t>
      </w:r>
      <w:r w:rsidRPr="00F136DE">
        <w:rPr>
          <w:highlight w:val="cyan"/>
        </w:rPr>
        <w:t>was developed</w:t>
      </w:r>
      <w:r w:rsidR="004053F6" w:rsidRPr="00F136DE">
        <w:rPr>
          <w:highlight w:val="cyan"/>
        </w:rPr>
        <w:t xml:space="preserve"> in collaboration with its partners </w:t>
      </w:r>
      <w:r w:rsidRPr="00F136DE">
        <w:rPr>
          <w:highlight w:val="cyan"/>
        </w:rPr>
        <w:t xml:space="preserve">for submission to </w:t>
      </w:r>
      <w:r w:rsidR="004053F6" w:rsidRPr="00F136DE">
        <w:rPr>
          <w:highlight w:val="cyan"/>
        </w:rPr>
        <w:t>GAVI for the introduction of the vaccine against pneumococcus in the standard EPI in 2012.</w:t>
      </w:r>
    </w:p>
    <w:p w:rsidR="004053F6" w:rsidRPr="00F136DE" w:rsidRDefault="004053F6" w:rsidP="0001722D">
      <w:pPr>
        <w:spacing w:after="0"/>
        <w:jc w:val="both"/>
        <w:rPr>
          <w:highlight w:val="cyan"/>
        </w:rPr>
      </w:pPr>
    </w:p>
    <w:p w:rsidR="004053F6" w:rsidRPr="00F136DE" w:rsidRDefault="004053F6" w:rsidP="0001722D">
      <w:pPr>
        <w:spacing w:after="0"/>
        <w:jc w:val="both"/>
        <w:rPr>
          <w:highlight w:val="cyan"/>
        </w:rPr>
      </w:pPr>
      <w:r w:rsidRPr="00F136DE">
        <w:rPr>
          <w:highlight w:val="cyan"/>
        </w:rPr>
        <w:t xml:space="preserve">The strategies </w:t>
      </w:r>
      <w:r w:rsidR="00B251E6" w:rsidRPr="00F136DE">
        <w:rPr>
          <w:highlight w:val="cyan"/>
        </w:rPr>
        <w:t xml:space="preserve">will be </w:t>
      </w:r>
      <w:r w:rsidRPr="00F136DE">
        <w:rPr>
          <w:highlight w:val="cyan"/>
        </w:rPr>
        <w:t xml:space="preserve">those described in the cMYP 2012-2015, </w:t>
      </w:r>
      <w:r w:rsidR="00B251E6" w:rsidRPr="00F136DE">
        <w:rPr>
          <w:highlight w:val="cyan"/>
        </w:rPr>
        <w:t>namely improving</w:t>
      </w:r>
      <w:r w:rsidRPr="00F136DE">
        <w:rPr>
          <w:highlight w:val="cyan"/>
        </w:rPr>
        <w:t xml:space="preserve"> the </w:t>
      </w:r>
      <w:r w:rsidR="00B251E6" w:rsidRPr="00F136DE">
        <w:rPr>
          <w:highlight w:val="cyan"/>
        </w:rPr>
        <w:t xml:space="preserve">supply of </w:t>
      </w:r>
      <w:r w:rsidRPr="00F136DE">
        <w:rPr>
          <w:highlight w:val="cyan"/>
        </w:rPr>
        <w:t xml:space="preserve">services epidemiological monitoring, </w:t>
      </w:r>
      <w:r w:rsidR="00B251E6" w:rsidRPr="00F136DE">
        <w:rPr>
          <w:highlight w:val="cyan"/>
        </w:rPr>
        <w:t>capacity building of stake-holders</w:t>
      </w:r>
      <w:r w:rsidR="00925F97" w:rsidRPr="00F136DE">
        <w:rPr>
          <w:highlight w:val="cyan"/>
        </w:rPr>
        <w:t>,</w:t>
      </w:r>
      <w:r w:rsidRPr="00F136DE">
        <w:rPr>
          <w:highlight w:val="cyan"/>
        </w:rPr>
        <w:t xml:space="preserve"> logistics and communication </w:t>
      </w:r>
      <w:r w:rsidR="00B251E6" w:rsidRPr="00F136DE">
        <w:rPr>
          <w:highlight w:val="cyan"/>
        </w:rPr>
        <w:t>of</w:t>
      </w:r>
      <w:r w:rsidRPr="00F136DE">
        <w:rPr>
          <w:highlight w:val="cyan"/>
        </w:rPr>
        <w:t xml:space="preserve"> EPI.</w:t>
      </w:r>
    </w:p>
    <w:p w:rsidR="004053F6" w:rsidRPr="00F136DE" w:rsidRDefault="004053F6" w:rsidP="0001722D">
      <w:pPr>
        <w:spacing w:after="0"/>
        <w:jc w:val="both"/>
        <w:rPr>
          <w:highlight w:val="cyan"/>
        </w:rPr>
      </w:pPr>
    </w:p>
    <w:p w:rsidR="004053F6" w:rsidRPr="00F136DE" w:rsidRDefault="004053F6" w:rsidP="0001722D">
      <w:pPr>
        <w:spacing w:after="0"/>
        <w:jc w:val="both"/>
        <w:rPr>
          <w:highlight w:val="cyan"/>
        </w:rPr>
      </w:pPr>
      <w:r w:rsidRPr="00F136DE">
        <w:rPr>
          <w:highlight w:val="cyan"/>
        </w:rPr>
        <w:t xml:space="preserve"> An evaluation of the cold chain was carried out in September 2010 followed by an evaluation of the management of vaccines in November 2010.  These two evaluations have shown that the average age of the available equipment is actually is seven years.</w:t>
      </w:r>
    </w:p>
    <w:p w:rsidR="004053F6" w:rsidRPr="00F136DE" w:rsidRDefault="004053F6" w:rsidP="0001722D">
      <w:pPr>
        <w:spacing w:after="0"/>
        <w:jc w:val="both"/>
        <w:rPr>
          <w:highlight w:val="cyan"/>
        </w:rPr>
      </w:pPr>
    </w:p>
    <w:p w:rsidR="004053F6" w:rsidRPr="00F136DE" w:rsidRDefault="004053F6" w:rsidP="0001722D">
      <w:pPr>
        <w:spacing w:after="0"/>
        <w:jc w:val="both"/>
        <w:rPr>
          <w:highlight w:val="cyan"/>
        </w:rPr>
      </w:pPr>
      <w:r w:rsidRPr="00F136DE">
        <w:rPr>
          <w:highlight w:val="cyan"/>
        </w:rPr>
        <w:t xml:space="preserve">Therefore, it is important to indicate that with regards to the </w:t>
      </w:r>
      <w:r w:rsidR="00B251E6" w:rsidRPr="00F136DE">
        <w:rPr>
          <w:highlight w:val="cyan"/>
        </w:rPr>
        <w:t xml:space="preserve">durability </w:t>
      </w:r>
      <w:r w:rsidRPr="00F136DE">
        <w:rPr>
          <w:highlight w:val="cyan"/>
        </w:rPr>
        <w:t xml:space="preserve">of the </w:t>
      </w:r>
      <w:r w:rsidR="00925F97">
        <w:rPr>
          <w:highlight w:val="cyan"/>
        </w:rPr>
        <w:t>immunization</w:t>
      </w:r>
      <w:r w:rsidRPr="00F136DE">
        <w:rPr>
          <w:highlight w:val="cyan"/>
        </w:rPr>
        <w:t xml:space="preserve"> </w:t>
      </w:r>
      <w:r w:rsidR="00925F97">
        <w:rPr>
          <w:highlight w:val="cyan"/>
        </w:rPr>
        <w:t>program</w:t>
      </w:r>
      <w:r w:rsidRPr="00F136DE">
        <w:rPr>
          <w:highlight w:val="cyan"/>
        </w:rPr>
        <w:t xml:space="preserve"> and its financial viability, the government has placed </w:t>
      </w:r>
      <w:r w:rsidR="00925F97">
        <w:rPr>
          <w:highlight w:val="cyan"/>
        </w:rPr>
        <w:t>immunization</w:t>
      </w:r>
      <w:r w:rsidRPr="00F136DE">
        <w:rPr>
          <w:highlight w:val="cyan"/>
        </w:rPr>
        <w:t xml:space="preserve"> at the top of its priorities anticipating, not only to maintain and even expand the finances intended for the purchase of vaccines and consumables but also to </w:t>
      </w:r>
      <w:r w:rsidR="00B251E6" w:rsidRPr="00F136DE">
        <w:rPr>
          <w:highlight w:val="cyan"/>
        </w:rPr>
        <w:t xml:space="preserve">organize </w:t>
      </w:r>
      <w:r w:rsidRPr="00F136DE">
        <w:rPr>
          <w:highlight w:val="cyan"/>
        </w:rPr>
        <w:t xml:space="preserve">additional </w:t>
      </w:r>
      <w:r w:rsidR="00925F97">
        <w:rPr>
          <w:highlight w:val="cyan"/>
        </w:rPr>
        <w:t>immunization</w:t>
      </w:r>
      <w:r w:rsidRPr="00F136DE">
        <w:rPr>
          <w:highlight w:val="cyan"/>
        </w:rPr>
        <w:t xml:space="preserve"> </w:t>
      </w:r>
      <w:r w:rsidR="00B251E6" w:rsidRPr="00F136DE">
        <w:rPr>
          <w:highlight w:val="cyan"/>
        </w:rPr>
        <w:t>activities</w:t>
      </w:r>
      <w:r w:rsidRPr="00F136DE">
        <w:rPr>
          <w:highlight w:val="cyan"/>
        </w:rPr>
        <w:t>.</w:t>
      </w:r>
    </w:p>
    <w:p w:rsidR="004053F6" w:rsidRPr="00F136DE" w:rsidRDefault="004053F6" w:rsidP="0001722D">
      <w:pPr>
        <w:spacing w:after="0"/>
        <w:jc w:val="both"/>
        <w:rPr>
          <w:highlight w:val="cyan"/>
        </w:rPr>
      </w:pPr>
    </w:p>
    <w:p w:rsidR="004053F6" w:rsidRPr="00F136DE" w:rsidRDefault="004053F6" w:rsidP="0001722D">
      <w:pPr>
        <w:spacing w:after="0"/>
        <w:jc w:val="both"/>
      </w:pPr>
      <w:r w:rsidRPr="00F136DE">
        <w:rPr>
          <w:highlight w:val="cyan"/>
        </w:rPr>
        <w:t xml:space="preserve">The introduction of the pneumococcus vaccine will necessitate several interventions particularly the revision of </w:t>
      </w:r>
      <w:r w:rsidR="00B251E6" w:rsidRPr="00F136DE">
        <w:rPr>
          <w:highlight w:val="cyan"/>
        </w:rPr>
        <w:t>program management tools</w:t>
      </w:r>
      <w:r w:rsidRPr="00F136DE">
        <w:rPr>
          <w:highlight w:val="cyan"/>
        </w:rPr>
        <w:t xml:space="preserve"> and the improvement in the storage capacity of the vaccines </w:t>
      </w:r>
      <w:r w:rsidR="00B251E6" w:rsidRPr="00F136DE">
        <w:rPr>
          <w:highlight w:val="cyan"/>
        </w:rPr>
        <w:t>at different levels</w:t>
      </w:r>
      <w:r w:rsidRPr="00F136DE">
        <w:rPr>
          <w:highlight w:val="cyan"/>
        </w:rPr>
        <w:t xml:space="preserve"> of the system.  </w:t>
      </w:r>
      <w:r w:rsidR="00B251E6" w:rsidRPr="00F136DE">
        <w:rPr>
          <w:highlight w:val="cyan"/>
        </w:rPr>
        <w:t>In order to</w:t>
      </w:r>
      <w:r w:rsidRPr="00F136DE">
        <w:rPr>
          <w:highlight w:val="cyan"/>
        </w:rPr>
        <w:t xml:space="preserve"> avoid any adverse reactions in the </w:t>
      </w:r>
      <w:r w:rsidR="00B251E6" w:rsidRPr="00F136DE">
        <w:rPr>
          <w:highlight w:val="cyan"/>
        </w:rPr>
        <w:t xml:space="preserve">target </w:t>
      </w:r>
      <w:r w:rsidRPr="00F136DE">
        <w:rPr>
          <w:highlight w:val="cyan"/>
        </w:rPr>
        <w:t xml:space="preserve">population and to dispel any </w:t>
      </w:r>
      <w:r w:rsidR="00B251E6" w:rsidRPr="00F136DE">
        <w:rPr>
          <w:highlight w:val="cyan"/>
        </w:rPr>
        <w:t>rumors</w:t>
      </w:r>
      <w:r w:rsidRPr="00F136DE">
        <w:rPr>
          <w:highlight w:val="cyan"/>
        </w:rPr>
        <w:t xml:space="preserve"> </w:t>
      </w:r>
      <w:r w:rsidR="00B251E6" w:rsidRPr="00F136DE">
        <w:rPr>
          <w:highlight w:val="cyan"/>
        </w:rPr>
        <w:t>detrimental</w:t>
      </w:r>
      <w:r w:rsidRPr="00F136DE">
        <w:rPr>
          <w:highlight w:val="cyan"/>
        </w:rPr>
        <w:t xml:space="preserve"> to the success of the </w:t>
      </w:r>
      <w:r w:rsidR="00925F97">
        <w:rPr>
          <w:highlight w:val="cyan"/>
        </w:rPr>
        <w:t>program</w:t>
      </w:r>
      <w:r w:rsidRPr="00F136DE">
        <w:rPr>
          <w:highlight w:val="cyan"/>
        </w:rPr>
        <w:t xml:space="preserve">, a communication plan will </w:t>
      </w:r>
      <w:r w:rsidRPr="00774208">
        <w:rPr>
          <w:highlight w:val="cyan"/>
        </w:rPr>
        <w:t xml:space="preserve">be </w:t>
      </w:r>
      <w:r w:rsidR="00B251E6" w:rsidRPr="00774208">
        <w:rPr>
          <w:highlight w:val="cyan"/>
        </w:rPr>
        <w:t>developed and implemented.</w:t>
      </w:r>
    </w:p>
    <w:p w:rsidR="004053F6" w:rsidRPr="00F136DE" w:rsidRDefault="004053F6" w:rsidP="0001722D">
      <w:pPr>
        <w:autoSpaceDE w:val="0"/>
        <w:autoSpaceDN w:val="0"/>
        <w:adjustRightInd w:val="0"/>
        <w:spacing w:before="120" w:after="0" w:line="240" w:lineRule="auto"/>
        <w:rPr>
          <w:rFonts w:ascii="Arial" w:hAnsi="Arial" w:cs="Arial"/>
          <w:noProof/>
        </w:rPr>
      </w:pPr>
      <w:r w:rsidRPr="00F136DE">
        <w:rPr>
          <w:rFonts w:ascii="Arial" w:hAnsi="Arial" w:cs="Arial"/>
          <w:noProof/>
          <w:shd w:val="clear" w:color="auto" w:fill="BDDCFF"/>
        </w:rPr>
        <w:br/>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line="240" w:lineRule="auto"/>
        <w:rPr>
          <w:rFonts w:ascii="Arial" w:hAnsi="Arial" w:cs="Arial"/>
          <w:noProof/>
          <w:szCs w:val="24"/>
        </w:rPr>
      </w:pPr>
      <w:r w:rsidRPr="00F136DE">
        <w:rPr>
          <w:rFonts w:ascii="Arial" w:hAnsi="Arial" w:cs="Arial"/>
          <w:noProof/>
          <w:lang w:eastAsia="en-GB"/>
        </w:rPr>
        <w:br w:type="page"/>
      </w:r>
    </w:p>
    <w:p w:rsidR="004053F6" w:rsidRPr="00F136DE" w:rsidRDefault="004053F6">
      <w:pPr>
        <w:pStyle w:val="Default"/>
        <w:jc w:val="both"/>
        <w:rPr>
          <w:rFonts w:ascii="Arial" w:hAnsi="Arial" w:cs="Arial"/>
          <w:noProof/>
          <w:sz w:val="16"/>
          <w:szCs w:val="16"/>
        </w:rPr>
      </w:pPr>
    </w:p>
    <w:p w:rsidR="004053F6" w:rsidRPr="00F136DE" w:rsidRDefault="004053F6">
      <w:pPr>
        <w:pStyle w:val="Heading1"/>
        <w:keepNext/>
        <w:keepLines/>
        <w:numPr>
          <w:ilvl w:val="0"/>
          <w:numId w:val="4"/>
        </w:numPr>
        <w:spacing w:before="480" w:after="0"/>
        <w:rPr>
          <w:rFonts w:ascii="Cambria" w:eastAsia="Times New Roman" w:hAnsi="Cambria"/>
          <w:b/>
          <w:bCs/>
          <w:noProof/>
          <w:color w:val="365F91"/>
          <w:sz w:val="28"/>
          <w:szCs w:val="28"/>
        </w:rPr>
      </w:pPr>
      <w:bookmarkStart w:id="6" w:name="_Toc283566548"/>
      <w:bookmarkStart w:id="7" w:name="_Toc279951882"/>
      <w:r w:rsidRPr="00F136DE">
        <w:rPr>
          <w:rFonts w:ascii="Cambria" w:eastAsia="Times New Roman" w:hAnsi="Cambria"/>
          <w:b/>
          <w:bCs/>
          <w:noProof/>
          <w:color w:val="365F91"/>
          <w:sz w:val="28"/>
          <w:szCs w:val="28"/>
        </w:rPr>
        <w:t>Signatures</w:t>
      </w:r>
      <w:bookmarkEnd w:id="6"/>
      <w:bookmarkEnd w:id="7"/>
    </w:p>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8" w:name="_Toc283566549"/>
      <w:r w:rsidRPr="00F136DE">
        <w:rPr>
          <w:rFonts w:ascii="Cambria" w:eastAsia="Times New Roman" w:hAnsi="Cambria"/>
          <w:b/>
          <w:bCs/>
          <w:noProof/>
          <w:color w:val="365F91"/>
          <w:sz w:val="24"/>
          <w:szCs w:val="24"/>
        </w:rPr>
        <w:t>Signatures of the Government and National Coordinating Bodies</w:t>
      </w:r>
      <w:bookmarkEnd w:id="8"/>
    </w:p>
    <w:p w:rsidR="004053F6" w:rsidRPr="00F136DE" w:rsidRDefault="004053F6">
      <w:pPr>
        <w:pStyle w:val="Heading1"/>
        <w:keepNext/>
        <w:keepLines/>
        <w:numPr>
          <w:ilvl w:val="2"/>
          <w:numId w:val="4"/>
        </w:numPr>
        <w:spacing w:before="480" w:after="0"/>
        <w:ind w:left="567" w:hanging="567"/>
        <w:rPr>
          <w:rFonts w:ascii="Cambria" w:eastAsia="Times New Roman" w:hAnsi="Cambria"/>
          <w:b/>
          <w:bCs/>
          <w:noProof/>
          <w:color w:val="365F91"/>
          <w:sz w:val="24"/>
          <w:szCs w:val="24"/>
        </w:rPr>
      </w:pPr>
      <w:bookmarkStart w:id="9" w:name="_Toc283566550"/>
      <w:r w:rsidRPr="00F136DE">
        <w:rPr>
          <w:rFonts w:ascii="Cambria" w:eastAsia="Times New Roman" w:hAnsi="Cambria"/>
          <w:b/>
          <w:bCs/>
          <w:noProof/>
          <w:color w:val="365F91"/>
          <w:sz w:val="24"/>
          <w:szCs w:val="24"/>
        </w:rPr>
        <w:t>Government and the Inter-Agency Coordinating Committee for Immunisation</w:t>
      </w:r>
      <w:bookmarkEnd w:id="9"/>
    </w:p>
    <w:p w:rsidR="004053F6" w:rsidRPr="00F136DE" w:rsidRDefault="004053F6">
      <w:pPr>
        <w:pStyle w:val="CM1"/>
        <w:spacing w:after="200" w:line="276" w:lineRule="auto"/>
        <w:jc w:val="both"/>
        <w:rPr>
          <w:rFonts w:ascii="Arial" w:hAnsi="Arial" w:cs="Arial"/>
          <w:noProof/>
          <w:color w:val="000101"/>
          <w:sz w:val="22"/>
          <w:szCs w:val="22"/>
          <w:shd w:val="clear" w:color="auto" w:fill="D9D9D9"/>
        </w:rPr>
      </w:pPr>
      <w:r w:rsidRPr="00F136DE">
        <w:rPr>
          <w:rFonts w:ascii="Arial" w:hAnsi="Arial" w:cs="Arial"/>
          <w:noProof/>
          <w:sz w:val="22"/>
          <w:szCs w:val="22"/>
        </w:rPr>
        <w:t xml:space="preserve">The Government of </w:t>
      </w:r>
      <w:r w:rsidRPr="00F136DE">
        <w:rPr>
          <w:rStyle w:val="propertyeditor"/>
          <w:rFonts w:ascii="Arial" w:hAnsi="Arial" w:cs="Arial"/>
          <w:noProof/>
          <w:sz w:val="22"/>
          <w:szCs w:val="22"/>
          <w:shd w:val="clear" w:color="auto" w:fill="D9D9D9"/>
        </w:rPr>
        <w:t>Mauritania</w:t>
      </w:r>
      <w:r w:rsidRPr="00F136DE">
        <w:rPr>
          <w:rFonts w:ascii="Arial" w:hAnsi="Arial" w:cs="Arial"/>
          <w:iCs/>
          <w:noProof/>
          <w:color w:val="000101"/>
          <w:sz w:val="22"/>
          <w:szCs w:val="22"/>
        </w:rPr>
        <w:t xml:space="preserve"> </w:t>
      </w:r>
      <w:r w:rsidRPr="00F136DE">
        <w:rPr>
          <w:rFonts w:ascii="Arial" w:hAnsi="Arial" w:cs="Arial"/>
          <w:noProof/>
          <w:color w:val="000101"/>
          <w:sz w:val="22"/>
          <w:szCs w:val="22"/>
        </w:rPr>
        <w:t xml:space="preserve">would like to expand the existing partnership with the GAVI Alliance for the improvement of the infants routine immunisation </w:t>
      </w:r>
      <w:r w:rsidR="00925F97">
        <w:rPr>
          <w:rFonts w:ascii="Arial" w:hAnsi="Arial" w:cs="Arial"/>
          <w:noProof/>
          <w:color w:val="000101"/>
          <w:sz w:val="22"/>
          <w:szCs w:val="22"/>
        </w:rPr>
        <w:t>program</w:t>
      </w:r>
      <w:r w:rsidRPr="00F136DE">
        <w:rPr>
          <w:rFonts w:ascii="Arial" w:hAnsi="Arial" w:cs="Arial"/>
          <w:noProof/>
          <w:color w:val="000101"/>
          <w:sz w:val="22"/>
          <w:szCs w:val="22"/>
        </w:rPr>
        <w:t xml:space="preserve"> of the country, and specifically hereby requests for GAVI support for </w:t>
      </w:r>
      <w:r w:rsidRPr="00F136DE">
        <w:rPr>
          <w:rStyle w:val="propertyeditor"/>
          <w:rFonts w:ascii="Arial" w:hAnsi="Arial" w:cs="Arial"/>
          <w:noProof/>
          <w:color w:val="000101"/>
          <w:sz w:val="22"/>
          <w:szCs w:val="22"/>
          <w:shd w:val="clear" w:color="auto" w:fill="D9D9D9"/>
        </w:rPr>
        <w:t xml:space="preserve">Pneumococcal (PCV13) 1 doses/vial Liquid </w:t>
      </w:r>
      <w:r w:rsidRPr="00F136DE">
        <w:rPr>
          <w:rFonts w:ascii="Arial" w:hAnsi="Arial" w:cs="Arial"/>
          <w:noProof/>
          <w:color w:val="000101"/>
          <w:sz w:val="22"/>
          <w:szCs w:val="22"/>
        </w:rPr>
        <w:t>introduction.</w:t>
      </w:r>
    </w:p>
    <w:p w:rsidR="004053F6" w:rsidRPr="00F136DE" w:rsidRDefault="004053F6">
      <w:pPr>
        <w:pStyle w:val="CM38"/>
        <w:spacing w:after="200" w:line="276" w:lineRule="auto"/>
        <w:jc w:val="both"/>
        <w:rPr>
          <w:rFonts w:ascii="Arial" w:hAnsi="Arial" w:cs="Arial"/>
          <w:noProof/>
          <w:color w:val="000101"/>
          <w:sz w:val="22"/>
          <w:szCs w:val="22"/>
        </w:rPr>
      </w:pPr>
      <w:r w:rsidRPr="00F136DE">
        <w:rPr>
          <w:rFonts w:ascii="Arial" w:hAnsi="Arial" w:cs="Arial"/>
          <w:noProof/>
          <w:color w:val="000101"/>
          <w:sz w:val="22"/>
          <w:szCs w:val="22"/>
        </w:rPr>
        <w:t xml:space="preserve">The Government of </w:t>
      </w:r>
      <w:r w:rsidRPr="00F136DE">
        <w:rPr>
          <w:rStyle w:val="propertyeditor"/>
          <w:rFonts w:ascii="Arial" w:hAnsi="Arial" w:cs="Arial"/>
          <w:noProof/>
          <w:sz w:val="22"/>
          <w:szCs w:val="22"/>
          <w:shd w:val="clear" w:color="auto" w:fill="D9D9D9"/>
        </w:rPr>
        <w:t>Mauritania</w:t>
      </w:r>
      <w:r w:rsidRPr="00F136DE">
        <w:rPr>
          <w:rFonts w:ascii="Arial" w:hAnsi="Arial" w:cs="Arial"/>
          <w:iCs/>
          <w:noProof/>
          <w:color w:val="000101"/>
          <w:sz w:val="22"/>
          <w:szCs w:val="22"/>
        </w:rPr>
        <w:t xml:space="preserve"> </w:t>
      </w:r>
      <w:r w:rsidRPr="00F136DE">
        <w:rPr>
          <w:rFonts w:ascii="Arial" w:hAnsi="Arial" w:cs="Arial"/>
          <w:noProof/>
          <w:color w:val="000101"/>
          <w:sz w:val="22"/>
          <w:szCs w:val="22"/>
        </w:rPr>
        <w:t>commits itself to developing national immunisation services on a sustainable basis in accordance with the Comprehensive Multi-Year Plan (cMYP) presented with this document. The Government requests that the GAVI Alliance and its partners contribute financial and technical assistance to support immunisation of children as outlined in this application.</w:t>
      </w:r>
    </w:p>
    <w:p w:rsidR="004053F6" w:rsidRPr="00F136DE" w:rsidRDefault="004053F6">
      <w:pPr>
        <w:jc w:val="both"/>
        <w:rPr>
          <w:rFonts w:ascii="Arial" w:hAnsi="Arial" w:cs="Arial"/>
          <w:noProof/>
        </w:rPr>
      </w:pPr>
      <w:r w:rsidRPr="00F136DE">
        <w:rPr>
          <w:rFonts w:ascii="Arial" w:hAnsi="Arial" w:cs="Arial"/>
          <w:noProof/>
        </w:rPr>
        <w:t>Tables 6.(n).5. (where (n) depends on the vaccine) in the NVS section of this application shows the amount of support in either supply or cash that is required from the GAVI Alliance. Tables 6.(n).4. of this application shows the Government financial commitment for the procurement of this new vaccine (NVS support only).</w:t>
      </w:r>
    </w:p>
    <w:p w:rsidR="004053F6" w:rsidRPr="00F136DE" w:rsidRDefault="004053F6">
      <w:pPr>
        <w:jc w:val="both"/>
        <w:rPr>
          <w:rFonts w:ascii="Arial" w:hAnsi="Arial" w:cs="Arial"/>
          <w:noProof/>
        </w:rPr>
      </w:pPr>
      <w:r w:rsidRPr="00F136DE">
        <w:rPr>
          <w:rFonts w:ascii="Arial" w:hAnsi="Arial" w:cs="Arial"/>
          <w:noProof/>
        </w:rPr>
        <w:t xml:space="preserve">Following the regulations of the internal budgeting and financing cycles the Government will annually release its portion of the co-financing funds in the month of </w:t>
      </w:r>
      <w:r w:rsidRPr="00F136DE">
        <w:rPr>
          <w:rStyle w:val="propertyeditor"/>
          <w:rFonts w:ascii="Arial" w:hAnsi="Arial" w:cs="Arial"/>
          <w:noProof/>
          <w:shd w:val="clear" w:color="auto" w:fill="BDDCFF"/>
        </w:rPr>
        <w:t xml:space="preserve">September </w:t>
      </w:r>
      <w:r w:rsidRPr="00F136DE">
        <w:rPr>
          <w:rFonts w:ascii="Arial" w:hAnsi="Arial" w:cs="Arial"/>
          <w:noProof/>
          <w:shd w:val="clear" w:color="auto" w:fill="FFFFFF"/>
        </w:rPr>
        <w:t>.</w:t>
      </w:r>
    </w:p>
    <w:p w:rsidR="004053F6" w:rsidRPr="00F136DE" w:rsidRDefault="004053F6">
      <w:pPr>
        <w:jc w:val="both"/>
        <w:rPr>
          <w:rFonts w:ascii="Arial" w:hAnsi="Arial" w:cs="Arial"/>
          <w:noProof/>
        </w:rPr>
      </w:pPr>
      <w:r w:rsidRPr="00F136DE">
        <w:rPr>
          <w:rFonts w:ascii="Arial" w:hAnsi="Arial" w:cs="Arial"/>
          <w:noProof/>
        </w:rPr>
        <w:t>Please note that this application will not be reviewed or approved by the Independent Review Committee (IRC) without the signatures of both the Minister of Health &amp; Minister of Finance or their delegated authority.</w:t>
      </w:r>
    </w:p>
    <w:p w:rsidR="004053F6" w:rsidRPr="00F136DE" w:rsidRDefault="004053F6">
      <w:pPr>
        <w:spacing w:after="0" w:line="240" w:lineRule="auto"/>
        <w:jc w:val="both"/>
        <w:rPr>
          <w:rFonts w:ascii="Arial" w:hAnsi="Arial" w:cs="Arial"/>
          <w:noProof/>
          <w:color w:val="000101"/>
          <w:sz w:val="20"/>
          <w:szCs w:val="20"/>
        </w:rPr>
      </w:pPr>
      <w:r w:rsidRPr="00F136DE">
        <w:rPr>
          <w:rFonts w:ascii="Arial" w:hAnsi="Arial" w:cs="Arial"/>
          <w:noProof/>
          <w:color w:val="000101"/>
          <w:sz w:val="20"/>
          <w:szCs w:val="20"/>
        </w:rPr>
        <w:t>Enter the family name in capital letters.</w:t>
      </w:r>
    </w:p>
    <w:tbl>
      <w:tblPr>
        <w:tblW w:w="0" w:type="auto"/>
        <w:tblLook w:val="00A0" w:firstRow="1" w:lastRow="0" w:firstColumn="1" w:lastColumn="0" w:noHBand="0" w:noVBand="0"/>
      </w:tblPr>
      <w:tblGrid>
        <w:gridCol w:w="1272"/>
        <w:gridCol w:w="2911"/>
        <w:gridCol w:w="1757"/>
        <w:gridCol w:w="2571"/>
      </w:tblGrid>
      <w:tr w:rsidR="004053F6" w:rsidRPr="00F136DE">
        <w:trPr>
          <w:tblHeader/>
        </w:trPr>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CM3"/>
              <w:spacing w:before="120" w:after="120" w:line="240" w:lineRule="auto"/>
              <w:jc w:val="center"/>
              <w:rPr>
                <w:rFonts w:ascii="Arial" w:eastAsia="Times New Roman" w:hAnsi="Arial" w:cs="Arial"/>
                <w:b/>
                <w:bCs/>
                <w:noProof/>
                <w:color w:val="000101"/>
                <w:sz w:val="20"/>
                <w:szCs w:val="18"/>
              </w:rPr>
            </w:pPr>
            <w:r w:rsidRPr="00F136DE">
              <w:rPr>
                <w:rFonts w:ascii="Arial" w:eastAsia="Times New Roman"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CM3"/>
              <w:spacing w:before="120" w:after="120" w:line="240" w:lineRule="auto"/>
              <w:jc w:val="center"/>
              <w:rPr>
                <w:rFonts w:ascii="Arial" w:eastAsia="Times New Roman" w:hAnsi="Arial" w:cs="Arial"/>
                <w:b/>
                <w:bCs/>
                <w:noProof/>
                <w:color w:val="000101"/>
                <w:sz w:val="20"/>
                <w:szCs w:val="18"/>
              </w:rPr>
            </w:pPr>
            <w:r w:rsidRPr="00F136DE">
              <w:rPr>
                <w:rFonts w:ascii="Arial" w:eastAsia="Times New Roman" w:hAnsi="Arial" w:cs="Arial"/>
                <w:b/>
                <w:bCs/>
                <w:noProof/>
                <w:color w:val="000101"/>
                <w:sz w:val="20"/>
                <w:szCs w:val="18"/>
              </w:rPr>
              <w:t>Minister of Finance (or delegated authority)</w:t>
            </w: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CM1"/>
              <w:rPr>
                <w:rFonts w:ascii="Arial" w:eastAsia="Times New Roman" w:hAnsi="Arial" w:cs="Arial"/>
                <w:b/>
                <w:noProof/>
                <w:sz w:val="20"/>
                <w:szCs w:val="18"/>
              </w:rPr>
            </w:pPr>
            <w:r w:rsidRPr="00F136DE">
              <w:rPr>
                <w:rFonts w:ascii="Arial" w:eastAsia="Times New Roman"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CM1"/>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 xml:space="preserve">BA HOUSSEYNOU HAMADY </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CM3"/>
              <w:spacing w:line="240" w:lineRule="auto"/>
              <w:rPr>
                <w:rFonts w:ascii="Arial" w:eastAsia="Times New Roman" w:hAnsi="Arial" w:cs="Arial"/>
                <w:b/>
                <w:bCs/>
                <w:noProof/>
                <w:color w:val="000101"/>
                <w:sz w:val="20"/>
                <w:szCs w:val="18"/>
              </w:rPr>
            </w:pPr>
            <w:r w:rsidRPr="00F136DE">
              <w:rPr>
                <w:rFonts w:ascii="Arial" w:eastAsia="Times New Roman"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CM3"/>
              <w:spacing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 xml:space="preserve">THIAM DIOMBAR </w:t>
            </w: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CM3"/>
              <w:spacing w:line="240" w:lineRule="auto"/>
              <w:rPr>
                <w:rFonts w:ascii="Arial" w:eastAsia="Times New Roman" w:hAnsi="Arial" w:cs="Arial"/>
                <w:b/>
                <w:noProof/>
                <w:sz w:val="20"/>
                <w:szCs w:val="18"/>
              </w:rPr>
            </w:pPr>
            <w:r w:rsidRPr="00F136DE">
              <w:rPr>
                <w:rFonts w:ascii="Arial" w:eastAsia="Times New Roman"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18"/>
                <w:szCs w:val="20"/>
              </w:rPr>
            </w:pPr>
          </w:p>
          <w:p w:rsidR="004053F6" w:rsidRPr="00F136DE" w:rsidRDefault="004053F6">
            <w:pPr>
              <w:spacing w:after="0" w:line="240" w:lineRule="auto"/>
              <w:rPr>
                <w:rFonts w:ascii="Arial" w:hAnsi="Arial" w:cs="Arial"/>
                <w:noProof/>
                <w:sz w:val="18"/>
                <w:szCs w:val="20"/>
              </w:rPr>
            </w:pPr>
          </w:p>
          <w:p w:rsidR="004053F6" w:rsidRPr="00F136DE" w:rsidRDefault="004053F6">
            <w:pPr>
              <w:spacing w:after="0" w:line="240" w:lineRule="auto"/>
              <w:rPr>
                <w:rFonts w:ascii="Arial"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pStyle w:val="CM3"/>
              <w:spacing w:line="240" w:lineRule="auto"/>
              <w:rPr>
                <w:rFonts w:ascii="Arial" w:eastAsia="Times New Roman" w:hAnsi="Arial" w:cs="Arial"/>
                <w:b/>
                <w:bCs/>
                <w:noProof/>
                <w:color w:val="000101"/>
                <w:sz w:val="20"/>
                <w:szCs w:val="18"/>
              </w:rPr>
            </w:pPr>
            <w:r w:rsidRPr="00F136DE">
              <w:rPr>
                <w:rFonts w:ascii="Arial" w:eastAsia="Times New Roman"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CM1"/>
              <w:rPr>
                <w:rFonts w:ascii="Arial" w:eastAsia="Times New Roman" w:hAnsi="Arial" w:cs="Arial"/>
                <w:b/>
                <w:noProof/>
                <w:sz w:val="20"/>
                <w:szCs w:val="18"/>
              </w:rPr>
            </w:pPr>
            <w:r w:rsidRPr="00F136DE">
              <w:rPr>
                <w:rFonts w:ascii="Arial" w:eastAsia="Times New Roman"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pStyle w:val="CM1"/>
              <w:rPr>
                <w:rFonts w:ascii="Arial" w:eastAsia="Times New Roman" w:hAnsi="Arial" w:cs="Arial"/>
                <w:noProof/>
                <w:color w:val="000101"/>
                <w:sz w:val="18"/>
                <w:szCs w:val="18"/>
              </w:rPr>
            </w:pPr>
          </w:p>
          <w:p w:rsidR="004053F6" w:rsidRPr="00F136DE" w:rsidRDefault="004053F6">
            <w:pPr>
              <w:pStyle w:val="Default"/>
              <w:rPr>
                <w:rFonts w:eastAsia="Times New Roman"/>
                <w:noProof/>
                <w:sz w:val="18"/>
                <w:szCs w:val="18"/>
              </w:rPr>
            </w:pPr>
          </w:p>
          <w:p w:rsidR="004053F6" w:rsidRPr="00F136DE" w:rsidRDefault="004053F6">
            <w:pPr>
              <w:pStyle w:val="Default"/>
              <w:rPr>
                <w:rFonts w:eastAsia="Times New Roman"/>
                <w:noProof/>
                <w:sz w:val="18"/>
                <w:szCs w:val="18"/>
              </w:rPr>
            </w:pPr>
          </w:p>
          <w:p w:rsidR="004053F6" w:rsidRPr="00F136DE" w:rsidRDefault="004053F6">
            <w:pPr>
              <w:pStyle w:val="Default"/>
              <w:rPr>
                <w:rFonts w:eastAsia="Times New Roman"/>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CM3"/>
              <w:spacing w:line="240" w:lineRule="auto"/>
              <w:rPr>
                <w:rFonts w:ascii="Arial" w:eastAsia="Times New Roman" w:hAnsi="Arial" w:cs="Arial"/>
                <w:b/>
                <w:bCs/>
                <w:noProof/>
                <w:color w:val="000101"/>
                <w:sz w:val="20"/>
                <w:szCs w:val="18"/>
              </w:rPr>
            </w:pPr>
            <w:r w:rsidRPr="00F136DE">
              <w:rPr>
                <w:rFonts w:ascii="Arial" w:eastAsia="Times New Roman"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pStyle w:val="CM3"/>
              <w:spacing w:line="240" w:lineRule="auto"/>
              <w:rPr>
                <w:rFonts w:ascii="Arial" w:eastAsia="Times New Roman" w:hAnsi="Arial" w:cs="Arial"/>
                <w:noProof/>
                <w:color w:val="000101"/>
                <w:sz w:val="18"/>
                <w:szCs w:val="18"/>
              </w:rPr>
            </w:pPr>
          </w:p>
        </w:tc>
      </w:tr>
    </w:tbl>
    <w:p w:rsidR="004053F6" w:rsidRPr="00F136DE" w:rsidRDefault="004053F6">
      <w:pPr>
        <w:pStyle w:val="Default"/>
        <w:jc w:val="both"/>
        <w:rPr>
          <w:rFonts w:ascii="Arial" w:hAnsi="Arial" w:cs="Arial"/>
          <w:noProof/>
          <w:color w:val="auto"/>
          <w:sz w:val="22"/>
          <w:szCs w:val="22"/>
        </w:rPr>
      </w:pPr>
    </w:p>
    <w:p w:rsidR="004053F6" w:rsidRPr="00F136DE" w:rsidRDefault="004053F6">
      <w:pPr>
        <w:rPr>
          <w:rFonts w:ascii="Arial" w:hAnsi="Arial" w:cs="Arial"/>
          <w:noProof/>
        </w:rPr>
      </w:pPr>
      <w:r w:rsidRPr="00F136DE">
        <w:rPr>
          <w:rFonts w:ascii="Arial" w:hAnsi="Arial" w:cs="Arial"/>
          <w:i/>
          <w:noProof/>
          <w:u w:val="single"/>
        </w:rPr>
        <w:t>This report has been compiled by</w:t>
      </w:r>
    </w:p>
    <w:p w:rsidR="004053F6" w:rsidRPr="00F136DE" w:rsidRDefault="004053F6">
      <w:pPr>
        <w:spacing w:after="0" w:line="240" w:lineRule="auto"/>
        <w:jc w:val="both"/>
        <w:rPr>
          <w:rFonts w:ascii="Arial" w:hAnsi="Arial" w:cs="Arial"/>
          <w:noProof/>
          <w:color w:val="000101"/>
          <w:sz w:val="20"/>
          <w:szCs w:val="20"/>
        </w:rPr>
      </w:pPr>
      <w:r w:rsidRPr="00F136DE">
        <w:rPr>
          <w:rFonts w:ascii="Arial" w:hAnsi="Arial" w:cs="Arial"/>
          <w:b/>
          <w:noProof/>
          <w:color w:val="000101"/>
          <w:sz w:val="20"/>
          <w:szCs w:val="20"/>
        </w:rPr>
        <w:t>Note:</w:t>
      </w:r>
      <w:r w:rsidRPr="00F136DE">
        <w:rPr>
          <w:rFonts w:ascii="Arial" w:hAnsi="Arial" w:cs="Arial"/>
          <w:noProof/>
          <w:color w:val="000101"/>
          <w:sz w:val="20"/>
          <w:szCs w:val="20"/>
        </w:rPr>
        <w:t xml:space="preserve"> To add new lines click on the </w:t>
      </w:r>
      <w:r w:rsidRPr="00F136DE">
        <w:rPr>
          <w:rFonts w:ascii="Arial" w:hAnsi="Arial" w:cs="Arial"/>
          <w:b/>
          <w:i/>
          <w:noProof/>
          <w:color w:val="000101"/>
          <w:sz w:val="20"/>
          <w:szCs w:val="20"/>
        </w:rPr>
        <w:t>New item</w:t>
      </w:r>
      <w:r w:rsidRPr="00F136DE">
        <w:rPr>
          <w:rFonts w:ascii="Arial" w:hAnsi="Arial" w:cs="Arial"/>
          <w:noProof/>
          <w:color w:val="000101"/>
          <w:sz w:val="20"/>
          <w:szCs w:val="20"/>
        </w:rPr>
        <w:t xml:space="preserve"> icon in the </w:t>
      </w:r>
      <w:r w:rsidRPr="00F136DE">
        <w:rPr>
          <w:rFonts w:ascii="Arial" w:hAnsi="Arial" w:cs="Arial"/>
          <w:b/>
          <w:i/>
          <w:noProof/>
          <w:color w:val="000101"/>
          <w:sz w:val="20"/>
          <w:szCs w:val="20"/>
        </w:rPr>
        <w:t>Action</w:t>
      </w:r>
      <w:r w:rsidRPr="00F136DE">
        <w:rPr>
          <w:rFonts w:ascii="Arial" w:hAnsi="Arial" w:cs="Arial"/>
          <w:noProof/>
          <w:color w:val="000101"/>
          <w:sz w:val="20"/>
          <w:szCs w:val="20"/>
        </w:rPr>
        <w:t xml:space="preserve"> column.</w:t>
      </w:r>
      <w:r w:rsidRPr="00F136DE">
        <w:rPr>
          <w:rFonts w:ascii="Arial" w:hAnsi="Arial" w:cs="Arial"/>
          <w:noProof/>
          <w:color w:val="000101"/>
          <w:sz w:val="20"/>
        </w:rPr>
        <w:t xml:space="preserve">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p w:rsidR="004053F6" w:rsidRPr="00F136DE" w:rsidRDefault="004053F6">
      <w:pPr>
        <w:spacing w:after="0" w:line="240" w:lineRule="auto"/>
        <w:jc w:val="both"/>
        <w:rPr>
          <w:rFonts w:ascii="Arial" w:hAnsi="Arial" w:cs="Arial"/>
          <w:noProof/>
          <w:color w:val="000101"/>
          <w:sz w:val="20"/>
          <w:szCs w:val="20"/>
        </w:rPr>
      </w:pPr>
      <w:r w:rsidRPr="00F136DE">
        <w:rPr>
          <w:rFonts w:ascii="Arial" w:hAnsi="Arial" w:cs="Arial"/>
          <w:noProof/>
          <w:color w:val="000101"/>
          <w:sz w:val="20"/>
          <w:szCs w:val="20"/>
        </w:rPr>
        <w:t>Enter the family name in capital letters.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4"/>
        <w:gridCol w:w="2023"/>
        <w:gridCol w:w="2049"/>
        <w:gridCol w:w="2440"/>
        <w:gridCol w:w="1125"/>
      </w:tblGrid>
      <w:tr w:rsidR="004053F6" w:rsidRPr="00F136DE">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widowControl w:val="0"/>
              <w:autoSpaceDE w:val="0"/>
              <w:autoSpaceDN w:val="0"/>
              <w:adjustRightInd w:val="0"/>
              <w:spacing w:before="120" w:after="120" w:line="240" w:lineRule="auto"/>
              <w:jc w:val="center"/>
              <w:rPr>
                <w:rFonts w:ascii="Arial" w:hAnsi="Arial" w:cs="Arial"/>
                <w:b/>
                <w:noProof/>
                <w:sz w:val="20"/>
                <w:szCs w:val="18"/>
              </w:rPr>
            </w:pPr>
            <w:r w:rsidRPr="00F136DE">
              <w:rPr>
                <w:rFonts w:ascii="Arial"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widowControl w:val="0"/>
              <w:autoSpaceDE w:val="0"/>
              <w:autoSpaceDN w:val="0"/>
              <w:adjustRightInd w:val="0"/>
              <w:spacing w:before="120" w:after="120" w:line="240" w:lineRule="auto"/>
              <w:jc w:val="center"/>
              <w:rPr>
                <w:rFonts w:ascii="Arial" w:hAnsi="Arial" w:cs="Arial"/>
                <w:b/>
                <w:noProof/>
                <w:sz w:val="20"/>
                <w:szCs w:val="18"/>
              </w:rPr>
            </w:pPr>
            <w:r w:rsidRPr="00F136DE">
              <w:rPr>
                <w:rFonts w:ascii="Arial"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widowControl w:val="0"/>
              <w:autoSpaceDE w:val="0"/>
              <w:autoSpaceDN w:val="0"/>
              <w:adjustRightInd w:val="0"/>
              <w:spacing w:before="120" w:after="120" w:line="240" w:lineRule="auto"/>
              <w:jc w:val="center"/>
              <w:rPr>
                <w:rFonts w:ascii="Arial" w:hAnsi="Arial" w:cs="Arial"/>
                <w:b/>
                <w:noProof/>
                <w:sz w:val="20"/>
                <w:szCs w:val="18"/>
              </w:rPr>
            </w:pPr>
            <w:r w:rsidRPr="00F136DE">
              <w:rPr>
                <w:rFonts w:ascii="Arial"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widowControl w:val="0"/>
              <w:autoSpaceDE w:val="0"/>
              <w:autoSpaceDN w:val="0"/>
              <w:adjustRightInd w:val="0"/>
              <w:spacing w:before="120" w:after="120" w:line="240" w:lineRule="auto"/>
              <w:jc w:val="center"/>
              <w:rPr>
                <w:rFonts w:ascii="Arial" w:hAnsi="Arial" w:cs="Arial"/>
                <w:b/>
                <w:noProof/>
                <w:sz w:val="20"/>
                <w:szCs w:val="18"/>
              </w:rPr>
            </w:pPr>
            <w:r w:rsidRPr="00F136DE">
              <w:rPr>
                <w:rFonts w:ascii="Arial"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widowControl w:val="0"/>
              <w:autoSpaceDE w:val="0"/>
              <w:autoSpaceDN w:val="0"/>
              <w:adjustRightInd w:val="0"/>
              <w:spacing w:before="120" w:after="120" w:line="240" w:lineRule="auto"/>
              <w:jc w:val="center"/>
              <w:rPr>
                <w:rFonts w:ascii="Arial" w:hAnsi="Arial" w:cs="Arial"/>
                <w:b/>
                <w:noProof/>
                <w:sz w:val="20"/>
                <w:szCs w:val="18"/>
              </w:rPr>
            </w:pPr>
            <w:r w:rsidRPr="00F136DE">
              <w:rPr>
                <w:rFonts w:ascii="Arial" w:hAnsi="Arial" w:cs="Arial"/>
                <w:b/>
                <w:noProof/>
                <w:sz w:val="20"/>
                <w:szCs w:val="18"/>
              </w:rPr>
              <w:t>Action</w:t>
            </w:r>
          </w:p>
        </w:tc>
      </w:tr>
      <w:tr w:rsidR="004053F6" w:rsidRPr="00F136DE">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 xml:space="preserve">Dr Mbakeck OULD HOUMEID </w:t>
            </w:r>
          </w:p>
        </w:tc>
        <w:tc>
          <w:tcPr>
            <w:tcW w:w="217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 xml:space="preserve">Coordonateur National du PEV </w:t>
            </w:r>
          </w:p>
        </w:tc>
        <w:tc>
          <w:tcPr>
            <w:tcW w:w="219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0022246459787</w:t>
            </w:r>
          </w:p>
        </w:tc>
        <w:tc>
          <w:tcPr>
            <w:tcW w:w="214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mbarekohoumeid@yahoo.fr</w:t>
            </w:r>
          </w:p>
        </w:tc>
        <w:tc>
          <w:tcPr>
            <w:tcW w:w="12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p>
        </w:tc>
      </w:tr>
      <w:tr w:rsidR="004053F6" w:rsidRPr="00F136DE">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 xml:space="preserve">Dr André YAMEOGO </w:t>
            </w:r>
          </w:p>
        </w:tc>
        <w:tc>
          <w:tcPr>
            <w:tcW w:w="217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 xml:space="preserve">MCH Manager /UNICEF-NOUAKCHOTT </w:t>
            </w:r>
          </w:p>
        </w:tc>
        <w:tc>
          <w:tcPr>
            <w:tcW w:w="219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0022222330574</w:t>
            </w:r>
          </w:p>
        </w:tc>
        <w:tc>
          <w:tcPr>
            <w:tcW w:w="214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ayameogo@unicef.org</w:t>
            </w:r>
          </w:p>
        </w:tc>
        <w:tc>
          <w:tcPr>
            <w:tcW w:w="12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p>
        </w:tc>
      </w:tr>
      <w:tr w:rsidR="004053F6" w:rsidRPr="00F136DE">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 xml:space="preserve">Dr Ishagh OULD KHALEF </w:t>
            </w:r>
          </w:p>
        </w:tc>
        <w:tc>
          <w:tcPr>
            <w:tcW w:w="217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 xml:space="preserve">NPO/PEV/ OMS- NOUAKCHOTT </w:t>
            </w:r>
          </w:p>
        </w:tc>
        <w:tc>
          <w:tcPr>
            <w:tcW w:w="219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0022222305948</w:t>
            </w:r>
          </w:p>
        </w:tc>
        <w:tc>
          <w:tcPr>
            <w:tcW w:w="214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r w:rsidRPr="00F136DE">
              <w:rPr>
                <w:rStyle w:val="propertyeditor"/>
                <w:rFonts w:ascii="Arial" w:hAnsi="Arial" w:cs="Arial"/>
                <w:noProof/>
                <w:sz w:val="18"/>
                <w:szCs w:val="18"/>
                <w:shd w:val="clear" w:color="auto" w:fill="BDDCFF"/>
              </w:rPr>
              <w:t>khalefi@mr.afro.who.int</w:t>
            </w:r>
          </w:p>
        </w:tc>
        <w:tc>
          <w:tcPr>
            <w:tcW w:w="12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hAnsi="Arial" w:cs="Arial"/>
                <w:noProof/>
                <w:sz w:val="18"/>
                <w:szCs w:val="18"/>
              </w:rPr>
            </w:pPr>
          </w:p>
        </w:tc>
      </w:tr>
    </w:tbl>
    <w:p w:rsidR="004053F6" w:rsidRPr="00F136DE" w:rsidRDefault="004053F6">
      <w:pPr>
        <w:spacing w:after="0" w:line="240" w:lineRule="auto"/>
        <w:rPr>
          <w:rFonts w:ascii="Arial" w:hAnsi="Arial" w:cs="Arial"/>
          <w:noProof/>
          <w:sz w:val="24"/>
          <w:szCs w:val="24"/>
        </w:rPr>
      </w:pPr>
    </w:p>
    <w:p w:rsidR="004053F6" w:rsidRPr="00F136DE" w:rsidRDefault="004053F6">
      <w:pPr>
        <w:pStyle w:val="Heading1"/>
        <w:keepNext/>
        <w:keepLines/>
        <w:numPr>
          <w:ilvl w:val="2"/>
          <w:numId w:val="4"/>
        </w:numPr>
        <w:spacing w:before="480" w:after="0"/>
        <w:ind w:left="567" w:hanging="567"/>
        <w:rPr>
          <w:rFonts w:ascii="Cambria" w:eastAsia="Times New Roman" w:hAnsi="Cambria"/>
          <w:b/>
          <w:bCs/>
          <w:noProof/>
          <w:color w:val="365F91"/>
          <w:sz w:val="24"/>
          <w:szCs w:val="24"/>
        </w:rPr>
      </w:pPr>
      <w:bookmarkStart w:id="10" w:name="_Toc283566551"/>
      <w:bookmarkStart w:id="11" w:name="_Toc279951883"/>
      <w:r w:rsidRPr="00F136DE">
        <w:rPr>
          <w:rFonts w:ascii="Cambria" w:eastAsia="Times New Roman" w:hAnsi="Cambria"/>
          <w:b/>
          <w:bCs/>
          <w:noProof/>
          <w:color w:val="365F91"/>
          <w:sz w:val="24"/>
          <w:szCs w:val="24"/>
        </w:rPr>
        <w:t>National Coordinating Body - Inter-Agency Coordinating Committee for Immunisation</w:t>
      </w:r>
      <w:bookmarkEnd w:id="10"/>
      <w:bookmarkEnd w:id="11"/>
    </w:p>
    <w:p w:rsidR="004053F6" w:rsidRPr="00F136DE" w:rsidRDefault="004053F6">
      <w:pPr>
        <w:spacing w:after="0"/>
        <w:jc w:val="both"/>
        <w:rPr>
          <w:rFonts w:ascii="Arial" w:hAnsi="Arial" w:cs="Arial"/>
          <w:noProof/>
        </w:rPr>
      </w:pPr>
      <w:r w:rsidRPr="00F136DE">
        <w:rPr>
          <w:rFonts w:ascii="Arial" w:hAnsi="Arial" w:cs="Arial"/>
          <w:noProof/>
        </w:rPr>
        <w:t>We the members of the ICC, HSCC, or equivalent committee</w:t>
      </w:r>
      <w:r w:rsidRPr="00F136DE">
        <w:rPr>
          <w:rFonts w:ascii="Arial" w:hAnsi="Arial" w:cs="Arial"/>
          <w:b/>
          <w:noProof/>
          <w:sz w:val="18"/>
          <w:szCs w:val="18"/>
          <w:vertAlign w:val="superscript"/>
        </w:rPr>
        <w:t>[1]</w:t>
      </w:r>
      <w:r w:rsidRPr="00F136DE">
        <w:rPr>
          <w:rFonts w:ascii="Arial" w:hAnsi="Arial" w:cs="Arial"/>
          <w:noProof/>
        </w:rPr>
        <w:t xml:space="preserve"> met on the </w:t>
      </w:r>
      <w:r w:rsidRPr="00F136DE">
        <w:rPr>
          <w:rStyle w:val="propertyeditor"/>
          <w:rFonts w:ascii="Arial" w:hAnsi="Arial" w:cs="Arial"/>
          <w:noProof/>
          <w:shd w:val="clear" w:color="auto" w:fill="BDDCFF"/>
        </w:rPr>
        <w:t>14.04.2011</w:t>
      </w:r>
      <w:r w:rsidRPr="00F136DE">
        <w:rPr>
          <w:rFonts w:ascii="Arial" w:hAnsi="Arial" w:cs="Arial"/>
          <w:noProof/>
        </w:rPr>
        <w:t xml:space="preserve"> to review this proposal. At that meeting we endorsed this proposal on the basis of the supporting documentation which is attached.</w:t>
      </w:r>
    </w:p>
    <w:p w:rsidR="004053F6" w:rsidRPr="00F136DE" w:rsidRDefault="004053F6">
      <w:pPr>
        <w:rPr>
          <w:rFonts w:ascii="Arial" w:hAnsi="Arial" w:cs="Arial"/>
          <w:bCs/>
          <w:noProof/>
          <w:sz w:val="20"/>
        </w:rPr>
      </w:pPr>
      <w:r w:rsidRPr="00F136DE">
        <w:rPr>
          <w:rFonts w:ascii="Arial" w:hAnsi="Arial" w:cs="Arial"/>
          <w:b/>
          <w:noProof/>
          <w:sz w:val="18"/>
          <w:szCs w:val="18"/>
          <w:vertAlign w:val="superscript"/>
        </w:rPr>
        <w:t>[1]</w:t>
      </w:r>
      <w:r w:rsidRPr="00F136DE">
        <w:rPr>
          <w:rFonts w:ascii="Arial" w:hAnsi="Arial" w:cs="Arial"/>
          <w:bCs/>
          <w:noProof/>
          <w:sz w:val="20"/>
        </w:rPr>
        <w:t xml:space="preserve"> Inter-agency Coordinating Committee or Health Sector Coordinating Committee, or equivalent committee which has the authority to endorse this application in the country in question.</w:t>
      </w:r>
    </w:p>
    <w:p w:rsidR="004053F6" w:rsidRPr="00F136DE" w:rsidRDefault="004053F6">
      <w:pPr>
        <w:rPr>
          <w:rFonts w:ascii="Arial" w:hAnsi="Arial" w:cs="Arial"/>
          <w:noProof/>
        </w:rPr>
      </w:pPr>
      <w:r w:rsidRPr="00F136DE">
        <w:rPr>
          <w:rFonts w:ascii="Arial" w:hAnsi="Arial" w:cs="Arial"/>
          <w:noProof/>
        </w:rPr>
        <w:t xml:space="preserve">The endorsed minutes of this meeting are attached as DOCUMENT NUMBER: </w:t>
      </w:r>
      <w:r w:rsidRPr="00F136DE">
        <w:rPr>
          <w:rStyle w:val="propertyeditor"/>
          <w:rFonts w:ascii="Arial" w:hAnsi="Arial" w:cs="Arial"/>
          <w:noProof/>
          <w:shd w:val="clear" w:color="auto" w:fill="BDDCFF"/>
        </w:rPr>
        <w:t>5</w:t>
      </w:r>
      <w:r w:rsidRPr="00F136DE">
        <w:rPr>
          <w:rFonts w:ascii="Arial" w:hAnsi="Arial" w:cs="Arial"/>
          <w:noProof/>
        </w:rPr>
        <w:t>.</w:t>
      </w:r>
    </w:p>
    <w:p w:rsidR="004053F6" w:rsidRPr="00F136DE" w:rsidRDefault="004053F6">
      <w:pPr>
        <w:spacing w:after="0" w:line="240" w:lineRule="auto"/>
        <w:jc w:val="both"/>
        <w:rPr>
          <w:rFonts w:ascii="Arial" w:hAnsi="Arial" w:cs="Arial"/>
          <w:noProof/>
          <w:color w:val="000101"/>
          <w:sz w:val="20"/>
        </w:rPr>
      </w:pPr>
      <w:r w:rsidRPr="00F136DE">
        <w:rPr>
          <w:rFonts w:ascii="Arial" w:hAnsi="Arial" w:cs="Arial"/>
          <w:b/>
          <w:noProof/>
          <w:color w:val="000101"/>
          <w:sz w:val="20"/>
        </w:rPr>
        <w:t>Note:</w:t>
      </w:r>
      <w:r w:rsidRPr="00F136DE">
        <w:rPr>
          <w:rFonts w:ascii="Arial" w:hAnsi="Arial" w:cs="Arial"/>
          <w:noProof/>
          <w:color w:val="000101"/>
          <w:sz w:val="20"/>
        </w:rPr>
        <w:t xml:space="preserve"> To add new lines click on the </w:t>
      </w:r>
      <w:r w:rsidRPr="00F136DE">
        <w:rPr>
          <w:rFonts w:ascii="Arial" w:hAnsi="Arial" w:cs="Arial"/>
          <w:b/>
          <w:i/>
          <w:noProof/>
          <w:color w:val="000101"/>
          <w:sz w:val="20"/>
        </w:rPr>
        <w:t>New item</w:t>
      </w:r>
      <w:r w:rsidRPr="00F136DE">
        <w:rPr>
          <w:rFonts w:ascii="Arial" w:hAnsi="Arial" w:cs="Arial"/>
          <w:noProof/>
          <w:color w:val="000101"/>
          <w:sz w:val="20"/>
        </w:rPr>
        <w:t xml:space="preserve"> icon in the </w:t>
      </w:r>
      <w:r w:rsidRPr="00F136DE">
        <w:rPr>
          <w:rFonts w:ascii="Arial" w:hAnsi="Arial" w:cs="Arial"/>
          <w:b/>
          <w:i/>
          <w:noProof/>
          <w:color w:val="000101"/>
          <w:sz w:val="20"/>
        </w:rPr>
        <w:t>Action</w:t>
      </w:r>
      <w:r w:rsidRPr="00F136DE">
        <w:rPr>
          <w:rFonts w:ascii="Arial" w:hAnsi="Arial" w:cs="Arial"/>
          <w:noProof/>
          <w:color w:val="000101"/>
          <w:sz w:val="20"/>
        </w:rPr>
        <w:t xml:space="preserve"> column.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p w:rsidR="004053F6" w:rsidRPr="00F136DE" w:rsidRDefault="004053F6">
      <w:pPr>
        <w:spacing w:after="0" w:line="240" w:lineRule="auto"/>
        <w:jc w:val="both"/>
        <w:rPr>
          <w:rFonts w:ascii="Arial" w:hAnsi="Arial" w:cs="Arial"/>
          <w:noProof/>
          <w:color w:val="000101"/>
          <w:sz w:val="20"/>
          <w:szCs w:val="20"/>
        </w:rPr>
      </w:pPr>
      <w:r w:rsidRPr="00F136DE">
        <w:rPr>
          <w:rFonts w:ascii="Arial" w:hAnsi="Arial" w:cs="Arial"/>
          <w:noProof/>
          <w:color w:val="000101"/>
          <w:sz w:val="20"/>
          <w:szCs w:val="20"/>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2341"/>
        <w:gridCol w:w="3164"/>
        <w:gridCol w:w="1758"/>
      </w:tblGrid>
      <w:tr w:rsidR="004053F6" w:rsidRPr="00F136DE">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sz w:val="20"/>
                <w:szCs w:val="20"/>
              </w:rPr>
              <w:t>Action</w:t>
            </w: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Sidi Aly Ould SIDI BOUBACAR</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SG/</w:t>
            </w:r>
            <w:r w:rsidR="002B562F" w:rsidRPr="00F136DE">
              <w:rPr>
                <w:rStyle w:val="propertyeditor"/>
                <w:rFonts w:ascii="Arial" w:eastAsia="Times New Roman" w:hAnsi="Arial" w:cs="Arial"/>
                <w:noProof/>
                <w:color w:val="000101"/>
                <w:sz w:val="18"/>
                <w:szCs w:val="20"/>
                <w:shd w:val="clear" w:color="auto" w:fill="BDDCFF"/>
              </w:rPr>
              <w:t>Ministry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Dr Abderrahmane OULD JIDDOU</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2B562F">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Director of basic health services at the Ministry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Dr Niang Saidou DORO</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2B562F">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Director of the fight against the disease at the Ministry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Abdallahi OULD MOHAMED LEHBIB</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2B562F">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Advisor to the Minister of Health responsible for the prevention</w:t>
            </w:r>
            <w:r w:rsidR="004053F6" w:rsidRPr="00F136DE">
              <w:rPr>
                <w:rStyle w:val="propertyeditor"/>
                <w:rFonts w:ascii="Arial" w:eastAsia="Times New Roman" w:hAnsi="Arial" w:cs="Arial"/>
                <w:noProof/>
                <w:color w:val="000101"/>
                <w:sz w:val="18"/>
                <w:szCs w:val="20"/>
                <w:shd w:val="clear" w:color="auto" w:fill="BDDCFF"/>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Dr M'barek Ould HOUMEID</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National Coordinator of EPI/at the Ministry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Dr Jean Pierre BAPTISTE</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Representative of WHO</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Mme Cathérine MBENGUE</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Representative of UNICEF</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 xml:space="preserve">Mme Marie AUGHENBAUGH </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Reoresentative of</w:t>
            </w:r>
            <w:r w:rsidR="004053F6" w:rsidRPr="00F136DE">
              <w:rPr>
                <w:rStyle w:val="propertyeditor"/>
                <w:rFonts w:ascii="Arial" w:eastAsia="Times New Roman" w:hAnsi="Arial" w:cs="Arial"/>
                <w:noProof/>
                <w:color w:val="000101"/>
                <w:sz w:val="18"/>
                <w:szCs w:val="20"/>
                <w:shd w:val="clear" w:color="auto" w:fill="BDDCFF"/>
              </w:rPr>
              <w:t xml:space="preserve"> COUNTERPART INTERNATIONAL</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Isselmou OULD HANEFI</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ONG ABBERE</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Mme Kadiata SECK SARR</w:t>
            </w: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r w:rsidRPr="00F136DE">
              <w:rPr>
                <w:rStyle w:val="propertyeditor"/>
                <w:rFonts w:ascii="Arial" w:eastAsia="Times New Roman" w:hAnsi="Arial" w:cs="Arial"/>
                <w:noProof/>
                <w:color w:val="000101"/>
                <w:sz w:val="18"/>
                <w:szCs w:val="20"/>
                <w:shd w:val="clear" w:color="auto" w:fill="BDDCFF"/>
              </w:rPr>
              <w:t>ONG ADFFE</w:t>
            </w: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r w:rsidR="004053F6" w:rsidRPr="00F136DE">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rPr>
                <w:rFonts w:ascii="Arial" w:eastAsia="Times New Roman"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spacing w:after="0" w:line="240" w:lineRule="auto"/>
              <w:rPr>
                <w:rFonts w:ascii="Arial" w:hAnsi="Arial" w:cs="Arial"/>
                <w:noProof/>
                <w:sz w:val="20"/>
                <w:szCs w:val="20"/>
              </w:rPr>
            </w:pPr>
          </w:p>
          <w:p w:rsidR="004053F6" w:rsidRPr="00F136DE" w:rsidRDefault="004053F6">
            <w:pPr>
              <w:spacing w:after="0" w:line="240" w:lineRule="auto"/>
              <w:rPr>
                <w:rFonts w:ascii="Arial"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both"/>
              <w:rPr>
                <w:rFonts w:ascii="Arial" w:eastAsia="Times New Roman" w:hAnsi="Arial" w:cs="Arial"/>
                <w:noProof/>
                <w:sz w:val="18"/>
                <w:szCs w:val="20"/>
              </w:rPr>
            </w:pPr>
          </w:p>
        </w:tc>
      </w:tr>
    </w:tbl>
    <w:p w:rsidR="004053F6" w:rsidRPr="00F136DE" w:rsidRDefault="004053F6">
      <w:pPr>
        <w:pStyle w:val="Default"/>
        <w:jc w:val="both"/>
        <w:rPr>
          <w:rFonts w:ascii="Arial" w:hAnsi="Arial" w:cs="Arial"/>
          <w:noProof/>
          <w:color w:val="auto"/>
          <w:sz w:val="22"/>
          <w:szCs w:val="22"/>
        </w:rPr>
      </w:pPr>
    </w:p>
    <w:p w:rsidR="004053F6" w:rsidRPr="00F136DE" w:rsidRDefault="004053F6">
      <w:pPr>
        <w:spacing w:after="0"/>
        <w:rPr>
          <w:rFonts w:ascii="Arial" w:hAnsi="Arial" w:cs="Arial"/>
          <w:noProof/>
        </w:rPr>
      </w:pPr>
      <w:r w:rsidRPr="00F136DE">
        <w:rPr>
          <w:rFonts w:ascii="Arial" w:hAnsi="Arial" w:cs="Arial"/>
          <w:noProof/>
        </w:rPr>
        <w:t>In case the GAVI Secretariat has queries on this submission, please contact</w:t>
      </w:r>
    </w:p>
    <w:p w:rsidR="004053F6" w:rsidRPr="00F136DE" w:rsidRDefault="004053F6">
      <w:pPr>
        <w:spacing w:after="0"/>
        <w:jc w:val="both"/>
        <w:rPr>
          <w:rFonts w:ascii="Arial" w:hAnsi="Arial" w:cs="Arial"/>
          <w:noProof/>
          <w:color w:val="000101"/>
          <w:sz w:val="20"/>
          <w:szCs w:val="20"/>
        </w:rPr>
      </w:pPr>
      <w:r w:rsidRPr="00F136DE">
        <w:rPr>
          <w:rFonts w:ascii="Arial" w:hAnsi="Arial" w:cs="Arial"/>
          <w:noProof/>
          <w:color w:val="000101"/>
          <w:sz w:val="20"/>
        </w:rPr>
        <w:t>Enter the family name in capital letters.</w:t>
      </w:r>
    </w:p>
    <w:tbl>
      <w:tblPr>
        <w:tblW w:w="0" w:type="auto"/>
        <w:tblLook w:val="00A0" w:firstRow="1" w:lastRow="0" w:firstColumn="1" w:lastColumn="0" w:noHBand="0" w:noVBand="0"/>
      </w:tblPr>
      <w:tblGrid>
        <w:gridCol w:w="817"/>
        <w:gridCol w:w="2527"/>
        <w:gridCol w:w="1017"/>
        <w:gridCol w:w="5210"/>
      </w:tblGrid>
      <w:tr w:rsidR="007960C5" w:rsidRPr="00F136DE">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 xml:space="preserve">Dr Mbareck OULD HOUMEID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after="0" w:line="240" w:lineRule="auto"/>
              <w:rPr>
                <w:rFonts w:ascii="Consolas" w:hAnsi="Consolas"/>
                <w:noProof/>
                <w:sz w:val="18"/>
                <w:szCs w:val="18"/>
              </w:rPr>
            </w:pPr>
            <w:r w:rsidRPr="00F136DE">
              <w:rPr>
                <w:rStyle w:val="propertyeditor"/>
                <w:rFonts w:ascii="Arial" w:eastAsia="Times New Roman" w:hAnsi="Arial" w:cs="Arial"/>
                <w:noProof/>
                <w:sz w:val="18"/>
                <w:szCs w:val="18"/>
                <w:shd w:val="clear" w:color="auto" w:fill="BDDCFF"/>
              </w:rPr>
              <w:t>National Co-ordinator of EPI</w:t>
            </w:r>
            <w:r w:rsidR="004053F6" w:rsidRPr="00F136DE">
              <w:rPr>
                <w:rStyle w:val="propertyeditor"/>
                <w:rFonts w:ascii="Arial" w:eastAsia="Times New Roman" w:hAnsi="Arial" w:cs="Arial"/>
                <w:noProof/>
                <w:sz w:val="18"/>
                <w:szCs w:val="18"/>
                <w:shd w:val="clear" w:color="auto" w:fill="BDDCFF"/>
              </w:rPr>
              <w:t xml:space="preserve"> </w:t>
            </w:r>
          </w:p>
        </w:tc>
      </w:tr>
      <w:tr w:rsidR="007960C5" w:rsidRPr="00F136DE">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Consolas" w:hAnsi="Consolas"/>
                <w:noProof/>
                <w:sz w:val="18"/>
                <w:szCs w:val="18"/>
              </w:rPr>
            </w:pPr>
            <w:r w:rsidRPr="00F136DE">
              <w:rPr>
                <w:rStyle w:val="propertyeditor"/>
                <w:rFonts w:ascii="Arial" w:eastAsia="Times New Roman" w:hAnsi="Arial" w:cs="Arial"/>
                <w:noProof/>
                <w:sz w:val="18"/>
                <w:szCs w:val="18"/>
                <w:shd w:val="clear" w:color="auto" w:fill="BDDCFF"/>
              </w:rPr>
              <w:t>0022246459787</w:t>
            </w: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Consolas" w:hAnsi="Consolas"/>
                <w:noProof/>
                <w:sz w:val="18"/>
                <w:szCs w:val="18"/>
              </w:rPr>
            </w:pPr>
          </w:p>
        </w:tc>
      </w:tr>
      <w:tr w:rsidR="007960C5" w:rsidRPr="00F136DE">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Consolas" w:hAnsi="Consolas"/>
                <w:noProof/>
                <w:sz w:val="18"/>
                <w:szCs w:val="18"/>
              </w:rPr>
            </w:pPr>
            <w:r w:rsidRPr="00F136DE">
              <w:rPr>
                <w:rStyle w:val="propertyeditor"/>
                <w:rFonts w:ascii="Arial" w:eastAsia="Times New Roman" w:hAnsi="Arial" w:cs="Arial"/>
                <w:noProof/>
                <w:sz w:val="18"/>
                <w:szCs w:val="18"/>
                <w:shd w:val="clear" w:color="auto" w:fill="BDDCFF"/>
              </w:rPr>
              <w:t>00 222 4 5293007</w:t>
            </w:r>
          </w:p>
        </w:tc>
        <w:tc>
          <w:tcPr>
            <w:tcW w:w="0" w:type="auto"/>
            <w:vMerge w:val="restart"/>
            <w:tcBorders>
              <w:top w:val="nil"/>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after="0" w:line="240" w:lineRule="auto"/>
              <w:rPr>
                <w:rFonts w:ascii="Consolas" w:hAnsi="Consolas"/>
                <w:noProof/>
                <w:sz w:val="18"/>
                <w:szCs w:val="18"/>
              </w:rPr>
            </w:pPr>
            <w:r w:rsidRPr="00F136DE">
              <w:rPr>
                <w:rStyle w:val="propertyeditor"/>
                <w:rFonts w:ascii="Arial" w:eastAsia="Times New Roman" w:hAnsi="Arial" w:cs="Arial"/>
                <w:noProof/>
                <w:sz w:val="18"/>
                <w:szCs w:val="18"/>
                <w:shd w:val="clear" w:color="auto" w:fill="BDDCFF"/>
              </w:rPr>
              <w:t>Expanded Program of Immunization</w:t>
            </w:r>
            <w:r w:rsidR="004053F6" w:rsidRPr="00F136DE">
              <w:rPr>
                <w:rStyle w:val="propertyeditor"/>
                <w:rFonts w:ascii="Arial" w:eastAsia="Times New Roman" w:hAnsi="Arial" w:cs="Arial"/>
                <w:noProof/>
                <w:sz w:val="18"/>
                <w:szCs w:val="18"/>
                <w:shd w:val="clear" w:color="auto" w:fill="BDDCFF"/>
              </w:rPr>
              <w:t>/</w:t>
            </w:r>
            <w:r w:rsidRPr="00F136DE">
              <w:rPr>
                <w:rStyle w:val="propertyeditor"/>
                <w:rFonts w:ascii="Arial" w:eastAsia="Times New Roman" w:hAnsi="Arial" w:cs="Arial"/>
                <w:noProof/>
                <w:sz w:val="18"/>
                <w:szCs w:val="18"/>
                <w:shd w:val="clear" w:color="auto" w:fill="BDDCFF"/>
              </w:rPr>
              <w:t>ministry of Health</w:t>
            </w:r>
            <w:r w:rsidR="004053F6" w:rsidRPr="00F136DE">
              <w:rPr>
                <w:rStyle w:val="propertyeditor"/>
                <w:rFonts w:ascii="Arial" w:eastAsia="Times New Roman" w:hAnsi="Arial" w:cs="Arial"/>
                <w:noProof/>
                <w:sz w:val="18"/>
                <w:szCs w:val="18"/>
                <w:shd w:val="clear" w:color="auto" w:fill="BDDCFF"/>
              </w:rPr>
              <w:t xml:space="preserve"> BP 177; BP 169 NOuakchott Mauritanie. </w:t>
            </w:r>
            <w:r w:rsidR="004053F6" w:rsidRPr="00F136DE">
              <w:rPr>
                <w:rFonts w:ascii="Arial" w:eastAsia="Times New Roman" w:hAnsi="Arial" w:cs="Arial"/>
                <w:noProof/>
                <w:sz w:val="18"/>
                <w:szCs w:val="18"/>
                <w:shd w:val="clear" w:color="auto" w:fill="BDDCFF"/>
              </w:rPr>
              <w:br/>
            </w:r>
            <w:r w:rsidR="004053F6" w:rsidRPr="00F136DE">
              <w:rPr>
                <w:rStyle w:val="propertyeditor"/>
                <w:rFonts w:ascii="Arial" w:eastAsia="Times New Roman" w:hAnsi="Arial" w:cs="Arial"/>
                <w:noProof/>
                <w:sz w:val="18"/>
                <w:szCs w:val="18"/>
                <w:shd w:val="clear" w:color="auto" w:fill="BDDCFF"/>
              </w:rPr>
              <w:t>Tel 00222 45253996</w:t>
            </w:r>
            <w:r w:rsidR="004053F6" w:rsidRPr="00F136DE">
              <w:rPr>
                <w:rFonts w:ascii="Arial" w:eastAsia="Times New Roman" w:hAnsi="Arial" w:cs="Arial"/>
                <w:noProof/>
                <w:sz w:val="18"/>
                <w:szCs w:val="18"/>
                <w:shd w:val="clear" w:color="auto" w:fill="BDDCFF"/>
              </w:rPr>
              <w:br/>
            </w:r>
          </w:p>
        </w:tc>
      </w:tr>
      <w:tr w:rsidR="007960C5" w:rsidRPr="00F136DE">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Consolas" w:hAnsi="Consolas"/>
                <w:noProof/>
                <w:sz w:val="18"/>
                <w:szCs w:val="18"/>
              </w:rPr>
            </w:pPr>
            <w:r w:rsidRPr="00F136DE">
              <w:rPr>
                <w:rStyle w:val="propertyeditor"/>
                <w:rFonts w:ascii="Arial" w:eastAsia="Times New Roman" w:hAnsi="Arial" w:cs="Arial"/>
                <w:noProof/>
                <w:sz w:val="18"/>
                <w:szCs w:val="18"/>
                <w:shd w:val="clear" w:color="auto" w:fill="BDDCFF"/>
              </w:rPr>
              <w:t>mbarekohoumeid@yahoo.fr</w:t>
            </w:r>
          </w:p>
        </w:tc>
        <w:tc>
          <w:tcPr>
            <w:tcW w:w="0" w:type="auto"/>
            <w:vMerge/>
            <w:tcBorders>
              <w:top w:val="nil"/>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Consolas" w:hAnsi="Consolas"/>
                <w:noProof/>
                <w:sz w:val="18"/>
                <w:szCs w:val="18"/>
              </w:rPr>
            </w:pPr>
          </w:p>
        </w:tc>
      </w:tr>
    </w:tbl>
    <w:p w:rsidR="004053F6" w:rsidRPr="00F136DE" w:rsidRDefault="004053F6">
      <w:pPr>
        <w:pStyle w:val="Heading1"/>
        <w:keepNext/>
        <w:keepLines/>
        <w:numPr>
          <w:ilvl w:val="2"/>
          <w:numId w:val="4"/>
        </w:numPr>
        <w:spacing w:before="480" w:after="0"/>
        <w:ind w:left="567" w:hanging="567"/>
        <w:rPr>
          <w:rFonts w:ascii="Cambria" w:eastAsia="Times New Roman" w:hAnsi="Cambria"/>
          <w:b/>
          <w:bCs/>
          <w:noProof/>
          <w:color w:val="365F91"/>
          <w:sz w:val="24"/>
          <w:szCs w:val="24"/>
        </w:rPr>
      </w:pPr>
      <w:bookmarkStart w:id="12" w:name="_Toc283566552"/>
      <w:bookmarkStart w:id="13" w:name="_Toc279951884"/>
      <w:r w:rsidRPr="00F136DE">
        <w:rPr>
          <w:rFonts w:ascii="Cambria" w:eastAsia="Times New Roman" w:hAnsi="Cambria"/>
          <w:b/>
          <w:bCs/>
          <w:noProof/>
          <w:color w:val="365F91"/>
          <w:sz w:val="24"/>
          <w:szCs w:val="24"/>
        </w:rPr>
        <w:lastRenderedPageBreak/>
        <w:t>The Inter-Agency Coordinating Committee for Immunisation</w:t>
      </w:r>
      <w:bookmarkEnd w:id="12"/>
      <w:bookmarkEnd w:id="13"/>
    </w:p>
    <w:p w:rsidR="004053F6" w:rsidRPr="00F136DE" w:rsidRDefault="004053F6">
      <w:pPr>
        <w:jc w:val="both"/>
        <w:rPr>
          <w:rFonts w:ascii="Arial" w:hAnsi="Arial" w:cs="Arial"/>
          <w:noProof/>
        </w:rPr>
      </w:pPr>
      <w:r w:rsidRPr="00F136DE">
        <w:rPr>
          <w:rFonts w:ascii="Arial" w:hAnsi="Arial" w:cs="Arial"/>
          <w:noProof/>
        </w:rPr>
        <w:t>Agencies and partners (including development partners and NGOs) supporting immunisation services are co-ordinated and organised through an inter-agency coordinating mechanism (ICC, HSCC, or equivalent committee). The ICC, HSCC, or equivalent committee is responsible for coordinating and guiding the use of the GAVI NVS support. Please provide information about the ICC, HSCC, or equivalent committee in your country in the table below.</w:t>
      </w:r>
    </w:p>
    <w:p w:rsidR="004053F6" w:rsidRPr="00F136DE" w:rsidRDefault="004053F6">
      <w:pPr>
        <w:rPr>
          <w:rFonts w:ascii="Arial" w:hAnsi="Arial" w:cs="Arial"/>
          <w:b/>
          <w:noProof/>
          <w:sz w:val="24"/>
        </w:rPr>
      </w:pPr>
      <w:bookmarkStart w:id="14" w:name="_Toc279951885"/>
      <w:r w:rsidRPr="00F136DE">
        <w:rPr>
          <w:rFonts w:ascii="Arial" w:hAnsi="Arial" w:cs="Arial"/>
          <w:b/>
          <w:noProof/>
          <w:sz w:val="24"/>
        </w:rPr>
        <w:t>Profile of the ICC, HSCC</w:t>
      </w:r>
      <w:bookmarkEnd w:id="14"/>
      <w:r w:rsidRPr="00F136DE">
        <w:rPr>
          <w:rFonts w:ascii="Arial" w:hAnsi="Arial" w:cs="Arial"/>
          <w:b/>
          <w:noProof/>
          <w:sz w:val="24"/>
        </w:rPr>
        <w:t>, or equivalent committee</w:t>
      </w:r>
    </w:p>
    <w:tbl>
      <w:tblPr>
        <w:tblW w:w="0" w:type="auto"/>
        <w:tblInd w:w="108" w:type="dxa"/>
        <w:tblLook w:val="00A0" w:firstRow="1" w:lastRow="0" w:firstColumn="1" w:lastColumn="0" w:noHBand="0" w:noVBand="0"/>
      </w:tblPr>
      <w:tblGrid>
        <w:gridCol w:w="4141"/>
        <w:gridCol w:w="5322"/>
      </w:tblGrid>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eastAsia="Times New Roman"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tcPr>
          <w:p w:rsidR="007960C5" w:rsidRPr="00F136DE" w:rsidRDefault="007960C5">
            <w:pPr>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National Interagencies coordination committee of Expanded Program of Immunization</w:t>
            </w: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eastAsia="Times New Roman"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Created by order of</w:t>
            </w:r>
            <w:r w:rsidR="004053F6" w:rsidRPr="00F136DE">
              <w:rPr>
                <w:rStyle w:val="propertyeditor"/>
                <w:rFonts w:ascii="Arial" w:eastAsia="Times New Roman" w:hAnsi="Arial" w:cs="Arial"/>
                <w:noProof/>
                <w:sz w:val="18"/>
                <w:szCs w:val="18"/>
                <w:shd w:val="clear" w:color="auto" w:fill="BDDCFF"/>
              </w:rPr>
              <w:t xml:space="preserve"> MSAS N°R 08 </w:t>
            </w:r>
            <w:r w:rsidRPr="00F136DE">
              <w:rPr>
                <w:rStyle w:val="propertyeditor"/>
                <w:rFonts w:ascii="Arial" w:eastAsia="Times New Roman" w:hAnsi="Arial" w:cs="Arial"/>
                <w:noProof/>
                <w:sz w:val="18"/>
                <w:szCs w:val="18"/>
                <w:shd w:val="clear" w:color="auto" w:fill="BDDCFF"/>
              </w:rPr>
              <w:t xml:space="preserve">of </w:t>
            </w:r>
            <w:r w:rsidR="004053F6" w:rsidRPr="00F136DE">
              <w:rPr>
                <w:rStyle w:val="propertyeditor"/>
                <w:rFonts w:ascii="Arial" w:eastAsia="Times New Roman" w:hAnsi="Arial" w:cs="Arial"/>
                <w:noProof/>
                <w:sz w:val="18"/>
                <w:szCs w:val="18"/>
                <w:shd w:val="clear" w:color="auto" w:fill="BDDCFF"/>
              </w:rPr>
              <w:t xml:space="preserve">16 </w:t>
            </w:r>
            <w:r w:rsidRPr="00F136DE">
              <w:rPr>
                <w:rStyle w:val="propertyeditor"/>
                <w:rFonts w:ascii="Arial" w:eastAsia="Times New Roman" w:hAnsi="Arial" w:cs="Arial"/>
                <w:noProof/>
                <w:sz w:val="18"/>
                <w:szCs w:val="18"/>
                <w:shd w:val="clear" w:color="auto" w:fill="BDDCFF"/>
              </w:rPr>
              <w:t xml:space="preserve">january </w:t>
            </w:r>
            <w:r w:rsidR="004053F6" w:rsidRPr="00F136DE">
              <w:rPr>
                <w:rStyle w:val="propertyeditor"/>
                <w:rFonts w:ascii="Arial" w:eastAsia="Times New Roman" w:hAnsi="Arial" w:cs="Arial"/>
                <w:noProof/>
                <w:sz w:val="18"/>
                <w:szCs w:val="18"/>
                <w:shd w:val="clear" w:color="auto" w:fill="BDDCFF"/>
              </w:rPr>
              <w:t>2002</w:t>
            </w: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eastAsia="Times New Roman"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 xml:space="preserve">4 </w:t>
            </w:r>
            <w:r w:rsidR="007960C5" w:rsidRPr="00F136DE">
              <w:rPr>
                <w:rStyle w:val="propertyeditor"/>
                <w:rFonts w:ascii="Arial" w:eastAsia="Times New Roman" w:hAnsi="Arial" w:cs="Arial"/>
                <w:noProof/>
                <w:sz w:val="18"/>
                <w:szCs w:val="18"/>
                <w:shd w:val="clear" w:color="auto" w:fill="BDDCFF"/>
              </w:rPr>
              <w:t>sub-committees</w:t>
            </w:r>
            <w:r w:rsidRPr="00F136DE">
              <w:rPr>
                <w:rStyle w:val="propertyeditor"/>
                <w:rFonts w:ascii="Arial" w:eastAsia="Times New Roman" w:hAnsi="Arial" w:cs="Arial"/>
                <w:noProof/>
                <w:sz w:val="18"/>
                <w:szCs w:val="18"/>
                <w:shd w:val="clear" w:color="auto" w:fill="BDDCFF"/>
              </w:rPr>
              <w:t xml:space="preserve">: </w:t>
            </w:r>
            <w:r w:rsidR="007960C5" w:rsidRPr="00F136DE">
              <w:rPr>
                <w:rStyle w:val="propertyeditor"/>
                <w:rFonts w:ascii="Arial" w:eastAsia="Times New Roman" w:hAnsi="Arial" w:cs="Arial"/>
                <w:noProof/>
                <w:sz w:val="18"/>
                <w:szCs w:val="18"/>
                <w:shd w:val="clear" w:color="auto" w:fill="BDDCFF"/>
              </w:rPr>
              <w:t>logistics</w:t>
            </w:r>
            <w:r w:rsidRPr="00F136DE">
              <w:rPr>
                <w:rStyle w:val="propertyeditor"/>
                <w:rFonts w:ascii="Arial" w:eastAsia="Times New Roman" w:hAnsi="Arial" w:cs="Arial"/>
                <w:noProof/>
                <w:sz w:val="18"/>
                <w:szCs w:val="18"/>
                <w:shd w:val="clear" w:color="auto" w:fill="BDDCFF"/>
              </w:rPr>
              <w:t xml:space="preserve">, surveillance, </w:t>
            </w:r>
            <w:r w:rsidR="007960C5" w:rsidRPr="00F136DE">
              <w:rPr>
                <w:rStyle w:val="propertyeditor"/>
                <w:rFonts w:ascii="Arial" w:eastAsia="Times New Roman" w:hAnsi="Arial" w:cs="Arial"/>
                <w:noProof/>
                <w:sz w:val="18"/>
                <w:szCs w:val="18"/>
                <w:shd w:val="clear" w:color="auto" w:fill="BDDCFF"/>
              </w:rPr>
              <w:t xml:space="preserve">social </w:t>
            </w:r>
            <w:r w:rsidRPr="00F136DE">
              <w:rPr>
                <w:rStyle w:val="propertyeditor"/>
                <w:rFonts w:ascii="Arial" w:eastAsia="Times New Roman" w:hAnsi="Arial" w:cs="Arial"/>
                <w:noProof/>
                <w:sz w:val="18"/>
                <w:szCs w:val="18"/>
                <w:shd w:val="clear" w:color="auto" w:fill="BDDCFF"/>
              </w:rPr>
              <w:t xml:space="preserve">mobilisation </w:t>
            </w:r>
            <w:r w:rsidR="007960C5" w:rsidRPr="00F136DE">
              <w:rPr>
                <w:rStyle w:val="propertyeditor"/>
                <w:rFonts w:ascii="Arial" w:eastAsia="Times New Roman" w:hAnsi="Arial" w:cs="Arial"/>
                <w:noProof/>
                <w:sz w:val="18"/>
                <w:szCs w:val="18"/>
                <w:shd w:val="clear" w:color="auto" w:fill="BDDCFF"/>
              </w:rPr>
              <w:t>and NID</w:t>
            </w: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eastAsia="Times New Roman"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 xml:space="preserve">Quarterly </w:t>
            </w:r>
          </w:p>
        </w:tc>
      </w:tr>
    </w:tbl>
    <w:p w:rsidR="004053F6" w:rsidRPr="00F136DE" w:rsidRDefault="004053F6">
      <w:pPr>
        <w:pStyle w:val="Default"/>
        <w:jc w:val="both"/>
        <w:rPr>
          <w:rFonts w:ascii="Arial" w:hAnsi="Arial" w:cs="Arial"/>
          <w:noProof/>
          <w:color w:val="auto"/>
          <w:sz w:val="22"/>
          <w:szCs w:val="22"/>
        </w:rPr>
      </w:pPr>
      <w:bookmarkStart w:id="15" w:name="_Toc279951886"/>
    </w:p>
    <w:p w:rsidR="004053F6" w:rsidRPr="00F136DE" w:rsidRDefault="004053F6">
      <w:pPr>
        <w:rPr>
          <w:rFonts w:ascii="Arial" w:hAnsi="Arial" w:cs="Arial"/>
          <w:b/>
          <w:noProof/>
          <w:sz w:val="24"/>
        </w:rPr>
      </w:pPr>
      <w:r w:rsidRPr="00F136DE">
        <w:rPr>
          <w:rFonts w:ascii="Arial" w:hAnsi="Arial" w:cs="Arial"/>
          <w:b/>
          <w:noProof/>
          <w:sz w:val="24"/>
        </w:rPr>
        <w:t>Composition</w:t>
      </w:r>
      <w:bookmarkEnd w:id="15"/>
    </w:p>
    <w:p w:rsidR="004053F6" w:rsidRPr="00F136DE" w:rsidRDefault="004053F6">
      <w:pPr>
        <w:spacing w:after="0" w:line="240" w:lineRule="auto"/>
        <w:jc w:val="both"/>
        <w:rPr>
          <w:rFonts w:ascii="Arial" w:hAnsi="Arial" w:cs="Arial"/>
          <w:noProof/>
          <w:color w:val="000101"/>
          <w:sz w:val="20"/>
        </w:rPr>
      </w:pPr>
      <w:r w:rsidRPr="00F136DE">
        <w:rPr>
          <w:rFonts w:ascii="Arial" w:hAnsi="Arial" w:cs="Arial"/>
          <w:b/>
          <w:noProof/>
          <w:color w:val="000101"/>
          <w:sz w:val="20"/>
        </w:rPr>
        <w:t>Note:</w:t>
      </w:r>
      <w:r w:rsidRPr="00F136DE">
        <w:rPr>
          <w:rFonts w:ascii="Arial" w:hAnsi="Arial" w:cs="Arial"/>
          <w:noProof/>
          <w:color w:val="000101"/>
          <w:sz w:val="20"/>
        </w:rPr>
        <w:t xml:space="preserve"> To add new lines click on the </w:t>
      </w:r>
      <w:r w:rsidRPr="00F136DE">
        <w:rPr>
          <w:rFonts w:ascii="Arial" w:hAnsi="Arial" w:cs="Arial"/>
          <w:b/>
          <w:i/>
          <w:noProof/>
          <w:color w:val="000101"/>
          <w:sz w:val="20"/>
        </w:rPr>
        <w:t>New item</w:t>
      </w:r>
      <w:r w:rsidRPr="00F136DE">
        <w:rPr>
          <w:rFonts w:ascii="Arial" w:hAnsi="Arial" w:cs="Arial"/>
          <w:noProof/>
          <w:color w:val="000101"/>
          <w:sz w:val="20"/>
        </w:rPr>
        <w:t xml:space="preserve"> icon in the </w:t>
      </w:r>
      <w:r w:rsidRPr="00F136DE">
        <w:rPr>
          <w:rFonts w:ascii="Arial" w:hAnsi="Arial" w:cs="Arial"/>
          <w:b/>
          <w:i/>
          <w:noProof/>
          <w:color w:val="000101"/>
          <w:sz w:val="20"/>
        </w:rPr>
        <w:t>Action</w:t>
      </w:r>
      <w:r w:rsidRPr="00F136DE">
        <w:rPr>
          <w:rFonts w:ascii="Arial" w:hAnsi="Arial" w:cs="Arial"/>
          <w:noProof/>
          <w:color w:val="000101"/>
          <w:sz w:val="20"/>
        </w:rPr>
        <w:t xml:space="preserve"> column.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p w:rsidR="004053F6" w:rsidRPr="00F136DE" w:rsidRDefault="004053F6">
      <w:pPr>
        <w:spacing w:after="0"/>
        <w:jc w:val="both"/>
        <w:rPr>
          <w:rFonts w:ascii="Arial" w:hAnsi="Arial" w:cs="Arial"/>
          <w:noProof/>
          <w:color w:val="000101"/>
          <w:sz w:val="20"/>
        </w:rPr>
      </w:pPr>
      <w:r w:rsidRPr="00F136DE">
        <w:rPr>
          <w:rFonts w:ascii="Arial" w:hAnsi="Arial" w:cs="Arial"/>
          <w:noProof/>
          <w:color w:val="000101"/>
          <w:sz w:val="20"/>
        </w:rPr>
        <w:t>Enter the family name in capital letters.</w:t>
      </w:r>
    </w:p>
    <w:tbl>
      <w:tblPr>
        <w:tblW w:w="4071" w:type="pct"/>
        <w:tblInd w:w="108" w:type="dxa"/>
        <w:tblLook w:val="00A0" w:firstRow="1" w:lastRow="0" w:firstColumn="1" w:lastColumn="0" w:noHBand="0" w:noVBand="0"/>
      </w:tblPr>
      <w:tblGrid>
        <w:gridCol w:w="1061"/>
        <w:gridCol w:w="2908"/>
        <w:gridCol w:w="3048"/>
        <w:gridCol w:w="776"/>
      </w:tblGrid>
      <w:tr w:rsidR="004053F6" w:rsidRPr="00F136DE">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sz w:val="20"/>
                <w:szCs w:val="20"/>
              </w:rPr>
              <w:t>Name</w:t>
            </w:r>
          </w:p>
        </w:tc>
      </w:tr>
      <w:tr w:rsidR="004053F6" w:rsidRPr="00F136DE">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eastAsia="Times New Roman"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Health Minister</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 xml:space="preserve">BA HOUSSEYNOU HAMADY </w:t>
            </w:r>
          </w:p>
        </w:tc>
      </w:tr>
      <w:tr w:rsidR="004053F6" w:rsidRPr="00F136DE">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eastAsia="Times New Roman"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National coordinator of EPI</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 xml:space="preserve">Dr Mbareck OULD HOUMEID </w:t>
            </w: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eastAsia="Times New Roman"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Director of basic health services</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Dr Abderrahmane Ould Jiddou</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18"/>
                <w:szCs w:val="18"/>
              </w:rPr>
            </w:pPr>
            <w:r w:rsidRPr="00F136DE">
              <w:rPr>
                <w:rFonts w:ascii="Arial" w:eastAsia="Times New Roman" w:hAnsi="Arial" w:cs="Arial"/>
                <w:b/>
                <w:noProof/>
                <w:sz w:val="18"/>
                <w:szCs w:val="18"/>
              </w:rPr>
              <w:t>Action</w:t>
            </w: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Director of Pharmacy and Laboratories</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Dr Hamoud Ould Fadel</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the Ministry of Defence</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the Ministry of Home Affairs</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the Ministry of Finance</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the Ministry of National Education</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the Ministry of Culture</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the Ministry of Communication</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the Ministry of Social Affairs of Women and Children</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the European Union</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the French Cooperation</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w:t>
            </w:r>
            <w:r w:rsidR="004053F6" w:rsidRPr="00F136DE">
              <w:rPr>
                <w:rStyle w:val="propertyeditor"/>
                <w:rFonts w:ascii="Arial" w:eastAsia="Times New Roman" w:hAnsi="Arial" w:cs="Arial"/>
                <w:noProof/>
                <w:sz w:val="18"/>
                <w:szCs w:val="18"/>
                <w:shd w:val="clear" w:color="auto" w:fill="BDDCFF"/>
              </w:rPr>
              <w:t xml:space="preserve"> GTZ</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World Bank</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UNICEF</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WHO</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4053F6" w:rsidRPr="00F136DE" w:rsidRDefault="007960C5">
            <w:pPr>
              <w:widowControl w:val="0"/>
              <w:autoSpaceDE w:val="0"/>
              <w:autoSpaceDN w:val="0"/>
              <w:adjustRightInd w:val="0"/>
              <w:spacing w:before="120" w:after="12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Representative of Rotary International</w:t>
            </w:r>
          </w:p>
        </w:tc>
        <w:tc>
          <w:tcPr>
            <w:tcW w:w="304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bl>
    <w:p w:rsidR="004053F6" w:rsidRPr="00F136DE" w:rsidRDefault="004053F6">
      <w:pPr>
        <w:spacing w:after="0"/>
        <w:jc w:val="both"/>
        <w:rPr>
          <w:rFonts w:ascii="Arial" w:hAnsi="Arial" w:cs="Arial"/>
          <w:noProof/>
          <w:color w:val="000101"/>
          <w:sz w:val="20"/>
        </w:rPr>
      </w:pPr>
    </w:p>
    <w:p w:rsidR="004053F6" w:rsidRPr="00F136DE" w:rsidRDefault="004053F6">
      <w:pPr>
        <w:rPr>
          <w:rFonts w:ascii="Arial" w:hAnsi="Arial" w:cs="Arial"/>
          <w:noProof/>
        </w:rPr>
      </w:pPr>
      <w:bookmarkStart w:id="16" w:name="_Toc279951887"/>
      <w:r w:rsidRPr="00F136DE">
        <w:rPr>
          <w:rFonts w:ascii="Arial" w:hAnsi="Arial" w:cs="Arial"/>
          <w:noProof/>
        </w:rPr>
        <w:t xml:space="preserve">Major functions and responsibilities of the </w:t>
      </w:r>
      <w:bookmarkEnd w:id="16"/>
      <w:r w:rsidRPr="00F136DE">
        <w:rPr>
          <w:rFonts w:ascii="Arial" w:hAnsi="Arial" w:cs="Arial"/>
          <w:noProof/>
        </w:rPr>
        <w:t>committee</w:t>
      </w:r>
    </w:p>
    <w:tbl>
      <w:tblPr>
        <w:tblW w:w="5000" w:type="pct"/>
        <w:tblInd w:w="108" w:type="dxa"/>
        <w:tblLook w:val="00A0" w:firstRow="1" w:lastRow="0" w:firstColumn="1" w:lastColumn="0" w:noHBand="0" w:noVBand="0"/>
      </w:tblPr>
      <w:tblGrid>
        <w:gridCol w:w="9571"/>
      </w:tblGrid>
      <w:tr w:rsidR="004053F6" w:rsidRPr="00F136DE">
        <w:tc>
          <w:tcPr>
            <w:tcW w:w="5000" w:type="pct"/>
            <w:vAlign w:val="center"/>
          </w:tcPr>
          <w:p w:rsidR="00774208" w:rsidRPr="00774208" w:rsidRDefault="00925F97" w:rsidP="00FC6D77">
            <w:pPr>
              <w:widowControl w:val="0"/>
              <w:numPr>
                <w:ilvl w:val="0"/>
                <w:numId w:val="14"/>
              </w:numPr>
              <w:autoSpaceDE w:val="0"/>
              <w:autoSpaceDN w:val="0"/>
              <w:adjustRightInd w:val="0"/>
              <w:spacing w:before="120" w:after="120" w:line="240" w:lineRule="auto"/>
              <w:rPr>
                <w:rFonts w:ascii="Arial" w:hAnsi="Arial" w:cs="Arial"/>
                <w:b/>
                <w:noProof/>
                <w:sz w:val="20"/>
                <w:szCs w:val="18"/>
                <w:highlight w:val="cyan"/>
              </w:rPr>
            </w:pPr>
            <w:r w:rsidRPr="00774208">
              <w:rPr>
                <w:rStyle w:val="propertyeditor"/>
                <w:rFonts w:ascii="Arial" w:hAnsi="Arial" w:cs="Arial"/>
                <w:b/>
                <w:noProof/>
                <w:sz w:val="20"/>
                <w:szCs w:val="18"/>
                <w:highlight w:val="cyan"/>
                <w:shd w:val="clear" w:color="auto" w:fill="BDDCFF"/>
              </w:rPr>
              <w:t>Develop</w:t>
            </w:r>
            <w:r w:rsidR="00FC6D77" w:rsidRPr="00774208">
              <w:rPr>
                <w:rStyle w:val="propertyeditor"/>
                <w:b/>
                <w:highlight w:val="cyan"/>
              </w:rPr>
              <w:t xml:space="preserve"> a national policy of </w:t>
            </w:r>
            <w:r w:rsidRPr="00774208">
              <w:rPr>
                <w:rStyle w:val="propertyeditor"/>
                <w:b/>
                <w:highlight w:val="cyan"/>
              </w:rPr>
              <w:t>immunization</w:t>
            </w:r>
            <w:r w:rsidR="00FC6D77" w:rsidRPr="00774208">
              <w:rPr>
                <w:rStyle w:val="propertyeditor"/>
                <w:b/>
                <w:highlight w:val="cyan"/>
              </w:rPr>
              <w:t xml:space="preserve"> against infectious diseases of epidemic potential or </w:t>
            </w:r>
            <w:r w:rsidR="008A7F67" w:rsidRPr="00774208">
              <w:rPr>
                <w:rStyle w:val="propertyeditor"/>
                <w:b/>
                <w:highlight w:val="cyan"/>
              </w:rPr>
              <w:t>eradicable</w:t>
            </w:r>
          </w:p>
          <w:p w:rsidR="00774208" w:rsidRPr="00774208" w:rsidRDefault="00FC6D77" w:rsidP="00FC6D77">
            <w:pPr>
              <w:widowControl w:val="0"/>
              <w:numPr>
                <w:ilvl w:val="0"/>
                <w:numId w:val="14"/>
              </w:numPr>
              <w:autoSpaceDE w:val="0"/>
              <w:autoSpaceDN w:val="0"/>
              <w:adjustRightInd w:val="0"/>
              <w:spacing w:before="120" w:after="120" w:line="240" w:lineRule="auto"/>
              <w:rPr>
                <w:rFonts w:ascii="Arial" w:hAnsi="Arial" w:cs="Arial"/>
                <w:b/>
                <w:noProof/>
                <w:sz w:val="20"/>
                <w:szCs w:val="18"/>
                <w:highlight w:val="cyan"/>
              </w:rPr>
            </w:pPr>
            <w:r w:rsidRPr="00774208">
              <w:rPr>
                <w:rStyle w:val="propertyeditor"/>
                <w:rFonts w:ascii="Arial" w:hAnsi="Arial" w:cs="Arial"/>
                <w:b/>
                <w:noProof/>
                <w:sz w:val="20"/>
                <w:szCs w:val="18"/>
                <w:highlight w:val="cyan"/>
                <w:shd w:val="clear" w:color="auto" w:fill="BDDCFF"/>
              </w:rPr>
              <w:t>Establish the target diseases of the program</w:t>
            </w:r>
          </w:p>
          <w:p w:rsidR="00774208" w:rsidRPr="00774208" w:rsidRDefault="00774208" w:rsidP="00FC6D77">
            <w:pPr>
              <w:widowControl w:val="0"/>
              <w:numPr>
                <w:ilvl w:val="0"/>
                <w:numId w:val="14"/>
              </w:numPr>
              <w:autoSpaceDE w:val="0"/>
              <w:autoSpaceDN w:val="0"/>
              <w:adjustRightInd w:val="0"/>
              <w:spacing w:before="120" w:after="120" w:line="240" w:lineRule="auto"/>
              <w:rPr>
                <w:rFonts w:ascii="Arial" w:hAnsi="Arial" w:cs="Arial"/>
                <w:b/>
                <w:noProof/>
                <w:sz w:val="20"/>
                <w:szCs w:val="18"/>
                <w:highlight w:val="cyan"/>
              </w:rPr>
            </w:pPr>
            <w:r w:rsidRPr="00774208">
              <w:rPr>
                <w:rStyle w:val="propertyeditor"/>
                <w:rFonts w:ascii="Arial" w:hAnsi="Arial" w:cs="Arial"/>
                <w:b/>
                <w:noProof/>
                <w:sz w:val="20"/>
                <w:szCs w:val="18"/>
                <w:highlight w:val="cyan"/>
                <w:shd w:val="clear" w:color="auto" w:fill="BDDCFF"/>
              </w:rPr>
              <w:t>F</w:t>
            </w:r>
            <w:r w:rsidR="00FC6D77" w:rsidRPr="00774208">
              <w:rPr>
                <w:rStyle w:val="propertyeditor"/>
                <w:rFonts w:ascii="Arial" w:hAnsi="Arial" w:cs="Arial"/>
                <w:b/>
                <w:noProof/>
                <w:sz w:val="20"/>
                <w:szCs w:val="18"/>
                <w:highlight w:val="cyan"/>
                <w:shd w:val="clear" w:color="auto" w:fill="BDDCFF"/>
              </w:rPr>
              <w:t xml:space="preserve">ollow-up the implementation of the </w:t>
            </w:r>
            <w:r w:rsidR="00925F97" w:rsidRPr="00774208">
              <w:rPr>
                <w:rStyle w:val="propertyeditor"/>
                <w:rFonts w:ascii="Arial" w:hAnsi="Arial" w:cs="Arial"/>
                <w:b/>
                <w:noProof/>
                <w:sz w:val="20"/>
                <w:szCs w:val="18"/>
                <w:highlight w:val="cyan"/>
                <w:shd w:val="clear" w:color="auto" w:fill="BDDCFF"/>
              </w:rPr>
              <w:t>immunization</w:t>
            </w:r>
            <w:r w:rsidR="00FC6D77" w:rsidRPr="00774208">
              <w:rPr>
                <w:rStyle w:val="propertyeditor"/>
                <w:rFonts w:ascii="Arial" w:hAnsi="Arial" w:cs="Arial"/>
                <w:b/>
                <w:noProof/>
                <w:sz w:val="20"/>
                <w:szCs w:val="18"/>
                <w:highlight w:val="cyan"/>
                <w:shd w:val="clear" w:color="auto" w:fill="BDDCFF"/>
              </w:rPr>
              <w:t xml:space="preserve"> program</w:t>
            </w:r>
          </w:p>
          <w:p w:rsidR="00FC6D77" w:rsidRPr="00774208" w:rsidRDefault="00FC6D77" w:rsidP="00FC6D77">
            <w:pPr>
              <w:widowControl w:val="0"/>
              <w:numPr>
                <w:ilvl w:val="0"/>
                <w:numId w:val="14"/>
              </w:numPr>
              <w:autoSpaceDE w:val="0"/>
              <w:autoSpaceDN w:val="0"/>
              <w:adjustRightInd w:val="0"/>
              <w:spacing w:before="120" w:after="120" w:line="240" w:lineRule="auto"/>
              <w:rPr>
                <w:rFonts w:ascii="Arial" w:hAnsi="Arial" w:cs="Arial"/>
                <w:b/>
                <w:noProof/>
                <w:sz w:val="20"/>
                <w:szCs w:val="18"/>
                <w:highlight w:val="cyan"/>
              </w:rPr>
            </w:pPr>
            <w:r w:rsidRPr="00774208">
              <w:rPr>
                <w:rStyle w:val="propertyeditor"/>
                <w:rFonts w:ascii="Arial" w:hAnsi="Arial" w:cs="Arial"/>
                <w:b/>
                <w:noProof/>
                <w:sz w:val="20"/>
                <w:szCs w:val="18"/>
                <w:highlight w:val="cyan"/>
                <w:shd w:val="clear" w:color="auto" w:fill="BDDCFF"/>
              </w:rPr>
              <w:t>Establish guidelines, strategies and appropriate measures to the program</w:t>
            </w:r>
          </w:p>
          <w:p w:rsidR="00FC6D77" w:rsidRPr="00774208" w:rsidRDefault="00FC6D77" w:rsidP="00FC6D77">
            <w:pPr>
              <w:widowControl w:val="0"/>
              <w:numPr>
                <w:ilvl w:val="0"/>
                <w:numId w:val="14"/>
              </w:numPr>
              <w:autoSpaceDE w:val="0"/>
              <w:autoSpaceDN w:val="0"/>
              <w:adjustRightInd w:val="0"/>
              <w:spacing w:before="120" w:after="120" w:line="240" w:lineRule="auto"/>
              <w:rPr>
                <w:rStyle w:val="propertyeditor"/>
                <w:rFonts w:ascii="Arial" w:hAnsi="Arial" w:cs="Arial"/>
                <w:b/>
                <w:noProof/>
                <w:sz w:val="20"/>
                <w:szCs w:val="18"/>
                <w:highlight w:val="cyan"/>
              </w:rPr>
            </w:pPr>
            <w:r w:rsidRPr="00774208">
              <w:rPr>
                <w:rStyle w:val="propertyeditor"/>
                <w:rFonts w:ascii="Arial" w:hAnsi="Arial" w:cs="Arial"/>
                <w:b/>
                <w:noProof/>
                <w:sz w:val="20"/>
                <w:szCs w:val="18"/>
                <w:highlight w:val="cyan"/>
                <w:shd w:val="clear" w:color="auto" w:fill="BDDCFF"/>
              </w:rPr>
              <w:t>Ensure the smooth running of the program activities</w:t>
            </w:r>
          </w:p>
          <w:p w:rsidR="00FC6D77" w:rsidRPr="00774208" w:rsidRDefault="004053F6" w:rsidP="00FC6D77">
            <w:pPr>
              <w:widowControl w:val="0"/>
              <w:numPr>
                <w:ilvl w:val="0"/>
                <w:numId w:val="14"/>
              </w:numPr>
              <w:autoSpaceDE w:val="0"/>
              <w:autoSpaceDN w:val="0"/>
              <w:adjustRightInd w:val="0"/>
              <w:spacing w:before="120" w:after="120" w:line="240" w:lineRule="auto"/>
              <w:rPr>
                <w:rFonts w:ascii="Arial" w:hAnsi="Arial" w:cs="Arial"/>
                <w:b/>
                <w:noProof/>
                <w:sz w:val="20"/>
                <w:szCs w:val="18"/>
                <w:highlight w:val="cyan"/>
              </w:rPr>
            </w:pPr>
            <w:r w:rsidRPr="00774208">
              <w:rPr>
                <w:rStyle w:val="propertyeditor"/>
                <w:rFonts w:ascii="Arial" w:hAnsi="Arial" w:cs="Arial"/>
                <w:b/>
                <w:noProof/>
                <w:sz w:val="20"/>
                <w:szCs w:val="18"/>
                <w:highlight w:val="cyan"/>
                <w:shd w:val="clear" w:color="auto" w:fill="BDDCFF"/>
              </w:rPr>
              <w:t xml:space="preserve"> </w:t>
            </w:r>
            <w:r w:rsidR="00FC6D77" w:rsidRPr="00774208">
              <w:rPr>
                <w:rStyle w:val="propertyeditor"/>
                <w:rFonts w:ascii="Arial" w:hAnsi="Arial" w:cs="Arial"/>
                <w:b/>
                <w:noProof/>
                <w:sz w:val="20"/>
                <w:szCs w:val="18"/>
                <w:highlight w:val="cyan"/>
                <w:shd w:val="clear" w:color="auto" w:fill="BDDCFF"/>
              </w:rPr>
              <w:t xml:space="preserve">Approve the action plans and </w:t>
            </w:r>
            <w:r w:rsidRPr="00774208">
              <w:rPr>
                <w:rStyle w:val="propertyeditor"/>
                <w:rFonts w:ascii="Arial" w:hAnsi="Arial" w:cs="Arial"/>
                <w:b/>
                <w:noProof/>
                <w:sz w:val="20"/>
                <w:szCs w:val="18"/>
                <w:highlight w:val="cyan"/>
                <w:shd w:val="clear" w:color="auto" w:fill="BDDCFF"/>
              </w:rPr>
              <w:t>ex</w:t>
            </w:r>
            <w:r w:rsidR="005A1257" w:rsidRPr="00774208">
              <w:rPr>
                <w:rStyle w:val="propertyeditor"/>
                <w:rFonts w:ascii="Arial" w:hAnsi="Arial" w:cs="Arial"/>
                <w:b/>
                <w:noProof/>
                <w:sz w:val="20"/>
                <w:szCs w:val="18"/>
                <w:highlight w:val="cyan"/>
                <w:shd w:val="clear" w:color="auto" w:fill="BDDCFF"/>
              </w:rPr>
              <w:t>e</w:t>
            </w:r>
            <w:r w:rsidRPr="00774208">
              <w:rPr>
                <w:rStyle w:val="propertyeditor"/>
                <w:rFonts w:ascii="Arial" w:hAnsi="Arial" w:cs="Arial"/>
                <w:b/>
                <w:noProof/>
                <w:sz w:val="20"/>
                <w:szCs w:val="18"/>
                <w:highlight w:val="cyan"/>
                <w:shd w:val="clear" w:color="auto" w:fill="BDDCFF"/>
              </w:rPr>
              <w:t xml:space="preserve">cution </w:t>
            </w:r>
            <w:r w:rsidR="00FC6D77" w:rsidRPr="00774208">
              <w:rPr>
                <w:rStyle w:val="propertyeditor"/>
                <w:rFonts w:ascii="Arial" w:hAnsi="Arial" w:cs="Arial"/>
                <w:b/>
                <w:noProof/>
                <w:sz w:val="20"/>
                <w:szCs w:val="18"/>
                <w:highlight w:val="cyan"/>
                <w:shd w:val="clear" w:color="auto" w:fill="BDDCFF"/>
              </w:rPr>
              <w:t xml:space="preserve">of multi-year sectoral plans for the </w:t>
            </w:r>
            <w:r w:rsidR="00925F97" w:rsidRPr="00774208">
              <w:rPr>
                <w:rStyle w:val="propertyeditor"/>
                <w:rFonts w:ascii="Arial" w:hAnsi="Arial" w:cs="Arial"/>
                <w:b/>
                <w:noProof/>
                <w:sz w:val="20"/>
                <w:szCs w:val="18"/>
                <w:highlight w:val="cyan"/>
                <w:shd w:val="clear" w:color="auto" w:fill="BDDCFF"/>
              </w:rPr>
              <w:t>immunization</w:t>
            </w:r>
            <w:r w:rsidR="00FC6D77" w:rsidRPr="00774208">
              <w:rPr>
                <w:rStyle w:val="propertyeditor"/>
                <w:rFonts w:ascii="Arial" w:hAnsi="Arial" w:cs="Arial"/>
                <w:b/>
                <w:noProof/>
                <w:sz w:val="20"/>
                <w:szCs w:val="18"/>
                <w:highlight w:val="cyan"/>
                <w:shd w:val="clear" w:color="auto" w:fill="BDDCFF"/>
              </w:rPr>
              <w:t xml:space="preserve"> along with activity reports</w:t>
            </w:r>
          </w:p>
          <w:p w:rsidR="00FC6D77" w:rsidRPr="00774208" w:rsidRDefault="00FC6D77" w:rsidP="00FC6D77">
            <w:pPr>
              <w:widowControl w:val="0"/>
              <w:numPr>
                <w:ilvl w:val="0"/>
                <w:numId w:val="14"/>
              </w:numPr>
              <w:autoSpaceDE w:val="0"/>
              <w:autoSpaceDN w:val="0"/>
              <w:adjustRightInd w:val="0"/>
              <w:spacing w:before="120" w:after="120" w:line="240" w:lineRule="auto"/>
              <w:rPr>
                <w:rFonts w:ascii="Arial" w:hAnsi="Arial" w:cs="Arial"/>
                <w:b/>
                <w:noProof/>
                <w:sz w:val="20"/>
                <w:szCs w:val="18"/>
                <w:highlight w:val="cyan"/>
              </w:rPr>
            </w:pPr>
            <w:r w:rsidRPr="00774208">
              <w:rPr>
                <w:b/>
                <w:highlight w:val="cyan"/>
              </w:rPr>
              <w:t>Awareness among all national and international partners could provide support for the expanded program on immunization.</w:t>
            </w:r>
          </w:p>
          <w:p w:rsidR="00774208" w:rsidRPr="00774208" w:rsidRDefault="00FC6D77" w:rsidP="00FC6D77">
            <w:pPr>
              <w:widowControl w:val="0"/>
              <w:numPr>
                <w:ilvl w:val="0"/>
                <w:numId w:val="14"/>
              </w:numPr>
              <w:autoSpaceDE w:val="0"/>
              <w:autoSpaceDN w:val="0"/>
              <w:adjustRightInd w:val="0"/>
              <w:spacing w:before="120" w:after="120" w:line="240" w:lineRule="auto"/>
              <w:rPr>
                <w:rFonts w:ascii="Arial" w:hAnsi="Arial" w:cs="Arial"/>
                <w:b/>
                <w:noProof/>
                <w:sz w:val="20"/>
                <w:szCs w:val="18"/>
                <w:highlight w:val="cyan"/>
              </w:rPr>
            </w:pPr>
            <w:r w:rsidRPr="00774208">
              <w:rPr>
                <w:b/>
                <w:highlight w:val="cyan"/>
              </w:rPr>
              <w:t>Support and encourage the exchange of information and feedback at national level, operating with external partners</w:t>
            </w:r>
          </w:p>
          <w:p w:rsidR="00774208" w:rsidRPr="00774208" w:rsidRDefault="00FC6D77" w:rsidP="00FC6D77">
            <w:pPr>
              <w:widowControl w:val="0"/>
              <w:numPr>
                <w:ilvl w:val="0"/>
                <w:numId w:val="14"/>
              </w:numPr>
              <w:autoSpaceDE w:val="0"/>
              <w:autoSpaceDN w:val="0"/>
              <w:adjustRightInd w:val="0"/>
              <w:spacing w:before="120" w:after="120" w:line="240" w:lineRule="auto"/>
              <w:rPr>
                <w:rFonts w:ascii="Arial" w:hAnsi="Arial" w:cs="Arial"/>
                <w:b/>
                <w:noProof/>
                <w:sz w:val="20"/>
                <w:szCs w:val="18"/>
                <w:highlight w:val="cyan"/>
              </w:rPr>
            </w:pPr>
            <w:r w:rsidRPr="00774208">
              <w:rPr>
                <w:rStyle w:val="propertyeditor"/>
                <w:rFonts w:ascii="Arial" w:hAnsi="Arial" w:cs="Arial"/>
                <w:b/>
                <w:noProof/>
                <w:sz w:val="20"/>
                <w:szCs w:val="18"/>
                <w:highlight w:val="cyan"/>
                <w:shd w:val="clear" w:color="auto" w:fill="BDDCFF"/>
              </w:rPr>
              <w:t>Coordinate activities and committments of partners</w:t>
            </w:r>
          </w:p>
          <w:p w:rsidR="004053F6" w:rsidRPr="00F136DE" w:rsidRDefault="00FC6D77" w:rsidP="00FC6D77">
            <w:pPr>
              <w:widowControl w:val="0"/>
              <w:numPr>
                <w:ilvl w:val="0"/>
                <w:numId w:val="14"/>
              </w:numPr>
              <w:autoSpaceDE w:val="0"/>
              <w:autoSpaceDN w:val="0"/>
              <w:adjustRightInd w:val="0"/>
              <w:spacing w:before="120" w:after="120" w:line="240" w:lineRule="auto"/>
              <w:rPr>
                <w:rFonts w:ascii="Arial" w:hAnsi="Arial" w:cs="Arial"/>
                <w:b/>
                <w:noProof/>
                <w:sz w:val="20"/>
                <w:szCs w:val="18"/>
              </w:rPr>
            </w:pPr>
            <w:r w:rsidRPr="00774208">
              <w:rPr>
                <w:b/>
                <w:highlight w:val="cyan"/>
              </w:rPr>
              <w:t>Ensure that the partnership created by the national committee appears to support a positive force for both routine immunization and for national immunization days</w:t>
            </w:r>
            <w:r w:rsidR="004053F6" w:rsidRPr="00774208">
              <w:rPr>
                <w:rStyle w:val="propertyeditor"/>
                <w:rFonts w:ascii="Arial" w:hAnsi="Arial" w:cs="Arial"/>
                <w:b/>
                <w:noProof/>
                <w:sz w:val="20"/>
                <w:szCs w:val="18"/>
                <w:highlight w:val="cyan"/>
                <w:shd w:val="clear" w:color="auto" w:fill="BDDCFF"/>
              </w:rPr>
              <w:t>.</w:t>
            </w:r>
            <w:r w:rsidR="004053F6" w:rsidRPr="00F136DE">
              <w:rPr>
                <w:rFonts w:ascii="Arial" w:hAnsi="Arial" w:cs="Arial"/>
                <w:b/>
                <w:noProof/>
                <w:sz w:val="20"/>
                <w:szCs w:val="18"/>
                <w:shd w:val="clear" w:color="auto" w:fill="BDDCFF"/>
              </w:rPr>
              <w:br/>
            </w:r>
          </w:p>
        </w:tc>
      </w:tr>
    </w:tbl>
    <w:p w:rsidR="004053F6" w:rsidRPr="00F136DE" w:rsidRDefault="004053F6">
      <w:pPr>
        <w:pStyle w:val="Default"/>
        <w:jc w:val="both"/>
        <w:rPr>
          <w:rFonts w:ascii="Arial" w:hAnsi="Arial" w:cs="Arial"/>
          <w:noProof/>
          <w:color w:val="auto"/>
          <w:sz w:val="22"/>
          <w:szCs w:val="22"/>
        </w:rPr>
      </w:pPr>
      <w:bookmarkStart w:id="17" w:name="_Toc279951888"/>
    </w:p>
    <w:p w:rsidR="004053F6" w:rsidRPr="00F136DE" w:rsidRDefault="004053F6">
      <w:pPr>
        <w:rPr>
          <w:rFonts w:ascii="Arial" w:hAnsi="Arial" w:cs="Arial"/>
          <w:noProof/>
        </w:rPr>
      </w:pPr>
      <w:r w:rsidRPr="00F136DE">
        <w:rPr>
          <w:rFonts w:ascii="Arial" w:hAnsi="Arial" w:cs="Arial"/>
          <w:noProof/>
        </w:rPr>
        <w:t>Three major strategies to enhance the committee's role and functions in the next 12 months</w:t>
      </w:r>
      <w:bookmarkEnd w:id="17"/>
    </w:p>
    <w:tbl>
      <w:tblPr>
        <w:tblW w:w="5000" w:type="pct"/>
        <w:tblInd w:w="108" w:type="dxa"/>
        <w:tblLook w:val="00A0" w:firstRow="1" w:lastRow="0" w:firstColumn="1" w:lastColumn="0" w:noHBand="0" w:noVBand="0"/>
      </w:tblPr>
      <w:tblGrid>
        <w:gridCol w:w="601"/>
        <w:gridCol w:w="8970"/>
      </w:tblGrid>
      <w:tr w:rsidR="004053F6" w:rsidRPr="00F136DE">
        <w:tc>
          <w:tcPr>
            <w:tcW w:w="314"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tcPr>
          <w:p w:rsidR="004053F6" w:rsidRPr="00F136DE" w:rsidRDefault="00BD075B">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Style w:val="propertyeditor"/>
                <w:rFonts w:ascii="Arial" w:hAnsi="Arial" w:cs="Arial"/>
                <w:b/>
                <w:noProof/>
                <w:sz w:val="18"/>
                <w:szCs w:val="18"/>
                <w:shd w:val="clear" w:color="auto" w:fill="BDDCFF"/>
              </w:rPr>
              <w:t>Strengthen the appeal for the</w:t>
            </w:r>
            <w:r w:rsidR="004053F6" w:rsidRPr="00F136DE">
              <w:rPr>
                <w:rStyle w:val="propertyeditor"/>
                <w:rFonts w:ascii="Arial" w:hAnsi="Arial" w:cs="Arial"/>
                <w:b/>
                <w:noProof/>
                <w:sz w:val="18"/>
                <w:szCs w:val="18"/>
                <w:shd w:val="clear" w:color="auto" w:fill="BDDCFF"/>
              </w:rPr>
              <w:t xml:space="preserve"> mobilisation </w:t>
            </w:r>
            <w:r w:rsidRPr="00F136DE">
              <w:rPr>
                <w:rStyle w:val="propertyeditor"/>
                <w:rFonts w:ascii="Arial" w:hAnsi="Arial" w:cs="Arial"/>
                <w:b/>
                <w:noProof/>
                <w:sz w:val="18"/>
                <w:szCs w:val="18"/>
                <w:shd w:val="clear" w:color="auto" w:fill="BDDCFF"/>
              </w:rPr>
              <w:t>of additional resources for</w:t>
            </w:r>
            <w:r w:rsidR="004053F6" w:rsidRPr="00F136DE">
              <w:rPr>
                <w:rStyle w:val="propertyeditor"/>
                <w:rFonts w:ascii="Arial" w:hAnsi="Arial" w:cs="Arial"/>
                <w:b/>
                <w:noProof/>
                <w:sz w:val="18"/>
                <w:szCs w:val="18"/>
                <w:shd w:val="clear" w:color="auto" w:fill="BDDCFF"/>
              </w:rPr>
              <w:t xml:space="preserve"> </w:t>
            </w:r>
            <w:r w:rsidRPr="00F136DE">
              <w:rPr>
                <w:rStyle w:val="propertyeditor"/>
                <w:rFonts w:ascii="Arial" w:hAnsi="Arial" w:cs="Arial"/>
                <w:b/>
                <w:noProof/>
                <w:sz w:val="18"/>
                <w:szCs w:val="18"/>
                <w:shd w:val="clear" w:color="auto" w:fill="BDDCFF"/>
              </w:rPr>
              <w:t xml:space="preserve">routine </w:t>
            </w:r>
            <w:r w:rsidR="00925F97">
              <w:rPr>
                <w:rStyle w:val="propertyeditor"/>
                <w:rFonts w:ascii="Arial" w:hAnsi="Arial" w:cs="Arial"/>
                <w:b/>
                <w:noProof/>
                <w:sz w:val="18"/>
                <w:szCs w:val="18"/>
                <w:shd w:val="clear" w:color="auto" w:fill="BDDCFF"/>
              </w:rPr>
              <w:t>immunization</w:t>
            </w:r>
            <w:r w:rsidRPr="00F136DE">
              <w:rPr>
                <w:rStyle w:val="propertyeditor"/>
                <w:rFonts w:ascii="Arial" w:hAnsi="Arial" w:cs="Arial"/>
                <w:b/>
                <w:noProof/>
                <w:sz w:val="18"/>
                <w:szCs w:val="18"/>
                <w:shd w:val="clear" w:color="auto" w:fill="BDDCFF"/>
              </w:rPr>
              <w:t xml:space="preserve"> program.</w:t>
            </w:r>
          </w:p>
        </w:tc>
      </w:tr>
      <w:tr w:rsidR="004053F6" w:rsidRPr="00F136DE">
        <w:tc>
          <w:tcPr>
            <w:tcW w:w="314"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tcPr>
          <w:p w:rsidR="004053F6" w:rsidRPr="00F136DE" w:rsidRDefault="00BD075B">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Style w:val="propertyeditor"/>
                <w:rFonts w:ascii="Arial" w:hAnsi="Arial" w:cs="Arial"/>
                <w:b/>
                <w:noProof/>
                <w:color w:val="000101"/>
                <w:sz w:val="18"/>
                <w:szCs w:val="18"/>
                <w:shd w:val="clear" w:color="auto" w:fill="BDDCFF"/>
              </w:rPr>
              <w:t xml:space="preserve">Coordinate the action of different intervenors in the </w:t>
            </w:r>
            <w:r w:rsidR="00925F97">
              <w:rPr>
                <w:rStyle w:val="propertyeditor"/>
                <w:rFonts w:ascii="Arial" w:hAnsi="Arial" w:cs="Arial"/>
                <w:b/>
                <w:noProof/>
                <w:color w:val="000101"/>
                <w:sz w:val="18"/>
                <w:szCs w:val="18"/>
                <w:shd w:val="clear" w:color="auto" w:fill="BDDCFF"/>
              </w:rPr>
              <w:t>immunization</w:t>
            </w:r>
            <w:r w:rsidRPr="00F136DE">
              <w:rPr>
                <w:rStyle w:val="propertyeditor"/>
                <w:rFonts w:ascii="Arial" w:hAnsi="Arial" w:cs="Arial"/>
                <w:b/>
                <w:noProof/>
                <w:color w:val="000101"/>
                <w:sz w:val="18"/>
                <w:szCs w:val="18"/>
                <w:shd w:val="clear" w:color="auto" w:fill="BDDCFF"/>
              </w:rPr>
              <w:t xml:space="preserve"> domain</w:t>
            </w:r>
            <w:r w:rsidR="004053F6" w:rsidRPr="00F136DE">
              <w:rPr>
                <w:rStyle w:val="propertyeditor"/>
                <w:rFonts w:ascii="Arial" w:hAnsi="Arial" w:cs="Arial"/>
                <w:b/>
                <w:noProof/>
                <w:color w:val="000101"/>
                <w:sz w:val="18"/>
                <w:szCs w:val="18"/>
                <w:shd w:val="clear" w:color="auto" w:fill="BDDCFF"/>
              </w:rPr>
              <w:t xml:space="preserve"> </w:t>
            </w:r>
          </w:p>
        </w:tc>
      </w:tr>
      <w:tr w:rsidR="004053F6" w:rsidRPr="00F136DE">
        <w:tc>
          <w:tcPr>
            <w:tcW w:w="314"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tcPr>
          <w:p w:rsidR="004053F6" w:rsidRPr="00F136DE" w:rsidRDefault="00BD075B">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Style w:val="propertyeditor"/>
                <w:rFonts w:ascii="Arial" w:hAnsi="Arial" w:cs="Arial"/>
                <w:b/>
                <w:noProof/>
                <w:color w:val="000101"/>
                <w:sz w:val="18"/>
                <w:szCs w:val="18"/>
                <w:shd w:val="clear" w:color="auto" w:fill="BDDCFF"/>
              </w:rPr>
              <w:t xml:space="preserve">Follow the guidelines and strategies of </w:t>
            </w:r>
            <w:r w:rsidR="00925F97">
              <w:rPr>
                <w:rStyle w:val="propertyeditor"/>
                <w:rFonts w:ascii="Arial" w:hAnsi="Arial" w:cs="Arial"/>
                <w:b/>
                <w:noProof/>
                <w:color w:val="000101"/>
                <w:sz w:val="18"/>
                <w:szCs w:val="18"/>
                <w:shd w:val="clear" w:color="auto" w:fill="BDDCFF"/>
              </w:rPr>
              <w:t>immunization</w:t>
            </w:r>
            <w:r w:rsidRPr="00F136DE">
              <w:rPr>
                <w:rStyle w:val="propertyeditor"/>
                <w:rFonts w:ascii="Arial" w:hAnsi="Arial" w:cs="Arial"/>
                <w:b/>
                <w:noProof/>
                <w:color w:val="000101"/>
                <w:sz w:val="18"/>
                <w:szCs w:val="18"/>
                <w:shd w:val="clear" w:color="auto" w:fill="BDDCFF"/>
              </w:rPr>
              <w:t xml:space="preserve"> program</w:t>
            </w:r>
            <w:r w:rsidR="004053F6" w:rsidRPr="00F136DE">
              <w:rPr>
                <w:rStyle w:val="propertyeditor"/>
                <w:rFonts w:ascii="Arial" w:hAnsi="Arial" w:cs="Arial"/>
                <w:b/>
                <w:noProof/>
                <w:color w:val="000101"/>
                <w:sz w:val="18"/>
                <w:szCs w:val="18"/>
                <w:shd w:val="clear" w:color="auto" w:fill="BDDCFF"/>
              </w:rPr>
              <w:t>.</w:t>
            </w:r>
          </w:p>
        </w:tc>
      </w:tr>
    </w:tbl>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18" w:name="_Toc283566553"/>
      <w:bookmarkStart w:id="19" w:name="_Toc279951889"/>
      <w:r w:rsidRPr="00F136DE">
        <w:rPr>
          <w:rFonts w:ascii="Cambria" w:eastAsia="Times New Roman" w:hAnsi="Cambria"/>
          <w:b/>
          <w:bCs/>
          <w:noProof/>
          <w:color w:val="365F91"/>
          <w:sz w:val="24"/>
          <w:szCs w:val="24"/>
        </w:rPr>
        <w:t>National Immunization Technical Advisory Group for Immunisation</w:t>
      </w:r>
      <w:bookmarkEnd w:id="18"/>
      <w:bookmarkEnd w:id="19"/>
    </w:p>
    <w:p w:rsidR="004053F6" w:rsidRPr="00F136DE" w:rsidRDefault="004053F6">
      <w:pPr>
        <w:rPr>
          <w:rFonts w:ascii="Arial" w:hAnsi="Arial" w:cs="Arial"/>
          <w:noProof/>
          <w:sz w:val="20"/>
          <w:szCs w:val="20"/>
        </w:rPr>
      </w:pPr>
      <w:r w:rsidRPr="00F136DE">
        <w:rPr>
          <w:rFonts w:ascii="Arial" w:hAnsi="Arial" w:cs="Arial"/>
          <w:noProof/>
          <w:sz w:val="20"/>
          <w:szCs w:val="20"/>
        </w:rPr>
        <w:t>(If it has been established in the country)</w:t>
      </w:r>
    </w:p>
    <w:p w:rsidR="004053F6" w:rsidRPr="00F136DE" w:rsidRDefault="004053F6">
      <w:pPr>
        <w:jc w:val="both"/>
        <w:rPr>
          <w:rFonts w:ascii="Arial" w:hAnsi="Arial" w:cs="Arial"/>
          <w:noProof/>
        </w:rPr>
      </w:pPr>
      <w:r w:rsidRPr="00F136DE">
        <w:rPr>
          <w:rFonts w:ascii="Arial" w:hAnsi="Arial" w:cs="Arial"/>
          <w:noProof/>
        </w:rPr>
        <w:t>We the members of the NITAG met on the to review this proposal. At that meeting we endorsed this proposal on the basis of the supporting documentation which is attached.</w:t>
      </w:r>
    </w:p>
    <w:p w:rsidR="004053F6" w:rsidRPr="00F136DE" w:rsidRDefault="004053F6">
      <w:pPr>
        <w:jc w:val="both"/>
        <w:rPr>
          <w:rFonts w:ascii="Arial" w:hAnsi="Arial" w:cs="Arial"/>
          <w:noProof/>
        </w:rPr>
      </w:pPr>
    </w:p>
    <w:p w:rsidR="004053F6" w:rsidRPr="00F136DE" w:rsidRDefault="004053F6">
      <w:pPr>
        <w:jc w:val="both"/>
        <w:rPr>
          <w:rFonts w:ascii="Arial" w:hAnsi="Arial" w:cs="Arial"/>
          <w:noProof/>
        </w:rPr>
      </w:pPr>
      <w:r w:rsidRPr="00F136DE">
        <w:rPr>
          <w:rFonts w:ascii="Arial" w:hAnsi="Arial" w:cs="Arial"/>
          <w:noProof/>
        </w:rPr>
        <w:t>The endorsed minutes of this meeting are attached as DOCUMENT NUMBER: .</w:t>
      </w:r>
    </w:p>
    <w:p w:rsidR="004053F6" w:rsidRPr="00F136DE" w:rsidRDefault="004053F6">
      <w:pPr>
        <w:spacing w:after="0"/>
        <w:rPr>
          <w:rFonts w:ascii="Arial" w:hAnsi="Arial" w:cs="Arial"/>
          <w:noProof/>
        </w:rPr>
      </w:pPr>
      <w:r w:rsidRPr="00F136DE">
        <w:rPr>
          <w:rFonts w:ascii="Arial" w:hAnsi="Arial" w:cs="Arial"/>
          <w:noProof/>
        </w:rPr>
        <w:t>In case the GAVI Secretariat has queries on this submission, please contact</w:t>
      </w:r>
    </w:p>
    <w:p w:rsidR="004053F6" w:rsidRPr="00F136DE" w:rsidRDefault="004053F6">
      <w:pPr>
        <w:spacing w:after="0"/>
        <w:jc w:val="both"/>
        <w:rPr>
          <w:rFonts w:ascii="Arial" w:hAnsi="Arial" w:cs="Arial"/>
          <w:noProof/>
          <w:color w:val="000101"/>
          <w:sz w:val="20"/>
        </w:rPr>
      </w:pPr>
      <w:r w:rsidRPr="00F136DE">
        <w:rPr>
          <w:rFonts w:ascii="Arial" w:hAnsi="Arial" w:cs="Arial"/>
          <w:noProof/>
          <w:color w:val="000101"/>
          <w:sz w:val="20"/>
        </w:rPr>
        <w:t>Enter the family name in capital letters.</w:t>
      </w:r>
    </w:p>
    <w:tbl>
      <w:tblPr>
        <w:tblW w:w="4000" w:type="pct"/>
        <w:tblInd w:w="108" w:type="dxa"/>
        <w:tblLook w:val="00A0" w:firstRow="1" w:lastRow="0" w:firstColumn="1" w:lastColumn="0" w:noHBand="0" w:noVBand="0"/>
      </w:tblPr>
      <w:tblGrid>
        <w:gridCol w:w="762"/>
        <w:gridCol w:w="2939"/>
        <w:gridCol w:w="1017"/>
        <w:gridCol w:w="2939"/>
      </w:tblGrid>
      <w:tr w:rsidR="004053F6" w:rsidRPr="00F136DE">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lastRenderedPageBreak/>
              <w:t>Name</w:t>
            </w:r>
          </w:p>
        </w:tc>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Consolas" w:hAnsi="Consolas"/>
                <w:noProof/>
                <w:sz w:val="18"/>
                <w:szCs w:val="18"/>
              </w:rPr>
            </w:pPr>
          </w:p>
        </w:tc>
      </w:tr>
      <w:tr w:rsidR="004053F6" w:rsidRPr="00F136DE">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Consolas" w:hAnsi="Consolas"/>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Consolas" w:hAnsi="Consolas"/>
                <w:noProof/>
                <w:sz w:val="18"/>
                <w:szCs w:val="18"/>
              </w:rPr>
            </w:pPr>
          </w:p>
        </w:tc>
      </w:tr>
      <w:tr w:rsidR="004053F6" w:rsidRPr="00F136DE">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Consolas"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Consolas" w:hAnsi="Consolas"/>
                <w:noProof/>
                <w:sz w:val="18"/>
                <w:szCs w:val="18"/>
              </w:rPr>
            </w:pPr>
          </w:p>
        </w:tc>
      </w:tr>
      <w:tr w:rsidR="004053F6" w:rsidRPr="00F136DE">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eastAsia="Times New Roman"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Consolas" w:hAnsi="Consolas"/>
                <w:noProof/>
                <w:sz w:val="18"/>
                <w:szCs w:val="18"/>
              </w:rPr>
            </w:pPr>
          </w:p>
        </w:tc>
        <w:tc>
          <w:tcPr>
            <w:tcW w:w="0" w:type="auto"/>
            <w:vMerge/>
            <w:tcBorders>
              <w:top w:val="nil"/>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Consolas" w:hAnsi="Consolas"/>
                <w:noProof/>
                <w:sz w:val="18"/>
                <w:szCs w:val="18"/>
              </w:rPr>
            </w:pPr>
          </w:p>
        </w:tc>
      </w:tr>
    </w:tbl>
    <w:p w:rsidR="004053F6" w:rsidRPr="00F136DE" w:rsidRDefault="004053F6">
      <w:pPr>
        <w:pStyle w:val="Heading1"/>
        <w:keepNext/>
        <w:keepLines/>
        <w:numPr>
          <w:ilvl w:val="2"/>
          <w:numId w:val="4"/>
        </w:numPr>
        <w:spacing w:before="480" w:after="0"/>
        <w:ind w:left="567" w:hanging="567"/>
        <w:rPr>
          <w:rFonts w:ascii="Cambria" w:eastAsia="Times New Roman" w:hAnsi="Cambria"/>
          <w:b/>
          <w:bCs/>
          <w:noProof/>
          <w:color w:val="365F91"/>
          <w:sz w:val="24"/>
          <w:szCs w:val="24"/>
        </w:rPr>
      </w:pPr>
      <w:bookmarkStart w:id="20" w:name="_Toc283566554"/>
      <w:bookmarkStart w:id="21" w:name="_Toc279951890"/>
      <w:r w:rsidRPr="00F136DE">
        <w:rPr>
          <w:rFonts w:ascii="Cambria" w:eastAsia="Times New Roman" w:hAnsi="Cambria"/>
          <w:b/>
          <w:bCs/>
          <w:noProof/>
          <w:color w:val="365F91"/>
          <w:sz w:val="24"/>
          <w:szCs w:val="24"/>
        </w:rPr>
        <w:t>The NITAG Group for Immunisation</w:t>
      </w:r>
      <w:bookmarkEnd w:id="20"/>
      <w:bookmarkEnd w:id="21"/>
    </w:p>
    <w:p w:rsidR="004053F6" w:rsidRPr="00F136DE" w:rsidRDefault="004053F6">
      <w:pPr>
        <w:rPr>
          <w:rFonts w:ascii="Arial" w:hAnsi="Arial" w:cs="Arial"/>
          <w:b/>
          <w:noProof/>
          <w:sz w:val="24"/>
        </w:rPr>
      </w:pPr>
      <w:bookmarkStart w:id="22" w:name="_Toc279951891"/>
      <w:r w:rsidRPr="00F136DE">
        <w:rPr>
          <w:rFonts w:ascii="Arial" w:hAnsi="Arial" w:cs="Arial"/>
          <w:b/>
          <w:noProof/>
          <w:sz w:val="24"/>
        </w:rPr>
        <w:t>Profile of the NITAG</w:t>
      </w:r>
      <w:bookmarkEnd w:id="22"/>
    </w:p>
    <w:tbl>
      <w:tblPr>
        <w:tblW w:w="0" w:type="auto"/>
        <w:tblInd w:w="108" w:type="dxa"/>
        <w:tblLook w:val="00A0" w:firstRow="1" w:lastRow="0" w:firstColumn="1" w:lastColumn="0" w:noHBand="0" w:noVBand="0"/>
      </w:tblPr>
      <w:tblGrid>
        <w:gridCol w:w="4219"/>
        <w:gridCol w:w="4819"/>
      </w:tblGrid>
      <w:tr w:rsidR="004053F6" w:rsidRPr="00F136DE">
        <w:tc>
          <w:tcPr>
            <w:tcW w:w="421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eastAsia="Times New Roman"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421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eastAsia="Times New Roman"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421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eastAsia="Times New Roman"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421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eastAsia="Times New Roman"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bl>
    <w:p w:rsidR="004053F6" w:rsidRPr="00F136DE" w:rsidRDefault="004053F6">
      <w:pPr>
        <w:pStyle w:val="Default"/>
        <w:jc w:val="both"/>
        <w:rPr>
          <w:rFonts w:ascii="Arial" w:hAnsi="Arial" w:cs="Arial"/>
          <w:noProof/>
          <w:color w:val="auto"/>
          <w:sz w:val="22"/>
          <w:szCs w:val="22"/>
        </w:rPr>
      </w:pPr>
      <w:bookmarkStart w:id="23" w:name="_Toc279951892"/>
    </w:p>
    <w:p w:rsidR="004053F6" w:rsidRPr="00F136DE" w:rsidRDefault="004053F6">
      <w:pPr>
        <w:rPr>
          <w:rFonts w:ascii="Arial" w:hAnsi="Arial" w:cs="Arial"/>
          <w:b/>
          <w:noProof/>
          <w:sz w:val="24"/>
        </w:rPr>
      </w:pPr>
      <w:r w:rsidRPr="00F136DE">
        <w:rPr>
          <w:rFonts w:ascii="Arial" w:hAnsi="Arial" w:cs="Arial"/>
          <w:b/>
          <w:noProof/>
          <w:sz w:val="24"/>
        </w:rPr>
        <w:t>Composition</w:t>
      </w:r>
      <w:bookmarkEnd w:id="23"/>
    </w:p>
    <w:p w:rsidR="004053F6" w:rsidRPr="00F136DE" w:rsidRDefault="004053F6">
      <w:pPr>
        <w:spacing w:after="0" w:line="240" w:lineRule="auto"/>
        <w:jc w:val="both"/>
        <w:rPr>
          <w:rFonts w:ascii="Arial" w:hAnsi="Arial" w:cs="Arial"/>
          <w:noProof/>
          <w:color w:val="000101"/>
          <w:sz w:val="20"/>
        </w:rPr>
      </w:pPr>
      <w:r w:rsidRPr="00F136DE">
        <w:rPr>
          <w:rFonts w:ascii="Arial" w:hAnsi="Arial" w:cs="Arial"/>
          <w:b/>
          <w:noProof/>
          <w:color w:val="000101"/>
          <w:sz w:val="20"/>
        </w:rPr>
        <w:t>Note:</w:t>
      </w:r>
      <w:r w:rsidRPr="00F136DE">
        <w:rPr>
          <w:rFonts w:ascii="Arial" w:hAnsi="Arial" w:cs="Arial"/>
          <w:noProof/>
          <w:color w:val="000101"/>
          <w:sz w:val="20"/>
        </w:rPr>
        <w:t xml:space="preserve"> To add new lines click on the </w:t>
      </w:r>
      <w:r w:rsidRPr="00F136DE">
        <w:rPr>
          <w:rFonts w:ascii="Arial" w:hAnsi="Arial" w:cs="Arial"/>
          <w:b/>
          <w:i/>
          <w:noProof/>
          <w:color w:val="000101"/>
          <w:sz w:val="20"/>
        </w:rPr>
        <w:t>New item</w:t>
      </w:r>
      <w:r w:rsidRPr="00F136DE">
        <w:rPr>
          <w:rFonts w:ascii="Arial" w:hAnsi="Arial" w:cs="Arial"/>
          <w:noProof/>
          <w:color w:val="000101"/>
          <w:sz w:val="20"/>
        </w:rPr>
        <w:t xml:space="preserve"> icon in the </w:t>
      </w:r>
      <w:r w:rsidRPr="00F136DE">
        <w:rPr>
          <w:rFonts w:ascii="Arial" w:hAnsi="Arial" w:cs="Arial"/>
          <w:b/>
          <w:i/>
          <w:noProof/>
          <w:color w:val="000101"/>
          <w:sz w:val="20"/>
        </w:rPr>
        <w:t>Action</w:t>
      </w:r>
      <w:r w:rsidRPr="00F136DE">
        <w:rPr>
          <w:rFonts w:ascii="Arial" w:hAnsi="Arial" w:cs="Arial"/>
          <w:noProof/>
          <w:color w:val="000101"/>
          <w:sz w:val="20"/>
        </w:rPr>
        <w:t xml:space="preserve"> column.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p w:rsidR="004053F6" w:rsidRPr="00F136DE" w:rsidRDefault="004053F6">
      <w:pPr>
        <w:spacing w:after="0"/>
        <w:jc w:val="both"/>
        <w:rPr>
          <w:rFonts w:ascii="Arial" w:hAnsi="Arial" w:cs="Arial"/>
          <w:noProof/>
          <w:color w:val="000101"/>
          <w:sz w:val="20"/>
        </w:rPr>
      </w:pPr>
      <w:r w:rsidRPr="00F136DE">
        <w:rPr>
          <w:rFonts w:ascii="Arial" w:hAnsi="Arial" w:cs="Arial"/>
          <w:noProof/>
          <w:color w:val="000101"/>
          <w:sz w:val="20"/>
        </w:rPr>
        <w:t>Enter the family name in capital letters.</w:t>
      </w:r>
    </w:p>
    <w:tbl>
      <w:tblPr>
        <w:tblW w:w="4646" w:type="pct"/>
        <w:tblInd w:w="108" w:type="dxa"/>
        <w:tblLook w:val="00A0" w:firstRow="1" w:lastRow="0" w:firstColumn="1" w:lastColumn="0" w:noHBand="0" w:noVBand="0"/>
      </w:tblPr>
      <w:tblGrid>
        <w:gridCol w:w="1128"/>
        <w:gridCol w:w="3430"/>
        <w:gridCol w:w="3559"/>
        <w:gridCol w:w="776"/>
      </w:tblGrid>
      <w:tr w:rsidR="004053F6" w:rsidRPr="00F136DE">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Name</w:t>
            </w:r>
          </w:p>
        </w:tc>
      </w:tr>
      <w:tr w:rsidR="004053F6" w:rsidRPr="00F136DE">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eastAsia="Times New Roman"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eastAsia="Times New Roman"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eastAsia="Times New Roman"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18"/>
                <w:szCs w:val="18"/>
              </w:rPr>
            </w:pPr>
            <w:r w:rsidRPr="00F136DE">
              <w:rPr>
                <w:rFonts w:ascii="Arial" w:eastAsia="Times New Roman" w:hAnsi="Arial" w:cs="Arial"/>
                <w:b/>
                <w:noProof/>
                <w:sz w:val="18"/>
                <w:szCs w:val="18"/>
              </w:rPr>
              <w:t>Action</w:t>
            </w:r>
          </w:p>
        </w:tc>
      </w:tr>
      <w:tr w:rsidR="004053F6" w:rsidRPr="00F136DE">
        <w:tc>
          <w:tcPr>
            <w:tcW w:w="10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18"/>
                <w:szCs w:val="18"/>
              </w:rPr>
            </w:pPr>
          </w:p>
        </w:tc>
      </w:tr>
    </w:tbl>
    <w:p w:rsidR="004053F6" w:rsidRPr="00F136DE" w:rsidRDefault="004053F6">
      <w:pPr>
        <w:spacing w:after="0" w:line="240" w:lineRule="auto"/>
        <w:rPr>
          <w:rFonts w:ascii="Arial" w:hAnsi="Arial" w:cs="Arial"/>
          <w:noProof/>
        </w:rPr>
      </w:pPr>
      <w:bookmarkStart w:id="24" w:name="_Toc279951893"/>
    </w:p>
    <w:p w:rsidR="004053F6" w:rsidRPr="00F136DE" w:rsidRDefault="004053F6">
      <w:pPr>
        <w:rPr>
          <w:rFonts w:ascii="Arial" w:hAnsi="Arial" w:cs="Arial"/>
          <w:noProof/>
        </w:rPr>
      </w:pPr>
      <w:r w:rsidRPr="00F136DE">
        <w:rPr>
          <w:rFonts w:ascii="Arial" w:hAnsi="Arial" w:cs="Arial"/>
          <w:noProof/>
        </w:rPr>
        <w:t>Major functions and responsibilities of the NITAG</w:t>
      </w:r>
      <w:bookmarkEnd w:id="24"/>
    </w:p>
    <w:tbl>
      <w:tblPr>
        <w:tblW w:w="5000" w:type="pct"/>
        <w:tblInd w:w="108" w:type="dxa"/>
        <w:tblLook w:val="00A0" w:firstRow="1" w:lastRow="0" w:firstColumn="1" w:lastColumn="0" w:noHBand="0" w:noVBand="0"/>
      </w:tblPr>
      <w:tblGrid>
        <w:gridCol w:w="9571"/>
      </w:tblGrid>
      <w:tr w:rsidR="004053F6" w:rsidRPr="00F136DE">
        <w:tc>
          <w:tcPr>
            <w:tcW w:w="5000" w:type="pct"/>
            <w:vAlign w:val="center"/>
          </w:tcPr>
          <w:p w:rsidR="004053F6" w:rsidRPr="00F136DE" w:rsidRDefault="004053F6">
            <w:pPr>
              <w:widowControl w:val="0"/>
              <w:autoSpaceDE w:val="0"/>
              <w:autoSpaceDN w:val="0"/>
              <w:adjustRightInd w:val="0"/>
              <w:spacing w:before="120" w:after="120" w:line="240" w:lineRule="auto"/>
              <w:rPr>
                <w:rFonts w:ascii="Arial" w:hAnsi="Arial" w:cs="Arial"/>
                <w:b/>
                <w:noProof/>
                <w:sz w:val="18"/>
                <w:szCs w:val="18"/>
              </w:rPr>
            </w:pPr>
          </w:p>
        </w:tc>
      </w:tr>
    </w:tbl>
    <w:p w:rsidR="004053F6" w:rsidRPr="00F136DE" w:rsidRDefault="004053F6">
      <w:pPr>
        <w:rPr>
          <w:rFonts w:ascii="Arial" w:hAnsi="Arial" w:cs="Arial"/>
          <w:noProof/>
        </w:rPr>
      </w:pPr>
      <w:bookmarkStart w:id="25" w:name="_Toc279951894"/>
    </w:p>
    <w:p w:rsidR="004053F6" w:rsidRPr="00F136DE" w:rsidRDefault="004053F6">
      <w:pPr>
        <w:rPr>
          <w:rFonts w:ascii="Arial" w:hAnsi="Arial" w:cs="Arial"/>
          <w:noProof/>
        </w:rPr>
      </w:pPr>
      <w:r w:rsidRPr="00F136DE">
        <w:rPr>
          <w:rFonts w:ascii="Arial" w:hAnsi="Arial" w:cs="Arial"/>
          <w:noProof/>
        </w:rPr>
        <w:t>Three major strategies to enhance the NITAG’s role and functions in the next 12 months</w:t>
      </w:r>
      <w:bookmarkEnd w:id="25"/>
    </w:p>
    <w:tbl>
      <w:tblPr>
        <w:tblW w:w="5000" w:type="pct"/>
        <w:tblInd w:w="108" w:type="dxa"/>
        <w:tblLook w:val="00A0" w:firstRow="1" w:lastRow="0" w:firstColumn="1" w:lastColumn="0" w:noHBand="0" w:noVBand="0"/>
      </w:tblPr>
      <w:tblGrid>
        <w:gridCol w:w="601"/>
        <w:gridCol w:w="8970"/>
      </w:tblGrid>
      <w:tr w:rsidR="004053F6" w:rsidRPr="00F136DE">
        <w:tc>
          <w:tcPr>
            <w:tcW w:w="314"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p>
        </w:tc>
      </w:tr>
      <w:tr w:rsidR="004053F6" w:rsidRPr="00F136DE">
        <w:tc>
          <w:tcPr>
            <w:tcW w:w="314"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p>
        </w:tc>
      </w:tr>
      <w:tr w:rsidR="004053F6" w:rsidRPr="00F136DE">
        <w:tc>
          <w:tcPr>
            <w:tcW w:w="314"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r w:rsidRPr="00F136DE">
              <w:rPr>
                <w:rFonts w:ascii="Arial"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18"/>
                <w:szCs w:val="18"/>
              </w:rPr>
            </w:pPr>
          </w:p>
        </w:tc>
      </w:tr>
    </w:tbl>
    <w:p w:rsidR="004053F6" w:rsidRPr="00F136DE" w:rsidRDefault="004053F6">
      <w:pPr>
        <w:pStyle w:val="Default"/>
        <w:jc w:val="both"/>
        <w:rPr>
          <w:rFonts w:ascii="Arial" w:hAnsi="Arial" w:cs="Arial"/>
          <w:noProof/>
          <w:color w:val="auto"/>
          <w:sz w:val="22"/>
          <w:szCs w:val="22"/>
        </w:rPr>
      </w:pPr>
    </w:p>
    <w:p w:rsidR="004053F6" w:rsidRPr="00F136DE" w:rsidRDefault="004053F6">
      <w:pPr>
        <w:spacing w:after="0" w:line="240" w:lineRule="auto"/>
        <w:rPr>
          <w:rFonts w:ascii="Arial" w:hAnsi="Arial" w:cs="Arial"/>
          <w:noProof/>
          <w:sz w:val="16"/>
          <w:szCs w:val="16"/>
        </w:rPr>
      </w:pPr>
      <w:r w:rsidRPr="00F136DE">
        <w:rPr>
          <w:rFonts w:ascii="Arial" w:hAnsi="Arial" w:cs="Arial"/>
          <w:noProof/>
          <w:sz w:val="16"/>
          <w:szCs w:val="16"/>
          <w:lang w:eastAsia="en-GB"/>
        </w:rPr>
        <w:br w:type="page"/>
      </w:r>
    </w:p>
    <w:p w:rsidR="004053F6" w:rsidRPr="00F136DE" w:rsidRDefault="004053F6">
      <w:pPr>
        <w:spacing w:after="0" w:line="240" w:lineRule="auto"/>
        <w:rPr>
          <w:rFonts w:ascii="Arial" w:hAnsi="Arial" w:cs="Arial"/>
          <w:noProof/>
          <w:sz w:val="16"/>
          <w:szCs w:val="16"/>
        </w:rPr>
      </w:pPr>
    </w:p>
    <w:p w:rsidR="004053F6" w:rsidRPr="00F136DE" w:rsidRDefault="004053F6">
      <w:pPr>
        <w:pStyle w:val="Heading1"/>
        <w:keepNext/>
        <w:keepLines/>
        <w:numPr>
          <w:ilvl w:val="0"/>
          <w:numId w:val="4"/>
        </w:numPr>
        <w:spacing w:before="480" w:after="0"/>
        <w:rPr>
          <w:rFonts w:ascii="Cambria" w:eastAsia="Times New Roman" w:hAnsi="Cambria"/>
          <w:b/>
          <w:bCs/>
          <w:noProof/>
          <w:color w:val="365F91"/>
          <w:sz w:val="28"/>
          <w:szCs w:val="28"/>
        </w:rPr>
      </w:pPr>
      <w:bookmarkStart w:id="26" w:name="_Toc283566555"/>
      <w:bookmarkStart w:id="27" w:name="_Toc279951897"/>
      <w:r w:rsidRPr="00F136DE">
        <w:rPr>
          <w:rFonts w:ascii="Cambria" w:eastAsia="Times New Roman" w:hAnsi="Cambria"/>
          <w:b/>
          <w:bCs/>
          <w:noProof/>
          <w:color w:val="365F91"/>
          <w:sz w:val="28"/>
          <w:szCs w:val="28"/>
        </w:rPr>
        <w:t xml:space="preserve">Immunisation </w:t>
      </w:r>
      <w:r w:rsidR="00925F97">
        <w:rPr>
          <w:rFonts w:ascii="Cambria" w:eastAsia="Times New Roman" w:hAnsi="Cambria"/>
          <w:b/>
          <w:bCs/>
          <w:noProof/>
          <w:color w:val="365F91"/>
          <w:sz w:val="28"/>
          <w:szCs w:val="28"/>
        </w:rPr>
        <w:t>Program</w:t>
      </w:r>
      <w:r w:rsidRPr="00F136DE">
        <w:rPr>
          <w:rFonts w:ascii="Cambria" w:eastAsia="Times New Roman" w:hAnsi="Cambria"/>
          <w:b/>
          <w:bCs/>
          <w:noProof/>
          <w:color w:val="365F91"/>
          <w:sz w:val="28"/>
          <w:szCs w:val="28"/>
        </w:rPr>
        <w:t xml:space="preserve"> Data</w:t>
      </w:r>
      <w:bookmarkEnd w:id="26"/>
      <w:bookmarkEnd w:id="27"/>
    </w:p>
    <w:p w:rsidR="004053F6" w:rsidRPr="00F136DE" w:rsidRDefault="004053F6">
      <w:pPr>
        <w:jc w:val="both"/>
        <w:rPr>
          <w:rFonts w:ascii="Arial" w:hAnsi="Arial" w:cs="Arial"/>
          <w:noProof/>
        </w:rPr>
      </w:pPr>
      <w:r w:rsidRPr="00F136DE">
        <w:rPr>
          <w:rFonts w:ascii="Arial" w:hAnsi="Arial" w:cs="Arial"/>
          <w:noProof/>
        </w:rPr>
        <w:t>Please complete the tables below, using data from available sources. Please identify the source of the data, and the date. Where possible use the most recent data and attach the source document.</w:t>
      </w:r>
    </w:p>
    <w:p w:rsidR="004053F6" w:rsidRPr="00F136DE" w:rsidRDefault="004053F6">
      <w:pPr>
        <w:pStyle w:val="CM1"/>
        <w:numPr>
          <w:ilvl w:val="0"/>
          <w:numId w:val="6"/>
        </w:numPr>
        <w:spacing w:after="120"/>
        <w:ind w:left="714" w:right="266" w:hanging="357"/>
        <w:jc w:val="both"/>
        <w:rPr>
          <w:rFonts w:ascii="Arial" w:hAnsi="Arial" w:cs="Arial"/>
          <w:noProof/>
          <w:sz w:val="22"/>
          <w:szCs w:val="22"/>
        </w:rPr>
      </w:pPr>
      <w:r w:rsidRPr="00F136DE">
        <w:rPr>
          <w:rFonts w:ascii="Arial" w:hAnsi="Arial" w:cs="Arial"/>
          <w:noProof/>
          <w:sz w:val="22"/>
          <w:szCs w:val="22"/>
        </w:rPr>
        <w:t xml:space="preserve">Please refer to the Comprehensive Multi-Year Plan for Immunisation (cMYP) (or equivalent plan) and attach a complete copy (with an Executive Summary) as DOCUMENT NUMBER </w:t>
      </w:r>
    </w:p>
    <w:p w:rsidR="004053F6" w:rsidRPr="00F136DE" w:rsidRDefault="004053F6">
      <w:pPr>
        <w:pStyle w:val="CM1"/>
        <w:numPr>
          <w:ilvl w:val="0"/>
          <w:numId w:val="6"/>
        </w:numPr>
        <w:spacing w:after="120"/>
        <w:ind w:left="714" w:right="67" w:hanging="357"/>
        <w:jc w:val="both"/>
        <w:rPr>
          <w:rFonts w:ascii="Arial" w:hAnsi="Arial" w:cs="Arial"/>
          <w:noProof/>
          <w:sz w:val="22"/>
          <w:szCs w:val="22"/>
        </w:rPr>
      </w:pPr>
      <w:r w:rsidRPr="00F136DE">
        <w:rPr>
          <w:rFonts w:ascii="Arial" w:hAnsi="Arial" w:cs="Arial"/>
          <w:noProof/>
          <w:sz w:val="22"/>
          <w:szCs w:val="22"/>
        </w:rPr>
        <w:t>Please refer to the two most recent annual WHO/UNICEF Joint Reporting Forms (JRF) on Vaccine Preventable Diseases.</w:t>
      </w:r>
    </w:p>
    <w:p w:rsidR="004053F6" w:rsidRPr="00F136DE" w:rsidRDefault="004053F6">
      <w:pPr>
        <w:pStyle w:val="CM1"/>
        <w:numPr>
          <w:ilvl w:val="0"/>
          <w:numId w:val="6"/>
        </w:numPr>
        <w:spacing w:after="120"/>
        <w:ind w:left="714" w:right="67" w:hanging="357"/>
        <w:jc w:val="both"/>
        <w:rPr>
          <w:rFonts w:ascii="Arial" w:hAnsi="Arial" w:cs="Arial"/>
          <w:noProof/>
          <w:sz w:val="22"/>
          <w:szCs w:val="22"/>
        </w:rPr>
      </w:pPr>
      <w:r w:rsidRPr="00F136DE">
        <w:rPr>
          <w:rFonts w:ascii="Arial" w:hAnsi="Arial" w:cs="Arial"/>
          <w:noProof/>
          <w:sz w:val="22"/>
          <w:szCs w:val="22"/>
        </w:rPr>
        <w:t>Please refer to Health Sector Strategy documents, budgetary documents, and other reports, surveys etc, as appropriate.</w:t>
      </w:r>
    </w:p>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28" w:name="_Toc283566556"/>
      <w:bookmarkStart w:id="29" w:name="_Toc279951898"/>
      <w:r w:rsidRPr="00F136DE">
        <w:rPr>
          <w:rFonts w:ascii="Cambria" w:eastAsia="Times New Roman" w:hAnsi="Cambria"/>
          <w:b/>
          <w:bCs/>
          <w:noProof/>
          <w:color w:val="365F91"/>
          <w:sz w:val="24"/>
          <w:szCs w:val="24"/>
        </w:rPr>
        <w:t>Basic facts</w:t>
      </w:r>
      <w:bookmarkEnd w:id="28"/>
      <w:bookmarkEnd w:id="29"/>
    </w:p>
    <w:p w:rsidR="004053F6" w:rsidRPr="00F136DE" w:rsidRDefault="004053F6">
      <w:pPr>
        <w:spacing w:after="0"/>
        <w:rPr>
          <w:rFonts w:ascii="Arial" w:hAnsi="Arial" w:cs="Arial"/>
          <w:noProof/>
        </w:rPr>
      </w:pPr>
      <w:r w:rsidRPr="00F136DE">
        <w:rPr>
          <w:rFonts w:ascii="Arial" w:hAnsi="Arial" w:cs="Arial"/>
          <w:noProof/>
        </w:rPr>
        <w:t xml:space="preserve">For the year </w:t>
      </w:r>
      <w:r w:rsidRPr="00F136DE">
        <w:rPr>
          <w:rStyle w:val="propertyeditor"/>
          <w:rFonts w:ascii="Arial" w:hAnsi="Arial" w:cs="Arial"/>
          <w:noProof/>
          <w:shd w:val="clear" w:color="auto" w:fill="BDDCFF"/>
        </w:rPr>
        <w:t>2010</w:t>
      </w:r>
      <w:r w:rsidRPr="00F136DE">
        <w:rPr>
          <w:rFonts w:ascii="Arial" w:hAnsi="Arial" w:cs="Arial"/>
          <w:noProof/>
          <w:shd w:val="clear" w:color="auto" w:fill="FFFFFF"/>
        </w:rPr>
        <w:t xml:space="preserve"> (</w:t>
      </w:r>
      <w:r w:rsidRPr="00F136DE">
        <w:rPr>
          <w:rFonts w:ascii="Arial" w:hAnsi="Arial" w:cs="Arial"/>
          <w:noProof/>
        </w:rPr>
        <w:t>most recent; specify dates of data provided)</w:t>
      </w:r>
    </w:p>
    <w:tbl>
      <w:tblPr>
        <w:tblW w:w="9571" w:type="dxa"/>
        <w:tblInd w:w="108" w:type="dxa"/>
        <w:tblLayout w:type="fixed"/>
        <w:tblLook w:val="00A0" w:firstRow="1" w:lastRow="0" w:firstColumn="1" w:lastColumn="0" w:noHBand="0" w:noVBand="0"/>
      </w:tblPr>
      <w:tblGrid>
        <w:gridCol w:w="2518"/>
        <w:gridCol w:w="2410"/>
        <w:gridCol w:w="283"/>
        <w:gridCol w:w="1387"/>
        <w:gridCol w:w="2973"/>
      </w:tblGrid>
      <w:tr w:rsidR="004053F6" w:rsidRPr="00F136DE">
        <w:trPr>
          <w:tblHeader/>
        </w:trPr>
        <w:tc>
          <w:tcPr>
            <w:tcW w:w="25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20"/>
              </w:rPr>
            </w:pPr>
            <w:r w:rsidRPr="00F136DE">
              <w:rPr>
                <w:rFonts w:ascii="Arial" w:eastAsia="Times New Roman" w:hAnsi="Arial" w:cs="Arial"/>
                <w:b/>
                <w:noProof/>
                <w:sz w:val="20"/>
                <w:szCs w:val="20"/>
              </w:rPr>
              <w:t>Source</w:t>
            </w:r>
          </w:p>
        </w:tc>
      </w:tr>
      <w:tr w:rsidR="004053F6" w:rsidRPr="00F136DE">
        <w:tc>
          <w:tcPr>
            <w:tcW w:w="25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sz w:val="18"/>
                <w:szCs w:val="18"/>
              </w:rPr>
            </w:pPr>
            <w:r w:rsidRPr="00F136DE">
              <w:rPr>
                <w:rFonts w:ascii="Arial" w:eastAsia="Times New Roman"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3,179,469</w:t>
            </w:r>
          </w:p>
        </w:tc>
        <w:tc>
          <w:tcPr>
            <w:tcW w:w="283" w:type="dxa"/>
            <w:tcBorders>
              <w:top w:val="single" w:sz="4" w:space="0" w:color="auto"/>
              <w:left w:val="nil"/>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ind w:left="-51"/>
              <w:jc w:val="center"/>
              <w:rPr>
                <w:rFonts w:ascii="Arial" w:eastAsia="Times New Roman"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tcPr>
          <w:p w:rsidR="004053F6" w:rsidRPr="00F136DE" w:rsidRDefault="00BD075B">
            <w:pPr>
              <w:widowControl w:val="0"/>
              <w:autoSpaceDE w:val="0"/>
              <w:autoSpaceDN w:val="0"/>
              <w:adjustRightInd w:val="0"/>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National Statistical Office</w:t>
            </w:r>
            <w:r w:rsidR="004053F6" w:rsidRPr="00F136DE">
              <w:rPr>
                <w:rStyle w:val="propertyeditor"/>
                <w:rFonts w:ascii="Arial" w:eastAsia="Times New Roman" w:hAnsi="Arial" w:cs="Arial"/>
                <w:noProof/>
                <w:sz w:val="18"/>
                <w:szCs w:val="18"/>
                <w:shd w:val="clear" w:color="auto" w:fill="BDDCFF"/>
              </w:rPr>
              <w:t xml:space="preserve"> (Extrapolation </w:t>
            </w:r>
            <w:r w:rsidRPr="00F136DE">
              <w:rPr>
                <w:rStyle w:val="propertyeditor"/>
                <w:rFonts w:ascii="Arial" w:eastAsia="Times New Roman" w:hAnsi="Arial" w:cs="Arial"/>
                <w:noProof/>
                <w:sz w:val="18"/>
                <w:szCs w:val="18"/>
                <w:shd w:val="clear" w:color="auto" w:fill="BDDCFF"/>
              </w:rPr>
              <w:t>of the</w:t>
            </w:r>
            <w:r w:rsidR="004053F6" w:rsidRPr="00F136DE">
              <w:rPr>
                <w:rStyle w:val="propertyeditor"/>
                <w:rFonts w:ascii="Arial" w:eastAsia="Times New Roman" w:hAnsi="Arial" w:cs="Arial"/>
                <w:noProof/>
                <w:sz w:val="18"/>
                <w:szCs w:val="18"/>
                <w:shd w:val="clear" w:color="auto" w:fill="BDDCFF"/>
              </w:rPr>
              <w:t xml:space="preserve"> population issue </w:t>
            </w:r>
            <w:r w:rsidRPr="00F136DE">
              <w:rPr>
                <w:rStyle w:val="propertyeditor"/>
                <w:rFonts w:ascii="Arial" w:eastAsia="Times New Roman" w:hAnsi="Arial" w:cs="Arial"/>
                <w:noProof/>
                <w:sz w:val="18"/>
                <w:szCs w:val="18"/>
                <w:shd w:val="clear" w:color="auto" w:fill="BDDCFF"/>
              </w:rPr>
              <w:t xml:space="preserve">of </w:t>
            </w:r>
            <w:r w:rsidR="004053F6" w:rsidRPr="00F136DE">
              <w:rPr>
                <w:rStyle w:val="propertyeditor"/>
                <w:rFonts w:ascii="Arial" w:eastAsia="Times New Roman" w:hAnsi="Arial" w:cs="Arial"/>
                <w:noProof/>
                <w:sz w:val="18"/>
                <w:szCs w:val="18"/>
                <w:shd w:val="clear" w:color="auto" w:fill="BDDCFF"/>
              </w:rPr>
              <w:t xml:space="preserve">RGPH 2001) </w:t>
            </w:r>
          </w:p>
        </w:tc>
      </w:tr>
      <w:tr w:rsidR="004053F6" w:rsidRPr="00F136DE">
        <w:tc>
          <w:tcPr>
            <w:tcW w:w="25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Fonts w:ascii="Arial" w:eastAsia="Times New Roman"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77</w:t>
            </w:r>
          </w:p>
        </w:tc>
        <w:tc>
          <w:tcPr>
            <w:tcW w:w="283" w:type="dxa"/>
            <w:tcBorders>
              <w:top w:val="single" w:sz="4" w:space="0" w:color="auto"/>
              <w:left w:val="nil"/>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2007</w:t>
            </w:r>
          </w:p>
        </w:tc>
        <w:tc>
          <w:tcPr>
            <w:tcW w:w="297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MICS (</w:t>
            </w:r>
            <w:r w:rsidR="00BD075B" w:rsidRPr="00F136DE">
              <w:rPr>
                <w:rStyle w:val="propertyeditor"/>
                <w:rFonts w:ascii="Arial" w:eastAsia="Times New Roman" w:hAnsi="Arial" w:cs="Arial"/>
                <w:noProof/>
                <w:sz w:val="18"/>
                <w:szCs w:val="18"/>
                <w:shd w:val="clear" w:color="auto" w:fill="BDDCFF"/>
              </w:rPr>
              <w:t>Enquiry by groups to multiple indicators</w:t>
            </w:r>
            <w:r w:rsidRPr="00F136DE">
              <w:rPr>
                <w:rStyle w:val="propertyeditor"/>
                <w:rFonts w:ascii="Arial" w:eastAsia="Times New Roman" w:hAnsi="Arial" w:cs="Arial"/>
                <w:noProof/>
                <w:sz w:val="18"/>
                <w:szCs w:val="18"/>
                <w:shd w:val="clear" w:color="auto" w:fill="BDDCFF"/>
              </w:rPr>
              <w:t xml:space="preserve">) </w:t>
            </w:r>
          </w:p>
        </w:tc>
      </w:tr>
      <w:tr w:rsidR="004053F6" w:rsidRPr="00F136DE">
        <w:tc>
          <w:tcPr>
            <w:tcW w:w="25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Fonts w:ascii="Arial" w:eastAsia="Times New Roman" w:hAnsi="Arial" w:cs="Arial"/>
                <w:noProof/>
                <w:color w:val="000101"/>
                <w:sz w:val="18"/>
                <w:szCs w:val="18"/>
              </w:rPr>
              <w:t>Surviving Infants</w:t>
            </w:r>
            <w:r w:rsidRPr="00F136DE">
              <w:rPr>
                <w:rFonts w:ascii="Arial" w:eastAsia="Times New Roman"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139,396</w:t>
            </w:r>
          </w:p>
        </w:tc>
        <w:tc>
          <w:tcPr>
            <w:tcW w:w="283" w:type="dxa"/>
            <w:tcBorders>
              <w:top w:val="single" w:sz="4" w:space="0" w:color="auto"/>
              <w:left w:val="nil"/>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tcPr>
          <w:p w:rsidR="004053F6" w:rsidRPr="00F136DE" w:rsidRDefault="00BD075B">
            <w:pPr>
              <w:widowControl w:val="0"/>
              <w:autoSpaceDE w:val="0"/>
              <w:autoSpaceDN w:val="0"/>
              <w:adjustRightInd w:val="0"/>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Expanded Program of Immunization</w:t>
            </w:r>
            <w:r w:rsidR="004053F6" w:rsidRPr="00F136DE">
              <w:rPr>
                <w:rStyle w:val="propertyeditor"/>
                <w:rFonts w:ascii="Arial" w:eastAsia="Times New Roman" w:hAnsi="Arial" w:cs="Arial"/>
                <w:noProof/>
                <w:sz w:val="18"/>
                <w:szCs w:val="18"/>
                <w:shd w:val="clear" w:color="auto" w:fill="BDDCFF"/>
              </w:rPr>
              <w:t xml:space="preserve"> (</w:t>
            </w:r>
            <w:r w:rsidRPr="00F136DE">
              <w:rPr>
                <w:rStyle w:val="propertyeditor"/>
                <w:rFonts w:ascii="Arial" w:eastAsia="Times New Roman" w:hAnsi="Arial" w:cs="Arial"/>
                <w:noProof/>
                <w:sz w:val="18"/>
                <w:szCs w:val="18"/>
                <w:shd w:val="clear" w:color="auto" w:fill="BDDCFF"/>
              </w:rPr>
              <w:t>EPI</w:t>
            </w:r>
            <w:r w:rsidR="004053F6" w:rsidRPr="00F136DE">
              <w:rPr>
                <w:rStyle w:val="propertyeditor"/>
                <w:rFonts w:ascii="Arial" w:eastAsia="Times New Roman" w:hAnsi="Arial" w:cs="Arial"/>
                <w:noProof/>
                <w:sz w:val="18"/>
                <w:szCs w:val="18"/>
                <w:shd w:val="clear" w:color="auto" w:fill="BDDCFF"/>
              </w:rPr>
              <w:t xml:space="preserve">) </w:t>
            </w:r>
          </w:p>
        </w:tc>
      </w:tr>
      <w:tr w:rsidR="004053F6" w:rsidRPr="00F136DE">
        <w:tc>
          <w:tcPr>
            <w:tcW w:w="25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Fonts w:ascii="Arial" w:eastAsia="Times New Roman"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686</w:t>
            </w:r>
          </w:p>
        </w:tc>
        <w:tc>
          <w:tcPr>
            <w:tcW w:w="283" w:type="dxa"/>
            <w:tcBorders>
              <w:top w:val="single" w:sz="4" w:space="0" w:color="auto"/>
              <w:left w:val="nil"/>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2006</w:t>
            </w:r>
          </w:p>
        </w:tc>
        <w:tc>
          <w:tcPr>
            <w:tcW w:w="2973" w:type="dxa"/>
            <w:tcBorders>
              <w:top w:val="single" w:sz="4" w:space="0" w:color="auto"/>
              <w:left w:val="single" w:sz="4" w:space="0" w:color="auto"/>
              <w:bottom w:val="single" w:sz="4" w:space="0" w:color="auto"/>
              <w:right w:val="single" w:sz="4" w:space="0" w:color="auto"/>
            </w:tcBorders>
            <w:vAlign w:val="center"/>
          </w:tcPr>
          <w:p w:rsidR="004053F6" w:rsidRPr="00F136DE" w:rsidRDefault="00BD075B">
            <w:pPr>
              <w:widowControl w:val="0"/>
              <w:autoSpaceDE w:val="0"/>
              <w:autoSpaceDN w:val="0"/>
              <w:adjustRightInd w:val="0"/>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Analysis of</w:t>
            </w:r>
            <w:r w:rsidR="004053F6" w:rsidRPr="00F136DE">
              <w:rPr>
                <w:rStyle w:val="propertyeditor"/>
                <w:rFonts w:ascii="Arial" w:eastAsia="Times New Roman" w:hAnsi="Arial" w:cs="Arial"/>
                <w:noProof/>
                <w:sz w:val="18"/>
                <w:szCs w:val="18"/>
                <w:shd w:val="clear" w:color="auto" w:fill="BDDCFF"/>
              </w:rPr>
              <w:t xml:space="preserve"> </w:t>
            </w:r>
            <w:r w:rsidRPr="00F136DE">
              <w:rPr>
                <w:rStyle w:val="propertyeditor"/>
                <w:rFonts w:ascii="Arial" w:eastAsia="Times New Roman" w:hAnsi="Arial" w:cs="Arial"/>
                <w:noProof/>
                <w:sz w:val="18"/>
                <w:szCs w:val="18"/>
                <w:shd w:val="clear" w:color="auto" w:fill="BDDCFF"/>
              </w:rPr>
              <w:t xml:space="preserve">NPHD </w:t>
            </w:r>
            <w:r w:rsidR="004053F6" w:rsidRPr="00F136DE">
              <w:rPr>
                <w:rStyle w:val="propertyeditor"/>
                <w:rFonts w:ascii="Arial" w:eastAsia="Times New Roman" w:hAnsi="Arial" w:cs="Arial"/>
                <w:noProof/>
                <w:sz w:val="18"/>
                <w:szCs w:val="18"/>
                <w:shd w:val="clear" w:color="auto" w:fill="BDDCFF"/>
              </w:rPr>
              <w:t>2011</w:t>
            </w:r>
            <w:r w:rsidRPr="00F136DE">
              <w:rPr>
                <w:rStyle w:val="propertyeditor"/>
                <w:rFonts w:ascii="Arial" w:eastAsia="Times New Roman" w:hAnsi="Arial" w:cs="Arial"/>
                <w:noProof/>
                <w:sz w:val="18"/>
                <w:szCs w:val="18"/>
                <w:shd w:val="clear" w:color="auto" w:fill="BDDCFF"/>
              </w:rPr>
              <w:t xml:space="preserve"> situation</w:t>
            </w:r>
          </w:p>
        </w:tc>
      </w:tr>
      <w:tr w:rsidR="00BD075B" w:rsidRPr="00F136DE">
        <w:tc>
          <w:tcPr>
            <w:tcW w:w="2518"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Fonts w:ascii="Arial" w:eastAsia="Times New Roman"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1.40</w:t>
            </w:r>
          </w:p>
        </w:tc>
        <w:tc>
          <w:tcPr>
            <w:tcW w:w="283"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eastAsia="Times New Roman"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2008</w:t>
            </w:r>
          </w:p>
        </w:tc>
        <w:tc>
          <w:tcPr>
            <w:tcW w:w="2973"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widowControl w:val="0"/>
              <w:autoSpaceDE w:val="0"/>
              <w:autoSpaceDN w:val="0"/>
              <w:adjustRightInd w:val="0"/>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Analysis of NPHD 2011 situation</w:t>
            </w:r>
          </w:p>
        </w:tc>
      </w:tr>
      <w:tr w:rsidR="00BD075B" w:rsidRPr="00F136DE">
        <w:tc>
          <w:tcPr>
            <w:tcW w:w="2518"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widowControl w:val="0"/>
              <w:autoSpaceDE w:val="0"/>
              <w:autoSpaceDN w:val="0"/>
              <w:adjustRightInd w:val="0"/>
              <w:spacing w:after="0" w:line="240" w:lineRule="auto"/>
              <w:rPr>
                <w:rFonts w:ascii="Arial" w:eastAsia="Times New Roman" w:hAnsi="Arial" w:cs="Arial"/>
                <w:noProof/>
                <w:sz w:val="18"/>
                <w:szCs w:val="18"/>
              </w:rPr>
            </w:pPr>
            <w:r w:rsidRPr="00F136DE">
              <w:rPr>
                <w:rFonts w:ascii="Arial" w:eastAsia="Times New Roman"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3.88</w:t>
            </w:r>
          </w:p>
        </w:tc>
        <w:tc>
          <w:tcPr>
            <w:tcW w:w="283"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eastAsia="Times New Roman"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2008</w:t>
            </w:r>
          </w:p>
        </w:tc>
        <w:tc>
          <w:tcPr>
            <w:tcW w:w="2973" w:type="dxa"/>
            <w:tcBorders>
              <w:top w:val="single" w:sz="4" w:space="0" w:color="auto"/>
              <w:left w:val="single" w:sz="4" w:space="0" w:color="auto"/>
              <w:bottom w:val="single" w:sz="4" w:space="0" w:color="auto"/>
              <w:right w:val="single" w:sz="4" w:space="0" w:color="auto"/>
            </w:tcBorders>
            <w:vAlign w:val="center"/>
          </w:tcPr>
          <w:p w:rsidR="00BD075B" w:rsidRPr="00F136DE" w:rsidRDefault="00BD075B">
            <w:pPr>
              <w:widowControl w:val="0"/>
              <w:autoSpaceDE w:val="0"/>
              <w:autoSpaceDN w:val="0"/>
              <w:adjustRightInd w:val="0"/>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Analysis of NPHD 2011 situation</w:t>
            </w:r>
          </w:p>
        </w:tc>
      </w:tr>
    </w:tbl>
    <w:p w:rsidR="004053F6" w:rsidRPr="00F136DE" w:rsidRDefault="004053F6">
      <w:pPr>
        <w:rPr>
          <w:rFonts w:ascii="Arial" w:hAnsi="Arial" w:cs="Arial"/>
          <w:noProof/>
          <w:sz w:val="20"/>
          <w:szCs w:val="20"/>
        </w:rPr>
      </w:pPr>
      <w:r w:rsidRPr="00F136DE">
        <w:rPr>
          <w:rFonts w:ascii="Arial" w:hAnsi="Arial" w:cs="Arial"/>
          <w:b/>
          <w:noProof/>
          <w:sz w:val="18"/>
          <w:szCs w:val="18"/>
          <w:vertAlign w:val="superscript"/>
        </w:rPr>
        <w:t>[1]</w:t>
      </w:r>
      <w:r w:rsidRPr="00F136DE">
        <w:rPr>
          <w:rFonts w:ascii="Arial" w:hAnsi="Arial" w:cs="Arial"/>
          <w:noProof/>
          <w:sz w:val="20"/>
          <w:szCs w:val="20"/>
        </w:rPr>
        <w:t xml:space="preserve"> Surviving infants = Infants surviving the first 12 months of life</w:t>
      </w:r>
    </w:p>
    <w:p w:rsidR="004053F6" w:rsidRPr="00F136DE" w:rsidRDefault="004053F6">
      <w:pPr>
        <w:spacing w:after="0"/>
        <w:ind w:right="68"/>
        <w:jc w:val="both"/>
        <w:rPr>
          <w:rFonts w:ascii="Arial" w:hAnsi="Arial" w:cs="Arial"/>
          <w:noProof/>
        </w:rPr>
      </w:pPr>
      <w:r w:rsidRPr="00F136DE">
        <w:rPr>
          <w:rFonts w:ascii="Arial" w:hAnsi="Arial" w:cs="Arial"/>
          <w:noProof/>
        </w:rPr>
        <w:t>Please provide some additional information on the planning and budgeting context in your country; also indicate the name and date of the relevant planning document for health</w:t>
      </w:r>
    </w:p>
    <w:tbl>
      <w:tblPr>
        <w:tblW w:w="5000" w:type="pct"/>
        <w:tblInd w:w="108" w:type="dxa"/>
        <w:tblLook w:val="00A0" w:firstRow="1" w:lastRow="0" w:firstColumn="1" w:lastColumn="0" w:noHBand="0" w:noVBand="0"/>
      </w:tblPr>
      <w:tblGrid>
        <w:gridCol w:w="9571"/>
      </w:tblGrid>
      <w:tr w:rsidR="004053F6" w:rsidRPr="00F136DE">
        <w:tc>
          <w:tcPr>
            <w:tcW w:w="5000" w:type="pct"/>
            <w:vAlign w:val="center"/>
          </w:tcPr>
          <w:p w:rsidR="00BD075B" w:rsidRPr="00F136DE" w:rsidRDefault="00BD075B">
            <w:pPr>
              <w:widowControl w:val="0"/>
              <w:autoSpaceDE w:val="0"/>
              <w:autoSpaceDN w:val="0"/>
              <w:adjustRightInd w:val="0"/>
              <w:spacing w:before="120" w:after="120" w:line="240" w:lineRule="auto"/>
              <w:jc w:val="both"/>
              <w:rPr>
                <w:rFonts w:ascii="Arial" w:hAnsi="Arial" w:cs="Arial"/>
                <w:b/>
                <w:noProof/>
                <w:sz w:val="18"/>
                <w:szCs w:val="18"/>
              </w:rPr>
            </w:pPr>
            <w:r w:rsidRPr="00F136DE">
              <w:rPr>
                <w:rStyle w:val="propertyeditor"/>
                <w:rFonts w:ascii="Arial" w:hAnsi="Arial" w:cs="Arial"/>
                <w:b/>
                <w:noProof/>
                <w:sz w:val="18"/>
                <w:szCs w:val="18"/>
                <w:shd w:val="clear" w:color="auto" w:fill="BDDCFF"/>
              </w:rPr>
              <w:t>A National Plan of Health Developement is in the process of development based on the National Policy of Health 2006-2015 and in the scope of national strategy for fight against poverty 2011-2015.</w:t>
            </w: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CM36"/>
        <w:jc w:val="both"/>
        <w:rPr>
          <w:rFonts w:ascii="Arial" w:hAnsi="Arial" w:cs="Arial"/>
          <w:noProof/>
          <w:sz w:val="22"/>
          <w:szCs w:val="22"/>
        </w:rPr>
      </w:pPr>
      <w:r w:rsidRPr="00F136DE">
        <w:rPr>
          <w:rFonts w:ascii="Arial" w:hAnsi="Arial" w:cs="Arial"/>
          <w:noProof/>
          <w:sz w:val="22"/>
          <w:szCs w:val="22"/>
        </w:rPr>
        <w:t>Is the cMYP (or updated Multi-Year Plan) aligned with this document (timing, content, etc.)?</w:t>
      </w:r>
    </w:p>
    <w:tbl>
      <w:tblPr>
        <w:tblW w:w="5000" w:type="pct"/>
        <w:tblInd w:w="108" w:type="dxa"/>
        <w:tblLook w:val="00A0" w:firstRow="1" w:lastRow="0" w:firstColumn="1" w:lastColumn="0" w:noHBand="0" w:noVBand="0"/>
      </w:tblPr>
      <w:tblGrid>
        <w:gridCol w:w="9571"/>
      </w:tblGrid>
      <w:tr w:rsidR="004053F6" w:rsidRPr="00F136DE">
        <w:tc>
          <w:tcPr>
            <w:tcW w:w="5000" w:type="pct"/>
            <w:vAlign w:val="center"/>
          </w:tcPr>
          <w:p w:rsidR="004053F6" w:rsidRPr="00F136DE" w:rsidRDefault="00BD075B">
            <w:pPr>
              <w:widowControl w:val="0"/>
              <w:autoSpaceDE w:val="0"/>
              <w:autoSpaceDN w:val="0"/>
              <w:adjustRightInd w:val="0"/>
              <w:spacing w:before="120" w:after="120" w:line="240" w:lineRule="auto"/>
              <w:jc w:val="both"/>
              <w:rPr>
                <w:rFonts w:ascii="Arial" w:hAnsi="Arial" w:cs="Arial"/>
                <w:b/>
                <w:noProof/>
                <w:sz w:val="18"/>
                <w:szCs w:val="18"/>
              </w:rPr>
            </w:pPr>
            <w:r w:rsidRPr="00F136DE">
              <w:rPr>
                <w:rStyle w:val="propertyeditor"/>
                <w:rFonts w:ascii="Arial" w:hAnsi="Arial" w:cs="Arial"/>
                <w:b/>
                <w:noProof/>
                <w:sz w:val="18"/>
                <w:szCs w:val="18"/>
                <w:shd w:val="clear" w:color="auto" w:fill="BDDCFF"/>
              </w:rPr>
              <w:t>The cMYP is aligned to the national and health sector planning documents</w:t>
            </w:r>
            <w:r w:rsidR="004053F6" w:rsidRPr="00F136DE">
              <w:rPr>
                <w:rStyle w:val="propertyeditor"/>
                <w:rFonts w:ascii="Arial" w:hAnsi="Arial" w:cs="Arial"/>
                <w:b/>
                <w:noProof/>
                <w:sz w:val="18"/>
                <w:szCs w:val="18"/>
                <w:shd w:val="clear" w:color="auto" w:fill="BDDCFF"/>
              </w:rPr>
              <w:t xml:space="preserve"> </w:t>
            </w: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CM36"/>
        <w:jc w:val="both"/>
        <w:rPr>
          <w:rFonts w:ascii="Arial" w:hAnsi="Arial" w:cs="Arial"/>
          <w:noProof/>
          <w:sz w:val="22"/>
          <w:szCs w:val="22"/>
        </w:rPr>
      </w:pPr>
      <w:r w:rsidRPr="00F136DE">
        <w:rPr>
          <w:rFonts w:ascii="Arial" w:hAnsi="Arial" w:cs="Arial"/>
          <w:noProof/>
          <w:sz w:val="22"/>
          <w:szCs w:val="22"/>
        </w:rPr>
        <w:t>Please indicate the national planning budgeting cycle for health</w:t>
      </w:r>
    </w:p>
    <w:tbl>
      <w:tblPr>
        <w:tblW w:w="5000" w:type="pct"/>
        <w:tblInd w:w="108" w:type="dxa"/>
        <w:tblLook w:val="00A0" w:firstRow="1" w:lastRow="0" w:firstColumn="1" w:lastColumn="0" w:noHBand="0" w:noVBand="0"/>
      </w:tblPr>
      <w:tblGrid>
        <w:gridCol w:w="9571"/>
      </w:tblGrid>
      <w:tr w:rsidR="004053F6" w:rsidRPr="00F136DE">
        <w:tc>
          <w:tcPr>
            <w:tcW w:w="5000" w:type="pct"/>
            <w:vAlign w:val="center"/>
          </w:tcPr>
          <w:p w:rsidR="00BD075B" w:rsidRPr="00F136DE" w:rsidRDefault="00BD075B">
            <w:pPr>
              <w:widowControl w:val="0"/>
              <w:autoSpaceDE w:val="0"/>
              <w:autoSpaceDN w:val="0"/>
              <w:adjustRightInd w:val="0"/>
              <w:spacing w:before="120" w:after="120" w:line="240" w:lineRule="auto"/>
              <w:jc w:val="both"/>
              <w:rPr>
                <w:rFonts w:ascii="Arial" w:hAnsi="Arial" w:cs="Arial"/>
                <w:b/>
                <w:noProof/>
                <w:sz w:val="18"/>
                <w:szCs w:val="18"/>
              </w:rPr>
            </w:pPr>
            <w:r w:rsidRPr="00F136DE">
              <w:rPr>
                <w:rStyle w:val="propertyeditor"/>
                <w:rFonts w:ascii="Arial" w:hAnsi="Arial" w:cs="Arial"/>
                <w:b/>
                <w:noProof/>
                <w:sz w:val="18"/>
                <w:szCs w:val="18"/>
                <w:shd w:val="clear" w:color="auto" w:fill="BDDCFF"/>
              </w:rPr>
              <w:t>The health sector budget is prepared as per the participative process from the Moughataa level till the level of directives and programs of the Ministry on the basis of CDMT to be defended in August and to Ministry of Economy and Finances for the validation in September. Once validated, the budget is discussed in consultation with the Ministers before defending it at the Parliament at the budget session of October. This budget covers an annual period from January to December.</w:t>
            </w: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CM36"/>
        <w:jc w:val="both"/>
        <w:rPr>
          <w:rFonts w:ascii="Arial" w:hAnsi="Arial" w:cs="Arial"/>
          <w:noProof/>
          <w:sz w:val="22"/>
          <w:szCs w:val="22"/>
        </w:rPr>
      </w:pPr>
      <w:r w:rsidRPr="00F136DE">
        <w:rPr>
          <w:rFonts w:ascii="Arial" w:hAnsi="Arial" w:cs="Arial"/>
          <w:noProof/>
          <w:sz w:val="22"/>
          <w:szCs w:val="22"/>
        </w:rPr>
        <w:t>Please indicate the national planning cycle for immunisation</w:t>
      </w:r>
    </w:p>
    <w:tbl>
      <w:tblPr>
        <w:tblW w:w="5000" w:type="pct"/>
        <w:tblInd w:w="108" w:type="dxa"/>
        <w:tblLook w:val="00A0" w:firstRow="1" w:lastRow="0" w:firstColumn="1" w:lastColumn="0" w:noHBand="0" w:noVBand="0"/>
      </w:tblPr>
      <w:tblGrid>
        <w:gridCol w:w="9571"/>
      </w:tblGrid>
      <w:tr w:rsidR="004053F6" w:rsidRPr="00F136DE">
        <w:tc>
          <w:tcPr>
            <w:tcW w:w="5000" w:type="pct"/>
            <w:vAlign w:val="center"/>
          </w:tcPr>
          <w:p w:rsidR="004053F6" w:rsidRPr="00F136DE" w:rsidRDefault="00BD075B">
            <w:pPr>
              <w:widowControl w:val="0"/>
              <w:autoSpaceDE w:val="0"/>
              <w:autoSpaceDN w:val="0"/>
              <w:adjustRightInd w:val="0"/>
              <w:spacing w:before="120" w:after="120" w:line="240" w:lineRule="auto"/>
              <w:jc w:val="both"/>
              <w:rPr>
                <w:rFonts w:ascii="Arial" w:hAnsi="Arial" w:cs="Arial"/>
                <w:b/>
                <w:noProof/>
                <w:sz w:val="18"/>
                <w:szCs w:val="18"/>
              </w:rPr>
            </w:pPr>
            <w:r w:rsidRPr="00F136DE">
              <w:rPr>
                <w:rStyle w:val="propertyeditor"/>
                <w:rFonts w:ascii="Arial" w:hAnsi="Arial" w:cs="Arial"/>
                <w:b/>
                <w:noProof/>
                <w:sz w:val="18"/>
                <w:szCs w:val="18"/>
                <w:shd w:val="clear" w:color="auto" w:fill="BDDCFF"/>
              </w:rPr>
              <w:t>The multi-year plan of EPI</w:t>
            </w:r>
            <w:r w:rsidR="004053F6" w:rsidRPr="00F136DE">
              <w:rPr>
                <w:rStyle w:val="propertyeditor"/>
                <w:rFonts w:ascii="Arial" w:hAnsi="Arial" w:cs="Arial"/>
                <w:b/>
                <w:noProof/>
                <w:sz w:val="18"/>
                <w:szCs w:val="18"/>
                <w:shd w:val="clear" w:color="auto" w:fill="BDDCFF"/>
              </w:rPr>
              <w:t xml:space="preserve"> (</w:t>
            </w:r>
            <w:r w:rsidRPr="00F136DE">
              <w:rPr>
                <w:rStyle w:val="propertyeditor"/>
                <w:rFonts w:ascii="Arial" w:hAnsi="Arial" w:cs="Arial"/>
                <w:b/>
                <w:noProof/>
                <w:sz w:val="18"/>
                <w:szCs w:val="18"/>
                <w:shd w:val="clear" w:color="auto" w:fill="BDDCFF"/>
              </w:rPr>
              <w:t>MYP</w:t>
            </w:r>
            <w:r w:rsidR="004053F6" w:rsidRPr="00F136DE">
              <w:rPr>
                <w:rStyle w:val="propertyeditor"/>
                <w:rFonts w:ascii="Arial" w:hAnsi="Arial" w:cs="Arial"/>
                <w:b/>
                <w:noProof/>
                <w:sz w:val="18"/>
                <w:szCs w:val="18"/>
                <w:shd w:val="clear" w:color="auto" w:fill="BDDCFF"/>
              </w:rPr>
              <w:t xml:space="preserve">) </w:t>
            </w:r>
            <w:r w:rsidRPr="00F136DE">
              <w:rPr>
                <w:rStyle w:val="propertyeditor"/>
                <w:rFonts w:ascii="Arial" w:hAnsi="Arial" w:cs="Arial"/>
                <w:b/>
                <w:noProof/>
                <w:sz w:val="18"/>
                <w:szCs w:val="18"/>
                <w:shd w:val="clear" w:color="auto" w:fill="BDDCFF"/>
              </w:rPr>
              <w:t>covers the period from</w:t>
            </w:r>
            <w:r w:rsidR="004053F6" w:rsidRPr="00F136DE">
              <w:rPr>
                <w:rStyle w:val="propertyeditor"/>
                <w:rFonts w:ascii="Arial" w:hAnsi="Arial" w:cs="Arial"/>
                <w:b/>
                <w:noProof/>
                <w:sz w:val="18"/>
                <w:szCs w:val="18"/>
                <w:shd w:val="clear" w:color="auto" w:fill="BDDCFF"/>
              </w:rPr>
              <w:t xml:space="preserve"> 2013-2015; </w:t>
            </w:r>
            <w:r w:rsidR="0092786A" w:rsidRPr="00F136DE">
              <w:rPr>
                <w:rStyle w:val="propertyeditor"/>
                <w:rFonts w:ascii="Arial" w:hAnsi="Arial" w:cs="Arial"/>
                <w:b/>
                <w:noProof/>
                <w:sz w:val="18"/>
                <w:szCs w:val="18"/>
                <w:shd w:val="clear" w:color="auto" w:fill="BDDCFF"/>
              </w:rPr>
              <w:t xml:space="preserve">It is in comparison with the national health policy of </w:t>
            </w:r>
            <w:r w:rsidR="004053F6" w:rsidRPr="00F136DE">
              <w:rPr>
                <w:rStyle w:val="propertyeditor"/>
                <w:rFonts w:ascii="Arial" w:hAnsi="Arial" w:cs="Arial"/>
                <w:b/>
                <w:noProof/>
                <w:sz w:val="18"/>
                <w:szCs w:val="18"/>
                <w:shd w:val="clear" w:color="auto" w:fill="BDDCFF"/>
              </w:rPr>
              <w:t>2006-2015.</w:t>
            </w:r>
            <w:r w:rsidR="004053F6" w:rsidRPr="00F136DE">
              <w:rPr>
                <w:rFonts w:ascii="Arial" w:hAnsi="Arial" w:cs="Arial"/>
                <w:b/>
                <w:noProof/>
                <w:sz w:val="18"/>
                <w:szCs w:val="18"/>
                <w:shd w:val="clear" w:color="auto" w:fill="BDDCFF"/>
              </w:rPr>
              <w:br/>
            </w:r>
            <w:r w:rsidR="0092786A" w:rsidRPr="00F136DE">
              <w:rPr>
                <w:rStyle w:val="propertyeditor"/>
                <w:rFonts w:ascii="Arial" w:hAnsi="Arial" w:cs="Arial"/>
                <w:b/>
                <w:noProof/>
                <w:sz w:val="18"/>
                <w:szCs w:val="18"/>
                <w:shd w:val="clear" w:color="auto" w:fill="BDDCFF"/>
              </w:rPr>
              <w:lastRenderedPageBreak/>
              <w:t>The annual action plan of EPI coming from MYP</w:t>
            </w:r>
            <w:r w:rsidR="004053F6" w:rsidRPr="00F136DE">
              <w:rPr>
                <w:rStyle w:val="propertyeditor"/>
                <w:rFonts w:ascii="Arial" w:hAnsi="Arial" w:cs="Arial"/>
                <w:b/>
                <w:noProof/>
                <w:sz w:val="18"/>
                <w:szCs w:val="18"/>
                <w:shd w:val="clear" w:color="auto" w:fill="BDDCFF"/>
              </w:rPr>
              <w:t xml:space="preserve">, microplans </w:t>
            </w:r>
            <w:r w:rsidR="0092786A" w:rsidRPr="00F136DE">
              <w:rPr>
                <w:rStyle w:val="propertyeditor"/>
                <w:rFonts w:ascii="Arial" w:hAnsi="Arial" w:cs="Arial"/>
                <w:b/>
                <w:noProof/>
                <w:sz w:val="18"/>
                <w:szCs w:val="18"/>
                <w:shd w:val="clear" w:color="auto" w:fill="BDDCFF"/>
              </w:rPr>
              <w:t xml:space="preserve">of </w:t>
            </w:r>
            <w:r w:rsidR="004053F6" w:rsidRPr="00F136DE">
              <w:rPr>
                <w:rStyle w:val="propertyeditor"/>
                <w:rFonts w:ascii="Arial" w:hAnsi="Arial" w:cs="Arial"/>
                <w:b/>
                <w:noProof/>
                <w:sz w:val="18"/>
                <w:szCs w:val="18"/>
                <w:shd w:val="clear" w:color="auto" w:fill="BDDCFF"/>
              </w:rPr>
              <w:t xml:space="preserve">Moughataa </w:t>
            </w:r>
            <w:r w:rsidR="0092786A" w:rsidRPr="00F136DE">
              <w:rPr>
                <w:rStyle w:val="propertyeditor"/>
                <w:rFonts w:ascii="Arial" w:hAnsi="Arial" w:cs="Arial"/>
                <w:b/>
                <w:noProof/>
                <w:sz w:val="18"/>
                <w:szCs w:val="18"/>
                <w:shd w:val="clear" w:color="auto" w:fill="BDDCFF"/>
              </w:rPr>
              <w:t xml:space="preserve">are then complied at </w:t>
            </w:r>
            <w:r w:rsidR="004053F6" w:rsidRPr="00F136DE">
              <w:rPr>
                <w:rStyle w:val="propertyeditor"/>
                <w:rFonts w:ascii="Arial" w:hAnsi="Arial" w:cs="Arial"/>
                <w:b/>
                <w:noProof/>
                <w:sz w:val="18"/>
                <w:szCs w:val="18"/>
                <w:shd w:val="clear" w:color="auto" w:fill="BDDCFF"/>
              </w:rPr>
              <w:t>Wilaya</w:t>
            </w:r>
            <w:r w:rsidR="0092786A" w:rsidRPr="00F136DE">
              <w:rPr>
                <w:rStyle w:val="propertyeditor"/>
                <w:rFonts w:ascii="Arial" w:hAnsi="Arial" w:cs="Arial"/>
                <w:b/>
                <w:noProof/>
                <w:sz w:val="18"/>
                <w:szCs w:val="18"/>
                <w:shd w:val="clear" w:color="auto" w:fill="BDDCFF"/>
              </w:rPr>
              <w:t xml:space="preserve"> level</w:t>
            </w:r>
            <w:r w:rsidR="004053F6" w:rsidRPr="00F136DE">
              <w:rPr>
                <w:rStyle w:val="propertyeditor"/>
                <w:rFonts w:ascii="Arial" w:hAnsi="Arial" w:cs="Arial"/>
                <w:b/>
                <w:noProof/>
                <w:sz w:val="18"/>
                <w:szCs w:val="18"/>
                <w:shd w:val="clear" w:color="auto" w:fill="BDDCFF"/>
              </w:rPr>
              <w:t xml:space="preserve"> </w:t>
            </w:r>
            <w:r w:rsidR="0092786A" w:rsidRPr="00F136DE">
              <w:rPr>
                <w:rStyle w:val="propertyeditor"/>
                <w:rFonts w:ascii="Arial" w:hAnsi="Arial" w:cs="Arial"/>
                <w:b/>
                <w:noProof/>
                <w:sz w:val="18"/>
                <w:szCs w:val="18"/>
                <w:shd w:val="clear" w:color="auto" w:fill="BDDCFF"/>
              </w:rPr>
              <w:t xml:space="preserve">with the </w:t>
            </w:r>
            <w:r w:rsidR="004053F6" w:rsidRPr="00F136DE">
              <w:rPr>
                <w:rStyle w:val="propertyeditor"/>
                <w:rFonts w:ascii="Arial" w:hAnsi="Arial" w:cs="Arial"/>
                <w:b/>
                <w:noProof/>
                <w:sz w:val="18"/>
                <w:szCs w:val="18"/>
                <w:shd w:val="clear" w:color="auto" w:fill="BDDCFF"/>
              </w:rPr>
              <w:t xml:space="preserve">participation </w:t>
            </w:r>
            <w:r w:rsidR="0092786A" w:rsidRPr="00F136DE">
              <w:rPr>
                <w:rStyle w:val="propertyeditor"/>
                <w:rFonts w:ascii="Arial" w:hAnsi="Arial" w:cs="Arial"/>
                <w:b/>
                <w:noProof/>
                <w:sz w:val="18"/>
                <w:szCs w:val="18"/>
                <w:shd w:val="clear" w:color="auto" w:fill="BDDCFF"/>
              </w:rPr>
              <w:t>of all the partners of EPI</w:t>
            </w: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CM36"/>
        <w:jc w:val="both"/>
        <w:rPr>
          <w:rFonts w:ascii="Arial" w:hAnsi="Arial" w:cs="Arial"/>
          <w:noProof/>
          <w:sz w:val="22"/>
          <w:szCs w:val="22"/>
        </w:rPr>
      </w:pPr>
      <w:r w:rsidRPr="00F136DE">
        <w:rPr>
          <w:rFonts w:ascii="Arial" w:hAnsi="Arial" w:cs="Arial"/>
          <w:noProof/>
          <w:sz w:val="22"/>
          <w:szCs w:val="22"/>
        </w:rPr>
        <w:t>Please indicate if sex disaggregated data (SDD) is used in immunisation routine reporting systems</w:t>
      </w:r>
    </w:p>
    <w:tbl>
      <w:tblPr>
        <w:tblW w:w="5000" w:type="pct"/>
        <w:tblInd w:w="108" w:type="dxa"/>
        <w:tblLook w:val="00A0" w:firstRow="1" w:lastRow="0" w:firstColumn="1" w:lastColumn="0" w:noHBand="0" w:noVBand="0"/>
      </w:tblPr>
      <w:tblGrid>
        <w:gridCol w:w="9571"/>
      </w:tblGrid>
      <w:tr w:rsidR="004053F6" w:rsidRPr="00F136DE">
        <w:tc>
          <w:tcPr>
            <w:tcW w:w="5000" w:type="pct"/>
            <w:vAlign w:val="center"/>
          </w:tcPr>
          <w:p w:rsidR="004053F6" w:rsidRPr="00F136DE" w:rsidRDefault="004053F6">
            <w:pPr>
              <w:widowControl w:val="0"/>
              <w:autoSpaceDE w:val="0"/>
              <w:autoSpaceDN w:val="0"/>
              <w:adjustRightInd w:val="0"/>
              <w:spacing w:before="120" w:after="120" w:line="240" w:lineRule="auto"/>
              <w:jc w:val="both"/>
              <w:rPr>
                <w:rFonts w:ascii="Arial" w:hAnsi="Arial" w:cs="Arial"/>
                <w:b/>
                <w:noProof/>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CM36"/>
        <w:jc w:val="both"/>
        <w:rPr>
          <w:rFonts w:ascii="Arial" w:hAnsi="Arial" w:cs="Arial"/>
          <w:noProof/>
          <w:sz w:val="22"/>
          <w:szCs w:val="22"/>
        </w:rPr>
      </w:pPr>
      <w:r w:rsidRPr="00F136DE">
        <w:rPr>
          <w:rFonts w:ascii="Arial" w:hAnsi="Arial" w:cs="Arial"/>
          <w:noProof/>
          <w:sz w:val="22"/>
          <w:szCs w:val="22"/>
        </w:rPr>
        <w:t>Please indicate if gender aspects relating to introduction of a new vaccine have been addressed in the introduction plan</w:t>
      </w:r>
    </w:p>
    <w:tbl>
      <w:tblPr>
        <w:tblW w:w="5000" w:type="pct"/>
        <w:tblInd w:w="108" w:type="dxa"/>
        <w:tblLook w:val="00A0" w:firstRow="1" w:lastRow="0" w:firstColumn="1" w:lastColumn="0" w:noHBand="0" w:noVBand="0"/>
      </w:tblPr>
      <w:tblGrid>
        <w:gridCol w:w="9571"/>
      </w:tblGrid>
      <w:tr w:rsidR="004053F6" w:rsidRPr="00F136DE">
        <w:tc>
          <w:tcPr>
            <w:tcW w:w="5000" w:type="pct"/>
            <w:vAlign w:val="center"/>
          </w:tcPr>
          <w:p w:rsidR="004053F6" w:rsidRPr="00F136DE" w:rsidRDefault="004053F6">
            <w:pPr>
              <w:widowControl w:val="0"/>
              <w:autoSpaceDE w:val="0"/>
              <w:autoSpaceDN w:val="0"/>
              <w:adjustRightInd w:val="0"/>
              <w:spacing w:before="120" w:after="120" w:line="240" w:lineRule="auto"/>
              <w:jc w:val="both"/>
              <w:rPr>
                <w:rFonts w:ascii="Arial" w:hAnsi="Arial" w:cs="Arial"/>
                <w:b/>
                <w:noProof/>
                <w:sz w:val="18"/>
                <w:szCs w:val="18"/>
              </w:rPr>
            </w:pPr>
          </w:p>
        </w:tc>
      </w:tr>
    </w:tbl>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0" w:name="_Toc283566557"/>
      <w:bookmarkStart w:id="31" w:name="_Toc279951899"/>
      <w:r w:rsidRPr="00F136DE">
        <w:rPr>
          <w:rFonts w:ascii="Cambria" w:eastAsia="Times New Roman" w:hAnsi="Cambria"/>
          <w:b/>
          <w:bCs/>
          <w:noProof/>
          <w:color w:val="365F91"/>
          <w:sz w:val="24"/>
          <w:szCs w:val="24"/>
        </w:rPr>
        <w:t xml:space="preserve">Current </w:t>
      </w:r>
      <w:r w:rsidR="00925F97">
        <w:rPr>
          <w:rFonts w:ascii="Cambria" w:eastAsia="Times New Roman" w:hAnsi="Cambria"/>
          <w:b/>
          <w:bCs/>
          <w:noProof/>
          <w:color w:val="365F91"/>
          <w:sz w:val="24"/>
          <w:szCs w:val="24"/>
        </w:rPr>
        <w:t>immunization</w:t>
      </w:r>
      <w:r w:rsidRPr="00F136DE">
        <w:rPr>
          <w:rFonts w:ascii="Cambria" w:eastAsia="Times New Roman" w:hAnsi="Cambria"/>
          <w:b/>
          <w:bCs/>
          <w:noProof/>
          <w:color w:val="365F91"/>
          <w:sz w:val="24"/>
          <w:szCs w:val="24"/>
        </w:rPr>
        <w:t xml:space="preserve"> schedule</w:t>
      </w:r>
      <w:bookmarkEnd w:id="30"/>
      <w:bookmarkEnd w:id="31"/>
    </w:p>
    <w:p w:rsidR="004053F6" w:rsidRPr="00F136DE" w:rsidRDefault="004053F6">
      <w:pPr>
        <w:rPr>
          <w:rFonts w:ascii="Arial" w:hAnsi="Arial" w:cs="Arial"/>
          <w:noProof/>
        </w:rPr>
      </w:pPr>
      <w:r w:rsidRPr="00F136DE">
        <w:rPr>
          <w:rFonts w:ascii="Arial" w:hAnsi="Arial" w:cs="Arial"/>
          <w:noProof/>
        </w:rPr>
        <w:t>Traditional, New Vaccines and Vitamin A supplement (refer to cMYP pages)</w:t>
      </w:r>
    </w:p>
    <w:p w:rsidR="004053F6" w:rsidRPr="00F136DE" w:rsidRDefault="004053F6">
      <w:pPr>
        <w:spacing w:after="0" w:line="240" w:lineRule="auto"/>
        <w:jc w:val="both"/>
        <w:rPr>
          <w:rFonts w:ascii="Arial" w:hAnsi="Arial" w:cs="Arial"/>
          <w:noProof/>
          <w:color w:val="000101"/>
          <w:sz w:val="20"/>
        </w:rPr>
      </w:pPr>
      <w:r w:rsidRPr="00F136DE">
        <w:rPr>
          <w:rFonts w:ascii="Arial" w:hAnsi="Arial" w:cs="Arial"/>
          <w:b/>
          <w:noProof/>
          <w:color w:val="000101"/>
          <w:sz w:val="20"/>
        </w:rPr>
        <w:t>Note:</w:t>
      </w:r>
      <w:r w:rsidRPr="00F136DE">
        <w:rPr>
          <w:rFonts w:ascii="Arial" w:hAnsi="Arial" w:cs="Arial"/>
          <w:noProof/>
          <w:color w:val="000101"/>
          <w:sz w:val="20"/>
        </w:rPr>
        <w:t xml:space="preserve"> To add new lines click on the </w:t>
      </w:r>
      <w:r w:rsidRPr="00F136DE">
        <w:rPr>
          <w:rFonts w:ascii="Arial" w:hAnsi="Arial" w:cs="Arial"/>
          <w:b/>
          <w:i/>
          <w:noProof/>
          <w:color w:val="000101"/>
          <w:sz w:val="20"/>
        </w:rPr>
        <w:t>New item</w:t>
      </w:r>
      <w:r w:rsidRPr="00F136DE">
        <w:rPr>
          <w:rFonts w:ascii="Arial" w:hAnsi="Arial" w:cs="Arial"/>
          <w:noProof/>
          <w:color w:val="000101"/>
          <w:sz w:val="20"/>
        </w:rPr>
        <w:t xml:space="preserve"> icon in the </w:t>
      </w:r>
      <w:r w:rsidRPr="00F136DE">
        <w:rPr>
          <w:rFonts w:ascii="Arial" w:hAnsi="Arial" w:cs="Arial"/>
          <w:b/>
          <w:i/>
          <w:noProof/>
          <w:color w:val="000101"/>
          <w:sz w:val="20"/>
        </w:rPr>
        <w:t>Action</w:t>
      </w:r>
      <w:r w:rsidRPr="00F136DE">
        <w:rPr>
          <w:rFonts w:ascii="Arial" w:hAnsi="Arial" w:cs="Arial"/>
          <w:noProof/>
          <w:color w:val="000101"/>
          <w:sz w:val="20"/>
        </w:rPr>
        <w:t xml:space="preserve"> column.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tbl>
      <w:tblPr>
        <w:tblW w:w="5000" w:type="pct"/>
        <w:jc w:val="center"/>
        <w:tblLook w:val="00A0" w:firstRow="1" w:lastRow="0" w:firstColumn="1" w:lastColumn="0" w:noHBand="0" w:noVBand="0"/>
      </w:tblPr>
      <w:tblGrid>
        <w:gridCol w:w="1615"/>
        <w:gridCol w:w="2365"/>
        <w:gridCol w:w="1836"/>
        <w:gridCol w:w="2606"/>
        <w:gridCol w:w="1149"/>
      </w:tblGrid>
      <w:tr w:rsidR="004053F6" w:rsidRPr="00F136DE">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hAnsi="Arial" w:cs="Arial"/>
                <w:b/>
                <w:noProof/>
                <w:sz w:val="20"/>
                <w:szCs w:val="18"/>
              </w:rPr>
            </w:pPr>
            <w:r w:rsidRPr="00F136DE">
              <w:rPr>
                <w:rFonts w:ascii="Arial" w:hAnsi="Arial" w:cs="Arial"/>
                <w:b/>
                <w:noProof/>
                <w:sz w:val="20"/>
                <w:szCs w:val="18"/>
              </w:rPr>
              <w:t>Vaccine</w:t>
            </w:r>
          </w:p>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hAnsi="Arial" w:cs="Arial"/>
                <w:b/>
                <w:noProof/>
                <w:sz w:val="20"/>
                <w:szCs w:val="18"/>
              </w:rPr>
            </w:pPr>
            <w:r w:rsidRPr="00F136DE">
              <w:rPr>
                <w:rFonts w:ascii="Arial" w:hAnsi="Arial" w:cs="Arial"/>
                <w:b/>
                <w:noProof/>
                <w:sz w:val="20"/>
                <w:szCs w:val="18"/>
              </w:rPr>
              <w:t>Ages of administration</w:t>
            </w:r>
          </w:p>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hAnsi="Arial" w:cs="Arial"/>
                <w:b/>
                <w:noProof/>
                <w:sz w:val="20"/>
                <w:szCs w:val="18"/>
              </w:rPr>
            </w:pPr>
            <w:r w:rsidRPr="00F136DE">
              <w:rPr>
                <w:rFonts w:ascii="Arial" w:hAnsi="Arial" w:cs="Arial"/>
                <w:b/>
                <w:noProof/>
                <w:sz w:val="20"/>
                <w:szCs w:val="18"/>
              </w:rPr>
              <w:t>Given in</w:t>
            </w:r>
          </w:p>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hAnsi="Arial" w:cs="Arial"/>
                <w:b/>
                <w:noProof/>
                <w:sz w:val="20"/>
                <w:szCs w:val="18"/>
              </w:rPr>
            </w:pPr>
            <w:r w:rsidRPr="00F136DE">
              <w:rPr>
                <w:rFonts w:ascii="Arial" w:hAnsi="Arial" w:cs="Arial"/>
                <w:b/>
                <w:noProof/>
                <w:sz w:val="20"/>
                <w:szCs w:val="18"/>
              </w:rPr>
              <w:t>Action</w:t>
            </w:r>
          </w:p>
        </w:tc>
      </w:tr>
      <w:tr w:rsidR="004053F6" w:rsidRPr="00F136DE">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hAnsi="Arial" w:cs="Arial"/>
                <w:noProof/>
                <w:sz w:val="18"/>
                <w:szCs w:val="18"/>
              </w:rPr>
            </w:pPr>
            <w:r w:rsidRPr="00F136DE">
              <w:rPr>
                <w:rStyle w:val="propertyeditor"/>
                <w:rFonts w:ascii="Arial" w:hAnsi="Arial" w:cs="Arial"/>
                <w:noProof/>
                <w:sz w:val="18"/>
                <w:szCs w:val="18"/>
                <w:shd w:val="clear" w:color="auto" w:fill="BDDCFF"/>
              </w:rPr>
              <w:t>BCG</w:t>
            </w:r>
          </w:p>
        </w:tc>
        <w:tc>
          <w:tcPr>
            <w:tcW w:w="3544" w:type="dxa"/>
            <w:tcBorders>
              <w:top w:val="single" w:sz="4" w:space="0" w:color="auto"/>
              <w:left w:val="single" w:sz="4" w:space="0" w:color="auto"/>
              <w:bottom w:val="single" w:sz="4" w:space="0" w:color="auto"/>
              <w:right w:val="single" w:sz="4" w:space="0" w:color="auto"/>
            </w:tcBorders>
            <w:vAlign w:val="center"/>
          </w:tcPr>
          <w:p w:rsidR="004053F6" w:rsidRPr="00F136DE" w:rsidRDefault="0092786A">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 xml:space="preserve">Birth </w:t>
            </w:r>
          </w:p>
        </w:tc>
        <w:tc>
          <w:tcPr>
            <w:tcW w:w="318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4053F6" w:rsidRPr="00F136DE">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hAnsi="Arial" w:cs="Arial"/>
                <w:noProof/>
                <w:sz w:val="18"/>
                <w:szCs w:val="18"/>
              </w:rPr>
            </w:pPr>
            <w:r w:rsidRPr="00F136DE">
              <w:rPr>
                <w:rStyle w:val="propertyeditor"/>
                <w:rFonts w:ascii="Arial" w:hAnsi="Arial" w:cs="Arial"/>
                <w:noProof/>
                <w:sz w:val="18"/>
                <w:szCs w:val="18"/>
                <w:shd w:val="clear" w:color="auto" w:fill="BDDCFF"/>
              </w:rPr>
              <w:t>Penta</w:t>
            </w:r>
          </w:p>
        </w:tc>
        <w:tc>
          <w:tcPr>
            <w:tcW w:w="354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 xml:space="preserve">6 , 10 , 14 </w:t>
            </w:r>
            <w:r w:rsidR="0092786A" w:rsidRPr="00F136DE">
              <w:rPr>
                <w:rStyle w:val="propertyeditor"/>
                <w:rFonts w:ascii="Arial" w:eastAsia="Times New Roman" w:hAnsi="Arial" w:cs="Arial"/>
                <w:noProof/>
                <w:color w:val="000101"/>
                <w:sz w:val="18"/>
                <w:szCs w:val="18"/>
                <w:shd w:val="clear" w:color="auto" w:fill="BDDCFF"/>
              </w:rPr>
              <w:t xml:space="preserve">weeks </w:t>
            </w:r>
          </w:p>
        </w:tc>
        <w:tc>
          <w:tcPr>
            <w:tcW w:w="318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4053F6" w:rsidRPr="00F136DE" w:rsidRDefault="0092786A">
            <w:pPr>
              <w:widowControl w:val="0"/>
              <w:autoSpaceDE w:val="0"/>
              <w:autoSpaceDN w:val="0"/>
              <w:adjustRightInd w:val="0"/>
              <w:spacing w:after="0" w:line="240" w:lineRule="auto"/>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At the same time the anti-polio vaccine</w:t>
            </w:r>
            <w:r w:rsidR="004053F6" w:rsidRPr="00F136DE">
              <w:rPr>
                <w:rStyle w:val="propertyeditor"/>
                <w:rFonts w:ascii="Arial" w:eastAsia="Times New Roman" w:hAnsi="Arial" w:cs="Arial"/>
                <w:noProof/>
                <w:color w:val="000101"/>
                <w:sz w:val="18"/>
                <w:szCs w:val="18"/>
                <w:shd w:val="clear" w:color="auto" w:fill="BDDCFF"/>
              </w:rPr>
              <w:t xml:space="preserve"> 1, 2, 3. </w:t>
            </w:r>
            <w:r w:rsidRPr="00F136DE">
              <w:rPr>
                <w:rStyle w:val="propertyeditor"/>
                <w:rFonts w:ascii="Arial" w:eastAsia="Times New Roman" w:hAnsi="Arial" w:cs="Arial"/>
                <w:noProof/>
                <w:color w:val="000101"/>
                <w:sz w:val="18"/>
                <w:szCs w:val="18"/>
                <w:shd w:val="clear" w:color="auto" w:fill="BDDCFF"/>
              </w:rPr>
              <w:t>is given</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4053F6" w:rsidRPr="00F136DE">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4053F6" w:rsidRPr="00F136DE" w:rsidRDefault="0092786A">
            <w:pPr>
              <w:spacing w:after="0" w:line="240" w:lineRule="auto"/>
              <w:rPr>
                <w:rFonts w:ascii="Arial" w:hAnsi="Arial" w:cs="Arial"/>
                <w:noProof/>
                <w:sz w:val="18"/>
                <w:szCs w:val="18"/>
              </w:rPr>
            </w:pPr>
            <w:r w:rsidRPr="00F136DE">
              <w:rPr>
                <w:rStyle w:val="propertyeditor"/>
                <w:rFonts w:ascii="Arial" w:hAnsi="Arial" w:cs="Arial"/>
                <w:noProof/>
                <w:sz w:val="18"/>
                <w:szCs w:val="18"/>
                <w:shd w:val="clear" w:color="auto" w:fill="BDDCFF"/>
              </w:rPr>
              <w:t>Poliomylitis</w:t>
            </w:r>
          </w:p>
        </w:tc>
        <w:tc>
          <w:tcPr>
            <w:tcW w:w="3544" w:type="dxa"/>
            <w:tcBorders>
              <w:top w:val="single" w:sz="4" w:space="0" w:color="auto"/>
              <w:left w:val="single" w:sz="4" w:space="0" w:color="auto"/>
              <w:bottom w:val="single" w:sz="4" w:space="0" w:color="auto"/>
              <w:right w:val="single" w:sz="4" w:space="0" w:color="auto"/>
            </w:tcBorders>
            <w:vAlign w:val="center"/>
          </w:tcPr>
          <w:p w:rsidR="004053F6" w:rsidRPr="00F136DE" w:rsidRDefault="0092786A">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Birth</w:t>
            </w:r>
            <w:r w:rsidR="004053F6" w:rsidRPr="00F136DE">
              <w:rPr>
                <w:rStyle w:val="propertyeditor"/>
                <w:rFonts w:ascii="Arial" w:eastAsia="Times New Roman" w:hAnsi="Arial" w:cs="Arial"/>
                <w:noProof/>
                <w:color w:val="000101"/>
                <w:sz w:val="18"/>
                <w:szCs w:val="18"/>
                <w:shd w:val="clear" w:color="auto" w:fill="BDDCFF"/>
              </w:rPr>
              <w:t xml:space="preserve">, 6 , 10 , 14 </w:t>
            </w:r>
            <w:r w:rsidRPr="00F136DE">
              <w:rPr>
                <w:rStyle w:val="propertyeditor"/>
                <w:rFonts w:ascii="Arial" w:eastAsia="Times New Roman" w:hAnsi="Arial" w:cs="Arial"/>
                <w:noProof/>
                <w:color w:val="000101"/>
                <w:sz w:val="18"/>
                <w:szCs w:val="18"/>
                <w:shd w:val="clear" w:color="auto" w:fill="BDDCFF"/>
              </w:rPr>
              <w:t xml:space="preserve">weeks </w:t>
            </w:r>
          </w:p>
        </w:tc>
        <w:tc>
          <w:tcPr>
            <w:tcW w:w="318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4053F6" w:rsidRPr="00F136DE" w:rsidRDefault="0092786A">
            <w:pPr>
              <w:widowControl w:val="0"/>
              <w:autoSpaceDE w:val="0"/>
              <w:autoSpaceDN w:val="0"/>
              <w:adjustRightInd w:val="0"/>
              <w:spacing w:after="0" w:line="240" w:lineRule="auto"/>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At the same time</w:t>
            </w:r>
            <w:r w:rsidR="004053F6" w:rsidRPr="00F136DE">
              <w:rPr>
                <w:rStyle w:val="propertyeditor"/>
                <w:rFonts w:ascii="Arial" w:eastAsia="Times New Roman" w:hAnsi="Arial" w:cs="Arial"/>
                <w:noProof/>
                <w:color w:val="000101"/>
                <w:sz w:val="18"/>
                <w:szCs w:val="18"/>
                <w:shd w:val="clear" w:color="auto" w:fill="BDDCFF"/>
              </w:rPr>
              <w:t xml:space="preserve">, PENTA 1, 2 </w:t>
            </w:r>
            <w:r w:rsidRPr="00F136DE">
              <w:rPr>
                <w:rStyle w:val="propertyeditor"/>
                <w:rFonts w:ascii="Arial" w:eastAsia="Times New Roman" w:hAnsi="Arial" w:cs="Arial"/>
                <w:noProof/>
                <w:color w:val="000101"/>
                <w:sz w:val="18"/>
                <w:szCs w:val="18"/>
                <w:shd w:val="clear" w:color="auto" w:fill="BDDCFF"/>
              </w:rPr>
              <w:t xml:space="preserve">and </w:t>
            </w:r>
            <w:r w:rsidR="004053F6" w:rsidRPr="00F136DE">
              <w:rPr>
                <w:rStyle w:val="propertyeditor"/>
                <w:rFonts w:ascii="Arial" w:eastAsia="Times New Roman" w:hAnsi="Arial" w:cs="Arial"/>
                <w:noProof/>
                <w:color w:val="000101"/>
                <w:sz w:val="18"/>
                <w:szCs w:val="18"/>
                <w:shd w:val="clear" w:color="auto" w:fill="BDDCFF"/>
              </w:rPr>
              <w:t xml:space="preserve">3 </w:t>
            </w:r>
            <w:r w:rsidRPr="00F136DE">
              <w:rPr>
                <w:rStyle w:val="propertyeditor"/>
                <w:rFonts w:ascii="Arial" w:eastAsia="Times New Roman" w:hAnsi="Arial" w:cs="Arial"/>
                <w:noProof/>
                <w:color w:val="000101"/>
                <w:sz w:val="18"/>
                <w:szCs w:val="18"/>
                <w:shd w:val="clear" w:color="auto" w:fill="BDDCFF"/>
              </w:rPr>
              <w:t>are given</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4053F6" w:rsidRPr="00F136DE">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4053F6" w:rsidRPr="00F136DE" w:rsidRDefault="0092786A">
            <w:pPr>
              <w:spacing w:after="0" w:line="240" w:lineRule="auto"/>
              <w:rPr>
                <w:rFonts w:ascii="Arial" w:hAnsi="Arial" w:cs="Arial"/>
                <w:noProof/>
                <w:sz w:val="18"/>
                <w:szCs w:val="18"/>
              </w:rPr>
            </w:pPr>
            <w:r w:rsidRPr="00F136DE">
              <w:rPr>
                <w:rStyle w:val="propertyeditor"/>
                <w:rFonts w:ascii="Arial" w:hAnsi="Arial" w:cs="Arial"/>
                <w:noProof/>
                <w:sz w:val="18"/>
                <w:szCs w:val="18"/>
                <w:shd w:val="clear" w:color="auto" w:fill="BDDCFF"/>
              </w:rPr>
              <w:t>Anti-Measles</w:t>
            </w:r>
          </w:p>
        </w:tc>
        <w:tc>
          <w:tcPr>
            <w:tcW w:w="354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 xml:space="preserve">9 </w:t>
            </w:r>
            <w:r w:rsidR="0092786A" w:rsidRPr="00F136DE">
              <w:rPr>
                <w:rStyle w:val="propertyeditor"/>
                <w:rFonts w:ascii="Arial" w:eastAsia="Times New Roman" w:hAnsi="Arial" w:cs="Arial"/>
                <w:noProof/>
                <w:color w:val="000101"/>
                <w:sz w:val="18"/>
                <w:szCs w:val="18"/>
                <w:shd w:val="clear" w:color="auto" w:fill="BDDCFF"/>
              </w:rPr>
              <w:t>months</w:t>
            </w:r>
          </w:p>
        </w:tc>
        <w:tc>
          <w:tcPr>
            <w:tcW w:w="318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4053F6" w:rsidRPr="00F136DE">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hAnsi="Arial" w:cs="Arial"/>
                <w:noProof/>
                <w:sz w:val="18"/>
                <w:szCs w:val="18"/>
              </w:rPr>
            </w:pPr>
            <w:r w:rsidRPr="00F136DE">
              <w:rPr>
                <w:rStyle w:val="propertyeditor"/>
                <w:rFonts w:ascii="Arial" w:hAnsi="Arial" w:cs="Arial"/>
                <w:noProof/>
                <w:sz w:val="18"/>
                <w:szCs w:val="18"/>
                <w:shd w:val="clear" w:color="auto" w:fill="BDDCFF"/>
              </w:rPr>
              <w:t>TT</w:t>
            </w:r>
          </w:p>
        </w:tc>
        <w:tc>
          <w:tcPr>
            <w:tcW w:w="354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 xml:space="preserve">14 à 45 </w:t>
            </w:r>
            <w:r w:rsidR="0092786A" w:rsidRPr="00F136DE">
              <w:rPr>
                <w:rStyle w:val="propertyeditor"/>
                <w:rFonts w:ascii="Arial" w:eastAsia="Times New Roman" w:hAnsi="Arial" w:cs="Arial"/>
                <w:noProof/>
                <w:color w:val="000101"/>
                <w:sz w:val="18"/>
                <w:szCs w:val="18"/>
                <w:shd w:val="clear" w:color="auto" w:fill="BDDCFF"/>
              </w:rPr>
              <w:t xml:space="preserve">years </w:t>
            </w:r>
          </w:p>
        </w:tc>
        <w:tc>
          <w:tcPr>
            <w:tcW w:w="318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92786A" w:rsidRPr="00F136DE" w:rsidRDefault="0092786A">
            <w:pPr>
              <w:widowControl w:val="0"/>
              <w:autoSpaceDE w:val="0"/>
              <w:autoSpaceDN w:val="0"/>
              <w:adjustRightInd w:val="0"/>
              <w:spacing w:after="0" w:line="240" w:lineRule="auto"/>
              <w:rPr>
                <w:rStyle w:val="propertyeditor"/>
                <w:rFonts w:ascii="Arial" w:eastAsia="Times New Roman" w:hAnsi="Arial" w:cs="Arial"/>
                <w:noProof/>
                <w:color w:val="000101"/>
                <w:sz w:val="18"/>
                <w:szCs w:val="18"/>
                <w:shd w:val="clear" w:color="auto" w:fill="BDDCFF"/>
              </w:rPr>
            </w:pPr>
            <w:r w:rsidRPr="00F136DE">
              <w:rPr>
                <w:rStyle w:val="propertyeditor"/>
                <w:rFonts w:ascii="Arial" w:eastAsia="Times New Roman" w:hAnsi="Arial" w:cs="Arial"/>
                <w:noProof/>
                <w:color w:val="000101"/>
                <w:sz w:val="18"/>
                <w:szCs w:val="18"/>
                <w:shd w:val="clear" w:color="auto" w:fill="BDDCFF"/>
              </w:rPr>
              <w:t>ATV1 at first contact</w:t>
            </w:r>
          </w:p>
          <w:p w:rsidR="0092786A" w:rsidRPr="00F136DE" w:rsidRDefault="004053F6">
            <w:pPr>
              <w:widowControl w:val="0"/>
              <w:autoSpaceDE w:val="0"/>
              <w:autoSpaceDN w:val="0"/>
              <w:adjustRightInd w:val="0"/>
              <w:spacing w:after="0" w:line="240" w:lineRule="auto"/>
              <w:rPr>
                <w:rStyle w:val="propertyeditor"/>
                <w:rFonts w:ascii="Arial" w:eastAsia="Times New Roman" w:hAnsi="Arial" w:cs="Arial"/>
                <w:noProof/>
                <w:color w:val="000101"/>
                <w:sz w:val="18"/>
                <w:szCs w:val="18"/>
                <w:shd w:val="clear" w:color="auto" w:fill="BDDCFF"/>
              </w:rPr>
            </w:pPr>
            <w:r w:rsidRPr="00F136DE">
              <w:rPr>
                <w:rStyle w:val="propertyeditor"/>
                <w:rFonts w:ascii="Arial" w:eastAsia="Times New Roman" w:hAnsi="Arial" w:cs="Arial"/>
                <w:noProof/>
                <w:color w:val="000101"/>
                <w:sz w:val="18"/>
                <w:szCs w:val="18"/>
                <w:shd w:val="clear" w:color="auto" w:fill="BDDCFF"/>
              </w:rPr>
              <w:t xml:space="preserve"> </w:t>
            </w:r>
            <w:r w:rsidR="0092786A" w:rsidRPr="00F136DE">
              <w:rPr>
                <w:rStyle w:val="propertyeditor"/>
                <w:rFonts w:ascii="Arial" w:eastAsia="Times New Roman" w:hAnsi="Arial" w:cs="Arial"/>
                <w:noProof/>
                <w:color w:val="000101"/>
                <w:sz w:val="18"/>
                <w:szCs w:val="18"/>
                <w:shd w:val="clear" w:color="auto" w:fill="BDDCFF"/>
              </w:rPr>
              <w:t>ATV</w:t>
            </w:r>
            <w:r w:rsidRPr="00F136DE">
              <w:rPr>
                <w:rStyle w:val="propertyeditor"/>
                <w:rFonts w:ascii="Arial" w:eastAsia="Times New Roman" w:hAnsi="Arial" w:cs="Arial"/>
                <w:noProof/>
                <w:color w:val="000101"/>
                <w:sz w:val="18"/>
                <w:szCs w:val="18"/>
                <w:shd w:val="clear" w:color="auto" w:fill="BDDCFF"/>
              </w:rPr>
              <w:t xml:space="preserve">2: 4 </w:t>
            </w:r>
            <w:r w:rsidR="0092786A" w:rsidRPr="00F136DE">
              <w:rPr>
                <w:rStyle w:val="propertyeditor"/>
                <w:rFonts w:ascii="Arial" w:eastAsia="Times New Roman" w:hAnsi="Arial" w:cs="Arial"/>
                <w:noProof/>
                <w:color w:val="000101"/>
                <w:sz w:val="18"/>
                <w:szCs w:val="18"/>
                <w:shd w:val="clear" w:color="auto" w:fill="BDDCFF"/>
              </w:rPr>
              <w:t>weeks later</w:t>
            </w:r>
          </w:p>
          <w:p w:rsidR="004053F6" w:rsidRPr="00F136DE" w:rsidRDefault="0092786A">
            <w:pPr>
              <w:widowControl w:val="0"/>
              <w:autoSpaceDE w:val="0"/>
              <w:autoSpaceDN w:val="0"/>
              <w:adjustRightInd w:val="0"/>
              <w:spacing w:after="0" w:line="240" w:lineRule="auto"/>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ATV</w:t>
            </w:r>
            <w:r w:rsidR="004053F6" w:rsidRPr="00F136DE">
              <w:rPr>
                <w:rStyle w:val="propertyeditor"/>
                <w:rFonts w:ascii="Arial" w:eastAsia="Times New Roman" w:hAnsi="Arial" w:cs="Arial"/>
                <w:noProof/>
                <w:color w:val="000101"/>
                <w:sz w:val="18"/>
                <w:szCs w:val="18"/>
                <w:shd w:val="clear" w:color="auto" w:fill="BDDCFF"/>
              </w:rPr>
              <w:t xml:space="preserve">1; TT3: 6 </w:t>
            </w:r>
            <w:r w:rsidRPr="00F136DE">
              <w:rPr>
                <w:rStyle w:val="propertyeditor"/>
                <w:rFonts w:ascii="Arial" w:eastAsia="Times New Roman" w:hAnsi="Arial" w:cs="Arial"/>
                <w:noProof/>
                <w:color w:val="000101"/>
                <w:sz w:val="18"/>
                <w:szCs w:val="18"/>
                <w:shd w:val="clear" w:color="auto" w:fill="BDDCFF"/>
              </w:rPr>
              <w:t>months later</w:t>
            </w:r>
            <w:r w:rsidR="004053F6" w:rsidRPr="00F136DE">
              <w:rPr>
                <w:rStyle w:val="propertyeditor"/>
                <w:rFonts w:ascii="Arial" w:eastAsia="Times New Roman" w:hAnsi="Arial" w:cs="Arial"/>
                <w:noProof/>
                <w:color w:val="000101"/>
                <w:sz w:val="18"/>
                <w:szCs w:val="18"/>
                <w:shd w:val="clear" w:color="auto" w:fill="BDDCFF"/>
              </w:rPr>
              <w:t xml:space="preserve"> </w:t>
            </w:r>
            <w:r w:rsidRPr="00F136DE">
              <w:rPr>
                <w:rStyle w:val="propertyeditor"/>
                <w:rFonts w:ascii="Arial" w:eastAsia="Times New Roman" w:hAnsi="Arial" w:cs="Arial"/>
                <w:noProof/>
                <w:color w:val="000101"/>
                <w:sz w:val="18"/>
                <w:szCs w:val="18"/>
                <w:shd w:val="clear" w:color="auto" w:fill="BDDCFF"/>
              </w:rPr>
              <w:t>ATV2</w:t>
            </w:r>
            <w:r w:rsidR="004053F6" w:rsidRPr="00F136DE">
              <w:rPr>
                <w:rStyle w:val="propertyeditor"/>
                <w:rFonts w:ascii="Arial" w:eastAsia="Times New Roman" w:hAnsi="Arial" w:cs="Arial"/>
                <w:noProof/>
                <w:color w:val="000101"/>
                <w:sz w:val="18"/>
                <w:szCs w:val="18"/>
                <w:shd w:val="clear" w:color="auto" w:fill="BDDCFF"/>
              </w:rPr>
              <w:t xml:space="preserve">; TT4: 12 </w:t>
            </w:r>
            <w:r w:rsidRPr="00F136DE">
              <w:rPr>
                <w:rStyle w:val="propertyeditor"/>
                <w:rFonts w:ascii="Arial" w:eastAsia="Times New Roman" w:hAnsi="Arial" w:cs="Arial"/>
                <w:noProof/>
                <w:color w:val="000101"/>
                <w:sz w:val="18"/>
                <w:szCs w:val="18"/>
                <w:shd w:val="clear" w:color="auto" w:fill="BDDCFF"/>
              </w:rPr>
              <w:t>months later</w:t>
            </w:r>
            <w:r w:rsidR="004053F6" w:rsidRPr="00F136DE">
              <w:rPr>
                <w:rStyle w:val="propertyeditor"/>
                <w:rFonts w:ascii="Arial" w:eastAsia="Times New Roman" w:hAnsi="Arial" w:cs="Arial"/>
                <w:noProof/>
                <w:color w:val="000101"/>
                <w:sz w:val="18"/>
                <w:szCs w:val="18"/>
                <w:shd w:val="clear" w:color="auto" w:fill="BDDCFF"/>
              </w:rPr>
              <w:t xml:space="preserve"> </w:t>
            </w:r>
            <w:r w:rsidRPr="00F136DE">
              <w:rPr>
                <w:rStyle w:val="propertyeditor"/>
                <w:rFonts w:ascii="Arial" w:eastAsia="Times New Roman" w:hAnsi="Arial" w:cs="Arial"/>
                <w:noProof/>
                <w:color w:val="000101"/>
                <w:sz w:val="18"/>
                <w:szCs w:val="18"/>
                <w:shd w:val="clear" w:color="auto" w:fill="BDDCFF"/>
              </w:rPr>
              <w:t>ATV3</w:t>
            </w:r>
            <w:r w:rsidR="004053F6" w:rsidRPr="00F136DE">
              <w:rPr>
                <w:rStyle w:val="propertyeditor"/>
                <w:rFonts w:ascii="Arial" w:eastAsia="Times New Roman" w:hAnsi="Arial" w:cs="Arial"/>
                <w:noProof/>
                <w:color w:val="000101"/>
                <w:sz w:val="18"/>
                <w:szCs w:val="18"/>
                <w:shd w:val="clear" w:color="auto" w:fill="BDDCFF"/>
              </w:rPr>
              <w:t xml:space="preserve">; TT5:12 </w:t>
            </w:r>
            <w:r w:rsidRPr="00F136DE">
              <w:rPr>
                <w:rStyle w:val="propertyeditor"/>
                <w:rFonts w:ascii="Arial" w:eastAsia="Times New Roman" w:hAnsi="Arial" w:cs="Arial"/>
                <w:noProof/>
                <w:color w:val="000101"/>
                <w:sz w:val="18"/>
                <w:szCs w:val="18"/>
                <w:shd w:val="clear" w:color="auto" w:fill="BDDCFF"/>
              </w:rPr>
              <w:t>months later</w:t>
            </w:r>
            <w:r w:rsidR="004053F6" w:rsidRPr="00F136DE">
              <w:rPr>
                <w:rStyle w:val="propertyeditor"/>
                <w:rFonts w:ascii="Arial" w:eastAsia="Times New Roman" w:hAnsi="Arial" w:cs="Arial"/>
                <w:noProof/>
                <w:color w:val="000101"/>
                <w:sz w:val="18"/>
                <w:szCs w:val="18"/>
                <w:shd w:val="clear" w:color="auto" w:fill="BDDCFF"/>
              </w:rPr>
              <w:t xml:space="preserve"> </w:t>
            </w:r>
            <w:r w:rsidRPr="00F136DE">
              <w:rPr>
                <w:rStyle w:val="propertyeditor"/>
                <w:rFonts w:ascii="Arial" w:eastAsia="Times New Roman" w:hAnsi="Arial" w:cs="Arial"/>
                <w:noProof/>
                <w:color w:val="000101"/>
                <w:sz w:val="18"/>
                <w:szCs w:val="18"/>
                <w:shd w:val="clear" w:color="auto" w:fill="BDDCFF"/>
              </w:rPr>
              <w:t>ATV4.</w:t>
            </w:r>
            <w:r w:rsidR="004053F6" w:rsidRPr="00F136DE">
              <w:rPr>
                <w:rStyle w:val="propertyeditor"/>
                <w:rFonts w:ascii="Arial" w:eastAsia="Times New Roman" w:hAnsi="Arial" w:cs="Arial"/>
                <w:noProof/>
                <w:color w:val="000101"/>
                <w:sz w:val="18"/>
                <w:szCs w:val="18"/>
                <w:shd w:val="clear" w:color="auto" w:fill="BDDCFF"/>
              </w:rPr>
              <w:t xml:space="preserve">. </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4053F6" w:rsidRPr="00F136DE">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hAnsi="Arial" w:cs="Arial"/>
                <w:noProof/>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p>
        </w:tc>
        <w:tc>
          <w:tcPr>
            <w:tcW w:w="318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p>
        </w:tc>
      </w:tr>
      <w:tr w:rsidR="004053F6" w:rsidRPr="00F136DE">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sz w:val="18"/>
                <w:szCs w:val="18"/>
              </w:rPr>
            </w:pPr>
          </w:p>
        </w:tc>
        <w:tc>
          <w:tcPr>
            <w:tcW w:w="318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hAnsi="Arial" w:cs="Arial"/>
                <w:noProof/>
                <w:sz w:val="18"/>
                <w:szCs w:val="18"/>
              </w:rPr>
            </w:pPr>
          </w:p>
        </w:tc>
        <w:tc>
          <w:tcPr>
            <w:tcW w:w="46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both"/>
              <w:rPr>
                <w:rFonts w:ascii="Arial" w:eastAsia="Times New Roman" w:hAnsi="Arial" w:cs="Arial"/>
                <w:noProof/>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bookmarkStart w:id="32" w:name="_Toc279951900"/>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line="240" w:lineRule="auto"/>
        <w:rPr>
          <w:rFonts w:ascii="Arial" w:hAnsi="Arial" w:cs="Arial"/>
          <w:noProof/>
          <w:lang w:eastAsia="en-GB"/>
        </w:rPr>
        <w:sectPr w:rsidR="004053F6" w:rsidRPr="00F136DE">
          <w:pgSz w:w="11907" w:h="16840"/>
          <w:pgMar w:top="794" w:right="1134" w:bottom="851" w:left="1418" w:header="567" w:footer="737" w:gutter="0"/>
          <w:cols w:space="720"/>
        </w:sectPr>
      </w:pPr>
    </w:p>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3" w:name="_Toc283566558"/>
      <w:r w:rsidRPr="00F136DE">
        <w:rPr>
          <w:rFonts w:ascii="Cambria" w:eastAsia="Times New Roman" w:hAnsi="Cambria"/>
          <w:b/>
          <w:bCs/>
          <w:noProof/>
          <w:color w:val="365F91"/>
          <w:sz w:val="24"/>
          <w:szCs w:val="24"/>
        </w:rPr>
        <w:lastRenderedPageBreak/>
        <w:t>Trends of immunisation coverage and disease burden</w:t>
      </w:r>
      <w:bookmarkEnd w:id="32"/>
      <w:bookmarkEnd w:id="33"/>
    </w:p>
    <w:p w:rsidR="004053F6" w:rsidRPr="00F136DE" w:rsidRDefault="004053F6">
      <w:pPr>
        <w:spacing w:after="0"/>
        <w:rPr>
          <w:rFonts w:ascii="Arial" w:hAnsi="Arial" w:cs="Arial"/>
          <w:noProof/>
        </w:rPr>
      </w:pPr>
      <w:r w:rsidRPr="00F136DE">
        <w:rPr>
          <w:rFonts w:ascii="Arial" w:hAnsi="Arial" w:cs="Arial"/>
          <w:noProof/>
        </w:rPr>
        <w:t>(as per last two annual WHO/UNICEF Joint Reporting Form on Vaccine Preventable Diseases)</w:t>
      </w:r>
    </w:p>
    <w:tbl>
      <w:tblPr>
        <w:tblW w:w="0" w:type="auto"/>
        <w:tblInd w:w="108" w:type="dxa"/>
        <w:tblLook w:val="00A0" w:firstRow="1" w:lastRow="0" w:firstColumn="1" w:lastColumn="0" w:noHBand="0" w:noVBand="0"/>
      </w:tblPr>
      <w:tblGrid>
        <w:gridCol w:w="1101"/>
        <w:gridCol w:w="1275"/>
        <w:gridCol w:w="1134"/>
        <w:gridCol w:w="1134"/>
        <w:gridCol w:w="1134"/>
        <w:gridCol w:w="1134"/>
        <w:gridCol w:w="1560"/>
        <w:gridCol w:w="1134"/>
        <w:gridCol w:w="1134"/>
      </w:tblGrid>
      <w:tr w:rsidR="004053F6" w:rsidRPr="00F136DE">
        <w:trPr>
          <w:tblHeader/>
        </w:trPr>
        <w:tc>
          <w:tcPr>
            <w:tcW w:w="6912" w:type="dxa"/>
            <w:gridSpan w:val="6"/>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Vaccine preventable disease burden</w:t>
            </w:r>
          </w:p>
        </w:tc>
      </w:tr>
      <w:tr w:rsidR="004053F6" w:rsidRPr="00F136DE">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Number of reported cases</w:t>
            </w:r>
          </w:p>
        </w:tc>
      </w:tr>
      <w:tr w:rsidR="004053F6" w:rsidRPr="00F136DE">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2009</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2010</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2007</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tabs>
                <w:tab w:val="right" w:pos="1359"/>
              </w:tabs>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Style w:val="propertyeditor"/>
                <w:rFonts w:ascii="Arial" w:eastAsia="Times New Roman" w:hAnsi="Arial" w:cs="Arial"/>
                <w:b/>
                <w:noProof/>
                <w:sz w:val="18"/>
                <w:szCs w:val="18"/>
              </w:rPr>
              <w:t>2009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Style w:val="propertyeditor"/>
                <w:rFonts w:ascii="Arial" w:hAnsi="Arial" w:cs="Arial"/>
                <w:b/>
                <w:noProof/>
                <w:sz w:val="18"/>
                <w:szCs w:val="18"/>
              </w:rPr>
              <w:t>2010</w:t>
            </w:r>
          </w:p>
        </w:tc>
      </w:tr>
      <w:tr w:rsidR="004053F6" w:rsidRPr="00F136DE">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81</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85</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1,223</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2,980</w:t>
            </w:r>
          </w:p>
        </w:tc>
      </w:tr>
      <w:tr w:rsidR="004053F6" w:rsidRPr="00F136DE">
        <w:tc>
          <w:tcPr>
            <w:tcW w:w="1101"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79</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82</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r>
      <w:tr w:rsidR="004053F6" w:rsidRPr="00F136DE">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57</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63</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52</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46</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5</w:t>
            </w:r>
          </w:p>
        </w:tc>
      </w:tr>
      <w:tr w:rsidR="004053F6" w:rsidRPr="00F136DE">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59</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67</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76</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322</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1,292</w:t>
            </w:r>
          </w:p>
        </w:tc>
      </w:tr>
      <w:tr w:rsidR="004053F6" w:rsidRPr="00F136DE">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29</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30</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w:t>
            </w:r>
          </w:p>
        </w:tc>
      </w:tr>
      <w:tr w:rsidR="004053F6" w:rsidRPr="00F136DE">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Hib</w:t>
            </w:r>
            <w:r w:rsidRPr="00F136DE">
              <w:rPr>
                <w:rFonts w:ascii="Arial" w:eastAsia="Times New Roman"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r>
      <w:tr w:rsidR="004053F6" w:rsidRPr="00F136DE">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r>
      <w:tr w:rsidR="004053F6" w:rsidRPr="00F136DE">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HepBsero-prevalence</w:t>
            </w:r>
            <w:r w:rsidRPr="00F136DE">
              <w:rPr>
                <w:rFonts w:ascii="Arial" w:eastAsia="Times New Roman"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r>
      <w:tr w:rsidR="004053F6" w:rsidRPr="00F136DE">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hAnsi="Arial" w:cs="Arial"/>
                <w:b/>
                <w:noProof/>
                <w:sz w:val="18"/>
                <w:szCs w:val="18"/>
              </w:rPr>
            </w:pPr>
            <w:r w:rsidRPr="00F136DE">
              <w:rPr>
                <w:rFonts w:ascii="Arial" w:hAnsi="Arial" w:cs="Arial"/>
                <w:b/>
                <w:noProof/>
                <w:sz w:val="18"/>
                <w:szCs w:val="18"/>
              </w:rPr>
              <w:t xml:space="preserve">Vitamin A supplement </w:t>
            </w:r>
          </w:p>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p>
        </w:tc>
      </w:tr>
      <w:tr w:rsidR="004053F6" w:rsidRPr="00F136DE">
        <w:tc>
          <w:tcPr>
            <w:tcW w:w="2376"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hAnsi="Arial" w:cs="Arial"/>
                <w:b/>
                <w:noProof/>
                <w:sz w:val="18"/>
                <w:szCs w:val="18"/>
              </w:rPr>
            </w:pPr>
            <w:r w:rsidRPr="00F136DE">
              <w:rPr>
                <w:rFonts w:ascii="Arial" w:hAnsi="Arial" w:cs="Arial"/>
                <w:b/>
                <w:noProof/>
                <w:sz w:val="18"/>
                <w:szCs w:val="18"/>
              </w:rPr>
              <w:t xml:space="preserve">Vitamin A supplement </w:t>
            </w:r>
          </w:p>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p>
        </w:tc>
      </w:tr>
    </w:tbl>
    <w:p w:rsidR="004053F6" w:rsidRPr="00F136DE" w:rsidRDefault="004053F6">
      <w:pPr>
        <w:spacing w:after="0"/>
        <w:rPr>
          <w:rFonts w:ascii="Arial" w:hAnsi="Arial" w:cs="Arial"/>
          <w:noProof/>
          <w:sz w:val="20"/>
          <w:szCs w:val="20"/>
        </w:rPr>
      </w:pPr>
      <w:r w:rsidRPr="00F136DE">
        <w:rPr>
          <w:rFonts w:ascii="Arial" w:hAnsi="Arial" w:cs="Arial"/>
          <w:b/>
          <w:noProof/>
          <w:sz w:val="18"/>
          <w:szCs w:val="18"/>
          <w:vertAlign w:val="superscript"/>
        </w:rPr>
        <w:t>[1]</w:t>
      </w:r>
      <w:r w:rsidRPr="00F136DE">
        <w:rPr>
          <w:rFonts w:ascii="Arial" w:hAnsi="Arial" w:cs="Arial"/>
          <w:noProof/>
          <w:sz w:val="20"/>
          <w:szCs w:val="20"/>
        </w:rPr>
        <w:t xml:space="preserve"> If available</w:t>
      </w:r>
    </w:p>
    <w:p w:rsidR="004053F6" w:rsidRPr="00F136DE" w:rsidRDefault="004053F6">
      <w:pPr>
        <w:spacing w:after="0"/>
        <w:rPr>
          <w:rFonts w:ascii="Arial" w:hAnsi="Arial" w:cs="Arial"/>
          <w:noProof/>
          <w:sz w:val="20"/>
          <w:szCs w:val="20"/>
        </w:rPr>
      </w:pPr>
      <w:r w:rsidRPr="00F136DE">
        <w:rPr>
          <w:rFonts w:ascii="Arial" w:hAnsi="Arial" w:cs="Arial"/>
          <w:b/>
          <w:noProof/>
          <w:sz w:val="18"/>
          <w:szCs w:val="18"/>
          <w:vertAlign w:val="superscript"/>
        </w:rPr>
        <w:t>[2]</w:t>
      </w:r>
      <w:r w:rsidRPr="00F136DE">
        <w:rPr>
          <w:rFonts w:ascii="Arial" w:hAnsi="Arial" w:cs="Arial"/>
          <w:noProof/>
          <w:sz w:val="20"/>
          <w:szCs w:val="20"/>
        </w:rPr>
        <w:t xml:space="preserve"> </w:t>
      </w:r>
      <w:r w:rsidRPr="00F136DE">
        <w:rPr>
          <w:rFonts w:ascii="Arial" w:hAnsi="Arial" w:cs="Arial"/>
          <w:b/>
          <w:noProof/>
          <w:sz w:val="20"/>
          <w:szCs w:val="20"/>
        </w:rPr>
        <w:t>Note</w:t>
      </w:r>
      <w:r w:rsidRPr="00F136DE">
        <w:rPr>
          <w:rFonts w:ascii="Arial" w:hAnsi="Arial" w:cs="Arial"/>
          <w:noProof/>
          <w:sz w:val="20"/>
          <w:szCs w:val="20"/>
        </w:rPr>
        <w:t>: JRF asks for Hib meningitis</w:t>
      </w:r>
    </w:p>
    <w:p w:rsidR="004053F6" w:rsidRPr="00F136DE" w:rsidRDefault="004053F6">
      <w:pPr>
        <w:pStyle w:val="default0"/>
        <w:spacing w:before="0" w:beforeAutospacing="0" w:after="200" w:afterAutospacing="0" w:line="276" w:lineRule="auto"/>
        <w:jc w:val="both"/>
        <w:rPr>
          <w:rFonts w:ascii="Arial" w:hAnsi="Arial" w:cs="Arial"/>
          <w:noProof/>
        </w:rPr>
      </w:pPr>
    </w:p>
    <w:p w:rsidR="004053F6" w:rsidRPr="00F136DE" w:rsidRDefault="004053F6">
      <w:pPr>
        <w:pStyle w:val="default0"/>
        <w:spacing w:before="0" w:beforeAutospacing="0" w:after="200" w:afterAutospacing="0" w:line="276" w:lineRule="auto"/>
        <w:jc w:val="both"/>
        <w:rPr>
          <w:rFonts w:ascii="Arial" w:hAnsi="Arial" w:cs="Arial"/>
          <w:noProof/>
          <w:sz w:val="22"/>
        </w:rPr>
      </w:pPr>
      <w:r w:rsidRPr="00F136DE">
        <w:rPr>
          <w:rFonts w:ascii="Arial" w:hAnsi="Arial" w:cs="Arial"/>
          <w:noProof/>
          <w:sz w:val="22"/>
          <w:szCs w:val="22"/>
        </w:rPr>
        <w:t>If survey data is included in the table above, please indicate the years the surveys were conducted, the full title and if available, the age groups the data refers to</w:t>
      </w:r>
    </w:p>
    <w:tbl>
      <w:tblPr>
        <w:tblW w:w="5000" w:type="pct"/>
        <w:tblInd w:w="108" w:type="dxa"/>
        <w:tblLook w:val="00A0" w:firstRow="1" w:lastRow="0" w:firstColumn="1" w:lastColumn="0" w:noHBand="0" w:noVBand="0"/>
      </w:tblPr>
      <w:tblGrid>
        <w:gridCol w:w="15616"/>
      </w:tblGrid>
      <w:tr w:rsidR="004053F6" w:rsidRPr="00F136DE">
        <w:tc>
          <w:tcPr>
            <w:tcW w:w="5000" w:type="pct"/>
            <w:vAlign w:val="center"/>
          </w:tcPr>
          <w:p w:rsidR="004053F6" w:rsidRPr="00F136DE" w:rsidRDefault="0092786A">
            <w:pPr>
              <w:widowControl w:val="0"/>
              <w:autoSpaceDE w:val="0"/>
              <w:autoSpaceDN w:val="0"/>
              <w:adjustRightInd w:val="0"/>
              <w:spacing w:before="120" w:after="120" w:line="240" w:lineRule="auto"/>
              <w:jc w:val="both"/>
              <w:rPr>
                <w:rFonts w:ascii="Arial" w:hAnsi="Arial" w:cs="Arial"/>
                <w:b/>
                <w:noProof/>
                <w:sz w:val="18"/>
                <w:szCs w:val="18"/>
              </w:rPr>
            </w:pPr>
            <w:r w:rsidRPr="00F136DE">
              <w:rPr>
                <w:rStyle w:val="propertyeditor"/>
                <w:rFonts w:ascii="Arial" w:hAnsi="Arial" w:cs="Arial"/>
                <w:b/>
                <w:noProof/>
                <w:sz w:val="18"/>
                <w:szCs w:val="18"/>
                <w:shd w:val="clear" w:color="auto" w:fill="BDDCFF"/>
              </w:rPr>
              <w:t xml:space="preserve">The survey data shown below are those of the </w:t>
            </w:r>
            <w:r w:rsidR="004053F6" w:rsidRPr="00F136DE">
              <w:rPr>
                <w:rStyle w:val="propertyeditor"/>
                <w:rFonts w:ascii="Arial" w:hAnsi="Arial" w:cs="Arial"/>
                <w:b/>
                <w:noProof/>
                <w:sz w:val="18"/>
                <w:szCs w:val="18"/>
                <w:shd w:val="clear" w:color="auto" w:fill="BDDCFF"/>
              </w:rPr>
              <w:t>MICS 2007</w:t>
            </w:r>
            <w:r w:rsidRPr="00F136DE">
              <w:rPr>
                <w:rStyle w:val="propertyeditor"/>
                <w:rFonts w:ascii="Arial" w:hAnsi="Arial" w:cs="Arial"/>
                <w:b/>
                <w:noProof/>
                <w:sz w:val="18"/>
                <w:szCs w:val="18"/>
                <w:shd w:val="clear" w:color="auto" w:fill="BDDCFF"/>
              </w:rPr>
              <w:t xml:space="preserve"> inquiry</w:t>
            </w:r>
            <w:r w:rsidR="004053F6" w:rsidRPr="00F136DE">
              <w:rPr>
                <w:rStyle w:val="propertyeditor"/>
                <w:rFonts w:ascii="Arial" w:hAnsi="Arial" w:cs="Arial"/>
                <w:b/>
                <w:noProof/>
                <w:sz w:val="18"/>
                <w:szCs w:val="18"/>
                <w:shd w:val="clear" w:color="auto" w:fill="BDDCFF"/>
              </w:rPr>
              <w:t xml:space="preserve">. </w:t>
            </w:r>
            <w:r w:rsidRPr="00F136DE">
              <w:rPr>
                <w:rStyle w:val="propertyeditor"/>
                <w:rFonts w:ascii="Arial" w:hAnsi="Arial" w:cs="Arial"/>
                <w:b/>
                <w:noProof/>
                <w:sz w:val="18"/>
                <w:szCs w:val="18"/>
                <w:shd w:val="clear" w:color="auto" w:fill="BDDCFF"/>
              </w:rPr>
              <w:t>The surveyed age groups are children from 12 to 23 months</w:t>
            </w:r>
            <w:r w:rsidR="004053F6" w:rsidRPr="00F136DE">
              <w:rPr>
                <w:rStyle w:val="propertyeditor"/>
                <w:rFonts w:ascii="Arial" w:hAnsi="Arial" w:cs="Arial"/>
                <w:b/>
                <w:noProof/>
                <w:sz w:val="18"/>
                <w:szCs w:val="18"/>
                <w:shd w:val="clear" w:color="auto" w:fill="BDDCFF"/>
              </w:rPr>
              <w:t xml:space="preserve"> </w:t>
            </w:r>
          </w:p>
        </w:tc>
      </w:tr>
    </w:tbl>
    <w:p w:rsidR="004053F6" w:rsidRPr="00F136DE" w:rsidRDefault="004053F6">
      <w:pPr>
        <w:spacing w:after="0" w:line="240" w:lineRule="auto"/>
        <w:rPr>
          <w:rFonts w:ascii="Arial" w:hAnsi="Arial" w:cs="Arial"/>
          <w:noProof/>
          <w:szCs w:val="24"/>
        </w:rPr>
      </w:pPr>
    </w:p>
    <w:p w:rsidR="004053F6" w:rsidRPr="00F136DE" w:rsidRDefault="004053F6">
      <w:pPr>
        <w:spacing w:after="0" w:line="240" w:lineRule="auto"/>
        <w:rPr>
          <w:rFonts w:ascii="Arial" w:hAnsi="Arial" w:cs="Arial"/>
          <w:noProof/>
          <w:szCs w:val="24"/>
        </w:rPr>
      </w:pPr>
      <w:r w:rsidRPr="00F136DE">
        <w:rPr>
          <w:rFonts w:ascii="Arial" w:hAnsi="Arial" w:cs="Arial"/>
          <w:noProof/>
          <w:szCs w:val="24"/>
          <w:lang w:eastAsia="en-GB"/>
        </w:rPr>
        <w:br w:type="page"/>
      </w:r>
    </w:p>
    <w:p w:rsidR="004053F6" w:rsidRPr="00F136DE" w:rsidRDefault="004053F6">
      <w:pPr>
        <w:spacing w:after="0" w:line="240" w:lineRule="auto"/>
        <w:rPr>
          <w:rFonts w:ascii="Arial" w:hAnsi="Arial" w:cs="Arial"/>
          <w:noProof/>
          <w:sz w:val="16"/>
          <w:szCs w:val="16"/>
        </w:rPr>
      </w:pPr>
    </w:p>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4" w:name="_Toc283566559"/>
      <w:bookmarkStart w:id="35" w:name="_Toc279951896"/>
      <w:r w:rsidRPr="00F136DE">
        <w:rPr>
          <w:rFonts w:ascii="Cambria" w:eastAsia="Times New Roman" w:hAnsi="Cambria"/>
          <w:b/>
          <w:bCs/>
          <w:noProof/>
          <w:color w:val="365F91"/>
          <w:sz w:val="24"/>
          <w:szCs w:val="24"/>
        </w:rPr>
        <w:t>Baseline and Annual Targets</w:t>
      </w:r>
      <w:bookmarkEnd w:id="34"/>
      <w:bookmarkEnd w:id="35"/>
    </w:p>
    <w:p w:rsidR="004053F6" w:rsidRPr="00F136DE" w:rsidRDefault="004053F6">
      <w:pPr>
        <w:rPr>
          <w:rFonts w:ascii="Arial" w:hAnsi="Arial" w:cs="Arial"/>
          <w:noProof/>
          <w:sz w:val="20"/>
        </w:rPr>
      </w:pPr>
      <w:r w:rsidRPr="00F136DE">
        <w:rPr>
          <w:rFonts w:ascii="Arial" w:hAnsi="Arial" w:cs="Arial"/>
          <w:noProof/>
          <w:sz w:val="20"/>
        </w:rPr>
        <w:t>(refer to cMYP pages)</w:t>
      </w:r>
    </w:p>
    <w:p w:rsidR="004053F6" w:rsidRPr="00F136DE" w:rsidRDefault="004053F6">
      <w:pPr>
        <w:spacing w:after="0"/>
        <w:rPr>
          <w:rFonts w:ascii="Arial" w:hAnsi="Arial" w:cs="Arial"/>
          <w:noProof/>
        </w:rPr>
      </w:pPr>
      <w:r w:rsidRPr="00F136DE">
        <w:rPr>
          <w:rFonts w:ascii="Arial" w:hAnsi="Arial" w:cs="Arial"/>
          <w:b/>
          <w:noProof/>
        </w:rPr>
        <w:t>Table 1:</w:t>
      </w:r>
      <w:r w:rsidRPr="00F136DE">
        <w:rPr>
          <w:rFonts w:ascii="Arial" w:hAnsi="Arial" w:cs="Arial"/>
          <w:noProof/>
        </w:rPr>
        <w:t xml:space="preserve"> baseline figures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02"/>
        <w:gridCol w:w="1418"/>
        <w:gridCol w:w="1418"/>
        <w:gridCol w:w="1418"/>
        <w:gridCol w:w="1418"/>
        <w:gridCol w:w="1418"/>
        <w:gridCol w:w="1418"/>
        <w:gridCol w:w="1418"/>
      </w:tblGrid>
      <w:tr w:rsidR="004053F6" w:rsidRPr="00F136DE">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Fonts w:ascii="Arial" w:eastAsia="Times New Roman"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Fonts w:ascii="Arial" w:eastAsia="Times New Roman"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Fonts w:ascii="Arial" w:eastAsia="Times New Roman" w:hAnsi="Arial" w:cs="Arial"/>
                <w:b/>
                <w:bCs/>
                <w:noProof/>
                <w:sz w:val="20"/>
                <w:szCs w:val="18"/>
              </w:rPr>
              <w:t>Baseline and Targets</w:t>
            </w:r>
          </w:p>
        </w:tc>
      </w:tr>
      <w:tr w:rsidR="004053F6" w:rsidRPr="00F136DE">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shd w:val="clear" w:color="auto" w:fill="BDDCFF"/>
              </w:rPr>
              <w:t>2010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before="120" w:after="120" w:line="240" w:lineRule="auto"/>
              <w:jc w:val="center"/>
              <w:rPr>
                <w:rFonts w:ascii="Arial" w:eastAsia="Times New Roman"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before="120" w:after="120" w:line="240" w:lineRule="auto"/>
              <w:jc w:val="center"/>
              <w:rPr>
                <w:rFonts w:ascii="Arial" w:eastAsia="Times New Roman" w:hAnsi="Arial" w:cs="Arial"/>
                <w:b/>
                <w:bCs/>
                <w:noProof/>
                <w:sz w:val="20"/>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139,397</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146,169</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149,677</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153,269</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156,948</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6,178</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6,478</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6,633</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6,792</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6,955</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133,219</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139,691</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143,044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146,477</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149,993</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spacing w:after="0" w:line="240" w:lineRule="auto"/>
              <w:jc w:val="right"/>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151,025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158,361</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162,162</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166,054</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170,039</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118,042</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135,938</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145,187</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150,204</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155,378</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right"/>
              <w:rPr>
                <w:rFonts w:ascii="Arial" w:eastAsia="Times New Roman" w:hAnsi="Arial" w:cs="Arial"/>
                <w:b/>
                <w:noProof/>
                <w:sz w:val="18"/>
                <w:szCs w:val="18"/>
              </w:rPr>
            </w:pPr>
            <w:r w:rsidRPr="00F136DE">
              <w:rPr>
                <w:rFonts w:ascii="Arial" w:eastAsia="Times New Roman" w:hAnsi="Arial" w:cs="Arial"/>
                <w:b/>
                <w:bCs/>
                <w:noProof/>
                <w:color w:val="008080"/>
                <w:sz w:val="18"/>
                <w:szCs w:val="18"/>
              </w:rPr>
              <w:t>BCG</w:t>
            </w:r>
            <w:r w:rsidRPr="00F136DE">
              <w:rPr>
                <w:rFonts w:ascii="Arial" w:eastAsia="Times New Roman" w:hAnsi="Arial" w:cs="Arial"/>
                <w:b/>
                <w:noProof/>
                <w:sz w:val="18"/>
                <w:szCs w:val="18"/>
              </w:rPr>
              <w:t xml:space="preserve"> coverage (%)</w:t>
            </w:r>
            <w:r w:rsidRPr="00F136DE">
              <w:rPr>
                <w:rFonts w:ascii="Arial" w:eastAsia="Times New Roman"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97%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98%</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99%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68,832</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104,768</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114,435</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123,040</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133,493</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right"/>
              <w:rPr>
                <w:rFonts w:ascii="Arial" w:eastAsia="Times New Roman" w:hAnsi="Arial" w:cs="Arial"/>
                <w:b/>
                <w:noProof/>
                <w:sz w:val="18"/>
                <w:szCs w:val="18"/>
              </w:rPr>
            </w:pPr>
            <w:r w:rsidRPr="00F136DE">
              <w:rPr>
                <w:rFonts w:ascii="Arial" w:eastAsia="Times New Roman" w:hAnsi="Arial" w:cs="Arial"/>
                <w:b/>
                <w:bCs/>
                <w:noProof/>
                <w:color w:val="008080"/>
                <w:sz w:val="18"/>
                <w:szCs w:val="18"/>
              </w:rPr>
              <w:t>OPV3</w:t>
            </w:r>
            <w:r w:rsidRPr="00F136DE">
              <w:rPr>
                <w:rFonts w:ascii="Arial" w:eastAsia="Times New Roman" w:hAnsi="Arial" w:cs="Arial"/>
                <w:b/>
                <w:noProof/>
                <w:sz w:val="18"/>
                <w:szCs w:val="18"/>
              </w:rPr>
              <w:t xml:space="preserve"> coverage (%)</w:t>
            </w:r>
            <w:r w:rsidRPr="00F136DE">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Number of infants vaccinated (or to be vaccinated) with DTP1</w:t>
            </w:r>
            <w:r w:rsidRPr="00F136DE">
              <w:rPr>
                <w:rFonts w:ascii="Arial" w:eastAsia="Times New Roman"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108,752</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118,737</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128,739</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134,759</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142,493</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Number of infants vaccinated (to be vaccinated) with DTP3</w:t>
            </w:r>
            <w:r w:rsidRPr="00F136DE">
              <w:rPr>
                <w:rFonts w:ascii="Arial" w:eastAsia="Times New Roman"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85,687</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104,768</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114,435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123,040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133,493</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right"/>
              <w:rPr>
                <w:rFonts w:ascii="Arial" w:eastAsia="Times New Roman" w:hAnsi="Arial" w:cs="Arial"/>
                <w:b/>
                <w:noProof/>
                <w:sz w:val="18"/>
                <w:szCs w:val="18"/>
              </w:rPr>
            </w:pPr>
            <w:r w:rsidRPr="00F136DE">
              <w:rPr>
                <w:rFonts w:ascii="Arial" w:eastAsia="Times New Roman" w:hAnsi="Arial" w:cs="Arial"/>
                <w:b/>
                <w:bCs/>
                <w:noProof/>
                <w:color w:val="008080"/>
                <w:sz w:val="18"/>
                <w:szCs w:val="18"/>
              </w:rPr>
              <w:t>DTP3</w:t>
            </w:r>
            <w:r w:rsidRPr="00F136DE">
              <w:rPr>
                <w:rFonts w:ascii="Arial" w:eastAsia="Times New Roman" w:hAnsi="Arial" w:cs="Arial"/>
                <w:b/>
                <w:noProof/>
                <w:sz w:val="18"/>
                <w:szCs w:val="18"/>
              </w:rPr>
              <w:t xml:space="preserve"> coverage (%)</w:t>
            </w:r>
            <w:r w:rsidRPr="00F136DE">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64%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Wastage</w:t>
            </w:r>
            <w:r w:rsidRPr="00F136DE">
              <w:rPr>
                <w:rFonts w:ascii="Arial" w:eastAsia="Times New Roman" w:hAnsi="Arial" w:cs="Arial"/>
                <w:b/>
                <w:noProof/>
                <w:sz w:val="18"/>
                <w:szCs w:val="18"/>
                <w:vertAlign w:val="superscript"/>
              </w:rPr>
              <w:t>[1]</w:t>
            </w:r>
            <w:r w:rsidRPr="00F136DE">
              <w:rPr>
                <w:rFonts w:ascii="Arial" w:eastAsia="Times New Roman"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15%</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right"/>
              <w:rPr>
                <w:rFonts w:ascii="Arial" w:eastAsia="Times New Roman"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right"/>
              <w:rPr>
                <w:rFonts w:ascii="Arial" w:eastAsia="Times New Roman" w:hAnsi="Arial" w:cs="Arial"/>
                <w:bCs/>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Wastage</w:t>
            </w:r>
            <w:r w:rsidRPr="00F136DE">
              <w:rPr>
                <w:rFonts w:ascii="Arial" w:eastAsia="Times New Roman" w:hAnsi="Arial" w:cs="Arial"/>
                <w:b/>
                <w:noProof/>
                <w:sz w:val="18"/>
                <w:szCs w:val="18"/>
                <w:vertAlign w:val="superscript"/>
              </w:rPr>
              <w:t>[1]</w:t>
            </w:r>
            <w:r w:rsidRPr="00F136DE">
              <w:rPr>
                <w:rFonts w:ascii="Arial" w:eastAsia="Times New Roman"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1.18</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autoSpaceDE w:val="0"/>
              <w:autoSpaceDN w:val="0"/>
              <w:adjustRightInd w:val="0"/>
              <w:spacing w:after="0" w:line="240" w:lineRule="auto"/>
              <w:jc w:val="right"/>
              <w:rPr>
                <w:rFonts w:ascii="Arial" w:eastAsia="Times New Roman" w:hAnsi="Arial" w:cs="Arial"/>
                <w:bCs/>
                <w:noProof/>
                <w:sz w:val="18"/>
                <w:szCs w:val="18"/>
              </w:rPr>
            </w:pPr>
          </w:p>
          <w:p w:rsidR="004053F6" w:rsidRPr="00F136DE" w:rsidRDefault="004053F6">
            <w:pPr>
              <w:autoSpaceDE w:val="0"/>
              <w:autoSpaceDN w:val="0"/>
              <w:adjustRightInd w:val="0"/>
              <w:spacing w:after="0" w:line="240" w:lineRule="auto"/>
              <w:jc w:val="right"/>
              <w:rPr>
                <w:rFonts w:ascii="Arial" w:hAnsi="Arial" w:cs="Arial"/>
                <w:noProof/>
                <w:sz w:val="18"/>
                <w:szCs w:val="18"/>
              </w:rPr>
            </w:pPr>
          </w:p>
          <w:p w:rsidR="004053F6" w:rsidRPr="00F136DE" w:rsidRDefault="004053F6">
            <w:pPr>
              <w:autoSpaceDE w:val="0"/>
              <w:autoSpaceDN w:val="0"/>
              <w:adjustRightInd w:val="0"/>
              <w:spacing w:after="0" w:line="240" w:lineRule="auto"/>
              <w:jc w:val="right"/>
              <w:rPr>
                <w:rFonts w:ascii="Arial" w:hAnsi="Arial" w:cs="Arial"/>
                <w:noProof/>
                <w:sz w:val="18"/>
                <w:szCs w:val="18"/>
              </w:rPr>
            </w:pPr>
          </w:p>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Target population vaccinated with 1</w:t>
            </w:r>
            <w:r w:rsidRPr="00F136DE">
              <w:rPr>
                <w:rFonts w:ascii="Arial" w:eastAsia="Times New Roman" w:hAnsi="Arial" w:cs="Arial"/>
                <w:b/>
                <w:noProof/>
                <w:sz w:val="18"/>
                <w:szCs w:val="18"/>
                <w:vertAlign w:val="superscript"/>
              </w:rPr>
              <w:t>st</w:t>
            </w:r>
            <w:r w:rsidRPr="00F136DE">
              <w:rPr>
                <w:rFonts w:ascii="Arial" w:eastAsia="Times New Roman"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41,907</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128,739</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134,759</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142,493</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Target population vaccinated with 3</w:t>
            </w:r>
            <w:r w:rsidRPr="00F136DE">
              <w:rPr>
                <w:rFonts w:ascii="Arial" w:eastAsia="Times New Roman" w:hAnsi="Arial" w:cs="Arial"/>
                <w:b/>
                <w:noProof/>
                <w:sz w:val="18"/>
                <w:szCs w:val="18"/>
                <w:vertAlign w:val="superscript"/>
              </w:rPr>
              <w:t>rd</w:t>
            </w:r>
            <w:r w:rsidRPr="00F136DE">
              <w:rPr>
                <w:rFonts w:ascii="Arial" w:eastAsia="Times New Roman"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27,938</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114,435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123,040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133,493</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autoSpaceDE w:val="0"/>
              <w:autoSpaceDN w:val="0"/>
              <w:adjustRightInd w:val="0"/>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right"/>
              <w:rPr>
                <w:rFonts w:ascii="Arial" w:eastAsia="Times New Roman" w:hAnsi="Arial" w:cs="Arial"/>
                <w:b/>
                <w:bCs/>
                <w:noProof/>
                <w:sz w:val="18"/>
                <w:szCs w:val="18"/>
              </w:rPr>
            </w:pPr>
            <w:r w:rsidRPr="00F136DE">
              <w:rPr>
                <w:rFonts w:ascii="Arial" w:eastAsia="Times New Roman" w:hAnsi="Arial" w:cs="Arial"/>
                <w:b/>
                <w:bCs/>
                <w:noProof/>
                <w:color w:val="008080"/>
                <w:sz w:val="18"/>
                <w:szCs w:val="18"/>
              </w:rPr>
              <w:t>Pneumococcal</w:t>
            </w:r>
            <w:r w:rsidRPr="00F136DE">
              <w:rPr>
                <w:rFonts w:ascii="Arial" w:eastAsia="Times New Roman" w:hAnsi="Arial" w:cs="Arial"/>
                <w:b/>
                <w:bCs/>
                <w:noProof/>
                <w:sz w:val="18"/>
                <w:szCs w:val="18"/>
              </w:rPr>
              <w:t xml:space="preserve"> coverage </w:t>
            </w:r>
            <w:r w:rsidRPr="00F136DE">
              <w:rPr>
                <w:rFonts w:ascii="Arial" w:eastAsia="Times New Roman" w:hAnsi="Arial" w:cs="Arial"/>
                <w:b/>
                <w:noProof/>
                <w:sz w:val="18"/>
                <w:szCs w:val="18"/>
              </w:rPr>
              <w:t>(%)</w:t>
            </w:r>
            <w:r w:rsidRPr="00F136DE">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053F6" w:rsidRPr="00F136DE" w:rsidRDefault="004053F6">
            <w:pPr>
              <w:autoSpaceDE w:val="0"/>
              <w:autoSpaceDN w:val="0"/>
              <w:adjustRightInd w:val="0"/>
              <w:spacing w:after="0" w:line="240" w:lineRule="auto"/>
              <w:jc w:val="right"/>
              <w:rPr>
                <w:rFonts w:ascii="Arial" w:eastAsia="Times New Roman" w:hAnsi="Arial" w:cs="Arial"/>
                <w:bCs/>
                <w:noProof/>
                <w:sz w:val="18"/>
                <w:szCs w:val="18"/>
              </w:rPr>
            </w:pPr>
          </w:p>
          <w:p w:rsidR="004053F6" w:rsidRPr="00F136DE" w:rsidRDefault="004053F6">
            <w:pPr>
              <w:autoSpaceDE w:val="0"/>
              <w:autoSpaceDN w:val="0"/>
              <w:adjustRightInd w:val="0"/>
              <w:spacing w:after="0" w:line="240" w:lineRule="auto"/>
              <w:jc w:val="right"/>
              <w:rPr>
                <w:rFonts w:ascii="Arial" w:hAnsi="Arial" w:cs="Arial"/>
                <w:noProof/>
                <w:sz w:val="18"/>
                <w:szCs w:val="18"/>
              </w:rPr>
            </w:pPr>
          </w:p>
          <w:p w:rsidR="004053F6" w:rsidRPr="00F136DE" w:rsidRDefault="004053F6">
            <w:pPr>
              <w:autoSpaceDE w:val="0"/>
              <w:autoSpaceDN w:val="0"/>
              <w:adjustRightInd w:val="0"/>
              <w:spacing w:after="0" w:line="240" w:lineRule="auto"/>
              <w:jc w:val="right"/>
              <w:rPr>
                <w:rFonts w:ascii="Arial"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Infants vaccinated (to be vaccinated) with 1</w:t>
            </w:r>
            <w:r w:rsidRPr="00F136DE">
              <w:rPr>
                <w:rFonts w:ascii="Arial" w:eastAsia="Times New Roman" w:hAnsi="Arial" w:cs="Arial"/>
                <w:b/>
                <w:noProof/>
                <w:sz w:val="18"/>
                <w:szCs w:val="18"/>
                <w:vertAlign w:val="superscript"/>
              </w:rPr>
              <w:t>st</w:t>
            </w:r>
            <w:r w:rsidRPr="00F136DE">
              <w:rPr>
                <w:rFonts w:ascii="Arial" w:eastAsia="Times New Roman"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89,421</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104,768</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114,435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123,040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133,493</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bCs/>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right"/>
              <w:rPr>
                <w:rFonts w:ascii="Arial" w:eastAsia="Times New Roman" w:hAnsi="Arial" w:cs="Arial"/>
                <w:b/>
                <w:noProof/>
                <w:sz w:val="18"/>
                <w:szCs w:val="18"/>
              </w:rPr>
            </w:pPr>
            <w:r w:rsidRPr="00F136DE">
              <w:rPr>
                <w:rFonts w:ascii="Arial" w:eastAsia="Times New Roman" w:hAnsi="Arial" w:cs="Arial"/>
                <w:b/>
                <w:bCs/>
                <w:noProof/>
                <w:color w:val="008080"/>
                <w:sz w:val="18"/>
                <w:szCs w:val="18"/>
              </w:rPr>
              <w:t xml:space="preserve">Measles </w:t>
            </w:r>
            <w:r w:rsidRPr="00F136DE">
              <w:rPr>
                <w:rFonts w:ascii="Arial" w:eastAsia="Times New Roman" w:hAnsi="Arial" w:cs="Arial"/>
                <w:b/>
                <w:noProof/>
                <w:sz w:val="18"/>
                <w:szCs w:val="18"/>
              </w:rPr>
              <w:t>coverage (%)</w:t>
            </w:r>
            <w:r w:rsidRPr="00F136DE">
              <w:rPr>
                <w:rFonts w:ascii="Arial" w:eastAsia="Times New Roman"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67%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bCs/>
                <w:noProof/>
                <w:sz w:val="18"/>
                <w:szCs w:val="18"/>
              </w:rPr>
            </w:pPr>
          </w:p>
          <w:p w:rsidR="004053F6" w:rsidRPr="00F136DE" w:rsidRDefault="004053F6">
            <w:pPr>
              <w:spacing w:after="0" w:line="240" w:lineRule="auto"/>
              <w:jc w:val="right"/>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color w:val="000000"/>
                <w:sz w:val="18"/>
                <w:szCs w:val="18"/>
              </w:rPr>
            </w:pPr>
            <w:r w:rsidRPr="00F136DE">
              <w:rPr>
                <w:rStyle w:val="propertyeditor"/>
                <w:rFonts w:ascii="Arial" w:eastAsia="Times New Roman" w:hAnsi="Arial" w:cs="Arial"/>
                <w:bCs/>
                <w:noProof/>
                <w:sz w:val="18"/>
                <w:szCs w:val="18"/>
                <w:shd w:val="clear" w:color="auto" w:fill="BDDCFF"/>
              </w:rPr>
              <w:t>45,786</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color w:val="000000"/>
                <w:sz w:val="18"/>
                <w:szCs w:val="18"/>
              </w:rPr>
            </w:pPr>
            <w:r w:rsidRPr="00F136DE">
              <w:rPr>
                <w:rStyle w:val="propertyeditor"/>
                <w:rFonts w:ascii="Arial" w:eastAsia="Times New Roman" w:hAnsi="Arial" w:cs="Arial"/>
                <w:bCs/>
                <w:noProof/>
                <w:sz w:val="18"/>
                <w:szCs w:val="18"/>
                <w:shd w:val="clear" w:color="auto" w:fill="BDDCFF"/>
              </w:rPr>
              <w:t>58,594</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color w:val="000000"/>
                <w:sz w:val="18"/>
                <w:szCs w:val="18"/>
              </w:rPr>
            </w:pPr>
            <w:r w:rsidRPr="00F136DE">
              <w:rPr>
                <w:rStyle w:val="propertyeditor"/>
                <w:rFonts w:ascii="Arial" w:eastAsia="Times New Roman" w:hAnsi="Arial" w:cs="Arial"/>
                <w:bCs/>
                <w:noProof/>
                <w:sz w:val="18"/>
                <w:szCs w:val="18"/>
                <w:shd w:val="clear" w:color="auto" w:fill="BDDCFF"/>
              </w:rPr>
              <w:t>64,865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color w:val="000000"/>
                <w:sz w:val="18"/>
                <w:szCs w:val="18"/>
              </w:rPr>
            </w:pPr>
            <w:r w:rsidRPr="00F136DE">
              <w:rPr>
                <w:rStyle w:val="propertyeditor"/>
                <w:rFonts w:ascii="Arial" w:eastAsia="Times New Roman" w:hAnsi="Arial" w:cs="Arial"/>
                <w:bCs/>
                <w:noProof/>
                <w:sz w:val="18"/>
                <w:szCs w:val="18"/>
                <w:shd w:val="clear" w:color="auto" w:fill="BDDCFF"/>
              </w:rPr>
              <w:t>69,743</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color w:val="000000"/>
                <w:sz w:val="18"/>
                <w:szCs w:val="18"/>
              </w:rPr>
            </w:pPr>
            <w:r w:rsidRPr="00F136DE">
              <w:rPr>
                <w:rStyle w:val="propertyeditor"/>
                <w:rFonts w:ascii="Arial" w:eastAsia="Times New Roman" w:hAnsi="Arial" w:cs="Arial"/>
                <w:bCs/>
                <w:noProof/>
                <w:sz w:val="18"/>
                <w:szCs w:val="18"/>
                <w:shd w:val="clear" w:color="auto" w:fill="BDDCFF"/>
              </w:rPr>
              <w:t>76,518</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eastAsia="Times New Roman" w:hAnsi="Arial" w:cs="Arial"/>
                <w:noProof/>
                <w:color w:val="000000"/>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right"/>
              <w:rPr>
                <w:rFonts w:ascii="Arial" w:eastAsia="Times New Roman" w:hAnsi="Arial" w:cs="Arial"/>
                <w:b/>
                <w:noProof/>
                <w:sz w:val="18"/>
                <w:szCs w:val="18"/>
              </w:rPr>
            </w:pPr>
            <w:r w:rsidRPr="00F136DE">
              <w:rPr>
                <w:rFonts w:ascii="Arial" w:eastAsia="Times New Roman" w:hAnsi="Arial" w:cs="Arial"/>
                <w:b/>
                <w:bCs/>
                <w:noProof/>
                <w:color w:val="008080"/>
                <w:sz w:val="18"/>
                <w:szCs w:val="18"/>
              </w:rPr>
              <w:t>TT+</w:t>
            </w:r>
            <w:r w:rsidRPr="00F136DE">
              <w:rPr>
                <w:rFonts w:ascii="Arial" w:eastAsia="Times New Roman" w:hAnsi="Arial" w:cs="Arial"/>
                <w:b/>
                <w:noProof/>
                <w:sz w:val="18"/>
                <w:szCs w:val="18"/>
              </w:rPr>
              <w:t xml:space="preserve"> coverage (%)</w:t>
            </w:r>
            <w:r w:rsidRPr="00F136DE">
              <w:rPr>
                <w:rFonts w:ascii="Arial" w:eastAsia="Times New Roman"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37%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40%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42%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45%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 xml:space="preserve">Vit A supplement to mothers within 6 </w:t>
            </w:r>
            <w:r w:rsidRPr="00F136DE">
              <w:rPr>
                <w:rFonts w:ascii="Arial" w:eastAsia="Times New Roman" w:hAnsi="Arial" w:cs="Arial"/>
                <w:b/>
                <w:noProof/>
                <w:sz w:val="18"/>
                <w:szCs w:val="18"/>
              </w:rPr>
              <w:lastRenderedPageBreak/>
              <w:t>weeks from delivery</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lastRenderedPageBreak/>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jc w:val="center"/>
              <w:rPr>
                <w:rFonts w:ascii="Arial" w:eastAsia="Times New Roman" w:hAnsi="Arial" w:cs="Arial"/>
                <w:noProof/>
                <w:sz w:val="18"/>
                <w:szCs w:val="18"/>
              </w:rPr>
            </w:pPr>
          </w:p>
        </w:tc>
      </w:tr>
      <w:tr w:rsidR="004053F6" w:rsidRPr="00F136DE">
        <w:tc>
          <w:tcPr>
            <w:tcW w:w="340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18"/>
                <w:szCs w:val="18"/>
              </w:rPr>
            </w:pPr>
            <w:r w:rsidRPr="00F136DE">
              <w:rPr>
                <w:rFonts w:ascii="Arial" w:eastAsia="Times New Roman" w:hAnsi="Arial" w:cs="Arial"/>
                <w:b/>
                <w:noProof/>
                <w:sz w:val="18"/>
                <w:szCs w:val="18"/>
              </w:rPr>
              <w:t>Annual DTP Drop-out rate[ (  DTP1 - DTP3 ) / DTP1 ]  x 100</w:t>
            </w:r>
            <w:r w:rsidRPr="00F136DE">
              <w:rPr>
                <w:rFonts w:ascii="Arial" w:eastAsia="Times New Roman"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21%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eastAsia="Times New Roman" w:hAnsi="Arial" w:cs="Arial"/>
                <w:noProof/>
                <w:sz w:val="18"/>
                <w:szCs w:val="18"/>
              </w:rPr>
            </w:pPr>
          </w:p>
        </w:tc>
      </w:tr>
    </w:tbl>
    <w:p w:rsidR="004053F6" w:rsidRPr="00F136DE" w:rsidRDefault="004053F6">
      <w:pPr>
        <w:spacing w:after="0"/>
        <w:jc w:val="both"/>
        <w:rPr>
          <w:rFonts w:ascii="Arial" w:hAnsi="Arial" w:cs="Arial"/>
          <w:noProof/>
          <w:sz w:val="20"/>
        </w:rPr>
      </w:pPr>
      <w:r w:rsidRPr="00F136DE">
        <w:rPr>
          <w:rFonts w:ascii="Arial" w:hAnsi="Arial" w:cs="Arial"/>
          <w:b/>
          <w:noProof/>
          <w:sz w:val="18"/>
          <w:szCs w:val="18"/>
          <w:vertAlign w:val="superscript"/>
        </w:rPr>
        <w:t>[1]</w:t>
      </w:r>
      <w:r w:rsidRPr="00F136DE">
        <w:rPr>
          <w:rFonts w:ascii="Arial" w:hAnsi="Arial" w:cs="Arial"/>
          <w:noProof/>
          <w:sz w:val="20"/>
        </w:rPr>
        <w:t xml:space="preserve"> Number of infants vaccinated out of total births</w:t>
      </w:r>
    </w:p>
    <w:p w:rsidR="004053F6" w:rsidRPr="00F136DE" w:rsidRDefault="004053F6">
      <w:pPr>
        <w:spacing w:after="0"/>
        <w:jc w:val="both"/>
        <w:rPr>
          <w:rFonts w:ascii="Arial" w:hAnsi="Arial" w:cs="Arial"/>
          <w:noProof/>
          <w:sz w:val="20"/>
        </w:rPr>
      </w:pPr>
      <w:r w:rsidRPr="00F136DE">
        <w:rPr>
          <w:rFonts w:ascii="Arial" w:hAnsi="Arial" w:cs="Arial"/>
          <w:b/>
          <w:noProof/>
          <w:sz w:val="18"/>
          <w:szCs w:val="18"/>
          <w:vertAlign w:val="superscript"/>
        </w:rPr>
        <w:t>[2]</w:t>
      </w:r>
      <w:r w:rsidRPr="00F136DE">
        <w:rPr>
          <w:rFonts w:ascii="Arial" w:hAnsi="Arial" w:cs="Arial"/>
          <w:noProof/>
          <w:sz w:val="20"/>
        </w:rPr>
        <w:t xml:space="preserve"> Number of infants vaccinated out of total surviving infants</w:t>
      </w:r>
    </w:p>
    <w:p w:rsidR="004053F6" w:rsidRPr="00F136DE" w:rsidRDefault="004053F6">
      <w:pPr>
        <w:spacing w:after="0"/>
        <w:jc w:val="both"/>
        <w:rPr>
          <w:rFonts w:ascii="Arial" w:hAnsi="Arial" w:cs="Arial"/>
          <w:noProof/>
          <w:sz w:val="20"/>
        </w:rPr>
      </w:pPr>
      <w:r w:rsidRPr="00F136DE">
        <w:rPr>
          <w:rFonts w:ascii="Arial" w:hAnsi="Arial" w:cs="Arial"/>
          <w:b/>
          <w:noProof/>
          <w:sz w:val="18"/>
          <w:szCs w:val="18"/>
          <w:vertAlign w:val="superscript"/>
        </w:rPr>
        <w:t>[3]</w:t>
      </w:r>
      <w:r w:rsidRPr="00F136DE">
        <w:rPr>
          <w:rFonts w:ascii="Arial" w:hAnsi="Arial" w:cs="Arial"/>
          <w:noProof/>
          <w:sz w:val="20"/>
        </w:rPr>
        <w:t xml:space="preserve"> Indicate total number of children vaccinated with either DTP alone or combined</w:t>
      </w:r>
    </w:p>
    <w:p w:rsidR="004053F6" w:rsidRPr="00F136DE" w:rsidRDefault="004053F6">
      <w:pPr>
        <w:spacing w:after="0"/>
        <w:jc w:val="both"/>
        <w:rPr>
          <w:rFonts w:ascii="Arial" w:hAnsi="Arial" w:cs="Arial"/>
          <w:noProof/>
          <w:sz w:val="20"/>
        </w:rPr>
      </w:pPr>
      <w:r w:rsidRPr="00F136DE">
        <w:rPr>
          <w:rFonts w:ascii="Arial" w:hAnsi="Arial" w:cs="Arial"/>
          <w:b/>
          <w:noProof/>
          <w:sz w:val="18"/>
          <w:szCs w:val="18"/>
          <w:vertAlign w:val="superscript"/>
        </w:rPr>
        <w:t>[4]</w:t>
      </w:r>
      <w:r w:rsidRPr="00F136DE">
        <w:rPr>
          <w:rFonts w:ascii="Arial" w:hAnsi="Arial" w:cs="Arial"/>
          <w:noProof/>
          <w:sz w:val="20"/>
        </w:rPr>
        <w:t xml:space="preserve"> Number of pregnant women vaccinated with TT+ out of total pregnant women</w:t>
      </w:r>
    </w:p>
    <w:p w:rsidR="004053F6" w:rsidRPr="00F136DE" w:rsidRDefault="004053F6">
      <w:pPr>
        <w:spacing w:after="0"/>
        <w:jc w:val="both"/>
        <w:rPr>
          <w:rFonts w:ascii="Arial" w:hAnsi="Arial" w:cs="Arial"/>
          <w:noProof/>
          <w:sz w:val="20"/>
        </w:rPr>
      </w:pPr>
      <w:r w:rsidRPr="00F136DE">
        <w:rPr>
          <w:rFonts w:ascii="Arial" w:hAnsi="Arial" w:cs="Arial"/>
          <w:b/>
          <w:noProof/>
          <w:sz w:val="18"/>
          <w:szCs w:val="18"/>
          <w:vertAlign w:val="superscript"/>
        </w:rPr>
        <w:t>[5]</w:t>
      </w:r>
      <w:r w:rsidRPr="00F136DE">
        <w:rPr>
          <w:rFonts w:ascii="Arial" w:hAnsi="Arial" w:cs="Arial"/>
          <w:noProof/>
          <w:sz w:val="20"/>
        </w:rPr>
        <w:t xml:space="preserve"> The formula to calculate a vaccine wastage rate (in percentage):[ ( A – B ) / A ] x 100. Whereby: A = the number of doses distributed for use according to the supply records with correction for stock balance at the end of the supply period; B = the number of </w:t>
      </w:r>
      <w:r w:rsidR="00925F97">
        <w:rPr>
          <w:rFonts w:ascii="Arial" w:hAnsi="Arial" w:cs="Arial"/>
          <w:noProof/>
          <w:sz w:val="20"/>
        </w:rPr>
        <w:t>immunization</w:t>
      </w:r>
      <w:r w:rsidRPr="00F136DE">
        <w:rPr>
          <w:rFonts w:ascii="Arial" w:hAnsi="Arial" w:cs="Arial"/>
          <w:noProof/>
          <w:sz w:val="20"/>
        </w:rPr>
        <w:t>s with the same vaccine in the same period.</w:t>
      </w:r>
    </w:p>
    <w:p w:rsidR="004053F6" w:rsidRPr="00F136DE" w:rsidRDefault="004053F6">
      <w:pPr>
        <w:spacing w:after="0" w:line="240" w:lineRule="auto"/>
        <w:rPr>
          <w:rFonts w:ascii="Arial" w:hAnsi="Arial" w:cs="Arial"/>
          <w:noProof/>
          <w:sz w:val="20"/>
        </w:rPr>
      </w:pPr>
      <w:r w:rsidRPr="00F136DE">
        <w:rPr>
          <w:rFonts w:ascii="Arial" w:hAnsi="Arial" w:cs="Arial"/>
          <w:noProof/>
          <w:sz w:val="20"/>
          <w:lang w:eastAsia="en-GB"/>
        </w:rPr>
        <w:br w:type="page"/>
      </w:r>
    </w:p>
    <w:p w:rsidR="004053F6" w:rsidRPr="00F136DE" w:rsidRDefault="004053F6">
      <w:pPr>
        <w:spacing w:after="0" w:line="240" w:lineRule="auto"/>
        <w:rPr>
          <w:rFonts w:ascii="Arial" w:hAnsi="Arial" w:cs="Arial"/>
          <w:noProof/>
          <w:sz w:val="16"/>
          <w:szCs w:val="16"/>
        </w:rPr>
      </w:pPr>
      <w:bookmarkStart w:id="36" w:name="_Toc279951901"/>
    </w:p>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7" w:name="_Toc283566560"/>
      <w:r w:rsidRPr="00F136DE">
        <w:rPr>
          <w:rFonts w:ascii="Cambria" w:eastAsia="Times New Roman" w:hAnsi="Cambria"/>
          <w:b/>
          <w:bCs/>
          <w:noProof/>
          <w:color w:val="365F91"/>
          <w:sz w:val="24"/>
          <w:szCs w:val="24"/>
        </w:rPr>
        <w:t>Summary of current and future immunisation budget</w:t>
      </w:r>
      <w:bookmarkEnd w:id="36"/>
      <w:bookmarkEnd w:id="37"/>
    </w:p>
    <w:p w:rsidR="004053F6" w:rsidRPr="00F136DE" w:rsidRDefault="004053F6">
      <w:pPr>
        <w:spacing w:after="0"/>
        <w:rPr>
          <w:rFonts w:ascii="Arial" w:hAnsi="Arial" w:cs="Arial"/>
          <w:noProof/>
        </w:rPr>
      </w:pPr>
      <w:r w:rsidRPr="00F136DE">
        <w:rPr>
          <w:rFonts w:ascii="Arial" w:hAnsi="Arial" w:cs="Arial"/>
          <w:noProof/>
        </w:rPr>
        <w:t>(or refer to cMYP pages)</w:t>
      </w:r>
    </w:p>
    <w:tbl>
      <w:tblPr>
        <w:tblW w:w="12492" w:type="dxa"/>
        <w:tblInd w:w="108" w:type="dxa"/>
        <w:tblLayout w:type="fixed"/>
        <w:tblLook w:val="00A0" w:firstRow="1" w:lastRow="0" w:firstColumn="1" w:lastColumn="0" w:noHBand="0" w:noVBand="0"/>
      </w:tblPr>
      <w:tblGrid>
        <w:gridCol w:w="1655"/>
        <w:gridCol w:w="1138"/>
        <w:gridCol w:w="1248"/>
        <w:gridCol w:w="1247"/>
        <w:gridCol w:w="1247"/>
        <w:gridCol w:w="1247"/>
        <w:gridCol w:w="1248"/>
        <w:gridCol w:w="1138"/>
        <w:gridCol w:w="1156"/>
        <w:gridCol w:w="10"/>
        <w:gridCol w:w="1158"/>
      </w:tblGrid>
      <w:tr w:rsidR="004053F6" w:rsidRPr="00F136DE">
        <w:trPr>
          <w:tblHeader/>
        </w:trPr>
        <w:tc>
          <w:tcPr>
            <w:tcW w:w="2093" w:type="dxa"/>
            <w:tcBorders>
              <w:top w:val="nil"/>
              <w:left w:val="nil"/>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Estimated costs per annum in US$ (in thousand US$)</w:t>
            </w:r>
          </w:p>
        </w:tc>
      </w:tr>
      <w:tr w:rsidR="004053F6" w:rsidRPr="00F136DE">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hAnsi="Arial" w:cs="Arial"/>
                <w:b/>
                <w:noProof/>
                <w:sz w:val="20"/>
                <w:szCs w:val="18"/>
              </w:rPr>
            </w:pPr>
            <w:r w:rsidRPr="00F136DE">
              <w:rPr>
                <w:rFonts w:ascii="Arial"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8</w:t>
            </w:r>
          </w:p>
        </w:tc>
      </w:tr>
      <w:tr w:rsidR="004053F6" w:rsidRPr="00F136DE">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hAnsi="Arial" w:cs="Arial"/>
                <w:b/>
                <w:noProof/>
                <w:sz w:val="20"/>
                <w:szCs w:val="18"/>
              </w:rPr>
            </w:pPr>
            <w:r w:rsidRPr="00F136DE">
              <w:rPr>
                <w:rStyle w:val="propertyeditor"/>
                <w:rFonts w:ascii="Arial" w:eastAsia="Times New Roman" w:hAnsi="Arial" w:cs="Arial"/>
                <w:bCs/>
                <w:noProof/>
                <w:sz w:val="20"/>
                <w:szCs w:val="18"/>
                <w:shd w:val="clear" w:color="auto" w:fill="BDDCFF"/>
              </w:rPr>
              <w:t>2010</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Cs/>
                <w:noProof/>
                <w:sz w:val="20"/>
                <w:szCs w:val="18"/>
              </w:rPr>
              <w:t>2012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Cs/>
                <w:noProof/>
                <w:sz w:val="20"/>
                <w:szCs w:val="18"/>
              </w:rPr>
              <w:t>2013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Cs/>
                <w:noProof/>
                <w:sz w:val="20"/>
                <w:szCs w:val="18"/>
              </w:rPr>
              <w:t>2014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Cs/>
                <w:noProof/>
                <w:sz w:val="20"/>
                <w:szCs w:val="18"/>
              </w:rPr>
              <w:t>2015</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4053F6" w:rsidRPr="00F136DE">
        <w:tc>
          <w:tcPr>
            <w:tcW w:w="15618" w:type="dxa"/>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hAnsi="Arial" w:cs="Arial"/>
                <w:b/>
                <w:noProof/>
                <w:sz w:val="20"/>
                <w:szCs w:val="18"/>
              </w:rPr>
              <w:t>Routine Recurrent Cost</w:t>
            </w: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146,220</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977,745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3,797,477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5,267,607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5,393,226</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ind w:left="284"/>
              <w:rPr>
                <w:rFonts w:ascii="Arial" w:eastAsia="Times New Roman" w:hAnsi="Arial" w:cs="Arial"/>
                <w:b/>
                <w:noProof/>
                <w:sz w:val="18"/>
                <w:szCs w:val="18"/>
              </w:rPr>
            </w:pPr>
            <w:r w:rsidRPr="00F136DE">
              <w:rPr>
                <w:rFonts w:ascii="Arial"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146,220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192,975</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210,088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223,565</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241,449</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ind w:left="284"/>
              <w:rPr>
                <w:rFonts w:ascii="Arial" w:eastAsia="Times New Roman" w:hAnsi="Arial" w:cs="Arial"/>
                <w:b/>
                <w:noProof/>
                <w:sz w:val="18"/>
                <w:szCs w:val="18"/>
              </w:rPr>
            </w:pPr>
            <w:r w:rsidRPr="00F136DE">
              <w:rPr>
                <w:rFonts w:ascii="Arial"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784,770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3,587,389</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5,044,042</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5,151,777</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313,352</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390,025</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446,221</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479,744</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519,969</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712,557</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792,981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816,161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835,970</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noProof/>
                <w:sz w:val="18"/>
                <w:szCs w:val="18"/>
                <w:shd w:val="clear" w:color="auto" w:fill="D9D9D9"/>
              </w:rPr>
              <w:t>855,735</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ind w:left="284"/>
              <w:rPr>
                <w:rFonts w:ascii="Arial" w:eastAsia="Times New Roman" w:hAnsi="Arial" w:cs="Arial"/>
                <w:b/>
                <w:noProof/>
                <w:sz w:val="18"/>
                <w:szCs w:val="18"/>
              </w:rPr>
            </w:pPr>
            <w:r w:rsidRPr="00F136DE">
              <w:rPr>
                <w:rFonts w:ascii="Arial"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78,355</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85,828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94,865</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100,248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105,299</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ind w:left="284"/>
              <w:rPr>
                <w:rFonts w:ascii="Arial" w:eastAsia="Times New Roman" w:hAnsi="Arial" w:cs="Arial"/>
                <w:b/>
                <w:noProof/>
                <w:sz w:val="18"/>
                <w:szCs w:val="18"/>
              </w:rPr>
            </w:pPr>
            <w:r w:rsidRPr="00F136DE">
              <w:rPr>
                <w:rFonts w:ascii="Arial"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634,202</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707,153</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721,296</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735,722</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750,436</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47,038</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28,353</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73,846</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75,323</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76,829</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219</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258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263</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269</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41</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13,937</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22,657</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28,887</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36,831</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46,960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6,969</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11,328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14,444</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18,416</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23,480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15,679</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25,490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32,498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41,435</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52,829</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5,488</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8,918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11,377</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14,502</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15,721</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i/>
                <w:noProof/>
                <w:sz w:val="18"/>
                <w:szCs w:val="18"/>
              </w:rPr>
            </w:pPr>
            <w:r w:rsidRPr="00F136DE">
              <w:rPr>
                <w:rFonts w:ascii="Arial"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1,261,459</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2,257,755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5,221,174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6,770,097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6,984,790</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r>
      <w:tr w:rsidR="004053F6" w:rsidRPr="00F136DE">
        <w:tc>
          <w:tcPr>
            <w:tcW w:w="15618" w:type="dxa"/>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p>
        </w:tc>
      </w:tr>
      <w:tr w:rsidR="004053F6" w:rsidRPr="00F136DE">
        <w:tc>
          <w:tcPr>
            <w:tcW w:w="15618" w:type="dxa"/>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hAnsi="Arial" w:cs="Arial"/>
                <w:b/>
                <w:noProof/>
                <w:sz w:val="20"/>
                <w:szCs w:val="18"/>
              </w:rPr>
              <w:t>Routine Capital Costs</w:t>
            </w: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25,738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26,253</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26,778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27,313</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62,763</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86,985</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90,383</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108,427</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41,385</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4,146</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4,229</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4,229</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4,229</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4,229</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i/>
                <w:noProof/>
                <w:sz w:val="18"/>
                <w:szCs w:val="18"/>
              </w:rPr>
            </w:pPr>
            <w:r w:rsidRPr="00F136DE">
              <w:rPr>
                <w:rFonts w:ascii="Arial"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66,909</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116,952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120,865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139,434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72,927</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r>
      <w:tr w:rsidR="004053F6" w:rsidRPr="00F136DE">
        <w:tc>
          <w:tcPr>
            <w:tcW w:w="15618" w:type="dxa"/>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p>
        </w:tc>
      </w:tr>
      <w:tr w:rsidR="004053F6" w:rsidRPr="00F136DE">
        <w:tc>
          <w:tcPr>
            <w:tcW w:w="15618" w:type="dxa"/>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hAnsi="Arial" w:cs="Arial"/>
                <w:b/>
                <w:noProof/>
                <w:sz w:val="20"/>
                <w:szCs w:val="18"/>
              </w:rPr>
              <w:t>Campaigns</w:t>
            </w: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1,237,167</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1,597,078</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1,654,625</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1,714,641</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1,777,066</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1,568,958</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i/>
                <w:noProof/>
                <w:sz w:val="18"/>
                <w:szCs w:val="18"/>
              </w:rPr>
            </w:pPr>
            <w:r w:rsidRPr="00F136DE">
              <w:rPr>
                <w:rFonts w:ascii="Arial"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1,237,167</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1,597,078</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1,654,625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1,714,641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r w:rsidRPr="00F136DE">
              <w:rPr>
                <w:rStyle w:val="propertyeditor"/>
                <w:rFonts w:ascii="Arial" w:eastAsia="Times New Roman" w:hAnsi="Arial" w:cs="Arial"/>
                <w:b/>
                <w:i/>
                <w:noProof/>
                <w:sz w:val="18"/>
                <w:szCs w:val="18"/>
                <w:shd w:val="clear" w:color="auto" w:fill="D9D9D9"/>
              </w:rPr>
              <w:t>3,346,024</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i/>
                <w:noProof/>
                <w:sz w:val="18"/>
                <w:szCs w:val="18"/>
              </w:rPr>
            </w:pPr>
          </w:p>
        </w:tc>
      </w:tr>
      <w:tr w:rsidR="004053F6" w:rsidRPr="00F136DE">
        <w:tc>
          <w:tcPr>
            <w:tcW w:w="209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20"/>
                <w:szCs w:val="18"/>
              </w:rPr>
            </w:pPr>
            <w:r w:rsidRPr="00F136DE">
              <w:rPr>
                <w:rStyle w:val="propertyeditor"/>
                <w:rFonts w:ascii="Arial" w:eastAsia="Times New Roman" w:hAnsi="Arial" w:cs="Arial"/>
                <w:b/>
                <w:noProof/>
                <w:sz w:val="20"/>
                <w:szCs w:val="18"/>
                <w:shd w:val="clear" w:color="auto" w:fill="D9D9D9"/>
              </w:rPr>
              <w:t>2,565,535</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20"/>
                <w:szCs w:val="18"/>
              </w:rPr>
            </w:pPr>
            <w:r w:rsidRPr="00F136DE">
              <w:rPr>
                <w:rStyle w:val="propertyeditor"/>
                <w:rFonts w:ascii="Arial" w:eastAsia="Times New Roman" w:hAnsi="Arial" w:cs="Arial"/>
                <w:b/>
                <w:noProof/>
                <w:sz w:val="20"/>
                <w:szCs w:val="18"/>
                <w:shd w:val="clear" w:color="auto" w:fill="D9D9D9"/>
              </w:rPr>
              <w:t>3,971,785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20"/>
                <w:szCs w:val="18"/>
              </w:rPr>
            </w:pPr>
            <w:r w:rsidRPr="00F136DE">
              <w:rPr>
                <w:rStyle w:val="propertyeditor"/>
                <w:rFonts w:ascii="Arial" w:eastAsia="Times New Roman" w:hAnsi="Arial" w:cs="Arial"/>
                <w:b/>
                <w:noProof/>
                <w:sz w:val="20"/>
                <w:szCs w:val="18"/>
                <w:shd w:val="clear" w:color="auto" w:fill="D9D9D9"/>
              </w:rPr>
              <w:t>6,996,664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20"/>
                <w:szCs w:val="18"/>
              </w:rPr>
            </w:pPr>
            <w:r w:rsidRPr="00F136DE">
              <w:rPr>
                <w:rStyle w:val="propertyeditor"/>
                <w:rFonts w:ascii="Arial" w:eastAsia="Times New Roman" w:hAnsi="Arial" w:cs="Arial"/>
                <w:b/>
                <w:noProof/>
                <w:sz w:val="20"/>
                <w:szCs w:val="18"/>
                <w:shd w:val="clear" w:color="auto" w:fill="D9D9D9"/>
              </w:rPr>
              <w:t>8,624,172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20"/>
                <w:szCs w:val="18"/>
              </w:rPr>
            </w:pPr>
            <w:r w:rsidRPr="00F136DE">
              <w:rPr>
                <w:rStyle w:val="propertyeditor"/>
                <w:rFonts w:ascii="Arial" w:eastAsia="Times New Roman" w:hAnsi="Arial" w:cs="Arial"/>
                <w:b/>
                <w:noProof/>
                <w:sz w:val="20"/>
                <w:szCs w:val="18"/>
                <w:shd w:val="clear" w:color="auto" w:fill="D9D9D9"/>
              </w:rPr>
              <w:t>10,403,741</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20"/>
                <w:szCs w:val="18"/>
              </w:rPr>
            </w:pPr>
          </w:p>
        </w:tc>
      </w:tr>
    </w:tbl>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38" w:name="_Toc283566561"/>
      <w:bookmarkStart w:id="39" w:name="_Toc279951902"/>
      <w:r w:rsidRPr="00F136DE">
        <w:rPr>
          <w:rFonts w:ascii="Cambria" w:eastAsia="Times New Roman" w:hAnsi="Cambria"/>
          <w:b/>
          <w:bCs/>
          <w:noProof/>
          <w:color w:val="365F91"/>
          <w:sz w:val="24"/>
          <w:szCs w:val="24"/>
        </w:rPr>
        <w:t>Summary of current and future financing and sources of funds</w:t>
      </w:r>
      <w:bookmarkEnd w:id="38"/>
      <w:bookmarkEnd w:id="39"/>
    </w:p>
    <w:p w:rsidR="004053F6" w:rsidRPr="00F136DE" w:rsidRDefault="004053F6">
      <w:pPr>
        <w:jc w:val="both"/>
        <w:rPr>
          <w:rFonts w:ascii="Arial" w:hAnsi="Arial" w:cs="Arial"/>
          <w:noProof/>
        </w:rPr>
      </w:pPr>
      <w:r w:rsidRPr="00F136DE">
        <w:rPr>
          <w:rFonts w:ascii="Arial" w:hAnsi="Arial" w:cs="Arial"/>
          <w:noProof/>
        </w:rPr>
        <w:t>Please list in the tables below the funding sources for each type of cost category (if known). Please try and indicate which immunisation program costs are covered from the Government budget, and which costs are covered by development partners (or the GAVI Alliance), and name the partners (or refer to cMYP).</w:t>
      </w:r>
    </w:p>
    <w:p w:rsidR="004053F6" w:rsidRPr="00F136DE" w:rsidRDefault="004053F6">
      <w:pPr>
        <w:spacing w:after="0" w:line="240" w:lineRule="auto"/>
        <w:jc w:val="both"/>
        <w:rPr>
          <w:rFonts w:ascii="Arial" w:hAnsi="Arial" w:cs="Arial"/>
          <w:noProof/>
          <w:color w:val="000101"/>
          <w:sz w:val="20"/>
        </w:rPr>
      </w:pPr>
      <w:r w:rsidRPr="00F136DE">
        <w:rPr>
          <w:rFonts w:ascii="Arial" w:hAnsi="Arial" w:cs="Arial"/>
          <w:b/>
          <w:noProof/>
          <w:color w:val="000101"/>
          <w:sz w:val="20"/>
        </w:rPr>
        <w:t>Note:</w:t>
      </w:r>
      <w:r w:rsidRPr="00F136DE">
        <w:rPr>
          <w:rFonts w:ascii="Arial" w:hAnsi="Arial" w:cs="Arial"/>
          <w:noProof/>
          <w:color w:val="000101"/>
          <w:sz w:val="20"/>
        </w:rPr>
        <w:t xml:space="preserve"> To add new lines click on the </w:t>
      </w:r>
      <w:r w:rsidRPr="00F136DE">
        <w:rPr>
          <w:rFonts w:ascii="Arial" w:hAnsi="Arial" w:cs="Arial"/>
          <w:b/>
          <w:i/>
          <w:noProof/>
          <w:color w:val="000101"/>
          <w:sz w:val="20"/>
        </w:rPr>
        <w:t>New item</w:t>
      </w:r>
      <w:r w:rsidRPr="00F136DE">
        <w:rPr>
          <w:rFonts w:ascii="Arial" w:hAnsi="Arial" w:cs="Arial"/>
          <w:noProof/>
          <w:color w:val="000101"/>
          <w:sz w:val="20"/>
        </w:rPr>
        <w:t xml:space="preserve"> icon in the </w:t>
      </w:r>
      <w:r w:rsidRPr="00F136DE">
        <w:rPr>
          <w:rFonts w:ascii="Arial" w:hAnsi="Arial" w:cs="Arial"/>
          <w:b/>
          <w:i/>
          <w:noProof/>
          <w:color w:val="000101"/>
          <w:sz w:val="20"/>
        </w:rPr>
        <w:t>Action</w:t>
      </w:r>
      <w:r w:rsidRPr="00F136DE">
        <w:rPr>
          <w:rFonts w:ascii="Arial" w:hAnsi="Arial" w:cs="Arial"/>
          <w:noProof/>
          <w:color w:val="000101"/>
          <w:sz w:val="20"/>
        </w:rPr>
        <w:t xml:space="preserve"> column.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tbl>
      <w:tblPr>
        <w:tblW w:w="0" w:type="auto"/>
        <w:tblInd w:w="108" w:type="dxa"/>
        <w:tblLook w:val="00A0" w:firstRow="1" w:lastRow="0" w:firstColumn="1" w:lastColumn="0" w:noHBand="0" w:noVBand="0"/>
      </w:tblPr>
      <w:tblGrid>
        <w:gridCol w:w="1550"/>
        <w:gridCol w:w="1716"/>
        <w:gridCol w:w="1184"/>
        <w:gridCol w:w="1106"/>
        <w:gridCol w:w="1217"/>
        <w:gridCol w:w="1217"/>
        <w:gridCol w:w="1217"/>
        <w:gridCol w:w="817"/>
        <w:gridCol w:w="817"/>
        <w:gridCol w:w="817"/>
        <w:gridCol w:w="817"/>
        <w:gridCol w:w="222"/>
      </w:tblGrid>
      <w:tr w:rsidR="004053F6" w:rsidRPr="00F136DE">
        <w:trPr>
          <w:gridAfter w:val="1"/>
          <w:tblHeader/>
        </w:trPr>
        <w:tc>
          <w:tcPr>
            <w:tcW w:w="0" w:type="auto"/>
            <w:gridSpan w:val="2"/>
            <w:tcBorders>
              <w:top w:val="nil"/>
              <w:left w:val="nil"/>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Estimated costs per annum in US$ (in thousand US$)</w:t>
            </w:r>
          </w:p>
        </w:tc>
      </w:tr>
      <w:tr w:rsidR="004053F6" w:rsidRPr="00F136DE">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18"/>
              </w:rPr>
            </w:pPr>
            <w:r w:rsidRPr="00F136DE">
              <w:rPr>
                <w:rFonts w:ascii="Arial" w:hAnsi="Arial" w:cs="Arial"/>
                <w:b/>
                <w:noProof/>
                <w:sz w:val="20"/>
                <w:szCs w:val="18"/>
              </w:rPr>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8</w:t>
            </w:r>
          </w:p>
        </w:tc>
      </w:tr>
      <w:tr w:rsidR="004053F6" w:rsidRPr="00F136DE">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Style w:val="propertyeditor"/>
                <w:rFonts w:ascii="Arial" w:hAnsi="Arial" w:cs="Arial"/>
                <w:b/>
                <w:noProof/>
                <w:sz w:val="20"/>
                <w:szCs w:val="18"/>
                <w:shd w:val="clear" w:color="auto" w:fill="BDDCFF"/>
              </w:rPr>
              <w:t>2010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4053F6" w:rsidRPr="00F136DE">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hAnsi="Arial" w:cs="Arial"/>
                <w:b/>
                <w:noProof/>
                <w:sz w:val="20"/>
                <w:szCs w:val="18"/>
              </w:rPr>
              <w:t>Routine Recurrent Cost</w:t>
            </w: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1. Government</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2,913,213</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3,464,753</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3,211,159</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1,990,013</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4,018,560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 xml:space="preserve">2. UNICEF </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895,108</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242,614</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612,940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227,604</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382,480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 xml:space="preserve">3. OMS </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94,294</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207,705</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372,724</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103,994</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281,101</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 xml:space="preserve">4. GAVI </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1,330,108</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5,202,216</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6,349,276</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r w:rsidRPr="00F136DE">
              <w:rPr>
                <w:rStyle w:val="propertyeditor"/>
                <w:rFonts w:ascii="Arial" w:eastAsia="Times New Roman" w:hAnsi="Arial" w:cs="Arial"/>
                <w:noProof/>
                <w:color w:val="000101"/>
                <w:sz w:val="18"/>
                <w:szCs w:val="18"/>
                <w:shd w:val="clear" w:color="auto" w:fill="BDDCFF"/>
              </w:rPr>
              <w:t>6,465,299</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0" w:type="auto"/>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p>
        </w:tc>
        <w:tc>
          <w:tcPr>
            <w:tcW w:w="0" w:type="auto"/>
            <w:vAlign w:val="center"/>
          </w:tcPr>
          <w:p w:rsidR="004053F6" w:rsidRPr="00F136DE" w:rsidRDefault="004053F6">
            <w:pPr>
              <w:spacing w:after="0" w:line="240" w:lineRule="auto"/>
              <w:rPr>
                <w:rFonts w:ascii="Arial" w:hAnsi="Arial" w:cs="Arial"/>
                <w:sz w:val="20"/>
                <w:szCs w:val="20"/>
              </w:rPr>
            </w:pPr>
          </w:p>
        </w:tc>
      </w:tr>
      <w:tr w:rsidR="004053F6" w:rsidRPr="00F136DE">
        <w:tc>
          <w:tcPr>
            <w:tcW w:w="0" w:type="auto"/>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hAnsi="Arial" w:cs="Arial"/>
                <w:b/>
                <w:noProof/>
                <w:sz w:val="20"/>
                <w:szCs w:val="18"/>
              </w:rPr>
              <w:t>Routine Capital Costs</w:t>
            </w:r>
          </w:p>
        </w:tc>
        <w:tc>
          <w:tcPr>
            <w:tcW w:w="0" w:type="auto"/>
            <w:vAlign w:val="center"/>
          </w:tcPr>
          <w:p w:rsidR="004053F6" w:rsidRPr="00F136DE" w:rsidRDefault="004053F6">
            <w:pPr>
              <w:spacing w:after="0" w:line="240" w:lineRule="auto"/>
              <w:rPr>
                <w:rFonts w:ascii="Arial" w:hAnsi="Arial" w:cs="Arial"/>
                <w:sz w:val="20"/>
                <w:szCs w:val="20"/>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r>
      <w:tr w:rsidR="004053F6" w:rsidRPr="00F136DE">
        <w:tc>
          <w:tcPr>
            <w:tcW w:w="0" w:type="auto"/>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p>
        </w:tc>
        <w:tc>
          <w:tcPr>
            <w:tcW w:w="0" w:type="auto"/>
            <w:vAlign w:val="center"/>
          </w:tcPr>
          <w:p w:rsidR="004053F6" w:rsidRPr="00F136DE" w:rsidRDefault="004053F6">
            <w:pPr>
              <w:spacing w:after="0" w:line="240" w:lineRule="auto"/>
              <w:rPr>
                <w:rFonts w:ascii="Arial" w:hAnsi="Arial" w:cs="Arial"/>
                <w:sz w:val="20"/>
                <w:szCs w:val="20"/>
              </w:rPr>
            </w:pPr>
          </w:p>
        </w:tc>
      </w:tr>
      <w:tr w:rsidR="004053F6" w:rsidRPr="00F136DE">
        <w:tc>
          <w:tcPr>
            <w:tcW w:w="0" w:type="auto"/>
            <w:gridSpan w:val="11"/>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color w:val="000101"/>
                <w:sz w:val="20"/>
                <w:szCs w:val="18"/>
              </w:rPr>
            </w:pPr>
            <w:r w:rsidRPr="00F136DE">
              <w:rPr>
                <w:rFonts w:ascii="Arial" w:eastAsia="Times New Roman" w:hAnsi="Arial" w:cs="Arial"/>
                <w:b/>
                <w:noProof/>
                <w:color w:val="000101"/>
                <w:sz w:val="20"/>
                <w:szCs w:val="18"/>
              </w:rPr>
              <w:t>Campaigns</w:t>
            </w:r>
          </w:p>
        </w:tc>
        <w:tc>
          <w:tcPr>
            <w:tcW w:w="0" w:type="auto"/>
            <w:vAlign w:val="center"/>
          </w:tcPr>
          <w:p w:rsidR="004053F6" w:rsidRPr="00F136DE" w:rsidRDefault="004053F6">
            <w:pPr>
              <w:spacing w:after="0" w:line="240" w:lineRule="auto"/>
              <w:rPr>
                <w:rFonts w:ascii="Arial" w:hAnsi="Arial" w:cs="Arial"/>
                <w:sz w:val="20"/>
                <w:szCs w:val="20"/>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1. Government</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200,000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855,778</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609,757</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2,160,136</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547,312</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 xml:space="preserve">2. UNICEF </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757,917</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486,503</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486,568</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729,754</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 xml:space="preserve">3. OMS </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279,250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254,797</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558,300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1,123,463</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color w:val="000101"/>
                <w:sz w:val="18"/>
                <w:szCs w:val="18"/>
              </w:rPr>
            </w:pPr>
          </w:p>
        </w:tc>
      </w:tr>
      <w:tr w:rsidR="004053F6" w:rsidRPr="00F136DE">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color w:val="000101"/>
                <w:sz w:val="20"/>
                <w:szCs w:val="20"/>
              </w:rPr>
            </w:pPr>
            <w:r w:rsidRPr="00F136DE">
              <w:rPr>
                <w:rFonts w:ascii="Arial" w:eastAsia="Times New Roman"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F136DE">
              <w:rPr>
                <w:rStyle w:val="propertyeditor"/>
                <w:rFonts w:ascii="Arial" w:eastAsia="Times New Roman" w:hAnsi="Arial" w:cs="Arial"/>
                <w:b/>
                <w:noProof/>
                <w:color w:val="000101"/>
                <w:sz w:val="20"/>
                <w:szCs w:val="20"/>
              </w:rPr>
              <w:t>5,639,782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F136DE">
              <w:rPr>
                <w:rStyle w:val="propertyeditor"/>
                <w:rFonts w:ascii="Arial" w:eastAsia="Times New Roman" w:hAnsi="Arial" w:cs="Arial"/>
                <w:b/>
                <w:noProof/>
                <w:color w:val="000101"/>
                <w:sz w:val="20"/>
                <w:szCs w:val="20"/>
              </w:rPr>
              <w:t>6,842,258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F136DE">
              <w:rPr>
                <w:rStyle w:val="propertyeditor"/>
                <w:rFonts w:ascii="Arial" w:eastAsia="Times New Roman" w:hAnsi="Arial" w:cs="Arial"/>
                <w:b/>
                <w:noProof/>
                <w:color w:val="000101"/>
                <w:sz w:val="20"/>
                <w:szCs w:val="20"/>
              </w:rPr>
              <w:t>11,053,664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F136DE">
              <w:rPr>
                <w:rStyle w:val="propertyeditor"/>
                <w:rFonts w:ascii="Arial" w:eastAsia="Times New Roman" w:hAnsi="Arial" w:cs="Arial"/>
                <w:b/>
                <w:noProof/>
                <w:color w:val="000101"/>
                <w:sz w:val="20"/>
                <w:szCs w:val="20"/>
              </w:rPr>
              <w:t>11,954,486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color w:val="000101"/>
                <w:sz w:val="20"/>
                <w:szCs w:val="20"/>
              </w:rPr>
            </w:pPr>
            <w:r w:rsidRPr="00F136DE">
              <w:rPr>
                <w:rStyle w:val="propertyeditor"/>
                <w:rFonts w:ascii="Arial" w:eastAsia="Times New Roman" w:hAnsi="Arial" w:cs="Arial"/>
                <w:b/>
                <w:noProof/>
                <w:color w:val="000101"/>
                <w:sz w:val="20"/>
                <w:szCs w:val="20"/>
              </w:rPr>
              <w:t>12,924,506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color w:val="000101"/>
                <w:sz w:val="20"/>
                <w:szCs w:val="20"/>
              </w:rPr>
            </w:pPr>
          </w:p>
        </w:tc>
        <w:tc>
          <w:tcPr>
            <w:tcW w:w="0" w:type="auto"/>
            <w:vAlign w:val="center"/>
          </w:tcPr>
          <w:p w:rsidR="004053F6" w:rsidRPr="00F136DE" w:rsidRDefault="004053F6">
            <w:pPr>
              <w:spacing w:after="0" w:line="240" w:lineRule="auto"/>
              <w:rPr>
                <w:rFonts w:ascii="Arial" w:hAnsi="Arial" w:cs="Arial"/>
                <w:sz w:val="20"/>
                <w:szCs w:val="20"/>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rPr>
      </w:pPr>
    </w:p>
    <w:p w:rsidR="004053F6" w:rsidRPr="00F136DE" w:rsidRDefault="004053F6">
      <w:pPr>
        <w:spacing w:after="0"/>
        <w:rPr>
          <w:rFonts w:ascii="Arial" w:hAnsi="Arial" w:cs="Arial"/>
          <w:noProof/>
          <w:szCs w:val="24"/>
          <w:lang w:eastAsia="en-GB"/>
        </w:rPr>
        <w:sectPr w:rsidR="004053F6" w:rsidRPr="00F136DE">
          <w:pgSz w:w="16840" w:h="11907" w:orient="landscape"/>
          <w:pgMar w:top="720" w:right="720" w:bottom="720" w:left="720" w:header="708" w:footer="708" w:gutter="0"/>
          <w:cols w:space="720"/>
        </w:sectPr>
      </w:pPr>
    </w:p>
    <w:p w:rsidR="004053F6" w:rsidRPr="00F136DE" w:rsidRDefault="004053F6">
      <w:pPr>
        <w:spacing w:after="0" w:line="240" w:lineRule="auto"/>
        <w:rPr>
          <w:rFonts w:ascii="Arial" w:hAnsi="Arial" w:cs="Arial"/>
          <w:noProof/>
          <w:sz w:val="16"/>
          <w:szCs w:val="16"/>
        </w:rPr>
      </w:pPr>
    </w:p>
    <w:p w:rsidR="004053F6" w:rsidRPr="00F136DE" w:rsidRDefault="004053F6">
      <w:pPr>
        <w:pStyle w:val="Heading1"/>
        <w:keepNext/>
        <w:keepLines/>
        <w:numPr>
          <w:ilvl w:val="0"/>
          <w:numId w:val="4"/>
        </w:numPr>
        <w:spacing w:before="480" w:after="0"/>
        <w:rPr>
          <w:rFonts w:ascii="Cambria" w:eastAsia="Times New Roman" w:hAnsi="Cambria"/>
          <w:b/>
          <w:bCs/>
          <w:noProof/>
          <w:color w:val="365F91"/>
          <w:sz w:val="28"/>
          <w:szCs w:val="28"/>
        </w:rPr>
      </w:pPr>
      <w:bookmarkStart w:id="40" w:name="_Toc283566562"/>
      <w:bookmarkStart w:id="41" w:name="_Toc279951903"/>
      <w:r w:rsidRPr="00F136DE">
        <w:rPr>
          <w:rFonts w:ascii="Cambria" w:eastAsia="Times New Roman" w:hAnsi="Cambria"/>
          <w:b/>
          <w:bCs/>
          <w:noProof/>
          <w:color w:val="365F91"/>
          <w:sz w:val="28"/>
          <w:szCs w:val="28"/>
        </w:rPr>
        <w:t>New and Under-Used Vaccines (NVS)</w:t>
      </w:r>
      <w:bookmarkEnd w:id="40"/>
      <w:bookmarkEnd w:id="41"/>
    </w:p>
    <w:p w:rsidR="004053F6" w:rsidRPr="00F136DE" w:rsidRDefault="004053F6">
      <w:pPr>
        <w:jc w:val="both"/>
        <w:rPr>
          <w:rFonts w:ascii="Arial" w:hAnsi="Arial" w:cs="Arial"/>
          <w:noProof/>
        </w:rPr>
      </w:pPr>
      <w:r w:rsidRPr="00F136DE">
        <w:rPr>
          <w:rFonts w:ascii="Arial" w:hAnsi="Arial" w:cs="Arial"/>
          <w:noProof/>
        </w:rPr>
        <w:t>Please summarise the cold chain capacity and readiness to accommodate new vaccines, stating how the cold chain expansion (if required) will be financed, and when it will be in place. Please indicate the additional cost, if capacity is not available and the source of funding to close the gap.</w:t>
      </w:r>
    </w:p>
    <w:tbl>
      <w:tblPr>
        <w:tblW w:w="5000" w:type="pct"/>
        <w:tblInd w:w="108" w:type="dxa"/>
        <w:tblLook w:val="00A0" w:firstRow="1" w:lastRow="0" w:firstColumn="1" w:lastColumn="0" w:noHBand="0" w:noVBand="0"/>
      </w:tblPr>
      <w:tblGrid>
        <w:gridCol w:w="10683"/>
      </w:tblGrid>
      <w:tr w:rsidR="004053F6" w:rsidRPr="00F136DE">
        <w:tc>
          <w:tcPr>
            <w:tcW w:w="5000" w:type="pct"/>
            <w:vAlign w:val="center"/>
          </w:tcPr>
          <w:p w:rsidR="004053F6" w:rsidRPr="00F136DE" w:rsidRDefault="004053F6" w:rsidP="00A875ED">
            <w:pPr>
              <w:spacing w:after="0"/>
              <w:jc w:val="both"/>
              <w:rPr>
                <w:rFonts w:eastAsia="Times New Roman"/>
                <w:highlight w:val="cyan"/>
              </w:rPr>
            </w:pPr>
            <w:r w:rsidRPr="00F136DE">
              <w:rPr>
                <w:rFonts w:eastAsia="Times New Roman"/>
                <w:highlight w:val="cyan"/>
              </w:rPr>
              <w:t xml:space="preserve">According to an evaluation of the management of the vaccines in November 2010, the total storage capacity at central level is 6.550m3 (for the positive cold room, it is 6.350m3 and for the refrigerators this capacity is 216 </w:t>
            </w:r>
            <w:r w:rsidR="00925F97">
              <w:rPr>
                <w:rFonts w:eastAsia="Times New Roman"/>
                <w:highlight w:val="cyan"/>
              </w:rPr>
              <w:t>liters</w:t>
            </w:r>
            <w:r w:rsidRPr="00F136DE">
              <w:rPr>
                <w:rFonts w:eastAsia="Times New Roman"/>
                <w:highlight w:val="cyan"/>
              </w:rPr>
              <w:t xml:space="preserve">). </w:t>
            </w:r>
            <w:r w:rsidR="00925F97" w:rsidRPr="00F136DE">
              <w:rPr>
                <w:rFonts w:eastAsia="Times New Roman"/>
                <w:highlight w:val="cyan"/>
              </w:rPr>
              <w:t>However, this evaluation found this capacity to be insufficient in preserving vaccines in the EPI as standard an</w:t>
            </w:r>
            <w:r w:rsidR="00925F97">
              <w:rPr>
                <w:rFonts w:eastAsia="Times New Roman"/>
                <w:highlight w:val="cyan"/>
              </w:rPr>
              <w:t>d hence</w:t>
            </w:r>
            <w:r w:rsidR="00925F97" w:rsidRPr="00F136DE">
              <w:rPr>
                <w:rFonts w:eastAsia="Times New Roman"/>
                <w:highlight w:val="cyan"/>
              </w:rPr>
              <w:t xml:space="preserve"> the capacity with the required reserves was estimated at 7.3m3 in the conditions of two annual supplies adhering to the program to give an actual net capacity, including cold rooms and refrigerator that is equivalent to 5.621 </w:t>
            </w:r>
            <w:r w:rsidR="00925F97">
              <w:rPr>
                <w:rFonts w:eastAsia="Times New Roman"/>
                <w:highlight w:val="cyan"/>
              </w:rPr>
              <w:t>liters</w:t>
            </w:r>
            <w:r w:rsidR="00925F97" w:rsidRPr="00F136DE">
              <w:rPr>
                <w:rFonts w:eastAsia="Times New Roman"/>
                <w:highlight w:val="cyan"/>
              </w:rPr>
              <w:t>.</w:t>
            </w:r>
          </w:p>
          <w:p w:rsidR="004053F6" w:rsidRPr="00F136DE" w:rsidRDefault="004053F6" w:rsidP="00A875ED">
            <w:pPr>
              <w:spacing w:after="0"/>
              <w:jc w:val="both"/>
              <w:rPr>
                <w:rFonts w:eastAsia="Times New Roman"/>
                <w:highlight w:val="cyan"/>
              </w:rPr>
            </w:pPr>
          </w:p>
          <w:p w:rsidR="004053F6" w:rsidRPr="00F136DE" w:rsidRDefault="004053F6" w:rsidP="00A875ED">
            <w:pPr>
              <w:spacing w:after="0"/>
              <w:jc w:val="both"/>
              <w:rPr>
                <w:rFonts w:eastAsia="Times New Roman"/>
                <w:highlight w:val="cyan"/>
              </w:rPr>
            </w:pPr>
            <w:r w:rsidRPr="00F136DE">
              <w:rPr>
                <w:rFonts w:eastAsia="Times New Roman"/>
                <w:highlight w:val="cyan"/>
              </w:rPr>
              <w:t>To overcome this insufficient capacity, the current action plan intends in 2011 that the storage capacity should be increased at national level by way of a positive cold room of 30m3 already under the proposed budget of UNICEF.</w:t>
            </w:r>
          </w:p>
          <w:p w:rsidR="004053F6" w:rsidRPr="00F136DE" w:rsidRDefault="004053F6" w:rsidP="00A875ED">
            <w:pPr>
              <w:spacing w:after="0"/>
              <w:jc w:val="both"/>
              <w:rPr>
                <w:rFonts w:eastAsia="Times New Roman"/>
                <w:highlight w:val="cyan"/>
              </w:rPr>
            </w:pPr>
          </w:p>
          <w:p w:rsidR="004053F6" w:rsidRPr="00F136DE" w:rsidRDefault="004053F6" w:rsidP="00A875ED">
            <w:pPr>
              <w:spacing w:after="0"/>
              <w:jc w:val="both"/>
              <w:rPr>
                <w:rFonts w:eastAsia="Times New Roman"/>
                <w:highlight w:val="cyan"/>
              </w:rPr>
            </w:pPr>
            <w:r w:rsidRPr="00F136DE">
              <w:rPr>
                <w:rFonts w:eastAsia="Times New Roman"/>
                <w:highlight w:val="cyan"/>
              </w:rPr>
              <w:t xml:space="preserve">Furthermore, as result of the evaluation of the management of the vaccine, the depots of Wilaya (DRAS) and Moughataa (health </w:t>
            </w:r>
            <w:r w:rsidR="00925F97">
              <w:rPr>
                <w:rFonts w:eastAsia="Times New Roman"/>
                <w:highlight w:val="cyan"/>
              </w:rPr>
              <w:t>center</w:t>
            </w:r>
            <w:r w:rsidRPr="00F136DE">
              <w:rPr>
                <w:rFonts w:eastAsia="Times New Roman"/>
                <w:highlight w:val="cyan"/>
              </w:rPr>
              <w:t xml:space="preserve">s) have insufficient storage capacities for vaccines and </w:t>
            </w:r>
            <w:r w:rsidR="00C4404E" w:rsidRPr="00F136DE">
              <w:rPr>
                <w:rFonts w:eastAsia="Times New Roman"/>
                <w:highlight w:val="cyan"/>
              </w:rPr>
              <w:t>dilu</w:t>
            </w:r>
            <w:r w:rsidR="00BE523A">
              <w:rPr>
                <w:rFonts w:eastAsia="Times New Roman"/>
                <w:highlight w:val="cyan"/>
              </w:rPr>
              <w:t>ents</w:t>
            </w:r>
            <w:r w:rsidRPr="00F136DE">
              <w:rPr>
                <w:rFonts w:eastAsia="Times New Roman"/>
                <w:highlight w:val="cyan"/>
              </w:rPr>
              <w:t xml:space="preserve">.  In order to rectify this, the EPI with the aid of UNICEF has now started to make available 55 units (1320) for 2011.  An order for a cold room of 10m3 for the Wilaya </w:t>
            </w:r>
            <w:r w:rsidR="00C4404E" w:rsidRPr="00F136DE">
              <w:rPr>
                <w:rFonts w:eastAsia="Times New Roman"/>
                <w:highlight w:val="cyan"/>
              </w:rPr>
              <w:t xml:space="preserve">of </w:t>
            </w:r>
            <w:r w:rsidRPr="00F136DE">
              <w:rPr>
                <w:rFonts w:eastAsia="Times New Roman"/>
                <w:highlight w:val="cyan"/>
              </w:rPr>
              <w:t>Nouakchott, government building, and 113 units (RCW50, MK304, HBC-340 and HBD 286) has already been placed with expected delivery in July 2011 with the aid of UNICEF.  In addition, 100 other systems ordered by the Health Minister for the aid project in the National Nutrition and Health Plan (</w:t>
            </w:r>
            <w:r w:rsidR="00C4404E" w:rsidRPr="00F136DE">
              <w:rPr>
                <w:rFonts w:eastAsia="Times New Roman"/>
                <w:highlight w:val="cyan"/>
              </w:rPr>
              <w:t>NNHP</w:t>
            </w:r>
            <w:r w:rsidRPr="00F136DE">
              <w:rPr>
                <w:rFonts w:eastAsia="Times New Roman"/>
                <w:highlight w:val="cyan"/>
              </w:rPr>
              <w:t xml:space="preserve">) </w:t>
            </w:r>
            <w:r w:rsidR="004F252D" w:rsidRPr="00F136DE">
              <w:rPr>
                <w:rFonts w:eastAsia="Times New Roman"/>
                <w:highlight w:val="cyan"/>
              </w:rPr>
              <w:t>have</w:t>
            </w:r>
            <w:r w:rsidRPr="00F136DE">
              <w:rPr>
                <w:rFonts w:eastAsia="Times New Roman"/>
                <w:highlight w:val="cyan"/>
              </w:rPr>
              <w:t xml:space="preserve"> been financed by the World Bank.</w:t>
            </w:r>
          </w:p>
          <w:p w:rsidR="004053F6" w:rsidRPr="00F136DE" w:rsidRDefault="004053F6" w:rsidP="00A875ED">
            <w:pPr>
              <w:spacing w:after="0"/>
              <w:jc w:val="both"/>
              <w:rPr>
                <w:rFonts w:eastAsia="Times New Roman"/>
                <w:highlight w:val="cyan"/>
              </w:rPr>
            </w:pPr>
          </w:p>
          <w:p w:rsidR="004053F6" w:rsidRPr="00F136DE" w:rsidRDefault="004053F6" w:rsidP="00A875ED">
            <w:pPr>
              <w:spacing w:after="0"/>
              <w:jc w:val="both"/>
              <w:rPr>
                <w:rFonts w:eastAsia="Times New Roman"/>
              </w:rPr>
            </w:pPr>
            <w:r w:rsidRPr="00F136DE">
              <w:rPr>
                <w:rFonts w:eastAsia="Times New Roman"/>
                <w:highlight w:val="cyan"/>
              </w:rPr>
              <w:t xml:space="preserve"> Increasingly, other partners such as the Islamic Development Bank (IsDB) have shown an interest in giving their support to the cold chain in 2011 and 2012.  The storage capacity at the Willaya health </w:t>
            </w:r>
            <w:r w:rsidR="00925F97">
              <w:rPr>
                <w:rFonts w:eastAsia="Times New Roman"/>
                <w:highlight w:val="cyan"/>
              </w:rPr>
              <w:t>center</w:t>
            </w:r>
            <w:r w:rsidRPr="00F136DE">
              <w:rPr>
                <w:rFonts w:eastAsia="Times New Roman"/>
                <w:highlight w:val="cyan"/>
              </w:rPr>
              <w:t xml:space="preserve"> will then be increased from now until the third quarter of 2011 to allow not only for the current needs to be supplied but also for the introduction of a new vaccine.</w:t>
            </w: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jc w:val="both"/>
        <w:rPr>
          <w:rFonts w:ascii="Arial" w:hAnsi="Arial" w:cs="Arial"/>
          <w:noProof/>
        </w:rPr>
      </w:pPr>
      <w:r w:rsidRPr="00F136DE">
        <w:rPr>
          <w:rFonts w:ascii="Arial" w:hAnsi="Arial" w:cs="Arial"/>
          <w:noProof/>
        </w:rPr>
        <w:t>Please give a summary of the cMYP sections that refer to the introduction of new and under-used vaccines. Outline the key points that informed the decision-making process (data considered etc)</w:t>
      </w:r>
    </w:p>
    <w:tbl>
      <w:tblPr>
        <w:tblW w:w="5000" w:type="pct"/>
        <w:tblInd w:w="108" w:type="dxa"/>
        <w:tblLook w:val="00A0" w:firstRow="1" w:lastRow="0" w:firstColumn="1" w:lastColumn="0" w:noHBand="0" w:noVBand="0"/>
      </w:tblPr>
      <w:tblGrid>
        <w:gridCol w:w="10683"/>
      </w:tblGrid>
      <w:tr w:rsidR="004053F6" w:rsidRPr="00F136DE">
        <w:tc>
          <w:tcPr>
            <w:tcW w:w="5000" w:type="pct"/>
            <w:vAlign w:val="center"/>
          </w:tcPr>
          <w:p w:rsidR="004053F6" w:rsidRPr="00F136DE" w:rsidRDefault="004053F6" w:rsidP="00A875ED">
            <w:pPr>
              <w:spacing w:after="0"/>
              <w:jc w:val="both"/>
              <w:rPr>
                <w:rFonts w:eastAsia="Times New Roman"/>
                <w:highlight w:val="cyan"/>
              </w:rPr>
            </w:pPr>
            <w:r w:rsidRPr="00F136DE">
              <w:rPr>
                <w:rFonts w:eastAsia="Times New Roman"/>
                <w:highlight w:val="cyan"/>
              </w:rPr>
              <w:t xml:space="preserve">By meeting objective four of the Millennium Development Goals, within the national guidelines of the fight against poverty and the National Health Policy 2006—2015, Mauritania has committed itself to reducing maternal and infant juvenile mortality, in addition to other strategies, the </w:t>
            </w:r>
            <w:r w:rsidR="00C4404E" w:rsidRPr="00F136DE">
              <w:rPr>
                <w:rFonts w:eastAsia="Times New Roman"/>
                <w:highlight w:val="cyan"/>
              </w:rPr>
              <w:t xml:space="preserve">gradual </w:t>
            </w:r>
            <w:r w:rsidRPr="00F136DE">
              <w:rPr>
                <w:rFonts w:eastAsia="Times New Roman"/>
                <w:highlight w:val="cyan"/>
              </w:rPr>
              <w:t>introduction of new vaccines in the standard EPI.</w:t>
            </w:r>
          </w:p>
          <w:p w:rsidR="004053F6" w:rsidRPr="00F136DE" w:rsidRDefault="004053F6" w:rsidP="00A875ED">
            <w:pPr>
              <w:spacing w:after="0"/>
              <w:jc w:val="both"/>
              <w:rPr>
                <w:rFonts w:eastAsia="Times New Roman"/>
                <w:highlight w:val="cyan"/>
              </w:rPr>
            </w:pPr>
          </w:p>
          <w:p w:rsidR="004053F6" w:rsidRPr="00F136DE" w:rsidRDefault="004053F6" w:rsidP="00A875ED">
            <w:pPr>
              <w:spacing w:after="0"/>
              <w:jc w:val="both"/>
              <w:rPr>
                <w:rFonts w:eastAsia="Times New Roman"/>
                <w:highlight w:val="cyan"/>
              </w:rPr>
            </w:pPr>
            <w:r w:rsidRPr="00F136DE">
              <w:rPr>
                <w:rFonts w:eastAsia="Times New Roman"/>
                <w:highlight w:val="cyan"/>
              </w:rPr>
              <w:t xml:space="preserve">From this, Mauritania has introduced in 2005, a vaccine against hepatitis B in the standard EPI and </w:t>
            </w:r>
            <w:r w:rsidR="004F252D" w:rsidRPr="00F136DE">
              <w:rPr>
                <w:rFonts w:eastAsia="Times New Roman"/>
                <w:highlight w:val="cyan"/>
              </w:rPr>
              <w:t>Haemophilus</w:t>
            </w:r>
            <w:r w:rsidRPr="00F136DE">
              <w:rPr>
                <w:rFonts w:eastAsia="Times New Roman"/>
                <w:highlight w:val="cyan"/>
              </w:rPr>
              <w:t xml:space="preserve"> Influenzae type B in the form of pentavalent in 2009 and intends to apply for the introduction of the anti pneumococcal vaccine in 2011 into the EPI 2008-2012.</w:t>
            </w:r>
          </w:p>
          <w:p w:rsidR="004053F6" w:rsidRPr="00F136DE" w:rsidRDefault="004053F6" w:rsidP="00A875ED">
            <w:pPr>
              <w:spacing w:after="0"/>
              <w:jc w:val="both"/>
              <w:rPr>
                <w:rFonts w:eastAsia="Times New Roman"/>
                <w:highlight w:val="cyan"/>
              </w:rPr>
            </w:pPr>
          </w:p>
          <w:p w:rsidR="004053F6" w:rsidRPr="00F136DE" w:rsidRDefault="004053F6" w:rsidP="00A875ED">
            <w:pPr>
              <w:spacing w:after="0"/>
              <w:jc w:val="both"/>
              <w:rPr>
                <w:rFonts w:eastAsia="Times New Roman"/>
                <w:highlight w:val="cyan"/>
              </w:rPr>
            </w:pPr>
            <w:r w:rsidRPr="00F136DE">
              <w:rPr>
                <w:rFonts w:eastAsia="Times New Roman"/>
                <w:highlight w:val="cyan"/>
              </w:rPr>
              <w:t>In reality, pneumococcal infections pose a major public health problem and according to the WHO in 2006, 1.6 million children of less than five months old suffer from serious pneumococcal infections, 800,00 of them resulting in death each year and 90% occurring in developing countries.</w:t>
            </w:r>
          </w:p>
          <w:p w:rsidR="004053F6" w:rsidRPr="00F136DE" w:rsidRDefault="004053F6" w:rsidP="00A875ED">
            <w:pPr>
              <w:spacing w:after="0"/>
              <w:jc w:val="both"/>
              <w:rPr>
                <w:rFonts w:eastAsia="Times New Roman"/>
                <w:highlight w:val="cyan"/>
              </w:rPr>
            </w:pPr>
          </w:p>
          <w:p w:rsidR="004053F6" w:rsidRPr="00F136DE" w:rsidRDefault="004053F6" w:rsidP="00A875ED">
            <w:pPr>
              <w:spacing w:after="0"/>
              <w:jc w:val="both"/>
              <w:rPr>
                <w:rFonts w:eastAsia="Times New Roman"/>
              </w:rPr>
            </w:pPr>
            <w:r w:rsidRPr="00F136DE">
              <w:rPr>
                <w:rFonts w:eastAsia="Times New Roman"/>
                <w:highlight w:val="cyan"/>
              </w:rPr>
              <w:t xml:space="preserve">With regard to what has happened previously, the country is committed to making new vaccines more readily available in the fight against infantile and juvenile mortality by introducing in 2012 the </w:t>
            </w:r>
            <w:r w:rsidR="004F252D" w:rsidRPr="00F136DE">
              <w:rPr>
                <w:rFonts w:eastAsia="Times New Roman"/>
                <w:highlight w:val="cyan"/>
              </w:rPr>
              <w:t>anti</w:t>
            </w:r>
            <w:r w:rsidR="004F252D">
              <w:rPr>
                <w:rFonts w:eastAsia="Times New Roman"/>
                <w:highlight w:val="cyan"/>
              </w:rPr>
              <w:t>-</w:t>
            </w:r>
            <w:r w:rsidR="004F252D" w:rsidRPr="00F136DE">
              <w:rPr>
                <w:rFonts w:eastAsia="Times New Roman"/>
                <w:highlight w:val="cyan"/>
              </w:rPr>
              <w:t>pneumococcal</w:t>
            </w:r>
            <w:r w:rsidRPr="00F136DE">
              <w:rPr>
                <w:rFonts w:eastAsia="Times New Roman"/>
                <w:highlight w:val="cyan"/>
              </w:rPr>
              <w:t xml:space="preserve"> vaccine into the standard </w:t>
            </w:r>
            <w:r w:rsidR="00925F97">
              <w:rPr>
                <w:rFonts w:eastAsia="Times New Roman"/>
                <w:highlight w:val="cyan"/>
              </w:rPr>
              <w:t>program</w:t>
            </w:r>
            <w:r w:rsidRPr="00F136DE">
              <w:rPr>
                <w:rFonts w:eastAsia="Times New Roman"/>
                <w:highlight w:val="cyan"/>
              </w:rPr>
              <w:t xml:space="preserve">.  Moreover, the country intends to purchase these new vaccines with a share of 0.20 US per dose greater than the pentavalent vaccine already in use since 2009.  This </w:t>
            </w:r>
            <w:r w:rsidR="004F252D" w:rsidRPr="00F136DE">
              <w:rPr>
                <w:rFonts w:eastAsia="Times New Roman"/>
                <w:highlight w:val="cyan"/>
              </w:rPr>
              <w:t>anti-pneumococcal</w:t>
            </w:r>
            <w:r w:rsidRPr="00F136DE">
              <w:rPr>
                <w:rFonts w:eastAsia="Times New Roman"/>
                <w:highlight w:val="cyan"/>
              </w:rPr>
              <w:t xml:space="preserve"> vaccine will be </w:t>
            </w:r>
            <w:r w:rsidRPr="00F136DE">
              <w:rPr>
                <w:rFonts w:eastAsia="Times New Roman"/>
                <w:highlight w:val="cyan"/>
              </w:rPr>
              <w:lastRenderedPageBreak/>
              <w:t xml:space="preserve">introduced along the same lines as pentavalent.  It will be preceded by a series of training courses of health personnel, of a revision </w:t>
            </w:r>
            <w:r w:rsidR="004F252D" w:rsidRPr="00F136DE">
              <w:rPr>
                <w:rFonts w:eastAsia="Times New Roman"/>
                <w:highlight w:val="cyan"/>
              </w:rPr>
              <w:t>of EPI</w:t>
            </w:r>
            <w:r w:rsidRPr="00F136DE">
              <w:rPr>
                <w:rFonts w:eastAsia="Times New Roman"/>
                <w:highlight w:val="cyan"/>
              </w:rPr>
              <w:t xml:space="preserve"> support systems and awareness campaigns with regards to the population.</w:t>
            </w:r>
            <w:r w:rsidRPr="00F136DE">
              <w:rPr>
                <w:rFonts w:eastAsia="Times New Roman"/>
              </w:rPr>
              <w:t xml:space="preserve">  </w:t>
            </w:r>
          </w:p>
        </w:tc>
      </w:tr>
    </w:tbl>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42" w:name="_Toc283566563"/>
      <w:bookmarkStart w:id="43" w:name="_Toc279951904"/>
      <w:r w:rsidRPr="00F136DE">
        <w:rPr>
          <w:rFonts w:ascii="Cambria" w:eastAsia="Times New Roman" w:hAnsi="Cambria"/>
          <w:b/>
          <w:bCs/>
          <w:noProof/>
          <w:color w:val="365F91"/>
          <w:sz w:val="24"/>
          <w:szCs w:val="24"/>
        </w:rPr>
        <w:lastRenderedPageBreak/>
        <w:t>Capacity and cost (for positive storage)</w:t>
      </w:r>
      <w:bookmarkEnd w:id="42"/>
      <w:bookmarkEnd w:id="43"/>
    </w:p>
    <w:tbl>
      <w:tblPr>
        <w:tblW w:w="5000" w:type="pct"/>
        <w:jc w:val="center"/>
        <w:tblLook w:val="00A0" w:firstRow="1" w:lastRow="0" w:firstColumn="1" w:lastColumn="0" w:noHBand="0" w:noVBand="0"/>
      </w:tblPr>
      <w:tblGrid>
        <w:gridCol w:w="372"/>
        <w:gridCol w:w="2004"/>
        <w:gridCol w:w="1602"/>
        <w:gridCol w:w="913"/>
        <w:gridCol w:w="913"/>
        <w:gridCol w:w="913"/>
        <w:gridCol w:w="865"/>
        <w:gridCol w:w="785"/>
        <w:gridCol w:w="784"/>
        <w:gridCol w:w="784"/>
        <w:gridCol w:w="748"/>
      </w:tblGrid>
      <w:tr w:rsidR="004053F6" w:rsidRPr="00F136DE">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Fonts w:ascii="Arial"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Fonts w:ascii="Arial"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Fonts w:ascii="Arial"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Fonts w:ascii="Arial"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Fonts w:ascii="Arial"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Fonts w:ascii="Arial"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Fonts w:ascii="Arial"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Fonts w:ascii="Arial"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Fonts w:ascii="Arial" w:hAnsi="Arial" w:cs="Arial"/>
                <w:b/>
                <w:noProof/>
                <w:sz w:val="20"/>
                <w:szCs w:val="18"/>
              </w:rPr>
              <w:t>Year 8</w:t>
            </w:r>
          </w:p>
        </w:tc>
      </w:tr>
      <w:tr w:rsidR="004053F6" w:rsidRPr="00F136D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2012</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2013</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2014</w:t>
            </w: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2015</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20"/>
                <w:szCs w:val="18"/>
              </w:rPr>
            </w:pPr>
          </w:p>
        </w:tc>
      </w:tr>
      <w:tr w:rsidR="004053F6" w:rsidRPr="00F136DE">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hAnsi="Arial" w:cs="Arial"/>
                <w:b/>
                <w:noProof/>
                <w:sz w:val="18"/>
                <w:szCs w:val="18"/>
              </w:rPr>
            </w:pPr>
            <w:r w:rsidRPr="00F136DE">
              <w:rPr>
                <w:rFonts w:ascii="Arial" w:hAnsi="Arial" w:cs="Arial"/>
                <w:b/>
                <w:noProof/>
                <w:sz w:val="18"/>
                <w:szCs w:val="18"/>
              </w:rPr>
              <w:t>Annual positive volume requirement, including new vaccine (</w:t>
            </w:r>
            <w:r w:rsidR="00925F97">
              <w:rPr>
                <w:rFonts w:ascii="Arial" w:hAnsi="Arial" w:cs="Arial"/>
                <w:b/>
                <w:noProof/>
                <w:sz w:val="18"/>
                <w:szCs w:val="18"/>
              </w:rPr>
              <w:t>liters</w:t>
            </w:r>
            <w:r w:rsidRPr="00F136DE">
              <w:rPr>
                <w:rFonts w:ascii="Arial" w:hAnsi="Arial" w:cs="Arial"/>
                <w:b/>
                <w:noProof/>
                <w:sz w:val="18"/>
                <w:szCs w:val="18"/>
              </w:rPr>
              <w:t xml:space="preserve"> or m</w:t>
            </w:r>
            <w:r w:rsidRPr="00F136DE">
              <w:rPr>
                <w:rFonts w:ascii="Arial" w:hAnsi="Arial" w:cs="Arial"/>
                <w:b/>
                <w:noProof/>
                <w:sz w:val="18"/>
                <w:szCs w:val="18"/>
                <w:vertAlign w:val="superscript"/>
              </w:rPr>
              <w:t>3</w:t>
            </w:r>
            <w:r w:rsidRPr="00F136DE">
              <w:rPr>
                <w:rFonts w:ascii="Arial" w:hAnsi="Arial" w:cs="Arial"/>
                <w:b/>
                <w:noProof/>
                <w:sz w:val="18"/>
                <w:szCs w:val="18"/>
              </w:rPr>
              <w:t>)</w:t>
            </w:r>
          </w:p>
          <w:p w:rsidR="004053F6" w:rsidRPr="00F136DE" w:rsidRDefault="00925F97">
            <w:pPr>
              <w:widowControl w:val="0"/>
              <w:tabs>
                <w:tab w:val="right" w:pos="2727"/>
              </w:tabs>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b/>
                <w:noProof/>
                <w:sz w:val="18"/>
                <w:szCs w:val="18"/>
                <w:shd w:val="clear" w:color="auto" w:fill="BDDCFF"/>
              </w:rPr>
              <w:t>Liters</w:t>
            </w:r>
          </w:p>
        </w:tc>
        <w:tc>
          <w:tcPr>
            <w:tcW w:w="277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9,743</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15,393</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20,305</w:t>
            </w: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22,006</w:t>
            </w:r>
          </w:p>
        </w:tc>
        <w:tc>
          <w:tcPr>
            <w:tcW w:w="108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r>
      <w:tr w:rsidR="004053F6" w:rsidRPr="00F136DE">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hAnsi="Arial" w:cs="Arial"/>
                <w:b/>
                <w:noProof/>
                <w:sz w:val="18"/>
                <w:szCs w:val="18"/>
              </w:rPr>
            </w:pPr>
            <w:r w:rsidRPr="00F136DE">
              <w:rPr>
                <w:rFonts w:ascii="Arial" w:hAnsi="Arial" w:cs="Arial"/>
                <w:b/>
                <w:noProof/>
                <w:sz w:val="18"/>
                <w:szCs w:val="18"/>
              </w:rPr>
              <w:t>Existing net positive cold chain capacity (</w:t>
            </w:r>
            <w:r w:rsidR="00925F97">
              <w:rPr>
                <w:rFonts w:ascii="Arial" w:hAnsi="Arial" w:cs="Arial"/>
                <w:b/>
                <w:noProof/>
                <w:sz w:val="18"/>
                <w:szCs w:val="18"/>
              </w:rPr>
              <w:t>liters</w:t>
            </w:r>
            <w:r w:rsidRPr="00F136DE">
              <w:rPr>
                <w:rFonts w:ascii="Arial" w:hAnsi="Arial" w:cs="Arial"/>
                <w:b/>
                <w:noProof/>
                <w:sz w:val="18"/>
                <w:szCs w:val="18"/>
              </w:rPr>
              <w:t xml:space="preserve"> or m</w:t>
            </w:r>
            <w:r w:rsidRPr="00F136DE">
              <w:rPr>
                <w:rFonts w:ascii="Arial" w:hAnsi="Arial" w:cs="Arial"/>
                <w:b/>
                <w:noProof/>
                <w:sz w:val="18"/>
                <w:szCs w:val="18"/>
                <w:vertAlign w:val="superscript"/>
              </w:rPr>
              <w:t>3</w:t>
            </w:r>
            <w:r w:rsidRPr="00F136DE">
              <w:rPr>
                <w:rFonts w:ascii="Arial" w:hAnsi="Arial" w:cs="Arial"/>
                <w:b/>
                <w:noProof/>
                <w:sz w:val="18"/>
                <w:szCs w:val="18"/>
              </w:rPr>
              <w:t>)</w:t>
            </w:r>
          </w:p>
          <w:p w:rsidR="004053F6" w:rsidRPr="00F136DE" w:rsidRDefault="00925F97">
            <w:pPr>
              <w:widowControl w:val="0"/>
              <w:tabs>
                <w:tab w:val="right" w:pos="2727"/>
              </w:tabs>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b/>
                <w:noProof/>
                <w:sz w:val="18"/>
                <w:szCs w:val="18"/>
                <w:shd w:val="clear" w:color="auto" w:fill="BDDCFF"/>
              </w:rPr>
              <w:t>Liters</w:t>
            </w:r>
          </w:p>
        </w:tc>
        <w:tc>
          <w:tcPr>
            <w:tcW w:w="277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12,764</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12,764</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12,764</w:t>
            </w: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12,764</w:t>
            </w:r>
          </w:p>
        </w:tc>
        <w:tc>
          <w:tcPr>
            <w:tcW w:w="108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r w:rsidRPr="00F136DE">
              <w:rPr>
                <w:rStyle w:val="propertyeditor"/>
                <w:rFonts w:ascii="Arial" w:eastAsia="Times New Roman" w:hAnsi="Arial" w:cs="Arial"/>
                <w:b/>
                <w:bCs/>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r w:rsidRPr="00F136DE">
              <w:rPr>
                <w:rStyle w:val="propertyeditor"/>
                <w:rFonts w:ascii="Arial" w:eastAsia="Times New Roman"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r w:rsidRPr="00F136DE">
              <w:rPr>
                <w:rStyle w:val="propertyeditor"/>
                <w:rFonts w:ascii="Arial" w:eastAsia="Times New Roman" w:hAnsi="Arial" w:cs="Arial"/>
                <w:b/>
                <w:bCs/>
                <w:noProof/>
                <w:sz w:val="18"/>
                <w:szCs w:val="18"/>
                <w:shd w:val="clear" w:color="auto" w:fill="D9D9D9"/>
              </w:rPr>
              <w:t>2</w:t>
            </w: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r w:rsidRPr="00F136DE">
              <w:rPr>
                <w:rStyle w:val="propertyeditor"/>
                <w:rFonts w:ascii="Arial" w:eastAsia="Times New Roman" w:hAnsi="Arial" w:cs="Arial"/>
                <w:b/>
                <w:bCs/>
                <w:noProof/>
                <w:sz w:val="18"/>
                <w:szCs w:val="18"/>
                <w:shd w:val="clear" w:color="auto" w:fill="D9D9D9"/>
              </w:rPr>
              <w:t>2</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p>
        </w:tc>
      </w:tr>
      <w:tr w:rsidR="004053F6" w:rsidRPr="00F136DE">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hAnsi="Arial" w:cs="Arial"/>
                <w:b/>
                <w:noProof/>
                <w:sz w:val="18"/>
                <w:szCs w:val="18"/>
              </w:rPr>
            </w:pPr>
            <w:r w:rsidRPr="00F136DE">
              <w:rPr>
                <w:rFonts w:ascii="Arial" w:hAnsi="Arial" w:cs="Arial"/>
                <w:b/>
                <w:noProof/>
                <w:sz w:val="18"/>
                <w:szCs w:val="18"/>
              </w:rPr>
              <w:t>Number of consignments /</w:t>
            </w:r>
          </w:p>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2</w:t>
            </w: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shd w:val="clear" w:color="auto" w:fill="BDDCFF"/>
              </w:rPr>
              <w:t>2</w:t>
            </w:r>
          </w:p>
        </w:tc>
        <w:tc>
          <w:tcPr>
            <w:tcW w:w="108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r>
      <w:tr w:rsidR="004053F6" w:rsidRPr="00F136DE">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hAnsi="Arial" w:cs="Arial"/>
                <w:noProof/>
                <w:sz w:val="18"/>
                <w:szCs w:val="18"/>
              </w:rPr>
            </w:pPr>
            <w:r w:rsidRPr="00F136DE">
              <w:rPr>
                <w:rStyle w:val="propertyeditor"/>
                <w:rFonts w:ascii="Arial" w:hAnsi="Arial" w:cs="Arial"/>
                <w:noProof/>
                <w:sz w:val="18"/>
                <w:szCs w:val="18"/>
                <w:shd w:val="clear" w:color="auto" w:fill="D9D9D9"/>
              </w:rPr>
              <w:t>-7,893</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hAnsi="Arial" w:cs="Arial"/>
                <w:noProof/>
                <w:sz w:val="18"/>
                <w:szCs w:val="18"/>
              </w:rPr>
            </w:pPr>
            <w:r w:rsidRPr="00F136DE">
              <w:rPr>
                <w:rStyle w:val="propertyeditor"/>
                <w:rFonts w:ascii="Arial" w:hAnsi="Arial" w:cs="Arial"/>
                <w:noProof/>
                <w:sz w:val="18"/>
                <w:szCs w:val="18"/>
                <w:shd w:val="clear" w:color="auto" w:fill="D9D9D9"/>
              </w:rPr>
              <w:t>-5,068</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hAnsi="Arial" w:cs="Arial"/>
                <w:noProof/>
                <w:sz w:val="18"/>
                <w:szCs w:val="18"/>
              </w:rPr>
            </w:pPr>
            <w:r w:rsidRPr="00F136DE">
              <w:rPr>
                <w:rStyle w:val="propertyeditor"/>
                <w:rFonts w:ascii="Arial" w:hAnsi="Arial" w:cs="Arial"/>
                <w:noProof/>
                <w:sz w:val="18"/>
                <w:szCs w:val="18"/>
                <w:shd w:val="clear" w:color="auto" w:fill="D9D9D9"/>
              </w:rPr>
              <w:t>-2,612</w:t>
            </w: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hAnsi="Arial" w:cs="Arial"/>
                <w:noProof/>
                <w:sz w:val="18"/>
                <w:szCs w:val="18"/>
              </w:rPr>
            </w:pPr>
            <w:r w:rsidRPr="00F136DE">
              <w:rPr>
                <w:rStyle w:val="propertyeditor"/>
                <w:rFonts w:ascii="Arial" w:hAnsi="Arial" w:cs="Arial"/>
                <w:noProof/>
                <w:sz w:val="18"/>
                <w:szCs w:val="18"/>
                <w:shd w:val="clear" w:color="auto" w:fill="D9D9D9"/>
              </w:rPr>
              <w:t>-1,761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jc w:val="right"/>
              <w:rPr>
                <w:rFonts w:ascii="Arial" w:hAnsi="Arial" w:cs="Arial"/>
                <w:noProof/>
                <w:sz w:val="18"/>
                <w:szCs w:val="18"/>
              </w:rPr>
            </w:pPr>
          </w:p>
        </w:tc>
      </w:tr>
      <w:tr w:rsidR="004053F6" w:rsidRPr="00F136DE">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b/>
                <w:noProof/>
                <w:sz w:val="18"/>
                <w:szCs w:val="18"/>
              </w:rPr>
            </w:pPr>
            <w:r w:rsidRPr="00F136DE">
              <w:rPr>
                <w:rFonts w:ascii="Arial" w:eastAsia="Times New Roman"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r w:rsidRPr="00F136DE">
              <w:rPr>
                <w:rStyle w:val="propertyeditor"/>
                <w:rFonts w:ascii="Arial" w:eastAsia="Times New Roman" w:hAnsi="Arial" w:cs="Arial"/>
                <w:b/>
                <w:bCs/>
                <w:noProof/>
                <w:sz w:val="18"/>
                <w:szCs w:val="18"/>
                <w:shd w:val="clear" w:color="auto" w:fill="BDDCFF"/>
              </w:rPr>
              <w:t>54,286</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r w:rsidRPr="00F136DE">
              <w:rPr>
                <w:rStyle w:val="propertyeditor"/>
                <w:rFonts w:ascii="Arial" w:eastAsia="Times New Roman"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r w:rsidRPr="00F136DE">
              <w:rPr>
                <w:rStyle w:val="propertyeditor"/>
                <w:rFonts w:ascii="Arial" w:eastAsia="Times New Roman" w:hAnsi="Arial" w:cs="Arial"/>
                <w:b/>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r w:rsidRPr="00F136DE">
              <w:rPr>
                <w:rStyle w:val="propertyeditor"/>
                <w:rFonts w:ascii="Arial" w:eastAsia="Times New Roman" w:hAnsi="Arial" w:cs="Arial"/>
                <w:b/>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
                <w:noProof/>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jc w:val="both"/>
        <w:rPr>
          <w:rFonts w:ascii="Arial" w:hAnsi="Arial" w:cs="Arial"/>
          <w:noProof/>
        </w:rPr>
      </w:pPr>
      <w:r w:rsidRPr="00F136DE">
        <w:rPr>
          <w:rFonts w:ascii="Arial" w:hAnsi="Arial" w:cs="Arial"/>
          <w:noProof/>
        </w:rPr>
        <w:t>Please briefly describe how your country plans to move towards attaining financial sustainability for the new vaccines you intend to introduce, how the country will meet the co-financing payments, and any other issues regarding financial sustainability you have considered (refer to the cMYP)</w:t>
      </w:r>
    </w:p>
    <w:tbl>
      <w:tblPr>
        <w:tblW w:w="5000" w:type="pct"/>
        <w:tblInd w:w="108" w:type="dxa"/>
        <w:tblLook w:val="00A0" w:firstRow="1" w:lastRow="0" w:firstColumn="1" w:lastColumn="0" w:noHBand="0" w:noVBand="0"/>
      </w:tblPr>
      <w:tblGrid>
        <w:gridCol w:w="10683"/>
      </w:tblGrid>
      <w:tr w:rsidR="004053F6" w:rsidRPr="00F136DE">
        <w:tc>
          <w:tcPr>
            <w:tcW w:w="5000" w:type="pct"/>
            <w:vAlign w:val="center"/>
          </w:tcPr>
          <w:p w:rsidR="004053F6" w:rsidRPr="00F136DE" w:rsidRDefault="004053F6" w:rsidP="00A875ED">
            <w:pPr>
              <w:spacing w:after="0"/>
              <w:jc w:val="both"/>
              <w:rPr>
                <w:rFonts w:eastAsia="Times New Roman"/>
                <w:highlight w:val="cyan"/>
              </w:rPr>
            </w:pPr>
            <w:r w:rsidRPr="00F136DE">
              <w:rPr>
                <w:rFonts w:eastAsia="Times New Roman"/>
                <w:highlight w:val="cyan"/>
              </w:rPr>
              <w:t>The Government ‘s contribution stems from the function of EPI and a proportion equating to 95% of this budget is put into UNICEF’s account to purchase traditional vaccines and vaccine related products in the Vaccine Independence Initiative (VII).</w:t>
            </w:r>
          </w:p>
          <w:p w:rsidR="004053F6" w:rsidRPr="00F136DE" w:rsidRDefault="004053F6" w:rsidP="00A875ED">
            <w:pPr>
              <w:spacing w:after="0"/>
              <w:jc w:val="both"/>
              <w:rPr>
                <w:rFonts w:eastAsia="Times New Roman"/>
              </w:rPr>
            </w:pPr>
            <w:r w:rsidRPr="00F136DE">
              <w:rPr>
                <w:rFonts w:eastAsia="Times New Roman"/>
                <w:highlight w:val="cyan"/>
              </w:rPr>
              <w:t>In the introduction of the pneumococcal vaccine, the Government from 2011 onwards will contribute with the help of co finance, more than 0.20 USD per dose.  This is in line with the compulsory principle of co financing from countries with new vaccines.</w:t>
            </w:r>
          </w:p>
        </w:tc>
      </w:tr>
    </w:tbl>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44" w:name="_Toc283566564"/>
      <w:bookmarkStart w:id="45" w:name="_Toc279951905"/>
      <w:r w:rsidRPr="00F136DE">
        <w:rPr>
          <w:rFonts w:ascii="Cambria" w:eastAsia="Times New Roman" w:hAnsi="Cambria"/>
          <w:b/>
          <w:bCs/>
          <w:noProof/>
          <w:color w:val="365F91"/>
          <w:sz w:val="24"/>
          <w:szCs w:val="24"/>
        </w:rPr>
        <w:t>Assessment of burden of relevant diseases (if available)</w:t>
      </w:r>
      <w:bookmarkEnd w:id="44"/>
      <w:bookmarkEnd w:id="45"/>
    </w:p>
    <w:p w:rsidR="004053F6" w:rsidRPr="00F136DE" w:rsidRDefault="004053F6">
      <w:pPr>
        <w:spacing w:after="0" w:line="240" w:lineRule="auto"/>
        <w:jc w:val="both"/>
        <w:rPr>
          <w:rFonts w:ascii="Arial" w:hAnsi="Arial" w:cs="Arial"/>
          <w:noProof/>
          <w:color w:val="000101"/>
          <w:sz w:val="20"/>
        </w:rPr>
      </w:pPr>
      <w:r w:rsidRPr="00F136DE">
        <w:rPr>
          <w:rFonts w:ascii="Arial" w:hAnsi="Arial" w:cs="Arial"/>
          <w:b/>
          <w:noProof/>
          <w:color w:val="000101"/>
          <w:sz w:val="20"/>
        </w:rPr>
        <w:t>Note:</w:t>
      </w:r>
      <w:r w:rsidRPr="00F136DE">
        <w:rPr>
          <w:rFonts w:ascii="Arial" w:hAnsi="Arial" w:cs="Arial"/>
          <w:noProof/>
          <w:color w:val="000101"/>
          <w:sz w:val="20"/>
        </w:rPr>
        <w:t xml:space="preserve"> To add new lines click on the </w:t>
      </w:r>
      <w:r w:rsidRPr="00F136DE">
        <w:rPr>
          <w:rFonts w:ascii="Arial" w:hAnsi="Arial" w:cs="Arial"/>
          <w:b/>
          <w:i/>
          <w:noProof/>
          <w:color w:val="000101"/>
          <w:sz w:val="20"/>
        </w:rPr>
        <w:t>New item</w:t>
      </w:r>
      <w:r w:rsidRPr="00F136DE">
        <w:rPr>
          <w:rFonts w:ascii="Arial" w:hAnsi="Arial" w:cs="Arial"/>
          <w:noProof/>
          <w:color w:val="000101"/>
          <w:sz w:val="20"/>
        </w:rPr>
        <w:t xml:space="preserve"> icon in the </w:t>
      </w:r>
      <w:r w:rsidRPr="00F136DE">
        <w:rPr>
          <w:rFonts w:ascii="Arial" w:hAnsi="Arial" w:cs="Arial"/>
          <w:b/>
          <w:i/>
          <w:noProof/>
          <w:color w:val="000101"/>
          <w:sz w:val="20"/>
        </w:rPr>
        <w:t>Action</w:t>
      </w:r>
      <w:r w:rsidRPr="00F136DE">
        <w:rPr>
          <w:rFonts w:ascii="Arial" w:hAnsi="Arial" w:cs="Arial"/>
          <w:noProof/>
          <w:color w:val="000101"/>
          <w:sz w:val="20"/>
        </w:rPr>
        <w:t xml:space="preserve"> column.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tbl>
      <w:tblPr>
        <w:tblW w:w="5000" w:type="pct"/>
        <w:tblInd w:w="108" w:type="dxa"/>
        <w:tblLook w:val="00A0" w:firstRow="1" w:lastRow="0" w:firstColumn="1" w:lastColumn="0" w:noHBand="0" w:noVBand="0"/>
      </w:tblPr>
      <w:tblGrid>
        <w:gridCol w:w="2077"/>
        <w:gridCol w:w="2552"/>
        <w:gridCol w:w="1575"/>
        <w:gridCol w:w="2976"/>
        <w:gridCol w:w="1503"/>
      </w:tblGrid>
      <w:tr w:rsidR="004053F6" w:rsidRPr="00F136DE">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Results</w:t>
            </w:r>
          </w:p>
        </w:tc>
      </w:tr>
      <w:tr w:rsidR="004053F6" w:rsidRPr="00F136DE">
        <w:tc>
          <w:tcPr>
            <w:tcW w:w="2077" w:type="dxa"/>
            <w:tcBorders>
              <w:top w:val="single" w:sz="4" w:space="0" w:color="auto"/>
              <w:left w:val="single" w:sz="4" w:space="0" w:color="auto"/>
              <w:bottom w:val="single" w:sz="4" w:space="0" w:color="auto"/>
              <w:right w:val="single" w:sz="4" w:space="0" w:color="auto"/>
            </w:tcBorders>
          </w:tcPr>
          <w:p w:rsidR="004053F6" w:rsidRPr="00774208" w:rsidRDefault="004053F6">
            <w:pPr>
              <w:widowControl w:val="0"/>
              <w:autoSpaceDE w:val="0"/>
              <w:autoSpaceDN w:val="0"/>
              <w:adjustRightInd w:val="0"/>
              <w:spacing w:after="0" w:line="240" w:lineRule="auto"/>
              <w:rPr>
                <w:rFonts w:ascii="Arial" w:hAnsi="Arial" w:cs="Arial"/>
                <w:b/>
                <w:noProof/>
                <w:sz w:val="18"/>
                <w:szCs w:val="18"/>
                <w:highlight w:val="cyan"/>
              </w:rPr>
            </w:pPr>
            <w:r w:rsidRPr="00774208">
              <w:rPr>
                <w:rFonts w:eastAsia="Times New Roman"/>
                <w:highlight w:val="cyan"/>
              </w:rPr>
              <w:t>Pneumonia (available figures do not only include Mauritania)</w:t>
            </w:r>
          </w:p>
        </w:tc>
        <w:tc>
          <w:tcPr>
            <w:tcW w:w="2552" w:type="dxa"/>
            <w:tcBorders>
              <w:top w:val="single" w:sz="4" w:space="0" w:color="auto"/>
              <w:left w:val="single" w:sz="4" w:space="0" w:color="auto"/>
              <w:bottom w:val="single" w:sz="4" w:space="0" w:color="auto"/>
              <w:right w:val="single" w:sz="4" w:space="0" w:color="auto"/>
            </w:tcBorders>
          </w:tcPr>
          <w:p w:rsidR="004053F6" w:rsidRPr="00774208" w:rsidRDefault="004053F6">
            <w:pPr>
              <w:widowControl w:val="0"/>
              <w:autoSpaceDE w:val="0"/>
              <w:autoSpaceDN w:val="0"/>
              <w:adjustRightInd w:val="0"/>
              <w:spacing w:after="0" w:line="240" w:lineRule="auto"/>
              <w:rPr>
                <w:rFonts w:ascii="Arial" w:hAnsi="Arial" w:cs="Arial"/>
                <w:b/>
                <w:noProof/>
                <w:sz w:val="18"/>
                <w:szCs w:val="18"/>
                <w:highlight w:val="cyan"/>
              </w:rPr>
            </w:pPr>
            <w:r w:rsidRPr="00774208">
              <w:rPr>
                <w:rFonts w:eastAsia="Times New Roman"/>
                <w:highlight w:val="cyan"/>
              </w:rPr>
              <w:t xml:space="preserve">WHO documents                      </w:t>
            </w:r>
          </w:p>
        </w:tc>
        <w:tc>
          <w:tcPr>
            <w:tcW w:w="1575" w:type="dxa"/>
            <w:tcBorders>
              <w:top w:val="single" w:sz="4" w:space="0" w:color="auto"/>
              <w:left w:val="single" w:sz="4" w:space="0" w:color="auto"/>
              <w:bottom w:val="single" w:sz="4" w:space="0" w:color="auto"/>
              <w:right w:val="single" w:sz="4" w:space="0" w:color="auto"/>
            </w:tcBorders>
          </w:tcPr>
          <w:p w:rsidR="004053F6" w:rsidRPr="00774208" w:rsidRDefault="004053F6">
            <w:pPr>
              <w:widowControl w:val="0"/>
              <w:autoSpaceDE w:val="0"/>
              <w:autoSpaceDN w:val="0"/>
              <w:adjustRightInd w:val="0"/>
              <w:spacing w:after="0" w:line="240" w:lineRule="auto"/>
              <w:jc w:val="right"/>
              <w:rPr>
                <w:rFonts w:ascii="Arial" w:hAnsi="Arial" w:cs="Arial"/>
                <w:b/>
                <w:noProof/>
                <w:sz w:val="18"/>
                <w:szCs w:val="18"/>
                <w:highlight w:val="cyan"/>
              </w:rPr>
            </w:pPr>
          </w:p>
        </w:tc>
        <w:tc>
          <w:tcPr>
            <w:tcW w:w="2976" w:type="dxa"/>
            <w:tcBorders>
              <w:top w:val="single" w:sz="4" w:space="0" w:color="auto"/>
              <w:left w:val="single" w:sz="4" w:space="0" w:color="auto"/>
              <w:bottom w:val="single" w:sz="4" w:space="0" w:color="auto"/>
              <w:right w:val="single" w:sz="4" w:space="0" w:color="auto"/>
            </w:tcBorders>
          </w:tcPr>
          <w:p w:rsidR="004053F6" w:rsidRPr="00774208" w:rsidRDefault="004053F6" w:rsidP="00BE5C91">
            <w:pPr>
              <w:spacing w:after="0"/>
              <w:rPr>
                <w:rFonts w:eastAsia="Times New Roman"/>
                <w:highlight w:val="cyan"/>
              </w:rPr>
            </w:pPr>
            <w:r w:rsidRPr="00774208">
              <w:rPr>
                <w:rFonts w:eastAsia="Times New Roman"/>
                <w:sz w:val="20"/>
                <w:szCs w:val="20"/>
                <w:highlight w:val="cyan"/>
              </w:rPr>
              <w:t xml:space="preserve">Pneumococcal infections      </w:t>
            </w:r>
            <w:r w:rsidRPr="00774208">
              <w:rPr>
                <w:rFonts w:ascii="Arial" w:eastAsia="Times New Roman" w:hAnsi="Arial" w:cs="Arial"/>
                <w:noProof/>
                <w:color w:val="000101"/>
                <w:sz w:val="20"/>
                <w:szCs w:val="20"/>
                <w:highlight w:val="cyan"/>
                <w:shd w:val="clear" w:color="auto" w:fill="BDDCFF"/>
              </w:rPr>
              <w:br/>
            </w:r>
            <w:r w:rsidRPr="00774208">
              <w:rPr>
                <w:rFonts w:eastAsia="Times New Roman"/>
                <w:sz w:val="20"/>
                <w:szCs w:val="20"/>
                <w:highlight w:val="cyan"/>
              </w:rPr>
              <w:t>pose a major health risk in developing  countries especially Africa This infection is the cause of almost 19% of deaths in children less than 5  years old, 1 million approx each year and 94% of which</w:t>
            </w:r>
            <w:r w:rsidRPr="00774208">
              <w:rPr>
                <w:rFonts w:eastAsia="Times New Roman"/>
                <w:highlight w:val="cyan"/>
              </w:rPr>
              <w:t xml:space="preserve">  are in developing countries                           </w:t>
            </w:r>
          </w:p>
          <w:p w:rsidR="004053F6" w:rsidRPr="00774208" w:rsidRDefault="004053F6">
            <w:pPr>
              <w:widowControl w:val="0"/>
              <w:autoSpaceDE w:val="0"/>
              <w:autoSpaceDN w:val="0"/>
              <w:adjustRightInd w:val="0"/>
              <w:spacing w:after="0" w:line="240" w:lineRule="auto"/>
              <w:jc w:val="right"/>
              <w:rPr>
                <w:rFonts w:ascii="Arial" w:hAnsi="Arial" w:cs="Arial"/>
                <w:b/>
                <w:noProof/>
                <w:sz w:val="18"/>
                <w:szCs w:val="18"/>
                <w:highlight w:val="cyan"/>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4053F6" w:rsidRPr="00F136DE" w:rsidRDefault="004053F6">
            <w:pPr>
              <w:widowControl w:val="0"/>
              <w:autoSpaceDE w:val="0"/>
              <w:autoSpaceDN w:val="0"/>
              <w:adjustRightInd w:val="0"/>
              <w:spacing w:after="0" w:line="240" w:lineRule="auto"/>
              <w:jc w:val="both"/>
              <w:rPr>
                <w:rFonts w:ascii="Arial" w:eastAsia="Times New Roman" w:hAnsi="Arial" w:cs="Arial"/>
                <w:noProof/>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jc w:val="both"/>
        <w:rPr>
          <w:rFonts w:ascii="Arial" w:hAnsi="Arial" w:cs="Arial"/>
          <w:noProof/>
        </w:rPr>
      </w:pPr>
      <w:r w:rsidRPr="00F136DE">
        <w:rPr>
          <w:rFonts w:ascii="Arial" w:hAnsi="Arial" w:cs="Arial"/>
          <w:noProof/>
        </w:rPr>
        <w:lastRenderedPageBreak/>
        <w:t>If new or under-used vaccines have already been introduced in your country, please give details of the lessons learned from storage capacity, protection from accidental freezing, staff training, cold chain, logistics, drop-out rate, wastage rate etc., and suggest action points to address them</w:t>
      </w:r>
    </w:p>
    <w:p w:rsidR="004053F6" w:rsidRPr="00F136DE" w:rsidRDefault="004053F6">
      <w:pPr>
        <w:spacing w:after="0" w:line="240" w:lineRule="auto"/>
        <w:jc w:val="both"/>
        <w:rPr>
          <w:rFonts w:ascii="Arial" w:hAnsi="Arial" w:cs="Arial"/>
          <w:noProof/>
          <w:color w:val="000101"/>
          <w:sz w:val="20"/>
        </w:rPr>
      </w:pPr>
      <w:r w:rsidRPr="00F136DE">
        <w:rPr>
          <w:rFonts w:ascii="Arial" w:hAnsi="Arial" w:cs="Arial"/>
          <w:b/>
          <w:noProof/>
          <w:color w:val="000101"/>
          <w:sz w:val="20"/>
        </w:rPr>
        <w:t>Note:</w:t>
      </w:r>
      <w:r w:rsidRPr="00F136DE">
        <w:rPr>
          <w:rFonts w:ascii="Arial" w:hAnsi="Arial" w:cs="Arial"/>
          <w:noProof/>
          <w:color w:val="000101"/>
          <w:sz w:val="20"/>
        </w:rPr>
        <w:t xml:space="preserve"> To add new lines click on the </w:t>
      </w:r>
      <w:r w:rsidRPr="00F136DE">
        <w:rPr>
          <w:rFonts w:ascii="Arial" w:hAnsi="Arial" w:cs="Arial"/>
          <w:b/>
          <w:i/>
          <w:noProof/>
          <w:color w:val="000101"/>
          <w:sz w:val="20"/>
        </w:rPr>
        <w:t>New item</w:t>
      </w:r>
      <w:r w:rsidRPr="00F136DE">
        <w:rPr>
          <w:rFonts w:ascii="Arial" w:hAnsi="Arial" w:cs="Arial"/>
          <w:noProof/>
          <w:color w:val="000101"/>
          <w:sz w:val="20"/>
        </w:rPr>
        <w:t xml:space="preserve"> icon in the </w:t>
      </w:r>
      <w:r w:rsidRPr="00F136DE">
        <w:rPr>
          <w:rFonts w:ascii="Arial" w:hAnsi="Arial" w:cs="Arial"/>
          <w:b/>
          <w:i/>
          <w:noProof/>
          <w:color w:val="000101"/>
          <w:sz w:val="20"/>
        </w:rPr>
        <w:t>Action</w:t>
      </w:r>
      <w:r w:rsidRPr="00F136DE">
        <w:rPr>
          <w:rFonts w:ascii="Arial" w:hAnsi="Arial" w:cs="Arial"/>
          <w:noProof/>
          <w:color w:val="000101"/>
          <w:sz w:val="20"/>
        </w:rPr>
        <w:t xml:space="preserve"> column.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tbl>
      <w:tblPr>
        <w:tblW w:w="5000" w:type="pct"/>
        <w:tblInd w:w="108" w:type="dxa"/>
        <w:tblLook w:val="00A0" w:firstRow="1" w:lastRow="0" w:firstColumn="1" w:lastColumn="0" w:noHBand="0" w:noVBand="0"/>
      </w:tblPr>
      <w:tblGrid>
        <w:gridCol w:w="4541"/>
        <w:gridCol w:w="4085"/>
        <w:gridCol w:w="2057"/>
      </w:tblGrid>
      <w:tr w:rsidR="004053F6" w:rsidRPr="00F136DE">
        <w:trPr>
          <w:gridAfter w:val="1"/>
          <w:wAfter w:w="2057" w:type="dxa"/>
          <w:tblHeader/>
        </w:trPr>
        <w:tc>
          <w:tcPr>
            <w:tcW w:w="4541" w:type="dxa"/>
            <w:tcBorders>
              <w:top w:val="single" w:sz="4" w:space="0" w:color="auto"/>
              <w:left w:val="single" w:sz="4" w:space="0" w:color="auto"/>
              <w:bottom w:val="single" w:sz="4" w:space="0" w:color="auto"/>
              <w:right w:val="single" w:sz="4" w:space="0" w:color="auto"/>
            </w:tcBorders>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Lessons Learned</w:t>
            </w:r>
          </w:p>
        </w:tc>
        <w:tc>
          <w:tcPr>
            <w:tcW w:w="4085" w:type="dxa"/>
            <w:tcBorders>
              <w:top w:val="single" w:sz="4" w:space="0" w:color="auto"/>
              <w:left w:val="single" w:sz="4" w:space="0" w:color="auto"/>
              <w:bottom w:val="single" w:sz="4" w:space="0" w:color="auto"/>
              <w:right w:val="single" w:sz="4" w:space="0" w:color="auto"/>
            </w:tcBorders>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Action Points</w:t>
            </w:r>
          </w:p>
        </w:tc>
      </w:tr>
      <w:tr w:rsidR="004053F6" w:rsidRPr="00F136DE">
        <w:tc>
          <w:tcPr>
            <w:tcW w:w="4541" w:type="dxa"/>
            <w:tcBorders>
              <w:top w:val="single" w:sz="4" w:space="0" w:color="auto"/>
              <w:left w:val="single" w:sz="4" w:space="0" w:color="auto"/>
              <w:bottom w:val="single" w:sz="4" w:space="0" w:color="auto"/>
              <w:right w:val="single" w:sz="4" w:space="0" w:color="auto"/>
            </w:tcBorders>
          </w:tcPr>
          <w:p w:rsidR="004053F6" w:rsidRPr="00F136DE" w:rsidRDefault="004515E4" w:rsidP="00D14C99">
            <w:pPr>
              <w:tabs>
                <w:tab w:val="left" w:pos="5865"/>
              </w:tabs>
              <w:spacing w:after="0" w:line="240" w:lineRule="auto"/>
              <w:ind w:left="-18"/>
              <w:jc w:val="both"/>
              <w:rPr>
                <w:rFonts w:ascii="Arial" w:eastAsia="Times New Roman" w:hAnsi="Arial" w:cs="Arial"/>
                <w:sz w:val="18"/>
                <w:szCs w:val="18"/>
                <w:highlight w:val="cyan"/>
              </w:rPr>
            </w:pPr>
            <w:r>
              <w:rPr>
                <w:rFonts w:ascii="Arial" w:eastAsia="Times New Roman" w:hAnsi="Arial" w:cs="Arial"/>
                <w:sz w:val="18"/>
                <w:szCs w:val="18"/>
                <w:highlight w:val="cyan"/>
              </w:rPr>
              <w:t xml:space="preserve">1. </w:t>
            </w:r>
            <w:r w:rsidR="004053F6" w:rsidRPr="00F136DE">
              <w:rPr>
                <w:rFonts w:ascii="Arial" w:eastAsia="Times New Roman" w:hAnsi="Arial" w:cs="Arial"/>
                <w:sz w:val="18"/>
                <w:szCs w:val="18"/>
                <w:highlight w:val="cyan"/>
              </w:rPr>
              <w:t>Storage capacity result of an evaluation in 2007</w:t>
            </w:r>
            <w:r w:rsidR="00DF7BCD" w:rsidRPr="00F136DE">
              <w:rPr>
                <w:rFonts w:ascii="Arial" w:eastAsia="Times New Roman" w:hAnsi="Arial" w:cs="Arial"/>
                <w:sz w:val="18"/>
                <w:szCs w:val="18"/>
                <w:highlight w:val="cyan"/>
              </w:rPr>
              <w:t>, storage</w:t>
            </w:r>
            <w:r w:rsidR="004053F6" w:rsidRPr="00F136DE">
              <w:rPr>
                <w:rFonts w:ascii="Arial" w:eastAsia="Times New Roman" w:hAnsi="Arial" w:cs="Arial"/>
                <w:sz w:val="18"/>
                <w:szCs w:val="18"/>
                <w:highlight w:val="cyan"/>
              </w:rPr>
              <w:t xml:space="preserve"> capacity </w:t>
            </w:r>
            <w:r w:rsidR="005B2E3A" w:rsidRPr="00F136DE">
              <w:rPr>
                <w:rFonts w:ascii="Arial" w:eastAsia="Times New Roman" w:hAnsi="Arial" w:cs="Arial"/>
                <w:sz w:val="18"/>
                <w:szCs w:val="18"/>
                <w:highlight w:val="cyan"/>
              </w:rPr>
              <w:t>during the introduction</w:t>
            </w:r>
            <w:r w:rsidR="004053F6" w:rsidRPr="00F136DE">
              <w:rPr>
                <w:rFonts w:ascii="Arial" w:eastAsia="Times New Roman" w:hAnsi="Arial" w:cs="Arial"/>
                <w:sz w:val="18"/>
                <w:szCs w:val="18"/>
                <w:highlight w:val="cyan"/>
              </w:rPr>
              <w:t xml:space="preserve"> of pentavalent was largely insufficient for this vaccine and even allowed for the introduction</w:t>
            </w:r>
            <w:r w:rsidR="004F252D">
              <w:rPr>
                <w:rFonts w:ascii="Arial" w:eastAsia="Times New Roman" w:hAnsi="Arial" w:cs="Arial"/>
                <w:sz w:val="18"/>
                <w:szCs w:val="18"/>
                <w:highlight w:val="cyan"/>
              </w:rPr>
              <w:t xml:space="preserve"> </w:t>
            </w:r>
            <w:r w:rsidR="004F252D" w:rsidRPr="00F136DE">
              <w:rPr>
                <w:rFonts w:ascii="Arial" w:eastAsia="Times New Roman" w:hAnsi="Arial" w:cs="Arial"/>
                <w:sz w:val="18"/>
                <w:szCs w:val="18"/>
                <w:highlight w:val="cyan"/>
              </w:rPr>
              <w:t>of the</w:t>
            </w:r>
            <w:r w:rsidR="004053F6" w:rsidRPr="00F136DE">
              <w:rPr>
                <w:rFonts w:ascii="Arial" w:eastAsia="Times New Roman" w:hAnsi="Arial" w:cs="Arial"/>
                <w:sz w:val="18"/>
                <w:szCs w:val="18"/>
                <w:highlight w:val="cyan"/>
              </w:rPr>
              <w:t xml:space="preserve"> pneumococcal vaccine with a slight </w:t>
            </w:r>
            <w:r w:rsidR="005B2E3A" w:rsidRPr="00F136DE">
              <w:rPr>
                <w:rFonts w:ascii="Arial" w:eastAsia="Times New Roman" w:hAnsi="Arial" w:cs="Arial"/>
                <w:sz w:val="18"/>
                <w:szCs w:val="18"/>
                <w:highlight w:val="cyan"/>
              </w:rPr>
              <w:t xml:space="preserve">strengthening </w:t>
            </w:r>
            <w:r w:rsidR="004053F6" w:rsidRPr="00F136DE">
              <w:rPr>
                <w:rFonts w:ascii="Arial" w:eastAsia="Times New Roman" w:hAnsi="Arial" w:cs="Arial"/>
                <w:sz w:val="18"/>
                <w:szCs w:val="18"/>
                <w:highlight w:val="cyan"/>
              </w:rPr>
              <w:t>of the cold chain.</w:t>
            </w:r>
          </w:p>
        </w:tc>
        <w:tc>
          <w:tcPr>
            <w:tcW w:w="4085" w:type="dxa"/>
            <w:tcBorders>
              <w:top w:val="single" w:sz="4" w:space="0" w:color="auto"/>
              <w:left w:val="single" w:sz="4" w:space="0" w:color="auto"/>
              <w:bottom w:val="single" w:sz="4" w:space="0" w:color="auto"/>
              <w:right w:val="single" w:sz="4" w:space="0" w:color="auto"/>
            </w:tcBorders>
          </w:tcPr>
          <w:p w:rsidR="004053F6" w:rsidRPr="00F136DE" w:rsidRDefault="004053F6" w:rsidP="000F4EB1">
            <w:pPr>
              <w:tabs>
                <w:tab w:val="left" w:pos="5865"/>
              </w:tabs>
              <w:spacing w:after="0" w:line="240" w:lineRule="auto"/>
              <w:ind w:left="31"/>
              <w:jc w:val="both"/>
              <w:rPr>
                <w:rFonts w:ascii="Arial" w:eastAsia="Times New Roman" w:hAnsi="Arial" w:cs="Arial"/>
                <w:sz w:val="18"/>
                <w:szCs w:val="18"/>
                <w:highlight w:val="cyan"/>
              </w:rPr>
            </w:pPr>
            <w:r w:rsidRPr="00F136DE">
              <w:rPr>
                <w:rFonts w:ascii="Arial" w:eastAsia="Times New Roman" w:hAnsi="Arial" w:cs="Arial"/>
                <w:sz w:val="18"/>
                <w:szCs w:val="18"/>
                <w:highlight w:val="cyan"/>
              </w:rPr>
              <w:t>A new evaluation of the vaccine</w:t>
            </w:r>
            <w:r w:rsidR="000F4EB1">
              <w:rPr>
                <w:rFonts w:ascii="Arial" w:eastAsia="Times New Roman" w:hAnsi="Arial" w:cs="Arial"/>
                <w:sz w:val="18"/>
                <w:szCs w:val="18"/>
                <w:highlight w:val="cyan"/>
              </w:rPr>
              <w:t xml:space="preserve"> </w:t>
            </w:r>
            <w:r w:rsidRPr="00F136DE">
              <w:rPr>
                <w:rFonts w:ascii="Arial" w:eastAsia="Times New Roman" w:hAnsi="Arial" w:cs="Arial"/>
                <w:sz w:val="18"/>
                <w:szCs w:val="18"/>
                <w:highlight w:val="cyan"/>
              </w:rPr>
              <w:t xml:space="preserve">management was carried out in November 2010 and allowed information to be gathered on ways to increase the storage </w:t>
            </w:r>
            <w:r w:rsidR="000F4EB1">
              <w:rPr>
                <w:rFonts w:ascii="Arial" w:eastAsia="Times New Roman" w:hAnsi="Arial" w:cs="Arial"/>
                <w:sz w:val="18"/>
                <w:szCs w:val="18"/>
                <w:highlight w:val="cyan"/>
              </w:rPr>
              <w:t>c</w:t>
            </w:r>
            <w:r w:rsidRPr="00F136DE">
              <w:rPr>
                <w:rFonts w:ascii="Arial" w:eastAsia="Times New Roman" w:hAnsi="Arial" w:cs="Arial"/>
                <w:sz w:val="18"/>
                <w:szCs w:val="18"/>
                <w:highlight w:val="cyan"/>
              </w:rPr>
              <w:t>apacity to allow for new vaccines like pneumococcus.</w:t>
            </w:r>
          </w:p>
        </w:tc>
        <w:tc>
          <w:tcPr>
            <w:tcW w:w="2057" w:type="dxa"/>
            <w:tcBorders>
              <w:top w:val="single" w:sz="4" w:space="0" w:color="auto"/>
              <w:left w:val="single" w:sz="4" w:space="0" w:color="auto"/>
              <w:bottom w:val="single" w:sz="4" w:space="0" w:color="auto"/>
              <w:right w:val="single" w:sz="4" w:space="0" w:color="auto"/>
            </w:tcBorders>
            <w:shd w:val="clear" w:color="auto" w:fill="FFFFFF"/>
          </w:tcPr>
          <w:p w:rsidR="004053F6" w:rsidRPr="00F136DE" w:rsidRDefault="004053F6">
            <w:pPr>
              <w:widowControl w:val="0"/>
              <w:autoSpaceDE w:val="0"/>
              <w:autoSpaceDN w:val="0"/>
              <w:adjustRightInd w:val="0"/>
              <w:spacing w:after="0" w:line="240" w:lineRule="auto"/>
              <w:jc w:val="both"/>
              <w:rPr>
                <w:rFonts w:ascii="Arial" w:eastAsia="Times New Roman" w:hAnsi="Arial" w:cs="Arial"/>
                <w:noProof/>
                <w:color w:val="000101"/>
                <w:sz w:val="18"/>
                <w:szCs w:val="18"/>
              </w:rPr>
            </w:pPr>
          </w:p>
        </w:tc>
      </w:tr>
      <w:tr w:rsidR="004053F6" w:rsidRPr="00F136DE">
        <w:tc>
          <w:tcPr>
            <w:tcW w:w="4541" w:type="dxa"/>
            <w:tcBorders>
              <w:top w:val="single" w:sz="4" w:space="0" w:color="auto"/>
              <w:left w:val="single" w:sz="4" w:space="0" w:color="auto"/>
              <w:bottom w:val="single" w:sz="4" w:space="0" w:color="auto"/>
              <w:right w:val="single" w:sz="4" w:space="0" w:color="auto"/>
            </w:tcBorders>
          </w:tcPr>
          <w:p w:rsidR="004053F6" w:rsidRPr="00F136DE" w:rsidRDefault="004515E4" w:rsidP="004F252D">
            <w:pPr>
              <w:jc w:val="both"/>
              <w:rPr>
                <w:rFonts w:ascii="Arial" w:eastAsia="Times New Roman" w:hAnsi="Arial" w:cs="Arial"/>
                <w:sz w:val="18"/>
                <w:szCs w:val="18"/>
                <w:highlight w:val="cyan"/>
              </w:rPr>
            </w:pPr>
            <w:r>
              <w:rPr>
                <w:rFonts w:ascii="Arial" w:eastAsia="Times New Roman" w:hAnsi="Arial" w:cs="Arial"/>
                <w:sz w:val="18"/>
                <w:szCs w:val="18"/>
                <w:highlight w:val="cyan"/>
              </w:rPr>
              <w:t xml:space="preserve">2. </w:t>
            </w:r>
            <w:r w:rsidR="004053F6" w:rsidRPr="00F136DE">
              <w:rPr>
                <w:rFonts w:ascii="Arial" w:eastAsia="Times New Roman" w:hAnsi="Arial" w:cs="Arial"/>
                <w:sz w:val="18"/>
                <w:szCs w:val="18"/>
                <w:highlight w:val="cyan"/>
              </w:rPr>
              <w:t xml:space="preserve">The training of personnel </w:t>
            </w:r>
            <w:r w:rsidR="005B2E3A" w:rsidRPr="00F136DE">
              <w:rPr>
                <w:rFonts w:ascii="Arial" w:eastAsia="Times New Roman" w:hAnsi="Arial" w:cs="Arial"/>
                <w:sz w:val="18"/>
                <w:szCs w:val="18"/>
                <w:highlight w:val="cyan"/>
              </w:rPr>
              <w:t>is not adequately</w:t>
            </w:r>
            <w:r w:rsidR="004053F6" w:rsidRPr="00F136DE">
              <w:rPr>
                <w:rFonts w:ascii="Arial" w:eastAsia="Times New Roman" w:hAnsi="Arial" w:cs="Arial"/>
                <w:sz w:val="18"/>
                <w:szCs w:val="18"/>
                <w:highlight w:val="cyan"/>
              </w:rPr>
              <w:t xml:space="preserve"> carried out </w:t>
            </w:r>
            <w:r w:rsidR="005B2E3A" w:rsidRPr="00F136DE">
              <w:rPr>
                <w:rFonts w:ascii="Arial" w:eastAsia="Times New Roman" w:hAnsi="Arial" w:cs="Arial"/>
                <w:sz w:val="18"/>
                <w:szCs w:val="18"/>
                <w:highlight w:val="cyan"/>
              </w:rPr>
              <w:t>during the</w:t>
            </w:r>
            <w:r w:rsidR="004053F6" w:rsidRPr="00F136DE">
              <w:rPr>
                <w:rFonts w:ascii="Arial" w:eastAsia="Times New Roman" w:hAnsi="Arial" w:cs="Arial"/>
                <w:sz w:val="18"/>
                <w:szCs w:val="18"/>
                <w:highlight w:val="cyan"/>
              </w:rPr>
              <w:t xml:space="preserve"> introduction of pentavalent, which has produced the operation of the EPI, stock management and the EPI’s development plan during monthly meetings.</w:t>
            </w:r>
          </w:p>
        </w:tc>
        <w:tc>
          <w:tcPr>
            <w:tcW w:w="4085" w:type="dxa"/>
            <w:tcBorders>
              <w:top w:val="single" w:sz="4" w:space="0" w:color="auto"/>
              <w:left w:val="single" w:sz="4" w:space="0" w:color="auto"/>
              <w:bottom w:val="single" w:sz="4" w:space="0" w:color="auto"/>
              <w:right w:val="single" w:sz="4" w:space="0" w:color="auto"/>
            </w:tcBorders>
          </w:tcPr>
          <w:p w:rsidR="004053F6" w:rsidRPr="00F136DE" w:rsidRDefault="004053F6" w:rsidP="000F4EB1">
            <w:pPr>
              <w:ind w:left="31"/>
              <w:jc w:val="both"/>
              <w:rPr>
                <w:rFonts w:ascii="Arial" w:eastAsia="Times New Roman" w:hAnsi="Arial" w:cs="Arial"/>
                <w:sz w:val="18"/>
                <w:szCs w:val="18"/>
                <w:highlight w:val="cyan"/>
              </w:rPr>
            </w:pPr>
            <w:r w:rsidRPr="00F136DE">
              <w:rPr>
                <w:rFonts w:ascii="Arial" w:eastAsia="Times New Roman" w:hAnsi="Arial" w:cs="Arial"/>
                <w:sz w:val="18"/>
                <w:szCs w:val="18"/>
                <w:highlight w:val="cyan"/>
              </w:rPr>
              <w:t xml:space="preserve">The training </w:t>
            </w:r>
            <w:r w:rsidR="00DF7BCD" w:rsidRPr="00F136DE">
              <w:rPr>
                <w:rFonts w:ascii="Arial" w:eastAsia="Times New Roman" w:hAnsi="Arial" w:cs="Arial"/>
                <w:sz w:val="18"/>
                <w:szCs w:val="18"/>
                <w:highlight w:val="cyan"/>
              </w:rPr>
              <w:t>of immunization</w:t>
            </w:r>
            <w:r w:rsidRPr="00F136DE">
              <w:rPr>
                <w:rFonts w:ascii="Arial" w:eastAsia="Times New Roman" w:hAnsi="Arial" w:cs="Arial"/>
                <w:sz w:val="18"/>
                <w:szCs w:val="18"/>
                <w:highlight w:val="cyan"/>
              </w:rPr>
              <w:t xml:space="preserve"> staff    will be made in stages starting with the central team who </w:t>
            </w:r>
            <w:r w:rsidR="005B2E3A" w:rsidRPr="00F136DE">
              <w:rPr>
                <w:rFonts w:ascii="Arial" w:eastAsia="Times New Roman" w:hAnsi="Arial" w:cs="Arial"/>
                <w:sz w:val="18"/>
                <w:szCs w:val="18"/>
                <w:highlight w:val="cyan"/>
              </w:rPr>
              <w:t xml:space="preserve">would have </w:t>
            </w:r>
            <w:r w:rsidRPr="00F136DE">
              <w:rPr>
                <w:rFonts w:ascii="Arial" w:eastAsia="Times New Roman" w:hAnsi="Arial" w:cs="Arial"/>
                <w:sz w:val="18"/>
                <w:szCs w:val="18"/>
                <w:highlight w:val="cyan"/>
              </w:rPr>
              <w:t xml:space="preserve">difficulties in eventually become trainers for </w:t>
            </w:r>
            <w:r w:rsidR="00DF7BCD" w:rsidRPr="00F136DE">
              <w:rPr>
                <w:rFonts w:ascii="Arial" w:eastAsia="Times New Roman" w:hAnsi="Arial" w:cs="Arial"/>
                <w:sz w:val="18"/>
                <w:szCs w:val="18"/>
                <w:highlight w:val="cyan"/>
              </w:rPr>
              <w:t>other intermediary</w:t>
            </w:r>
            <w:r w:rsidRPr="00F136DE">
              <w:rPr>
                <w:rFonts w:ascii="Arial" w:eastAsia="Times New Roman" w:hAnsi="Arial" w:cs="Arial"/>
                <w:sz w:val="18"/>
                <w:szCs w:val="18"/>
                <w:highlight w:val="cyan"/>
              </w:rPr>
              <w:t xml:space="preserve"> and peripheral levels.</w:t>
            </w:r>
          </w:p>
        </w:tc>
        <w:tc>
          <w:tcPr>
            <w:tcW w:w="2057" w:type="dxa"/>
            <w:tcBorders>
              <w:top w:val="single" w:sz="4" w:space="0" w:color="auto"/>
              <w:left w:val="single" w:sz="4" w:space="0" w:color="auto"/>
              <w:bottom w:val="single" w:sz="4" w:space="0" w:color="auto"/>
              <w:right w:val="single" w:sz="4" w:space="0" w:color="auto"/>
            </w:tcBorders>
            <w:shd w:val="clear" w:color="auto" w:fill="FFFFFF"/>
          </w:tcPr>
          <w:p w:rsidR="004053F6" w:rsidRPr="00F136DE" w:rsidRDefault="004053F6" w:rsidP="004F7D37">
            <w:pPr>
              <w:widowControl w:val="0"/>
              <w:autoSpaceDE w:val="0"/>
              <w:autoSpaceDN w:val="0"/>
              <w:adjustRightInd w:val="0"/>
              <w:spacing w:after="0" w:line="240" w:lineRule="auto"/>
              <w:jc w:val="both"/>
              <w:rPr>
                <w:rFonts w:ascii="Arial" w:eastAsia="Times New Roman" w:hAnsi="Arial" w:cs="Arial"/>
                <w:noProof/>
                <w:color w:val="000101"/>
                <w:sz w:val="18"/>
                <w:szCs w:val="18"/>
              </w:rPr>
            </w:pPr>
          </w:p>
        </w:tc>
      </w:tr>
      <w:tr w:rsidR="004053F6" w:rsidRPr="00F136DE">
        <w:tc>
          <w:tcPr>
            <w:tcW w:w="4541" w:type="dxa"/>
            <w:tcBorders>
              <w:top w:val="single" w:sz="4" w:space="0" w:color="auto"/>
              <w:left w:val="single" w:sz="4" w:space="0" w:color="auto"/>
              <w:bottom w:val="single" w:sz="4" w:space="0" w:color="auto"/>
              <w:right w:val="single" w:sz="4" w:space="0" w:color="auto"/>
            </w:tcBorders>
          </w:tcPr>
          <w:p w:rsidR="004053F6" w:rsidRPr="00F136DE" w:rsidRDefault="004053F6" w:rsidP="004F252D">
            <w:pPr>
              <w:tabs>
                <w:tab w:val="left" w:pos="5865"/>
              </w:tabs>
              <w:spacing w:after="0" w:line="240" w:lineRule="auto"/>
              <w:ind w:left="576"/>
              <w:jc w:val="both"/>
              <w:rPr>
                <w:rFonts w:ascii="Arial" w:eastAsia="Times New Roman" w:hAnsi="Arial" w:cs="Arial"/>
                <w:sz w:val="18"/>
                <w:szCs w:val="18"/>
                <w:highlight w:val="cyan"/>
              </w:rPr>
            </w:pPr>
          </w:p>
          <w:p w:rsidR="004053F6" w:rsidRPr="00F136DE" w:rsidRDefault="004515E4" w:rsidP="004F252D">
            <w:pPr>
              <w:tabs>
                <w:tab w:val="left" w:pos="5865"/>
              </w:tabs>
              <w:spacing w:after="0" w:line="240" w:lineRule="auto"/>
              <w:jc w:val="both"/>
              <w:rPr>
                <w:rFonts w:ascii="Arial" w:eastAsia="Times New Roman" w:hAnsi="Arial" w:cs="Arial"/>
                <w:sz w:val="18"/>
                <w:szCs w:val="18"/>
                <w:highlight w:val="cyan"/>
              </w:rPr>
            </w:pPr>
            <w:r>
              <w:rPr>
                <w:rFonts w:ascii="Arial" w:eastAsia="Times New Roman" w:hAnsi="Arial" w:cs="Arial"/>
                <w:sz w:val="18"/>
                <w:szCs w:val="18"/>
                <w:highlight w:val="cyan"/>
              </w:rPr>
              <w:t xml:space="preserve">3. </w:t>
            </w:r>
            <w:r w:rsidR="004053F6" w:rsidRPr="00F136DE">
              <w:rPr>
                <w:rFonts w:ascii="Arial" w:eastAsia="Times New Roman" w:hAnsi="Arial" w:cs="Arial"/>
                <w:sz w:val="18"/>
                <w:szCs w:val="18"/>
                <w:highlight w:val="cyan"/>
              </w:rPr>
              <w:t>The cold chain. The cold chain has been the</w:t>
            </w:r>
            <w:r w:rsidR="004F252D">
              <w:rPr>
                <w:rFonts w:ascii="Arial" w:eastAsia="Times New Roman" w:hAnsi="Arial" w:cs="Arial"/>
                <w:sz w:val="18"/>
                <w:szCs w:val="18"/>
                <w:highlight w:val="cyan"/>
              </w:rPr>
              <w:t xml:space="preserve"> </w:t>
            </w:r>
            <w:r w:rsidR="00DF7BCD" w:rsidRPr="00F136DE">
              <w:rPr>
                <w:rFonts w:ascii="Arial" w:eastAsia="Times New Roman" w:hAnsi="Arial" w:cs="Arial"/>
                <w:sz w:val="18"/>
                <w:szCs w:val="18"/>
                <w:highlight w:val="cyan"/>
              </w:rPr>
              <w:t>focus of</w:t>
            </w:r>
            <w:r w:rsidR="004053F6" w:rsidRPr="00F136DE">
              <w:rPr>
                <w:rFonts w:ascii="Arial" w:eastAsia="Times New Roman" w:hAnsi="Arial" w:cs="Arial"/>
                <w:sz w:val="18"/>
                <w:szCs w:val="18"/>
                <w:highlight w:val="cyan"/>
              </w:rPr>
              <w:t xml:space="preserve"> many breakdowns, sometimes</w:t>
            </w:r>
            <w:r w:rsidR="004F252D">
              <w:rPr>
                <w:rFonts w:ascii="Arial" w:eastAsia="Times New Roman" w:hAnsi="Arial" w:cs="Arial"/>
                <w:sz w:val="18"/>
                <w:szCs w:val="18"/>
                <w:highlight w:val="cyan"/>
              </w:rPr>
              <w:t xml:space="preserve"> </w:t>
            </w:r>
            <w:r w:rsidR="004053F6" w:rsidRPr="00F136DE">
              <w:rPr>
                <w:rFonts w:ascii="Arial" w:eastAsia="Times New Roman" w:hAnsi="Arial" w:cs="Arial"/>
                <w:sz w:val="18"/>
                <w:szCs w:val="18"/>
                <w:highlight w:val="cyan"/>
              </w:rPr>
              <w:t>avoidable, throughout the last few years</w:t>
            </w:r>
            <w:r w:rsidR="004F252D">
              <w:rPr>
                <w:rFonts w:ascii="Arial" w:eastAsia="Times New Roman" w:hAnsi="Arial" w:cs="Arial"/>
                <w:sz w:val="18"/>
                <w:szCs w:val="18"/>
                <w:highlight w:val="cyan"/>
              </w:rPr>
              <w:t xml:space="preserve"> </w:t>
            </w:r>
            <w:r w:rsidR="004053F6" w:rsidRPr="00F136DE">
              <w:rPr>
                <w:rFonts w:ascii="Arial" w:eastAsia="Times New Roman" w:hAnsi="Arial" w:cs="Arial"/>
                <w:sz w:val="18"/>
                <w:szCs w:val="18"/>
                <w:highlight w:val="cyan"/>
              </w:rPr>
              <w:t xml:space="preserve">which </w:t>
            </w:r>
            <w:r w:rsidR="00DF7BCD" w:rsidRPr="00F136DE">
              <w:rPr>
                <w:rFonts w:ascii="Arial" w:eastAsia="Times New Roman" w:hAnsi="Arial" w:cs="Arial"/>
                <w:sz w:val="18"/>
                <w:szCs w:val="18"/>
                <w:highlight w:val="cyan"/>
              </w:rPr>
              <w:t>have</w:t>
            </w:r>
            <w:r w:rsidR="004053F6" w:rsidRPr="00F136DE">
              <w:rPr>
                <w:rFonts w:ascii="Arial" w:eastAsia="Times New Roman" w:hAnsi="Arial" w:cs="Arial"/>
                <w:sz w:val="18"/>
                <w:szCs w:val="18"/>
                <w:highlight w:val="cyan"/>
              </w:rPr>
              <w:t xml:space="preserve"> caused frequent interruptions</w:t>
            </w:r>
            <w:r w:rsidR="004F252D">
              <w:rPr>
                <w:rFonts w:ascii="Arial" w:eastAsia="Times New Roman" w:hAnsi="Arial" w:cs="Arial"/>
                <w:sz w:val="18"/>
                <w:szCs w:val="18"/>
                <w:highlight w:val="cyan"/>
              </w:rPr>
              <w:t xml:space="preserve"> </w:t>
            </w:r>
            <w:r w:rsidR="004053F6" w:rsidRPr="00F136DE">
              <w:rPr>
                <w:rFonts w:ascii="Arial" w:eastAsia="Times New Roman" w:hAnsi="Arial" w:cs="Arial"/>
                <w:sz w:val="18"/>
                <w:szCs w:val="18"/>
                <w:highlight w:val="cyan"/>
              </w:rPr>
              <w:t xml:space="preserve">of </w:t>
            </w:r>
            <w:r w:rsidR="00925F97">
              <w:rPr>
                <w:rFonts w:ascii="Arial" w:eastAsia="Times New Roman" w:hAnsi="Arial" w:cs="Arial"/>
                <w:sz w:val="18"/>
                <w:szCs w:val="18"/>
                <w:highlight w:val="cyan"/>
              </w:rPr>
              <w:t>immunization</w:t>
            </w:r>
            <w:r w:rsidR="004053F6" w:rsidRPr="00F136DE">
              <w:rPr>
                <w:rFonts w:ascii="Arial" w:eastAsia="Times New Roman" w:hAnsi="Arial" w:cs="Arial"/>
                <w:sz w:val="18"/>
                <w:szCs w:val="18"/>
                <w:highlight w:val="cyan"/>
              </w:rPr>
              <w:t xml:space="preserve"> activity in certain areas resulting in higher numbers of non vaccinated children. These breakdowns are essentially due to insufficiencies in the cold chain (increased temperatures) to an almost total absence of preventative maintenance and especially instability of cold technicians)</w:t>
            </w:r>
          </w:p>
        </w:tc>
        <w:tc>
          <w:tcPr>
            <w:tcW w:w="4085" w:type="dxa"/>
            <w:tcBorders>
              <w:top w:val="single" w:sz="4" w:space="0" w:color="auto"/>
              <w:left w:val="single" w:sz="4" w:space="0" w:color="auto"/>
              <w:bottom w:val="single" w:sz="4" w:space="0" w:color="auto"/>
              <w:right w:val="single" w:sz="4" w:space="0" w:color="auto"/>
            </w:tcBorders>
          </w:tcPr>
          <w:p w:rsidR="004053F6" w:rsidRPr="00F136DE" w:rsidRDefault="004053F6" w:rsidP="000F4EB1">
            <w:pPr>
              <w:spacing w:after="0" w:line="240" w:lineRule="auto"/>
              <w:ind w:left="31"/>
              <w:rPr>
                <w:rFonts w:ascii="Arial" w:eastAsia="Times New Roman" w:hAnsi="Arial" w:cs="Arial"/>
                <w:sz w:val="18"/>
                <w:szCs w:val="18"/>
                <w:highlight w:val="cyan"/>
              </w:rPr>
            </w:pPr>
          </w:p>
          <w:p w:rsidR="004053F6" w:rsidRPr="00F136DE" w:rsidRDefault="004053F6" w:rsidP="000F4EB1">
            <w:pPr>
              <w:tabs>
                <w:tab w:val="left" w:pos="5865"/>
              </w:tabs>
              <w:spacing w:after="0" w:line="240" w:lineRule="auto"/>
              <w:ind w:left="31"/>
              <w:jc w:val="both"/>
              <w:rPr>
                <w:rFonts w:ascii="Arial" w:eastAsia="Times New Roman" w:hAnsi="Arial" w:cs="Arial"/>
                <w:sz w:val="18"/>
                <w:szCs w:val="18"/>
                <w:highlight w:val="cyan"/>
              </w:rPr>
            </w:pPr>
            <w:r w:rsidRPr="00F136DE">
              <w:rPr>
                <w:rFonts w:ascii="Arial" w:eastAsia="Times New Roman" w:hAnsi="Arial" w:cs="Arial"/>
                <w:sz w:val="18"/>
                <w:szCs w:val="18"/>
                <w:highlight w:val="cyan"/>
              </w:rPr>
              <w:t>The first measure taken was a</w:t>
            </w:r>
            <w:r w:rsidR="000F4EB1">
              <w:rPr>
                <w:rFonts w:ascii="Arial" w:eastAsia="Times New Roman" w:hAnsi="Arial" w:cs="Arial"/>
                <w:sz w:val="18"/>
                <w:szCs w:val="18"/>
                <w:highlight w:val="cyan"/>
              </w:rPr>
              <w:t xml:space="preserve"> </w:t>
            </w:r>
            <w:r w:rsidRPr="00F136DE">
              <w:rPr>
                <w:rFonts w:ascii="Arial" w:eastAsia="Times New Roman" w:hAnsi="Arial" w:cs="Arial"/>
                <w:sz w:val="18"/>
                <w:szCs w:val="18"/>
                <w:highlight w:val="cyan"/>
              </w:rPr>
              <w:t>comprehensive study of the whole system in the cold chain with all the technical specifications followed by an update of the systems in the cold chain in certain areas. A contract will be signed with the technicians in areas where this expertise is</w:t>
            </w:r>
            <w:r w:rsidR="000F4EB1">
              <w:rPr>
                <w:rFonts w:ascii="Arial" w:eastAsia="Times New Roman" w:hAnsi="Arial" w:cs="Arial"/>
                <w:sz w:val="18"/>
                <w:szCs w:val="18"/>
                <w:highlight w:val="cyan"/>
              </w:rPr>
              <w:t xml:space="preserve"> </w:t>
            </w:r>
            <w:r w:rsidRPr="00F136DE">
              <w:rPr>
                <w:rFonts w:ascii="Arial" w:eastAsia="Times New Roman" w:hAnsi="Arial" w:cs="Arial"/>
                <w:sz w:val="18"/>
                <w:szCs w:val="18"/>
                <w:highlight w:val="cyan"/>
              </w:rPr>
              <w:t>available for the maintenance of the cold chain and staff training on repairs and minor breakdowns</w:t>
            </w:r>
          </w:p>
          <w:p w:rsidR="004053F6" w:rsidRPr="00F136DE" w:rsidRDefault="004053F6" w:rsidP="000F4EB1">
            <w:pPr>
              <w:tabs>
                <w:tab w:val="left" w:pos="5865"/>
              </w:tabs>
              <w:spacing w:after="0" w:line="240" w:lineRule="auto"/>
              <w:ind w:left="31"/>
              <w:rPr>
                <w:rFonts w:ascii="Arial" w:eastAsia="Times New Roman" w:hAnsi="Arial" w:cs="Arial"/>
                <w:sz w:val="18"/>
                <w:szCs w:val="18"/>
                <w:highlight w:val="cyan"/>
              </w:rPr>
            </w:pPr>
          </w:p>
        </w:tc>
        <w:tc>
          <w:tcPr>
            <w:tcW w:w="2057" w:type="dxa"/>
            <w:tcBorders>
              <w:top w:val="single" w:sz="4" w:space="0" w:color="auto"/>
              <w:left w:val="single" w:sz="4" w:space="0" w:color="auto"/>
              <w:bottom w:val="single" w:sz="4" w:space="0" w:color="auto"/>
              <w:right w:val="single" w:sz="4" w:space="0" w:color="auto"/>
            </w:tcBorders>
            <w:shd w:val="clear" w:color="auto" w:fill="FFFFFF"/>
          </w:tcPr>
          <w:p w:rsidR="004053F6" w:rsidRPr="00F136DE" w:rsidRDefault="004053F6">
            <w:pPr>
              <w:widowControl w:val="0"/>
              <w:autoSpaceDE w:val="0"/>
              <w:autoSpaceDN w:val="0"/>
              <w:adjustRightInd w:val="0"/>
              <w:spacing w:after="0" w:line="240" w:lineRule="auto"/>
              <w:jc w:val="both"/>
              <w:rPr>
                <w:rFonts w:ascii="Arial" w:eastAsia="Times New Roman" w:hAnsi="Arial" w:cs="Arial"/>
                <w:noProof/>
                <w:color w:val="000101"/>
                <w:sz w:val="18"/>
                <w:szCs w:val="18"/>
              </w:rPr>
            </w:pPr>
          </w:p>
        </w:tc>
      </w:tr>
      <w:tr w:rsidR="004053F6" w:rsidRPr="00F136DE">
        <w:tc>
          <w:tcPr>
            <w:tcW w:w="4541" w:type="dxa"/>
            <w:tcBorders>
              <w:top w:val="single" w:sz="4" w:space="0" w:color="auto"/>
              <w:left w:val="single" w:sz="4" w:space="0" w:color="auto"/>
              <w:bottom w:val="single" w:sz="4" w:space="0" w:color="auto"/>
              <w:right w:val="single" w:sz="4" w:space="0" w:color="auto"/>
            </w:tcBorders>
          </w:tcPr>
          <w:p w:rsidR="004053F6" w:rsidRPr="00F136DE" w:rsidRDefault="004515E4" w:rsidP="007323A5">
            <w:pPr>
              <w:tabs>
                <w:tab w:val="left" w:pos="5865"/>
              </w:tabs>
              <w:spacing w:after="0"/>
              <w:jc w:val="both"/>
              <w:rPr>
                <w:rFonts w:ascii="Arial" w:eastAsia="Times New Roman" w:hAnsi="Arial" w:cs="Arial"/>
                <w:sz w:val="18"/>
                <w:szCs w:val="18"/>
                <w:highlight w:val="cyan"/>
              </w:rPr>
            </w:pPr>
            <w:r>
              <w:rPr>
                <w:rFonts w:ascii="Arial" w:eastAsia="Times New Roman" w:hAnsi="Arial" w:cs="Arial"/>
                <w:sz w:val="18"/>
                <w:szCs w:val="18"/>
                <w:highlight w:val="cyan"/>
              </w:rPr>
              <w:t xml:space="preserve">4. </w:t>
            </w:r>
            <w:r w:rsidR="004053F6" w:rsidRPr="00F136DE">
              <w:rPr>
                <w:rFonts w:ascii="Arial" w:eastAsia="Times New Roman" w:hAnsi="Arial" w:cs="Arial"/>
                <w:sz w:val="18"/>
                <w:szCs w:val="18"/>
                <w:highlight w:val="cyan"/>
              </w:rPr>
              <w:t>Logistics. Apart from the cold chain,</w:t>
            </w:r>
            <w:r w:rsidR="007323A5">
              <w:rPr>
                <w:rFonts w:ascii="Arial" w:eastAsia="Times New Roman" w:hAnsi="Arial" w:cs="Arial"/>
                <w:sz w:val="18"/>
                <w:szCs w:val="18"/>
                <w:highlight w:val="cyan"/>
              </w:rPr>
              <w:t xml:space="preserve"> t</w:t>
            </w:r>
            <w:r w:rsidR="004053F6" w:rsidRPr="00F136DE">
              <w:rPr>
                <w:rFonts w:ascii="Arial" w:eastAsia="Times New Roman" w:hAnsi="Arial" w:cs="Arial"/>
                <w:sz w:val="18"/>
                <w:szCs w:val="18"/>
                <w:highlight w:val="cyan"/>
              </w:rPr>
              <w:t xml:space="preserve">he </w:t>
            </w:r>
            <w:r w:rsidR="005B2E3A" w:rsidRPr="00F136DE">
              <w:rPr>
                <w:rFonts w:ascii="Arial" w:eastAsia="Times New Roman" w:hAnsi="Arial" w:cs="Arial"/>
                <w:sz w:val="18"/>
                <w:szCs w:val="18"/>
                <w:highlight w:val="cyan"/>
              </w:rPr>
              <w:t>logistics particularly</w:t>
            </w:r>
            <w:r w:rsidR="004053F6" w:rsidRPr="00F136DE">
              <w:rPr>
                <w:rFonts w:ascii="Arial" w:eastAsia="Times New Roman" w:hAnsi="Arial" w:cs="Arial"/>
                <w:sz w:val="18"/>
                <w:szCs w:val="18"/>
                <w:highlight w:val="cyan"/>
              </w:rPr>
              <w:t xml:space="preserve"> pose </w:t>
            </w:r>
            <w:r w:rsidR="005B2E3A" w:rsidRPr="00F136DE">
              <w:rPr>
                <w:rFonts w:ascii="Arial" w:eastAsia="Times New Roman" w:hAnsi="Arial" w:cs="Arial"/>
                <w:sz w:val="18"/>
                <w:szCs w:val="18"/>
                <w:highlight w:val="cyan"/>
              </w:rPr>
              <w:t>problems in</w:t>
            </w:r>
            <w:r w:rsidR="004053F6" w:rsidRPr="00F136DE">
              <w:rPr>
                <w:rFonts w:ascii="Arial" w:eastAsia="Times New Roman" w:hAnsi="Arial" w:cs="Arial"/>
                <w:sz w:val="18"/>
                <w:szCs w:val="18"/>
                <w:highlight w:val="cyan"/>
              </w:rPr>
              <w:t xml:space="preserve"> terms of the transport of resources to areas at </w:t>
            </w:r>
            <w:r w:rsidR="005B2E3A" w:rsidRPr="00F136DE">
              <w:rPr>
                <w:rFonts w:ascii="Arial" w:eastAsia="Times New Roman" w:hAnsi="Arial" w:cs="Arial"/>
                <w:sz w:val="18"/>
                <w:szCs w:val="18"/>
                <w:highlight w:val="cyan"/>
              </w:rPr>
              <w:t xml:space="preserve">longer </w:t>
            </w:r>
            <w:r w:rsidR="004053F6" w:rsidRPr="00F136DE">
              <w:rPr>
                <w:rFonts w:ascii="Arial" w:eastAsia="Times New Roman" w:hAnsi="Arial" w:cs="Arial"/>
                <w:sz w:val="18"/>
                <w:szCs w:val="18"/>
                <w:highlight w:val="cyan"/>
              </w:rPr>
              <w:t xml:space="preserve">distance and areas on the peripheries. This problem is recurrent and linked to a notable lack of transport. The EPI does not own its own vehicles and has to use other means to administer </w:t>
            </w:r>
            <w:r w:rsidR="00925F97">
              <w:rPr>
                <w:rFonts w:ascii="Arial" w:eastAsia="Times New Roman" w:hAnsi="Arial" w:cs="Arial"/>
                <w:sz w:val="18"/>
                <w:szCs w:val="18"/>
                <w:highlight w:val="cyan"/>
              </w:rPr>
              <w:t>immunization</w:t>
            </w:r>
            <w:r w:rsidR="004053F6" w:rsidRPr="00F136DE">
              <w:rPr>
                <w:rFonts w:ascii="Arial" w:eastAsia="Times New Roman" w:hAnsi="Arial" w:cs="Arial"/>
                <w:sz w:val="18"/>
                <w:szCs w:val="18"/>
                <w:highlight w:val="cyan"/>
              </w:rPr>
              <w:t xml:space="preserve">s in outlying regions, producing delays in delivery. On the other hand, regional depots do not have generators in the event </w:t>
            </w:r>
            <w:r w:rsidR="00DF7BCD" w:rsidRPr="00F136DE">
              <w:rPr>
                <w:rFonts w:ascii="Arial" w:eastAsia="Times New Roman" w:hAnsi="Arial" w:cs="Arial"/>
                <w:sz w:val="18"/>
                <w:szCs w:val="18"/>
                <w:highlight w:val="cyan"/>
              </w:rPr>
              <w:t>of electrical</w:t>
            </w:r>
            <w:r w:rsidR="004053F6" w:rsidRPr="00F136DE">
              <w:rPr>
                <w:rFonts w:ascii="Arial" w:eastAsia="Times New Roman" w:hAnsi="Arial" w:cs="Arial"/>
                <w:sz w:val="18"/>
                <w:szCs w:val="18"/>
                <w:highlight w:val="cyan"/>
              </w:rPr>
              <w:t xml:space="preserve"> failure (frequent occurrence in the interior of the country) vaccines can sometimes deteriorate. </w:t>
            </w:r>
          </w:p>
        </w:tc>
        <w:tc>
          <w:tcPr>
            <w:tcW w:w="4085" w:type="dxa"/>
            <w:tcBorders>
              <w:top w:val="single" w:sz="4" w:space="0" w:color="auto"/>
              <w:left w:val="single" w:sz="4" w:space="0" w:color="auto"/>
              <w:bottom w:val="single" w:sz="4" w:space="0" w:color="auto"/>
              <w:right w:val="single" w:sz="4" w:space="0" w:color="auto"/>
            </w:tcBorders>
          </w:tcPr>
          <w:p w:rsidR="004053F6" w:rsidRPr="00F136DE" w:rsidRDefault="004053F6" w:rsidP="000F4EB1">
            <w:pPr>
              <w:tabs>
                <w:tab w:val="left" w:pos="5865"/>
              </w:tabs>
              <w:spacing w:after="0"/>
              <w:ind w:left="31"/>
              <w:jc w:val="both"/>
              <w:rPr>
                <w:rFonts w:ascii="Arial" w:eastAsia="Times New Roman" w:hAnsi="Arial" w:cs="Arial"/>
                <w:sz w:val="18"/>
                <w:szCs w:val="18"/>
                <w:highlight w:val="cyan"/>
              </w:rPr>
            </w:pPr>
            <w:r w:rsidRPr="00F136DE">
              <w:rPr>
                <w:rFonts w:ascii="Arial" w:eastAsia="Times New Roman" w:hAnsi="Arial" w:cs="Arial"/>
                <w:sz w:val="18"/>
                <w:szCs w:val="18"/>
                <w:highlight w:val="cyan"/>
              </w:rPr>
              <w:t>The action plan of the EPI has been</w:t>
            </w:r>
            <w:r w:rsidR="000F4EB1">
              <w:rPr>
                <w:rFonts w:ascii="Arial" w:eastAsia="Times New Roman" w:hAnsi="Arial" w:cs="Arial"/>
                <w:sz w:val="18"/>
                <w:szCs w:val="18"/>
                <w:highlight w:val="cyan"/>
              </w:rPr>
              <w:t xml:space="preserve"> </w:t>
            </w:r>
            <w:r w:rsidRPr="00F136DE">
              <w:rPr>
                <w:rFonts w:ascii="Arial" w:eastAsia="Times New Roman" w:hAnsi="Arial" w:cs="Arial"/>
                <w:sz w:val="18"/>
                <w:szCs w:val="18"/>
                <w:highlight w:val="cyan"/>
              </w:rPr>
              <w:t>classed as a major priority</w:t>
            </w:r>
            <w:r w:rsidR="000F4EB1">
              <w:rPr>
                <w:rFonts w:ascii="Arial" w:eastAsia="Times New Roman" w:hAnsi="Arial" w:cs="Arial"/>
                <w:sz w:val="18"/>
                <w:szCs w:val="18"/>
                <w:highlight w:val="cyan"/>
              </w:rPr>
              <w:t xml:space="preserve"> </w:t>
            </w:r>
            <w:r w:rsidRPr="00F136DE">
              <w:rPr>
                <w:rFonts w:ascii="Arial" w:eastAsia="Times New Roman" w:hAnsi="Arial" w:cs="Arial"/>
                <w:sz w:val="18"/>
                <w:szCs w:val="18"/>
                <w:highlight w:val="cyan"/>
              </w:rPr>
              <w:t xml:space="preserve">and the </w:t>
            </w:r>
            <w:r w:rsidR="005B2E3A" w:rsidRPr="00F136DE">
              <w:rPr>
                <w:rFonts w:ascii="Arial" w:eastAsia="Times New Roman" w:hAnsi="Arial" w:cs="Arial"/>
                <w:sz w:val="18"/>
                <w:szCs w:val="18"/>
                <w:highlight w:val="cyan"/>
              </w:rPr>
              <w:t xml:space="preserve">strengthening  </w:t>
            </w:r>
            <w:r w:rsidRPr="00F136DE">
              <w:rPr>
                <w:rFonts w:ascii="Arial" w:eastAsia="Times New Roman" w:hAnsi="Arial" w:cs="Arial"/>
                <w:sz w:val="18"/>
                <w:szCs w:val="18"/>
                <w:highlight w:val="cyan"/>
              </w:rPr>
              <w:t xml:space="preserve">of transport logistics particularly in the use of transport </w:t>
            </w:r>
            <w:r w:rsidR="00925F97">
              <w:rPr>
                <w:rFonts w:ascii="Arial" w:eastAsia="Times New Roman" w:hAnsi="Arial" w:cs="Arial"/>
                <w:sz w:val="18"/>
                <w:szCs w:val="18"/>
                <w:highlight w:val="cyan"/>
              </w:rPr>
              <w:t>center</w:t>
            </w:r>
            <w:r w:rsidRPr="00F136DE">
              <w:rPr>
                <w:rFonts w:ascii="Arial" w:eastAsia="Times New Roman" w:hAnsi="Arial" w:cs="Arial"/>
                <w:sz w:val="18"/>
                <w:szCs w:val="18"/>
                <w:highlight w:val="cyan"/>
              </w:rPr>
              <w:t xml:space="preserve"> for the whole country and central level together with the purchase of a cold  storage vehicle to transport vaccines from Nouakchott to outer areas under acceptable </w:t>
            </w:r>
          </w:p>
          <w:p w:rsidR="004053F6" w:rsidRPr="00F136DE" w:rsidRDefault="004053F6" w:rsidP="000F4EB1">
            <w:pPr>
              <w:tabs>
                <w:tab w:val="left" w:pos="5865"/>
              </w:tabs>
              <w:spacing w:after="0"/>
              <w:ind w:left="31"/>
              <w:jc w:val="both"/>
              <w:rPr>
                <w:rFonts w:ascii="Arial" w:eastAsia="Times New Roman" w:hAnsi="Arial" w:cs="Arial"/>
                <w:sz w:val="18"/>
                <w:szCs w:val="18"/>
                <w:highlight w:val="cyan"/>
              </w:rPr>
            </w:pPr>
            <w:proofErr w:type="gramStart"/>
            <w:r w:rsidRPr="00F136DE">
              <w:rPr>
                <w:rFonts w:ascii="Arial" w:eastAsia="Times New Roman" w:hAnsi="Arial" w:cs="Arial"/>
                <w:sz w:val="18"/>
                <w:szCs w:val="18"/>
                <w:highlight w:val="cyan"/>
              </w:rPr>
              <w:t>preservation</w:t>
            </w:r>
            <w:proofErr w:type="gramEnd"/>
            <w:r w:rsidRPr="00F136DE">
              <w:rPr>
                <w:rFonts w:ascii="Arial" w:eastAsia="Times New Roman" w:hAnsi="Arial" w:cs="Arial"/>
                <w:sz w:val="18"/>
                <w:szCs w:val="18"/>
                <w:highlight w:val="cyan"/>
              </w:rPr>
              <w:t xml:space="preserve"> conditions. </w:t>
            </w:r>
          </w:p>
          <w:p w:rsidR="004053F6" w:rsidRPr="00F136DE" w:rsidRDefault="004053F6" w:rsidP="000F4EB1">
            <w:pPr>
              <w:spacing w:after="0"/>
              <w:ind w:left="31"/>
              <w:jc w:val="both"/>
              <w:rPr>
                <w:rFonts w:ascii="Arial" w:eastAsia="Times New Roman" w:hAnsi="Arial" w:cs="Arial"/>
                <w:sz w:val="18"/>
                <w:szCs w:val="18"/>
                <w:highlight w:val="cyan"/>
              </w:rPr>
            </w:pPr>
          </w:p>
          <w:p w:rsidR="004053F6" w:rsidRPr="00F136DE" w:rsidRDefault="004053F6" w:rsidP="000F4EB1">
            <w:pPr>
              <w:spacing w:after="0"/>
              <w:ind w:left="31"/>
              <w:jc w:val="both"/>
              <w:rPr>
                <w:rFonts w:ascii="Arial" w:eastAsia="Times New Roman" w:hAnsi="Arial" w:cs="Arial"/>
                <w:sz w:val="18"/>
                <w:szCs w:val="18"/>
                <w:highlight w:val="cyan"/>
              </w:rPr>
            </w:pPr>
          </w:p>
          <w:p w:rsidR="004053F6" w:rsidRPr="00F136DE" w:rsidRDefault="004053F6" w:rsidP="000F4EB1">
            <w:pPr>
              <w:spacing w:after="0"/>
              <w:ind w:left="31"/>
              <w:jc w:val="both"/>
              <w:rPr>
                <w:rFonts w:ascii="Arial" w:eastAsia="Times New Roman" w:hAnsi="Arial" w:cs="Arial"/>
                <w:sz w:val="18"/>
                <w:szCs w:val="18"/>
                <w:highlight w:val="cyan"/>
              </w:rPr>
            </w:pPr>
          </w:p>
          <w:p w:rsidR="004053F6" w:rsidRPr="00F136DE" w:rsidRDefault="004053F6" w:rsidP="000F4EB1">
            <w:pPr>
              <w:tabs>
                <w:tab w:val="left" w:pos="5865"/>
              </w:tabs>
              <w:spacing w:after="0"/>
              <w:ind w:left="31"/>
              <w:jc w:val="both"/>
              <w:rPr>
                <w:rFonts w:ascii="Arial" w:eastAsia="Times New Roman" w:hAnsi="Arial" w:cs="Arial"/>
                <w:sz w:val="18"/>
                <w:szCs w:val="18"/>
                <w:highlight w:val="cyan"/>
              </w:rPr>
            </w:pPr>
          </w:p>
        </w:tc>
        <w:tc>
          <w:tcPr>
            <w:tcW w:w="2057" w:type="dxa"/>
            <w:tcBorders>
              <w:top w:val="single" w:sz="4" w:space="0" w:color="auto"/>
              <w:left w:val="single" w:sz="4" w:space="0" w:color="auto"/>
              <w:bottom w:val="single" w:sz="4" w:space="0" w:color="auto"/>
              <w:right w:val="single" w:sz="4" w:space="0" w:color="auto"/>
            </w:tcBorders>
            <w:shd w:val="clear" w:color="auto" w:fill="FFFFFF"/>
          </w:tcPr>
          <w:p w:rsidR="004053F6" w:rsidRPr="00F136DE" w:rsidRDefault="004053F6">
            <w:pPr>
              <w:widowControl w:val="0"/>
              <w:autoSpaceDE w:val="0"/>
              <w:autoSpaceDN w:val="0"/>
              <w:adjustRightInd w:val="0"/>
              <w:spacing w:after="0" w:line="240" w:lineRule="auto"/>
              <w:jc w:val="both"/>
              <w:rPr>
                <w:rFonts w:ascii="Arial" w:eastAsia="Times New Roman" w:hAnsi="Arial" w:cs="Arial"/>
                <w:noProof/>
                <w:color w:val="000101"/>
                <w:sz w:val="18"/>
                <w:szCs w:val="18"/>
              </w:rPr>
            </w:pPr>
          </w:p>
        </w:tc>
      </w:tr>
      <w:tr w:rsidR="00445564" w:rsidRPr="005A5E7D">
        <w:tc>
          <w:tcPr>
            <w:tcW w:w="4541" w:type="dxa"/>
            <w:tcBorders>
              <w:top w:val="single" w:sz="4" w:space="0" w:color="auto"/>
              <w:left w:val="single" w:sz="4" w:space="0" w:color="auto"/>
              <w:bottom w:val="single" w:sz="4" w:space="0" w:color="auto"/>
              <w:right w:val="single" w:sz="4" w:space="0" w:color="auto"/>
            </w:tcBorders>
          </w:tcPr>
          <w:p w:rsidR="005A5E7D" w:rsidRPr="00774208" w:rsidRDefault="00445564" w:rsidP="00884346">
            <w:pPr>
              <w:jc w:val="both"/>
              <w:rPr>
                <w:rFonts w:ascii="Arial" w:eastAsia="Times New Roman" w:hAnsi="Arial" w:cs="Arial"/>
                <w:sz w:val="18"/>
                <w:szCs w:val="18"/>
                <w:highlight w:val="cyan"/>
                <w:lang w:bidi="kn-IN"/>
              </w:rPr>
            </w:pPr>
            <w:r w:rsidRPr="00774208">
              <w:rPr>
                <w:rStyle w:val="propertyeditor"/>
                <w:rFonts w:ascii="Arial" w:hAnsi="Arial" w:cs="Arial"/>
                <w:noProof/>
                <w:color w:val="FF0000"/>
                <w:sz w:val="18"/>
                <w:szCs w:val="18"/>
                <w:highlight w:val="cyan"/>
                <w:shd w:val="clear" w:color="auto" w:fill="BDDCFF"/>
              </w:rPr>
              <w:t>5</w:t>
            </w:r>
            <w:r w:rsidR="005A5E7D" w:rsidRPr="00774208">
              <w:rPr>
                <w:rStyle w:val="propertyeditor"/>
                <w:rFonts w:ascii="Arial" w:hAnsi="Arial" w:cs="Arial"/>
                <w:noProof/>
                <w:color w:val="FF0000"/>
                <w:sz w:val="18"/>
                <w:szCs w:val="18"/>
                <w:highlight w:val="cyan"/>
                <w:shd w:val="clear" w:color="auto" w:fill="BDDCFF"/>
              </w:rPr>
              <w:t xml:space="preserve"> </w:t>
            </w:r>
            <w:r w:rsidR="005A5E7D" w:rsidRPr="00774208">
              <w:rPr>
                <w:rFonts w:ascii="Arial" w:eastAsia="Times New Roman" w:hAnsi="Arial" w:cs="Arial"/>
                <w:sz w:val="18"/>
                <w:szCs w:val="18"/>
                <w:highlight w:val="cyan"/>
                <w:lang w:bidi="kn-IN"/>
              </w:rPr>
              <w:t xml:space="preserve">The dropout rate: As mentioned above, the provision of immunization services was an issue which is causing a high rate of abandonment. This in a way can be linked to </w:t>
            </w:r>
            <w:r w:rsidR="00DF7BCD" w:rsidRPr="00774208">
              <w:rPr>
                <w:rFonts w:ascii="Arial" w:eastAsia="Times New Roman" w:hAnsi="Arial" w:cs="Arial"/>
                <w:sz w:val="18"/>
                <w:szCs w:val="18"/>
                <w:highlight w:val="cyan"/>
                <w:lang w:bidi="kn-IN"/>
              </w:rPr>
              <w:t>the lack</w:t>
            </w:r>
            <w:r w:rsidR="005A5E7D" w:rsidRPr="00774208">
              <w:rPr>
                <w:rFonts w:ascii="Arial" w:eastAsia="Times New Roman" w:hAnsi="Arial" w:cs="Arial"/>
                <w:sz w:val="18"/>
                <w:szCs w:val="18"/>
                <w:highlight w:val="cyan"/>
                <w:lang w:bidi="kn-IN"/>
              </w:rPr>
              <w:t xml:space="preserve"> of staff training and inadequate logistics / Cold Chain.</w:t>
            </w:r>
          </w:p>
          <w:p w:rsidR="00445564" w:rsidRPr="00774208" w:rsidRDefault="00445564" w:rsidP="00884346">
            <w:pPr>
              <w:widowControl w:val="0"/>
              <w:autoSpaceDE w:val="0"/>
              <w:autoSpaceDN w:val="0"/>
              <w:adjustRightInd w:val="0"/>
              <w:spacing w:after="0" w:line="240" w:lineRule="auto"/>
              <w:jc w:val="both"/>
              <w:rPr>
                <w:rFonts w:ascii="Arial" w:hAnsi="Arial" w:cs="Arial"/>
                <w:b/>
                <w:noProof/>
                <w:color w:val="FF0000"/>
                <w:sz w:val="18"/>
                <w:szCs w:val="18"/>
                <w:highlight w:val="cyan"/>
              </w:rPr>
            </w:pPr>
          </w:p>
        </w:tc>
        <w:tc>
          <w:tcPr>
            <w:tcW w:w="4085" w:type="dxa"/>
            <w:tcBorders>
              <w:top w:val="single" w:sz="4" w:space="0" w:color="auto"/>
              <w:left w:val="single" w:sz="4" w:space="0" w:color="auto"/>
              <w:bottom w:val="single" w:sz="4" w:space="0" w:color="auto"/>
              <w:right w:val="single" w:sz="4" w:space="0" w:color="auto"/>
            </w:tcBorders>
          </w:tcPr>
          <w:p w:rsidR="00445564" w:rsidRPr="00774208" w:rsidRDefault="005A5E7D" w:rsidP="00774208">
            <w:pPr>
              <w:widowControl w:val="0"/>
              <w:autoSpaceDE w:val="0"/>
              <w:autoSpaceDN w:val="0"/>
              <w:adjustRightInd w:val="0"/>
              <w:spacing w:after="0" w:line="240" w:lineRule="auto"/>
              <w:jc w:val="both"/>
              <w:rPr>
                <w:rFonts w:ascii="Arial" w:eastAsia="Times New Roman" w:hAnsi="Arial" w:cs="Arial"/>
                <w:b/>
                <w:noProof/>
                <w:sz w:val="18"/>
                <w:szCs w:val="18"/>
                <w:highlight w:val="cyan"/>
              </w:rPr>
            </w:pPr>
            <w:r w:rsidRPr="00774208">
              <w:rPr>
                <w:rStyle w:val="propertyeditor"/>
                <w:rFonts w:ascii="Arial" w:hAnsi="Arial" w:cs="Arial"/>
                <w:noProof/>
                <w:sz w:val="18"/>
                <w:szCs w:val="18"/>
                <w:highlight w:val="cyan"/>
                <w:shd w:val="clear" w:color="auto" w:fill="BDDCFF"/>
              </w:rPr>
              <w:t>As mentioned above, the improvement in the services is made by regular immunization tasks, a well trained staff and an effective logistic will contribute to reducing the rate of abandonments.</w:t>
            </w:r>
          </w:p>
        </w:tc>
        <w:tc>
          <w:tcPr>
            <w:tcW w:w="2057" w:type="dxa"/>
            <w:tcBorders>
              <w:top w:val="single" w:sz="4" w:space="0" w:color="auto"/>
              <w:left w:val="single" w:sz="4" w:space="0" w:color="auto"/>
              <w:bottom w:val="single" w:sz="4" w:space="0" w:color="auto"/>
              <w:right w:val="single" w:sz="4" w:space="0" w:color="auto"/>
            </w:tcBorders>
            <w:shd w:val="clear" w:color="auto" w:fill="FFFFFF"/>
          </w:tcPr>
          <w:p w:rsidR="00445564" w:rsidRPr="005A5E7D" w:rsidRDefault="00445564">
            <w:pPr>
              <w:widowControl w:val="0"/>
              <w:autoSpaceDE w:val="0"/>
              <w:autoSpaceDN w:val="0"/>
              <w:adjustRightInd w:val="0"/>
              <w:spacing w:after="0" w:line="240" w:lineRule="auto"/>
              <w:jc w:val="both"/>
              <w:rPr>
                <w:rFonts w:ascii="Arial" w:eastAsia="Times New Roman" w:hAnsi="Arial" w:cs="Arial"/>
                <w:noProof/>
                <w:color w:val="000101"/>
                <w:sz w:val="18"/>
                <w:szCs w:val="18"/>
              </w:rPr>
            </w:pPr>
          </w:p>
        </w:tc>
      </w:tr>
      <w:tr w:rsidR="00445564" w:rsidRPr="00F136DE">
        <w:trPr>
          <w:trHeight w:val="3104"/>
        </w:trPr>
        <w:tc>
          <w:tcPr>
            <w:tcW w:w="4541" w:type="dxa"/>
            <w:tcBorders>
              <w:top w:val="single" w:sz="4" w:space="0" w:color="auto"/>
              <w:left w:val="single" w:sz="4" w:space="0" w:color="auto"/>
              <w:bottom w:val="single" w:sz="4" w:space="0" w:color="auto"/>
              <w:right w:val="single" w:sz="4" w:space="0" w:color="auto"/>
            </w:tcBorders>
          </w:tcPr>
          <w:p w:rsidR="003F57BD" w:rsidRPr="00774208" w:rsidRDefault="00445564" w:rsidP="003F57BD">
            <w:pPr>
              <w:rPr>
                <w:rFonts w:ascii="Times New Roman" w:eastAsia="Times New Roman" w:hAnsi="Times New Roman" w:cs="Times New Roman"/>
                <w:sz w:val="24"/>
                <w:szCs w:val="24"/>
                <w:highlight w:val="cyan"/>
                <w:lang w:bidi="kn-IN"/>
              </w:rPr>
            </w:pPr>
            <w:r w:rsidRPr="00774208">
              <w:rPr>
                <w:rFonts w:ascii="Arial" w:eastAsia="Times New Roman" w:hAnsi="Arial" w:cs="Arial"/>
                <w:sz w:val="18"/>
                <w:szCs w:val="18"/>
                <w:highlight w:val="cyan"/>
              </w:rPr>
              <w:t>The</w:t>
            </w:r>
            <w:r w:rsidR="00884346" w:rsidRPr="00774208">
              <w:rPr>
                <w:rFonts w:ascii="Arial" w:eastAsia="Times New Roman" w:hAnsi="Arial" w:cs="Arial"/>
                <w:sz w:val="18"/>
                <w:szCs w:val="18"/>
                <w:highlight w:val="cyan"/>
              </w:rPr>
              <w:t xml:space="preserve"> rate </w:t>
            </w:r>
            <w:r w:rsidR="00DF7BCD" w:rsidRPr="00774208">
              <w:rPr>
                <w:rFonts w:ascii="Arial" w:eastAsia="Times New Roman" w:hAnsi="Arial" w:cs="Arial"/>
                <w:sz w:val="18"/>
                <w:szCs w:val="18"/>
                <w:highlight w:val="cyan"/>
              </w:rPr>
              <w:t>of loss</w:t>
            </w:r>
            <w:r w:rsidRPr="00774208">
              <w:rPr>
                <w:rFonts w:ascii="Arial" w:eastAsia="Times New Roman" w:hAnsi="Arial" w:cs="Arial"/>
                <w:sz w:val="18"/>
                <w:szCs w:val="18"/>
                <w:highlight w:val="cyan"/>
              </w:rPr>
              <w:t xml:space="preserve"> of vaccine</w:t>
            </w:r>
            <w:r w:rsidR="00884346" w:rsidRPr="00774208">
              <w:rPr>
                <w:rFonts w:ascii="Arial" w:eastAsia="Times New Roman" w:hAnsi="Arial" w:cs="Arial"/>
                <w:sz w:val="18"/>
                <w:szCs w:val="18"/>
                <w:highlight w:val="cyan"/>
              </w:rPr>
              <w:t>:</w:t>
            </w:r>
            <w:r w:rsidRPr="00774208">
              <w:rPr>
                <w:rFonts w:ascii="Arial" w:eastAsia="Times New Roman" w:hAnsi="Arial" w:cs="Arial"/>
                <w:sz w:val="18"/>
                <w:szCs w:val="18"/>
                <w:highlight w:val="cyan"/>
              </w:rPr>
              <w:t xml:space="preserve"> </w:t>
            </w:r>
            <w:r w:rsidR="003F57BD" w:rsidRPr="00774208">
              <w:rPr>
                <w:rFonts w:ascii="Arial" w:eastAsia="Times New Roman" w:hAnsi="Arial" w:cs="Arial"/>
                <w:sz w:val="18"/>
                <w:szCs w:val="18"/>
                <w:highlight w:val="cyan"/>
                <w:lang w:bidi="kn-IN"/>
              </w:rPr>
              <w:t xml:space="preserve">Approximate and incomplete filling of the management tools of the program do not help assess the rate </w:t>
            </w:r>
            <w:r w:rsidR="00DF7BCD" w:rsidRPr="00774208">
              <w:rPr>
                <w:rFonts w:ascii="Arial" w:eastAsia="Times New Roman" w:hAnsi="Arial" w:cs="Arial"/>
                <w:sz w:val="18"/>
                <w:szCs w:val="18"/>
                <w:highlight w:val="cyan"/>
                <w:lang w:bidi="kn-IN"/>
              </w:rPr>
              <w:t>of vaccine</w:t>
            </w:r>
            <w:r w:rsidR="003F57BD" w:rsidRPr="00774208">
              <w:rPr>
                <w:rFonts w:ascii="Arial" w:eastAsia="Times New Roman" w:hAnsi="Arial" w:cs="Arial"/>
                <w:sz w:val="18"/>
                <w:szCs w:val="18"/>
                <w:highlight w:val="cyan"/>
                <w:lang w:bidi="kn-IN"/>
              </w:rPr>
              <w:t xml:space="preserve"> loss and no reliable data is available to date. The only available evidence comes from a 1999 study on the vaccine loss rate funded  by ARIVA</w:t>
            </w:r>
          </w:p>
          <w:p w:rsidR="00445564" w:rsidRPr="00774208" w:rsidRDefault="00445564" w:rsidP="00B70821">
            <w:pPr>
              <w:tabs>
                <w:tab w:val="left" w:pos="5865"/>
              </w:tabs>
              <w:spacing w:after="0" w:line="240" w:lineRule="auto"/>
              <w:jc w:val="center"/>
              <w:rPr>
                <w:rFonts w:ascii="Arial" w:eastAsia="Times New Roman" w:hAnsi="Arial" w:cs="Arial"/>
                <w:sz w:val="18"/>
                <w:szCs w:val="18"/>
                <w:highlight w:val="cyan"/>
              </w:rPr>
            </w:pPr>
            <w:r w:rsidRPr="00774208">
              <w:rPr>
                <w:rFonts w:ascii="Arial" w:eastAsia="Times New Roman" w:hAnsi="Arial" w:cs="Arial"/>
                <w:sz w:val="18"/>
                <w:szCs w:val="18"/>
                <w:highlight w:val="cyan"/>
              </w:rPr>
              <w:t>BCG   40.78%</w:t>
            </w:r>
          </w:p>
          <w:p w:rsidR="00445564" w:rsidRPr="00774208" w:rsidRDefault="00445564" w:rsidP="00B70821">
            <w:pPr>
              <w:tabs>
                <w:tab w:val="left" w:pos="5865"/>
              </w:tabs>
              <w:spacing w:after="0" w:line="240" w:lineRule="auto"/>
              <w:jc w:val="center"/>
              <w:rPr>
                <w:rFonts w:ascii="Arial" w:eastAsia="Times New Roman" w:hAnsi="Arial" w:cs="Arial"/>
                <w:sz w:val="18"/>
                <w:szCs w:val="18"/>
                <w:highlight w:val="cyan"/>
              </w:rPr>
            </w:pPr>
            <w:r w:rsidRPr="00774208">
              <w:rPr>
                <w:rFonts w:ascii="Arial" w:eastAsia="Times New Roman" w:hAnsi="Arial" w:cs="Arial"/>
                <w:sz w:val="18"/>
                <w:szCs w:val="18"/>
                <w:highlight w:val="cyan"/>
              </w:rPr>
              <w:t>DTP     28.23%</w:t>
            </w:r>
          </w:p>
          <w:p w:rsidR="00445564" w:rsidRPr="00774208" w:rsidRDefault="00445564" w:rsidP="00B70821">
            <w:pPr>
              <w:tabs>
                <w:tab w:val="left" w:pos="5865"/>
              </w:tabs>
              <w:spacing w:after="0" w:line="240" w:lineRule="auto"/>
              <w:jc w:val="center"/>
              <w:rPr>
                <w:rFonts w:ascii="Arial" w:eastAsia="Times New Roman" w:hAnsi="Arial" w:cs="Arial"/>
                <w:sz w:val="18"/>
                <w:szCs w:val="18"/>
                <w:highlight w:val="cyan"/>
              </w:rPr>
            </w:pPr>
            <w:r w:rsidRPr="00774208">
              <w:rPr>
                <w:rFonts w:ascii="Arial" w:eastAsia="Times New Roman" w:hAnsi="Arial" w:cs="Arial"/>
                <w:sz w:val="18"/>
                <w:szCs w:val="18"/>
                <w:highlight w:val="cyan"/>
              </w:rPr>
              <w:t>VPO     17.18%</w:t>
            </w:r>
          </w:p>
          <w:p w:rsidR="00445564" w:rsidRPr="00774208" w:rsidRDefault="00445564" w:rsidP="00B70821">
            <w:pPr>
              <w:tabs>
                <w:tab w:val="left" w:pos="5865"/>
              </w:tabs>
              <w:spacing w:after="0" w:line="240" w:lineRule="auto"/>
              <w:jc w:val="center"/>
              <w:rPr>
                <w:rFonts w:ascii="Arial" w:eastAsia="Times New Roman" w:hAnsi="Arial" w:cs="Arial"/>
                <w:sz w:val="18"/>
                <w:szCs w:val="18"/>
                <w:highlight w:val="cyan"/>
              </w:rPr>
            </w:pPr>
            <w:r w:rsidRPr="00774208">
              <w:rPr>
                <w:rFonts w:ascii="Arial" w:eastAsia="Times New Roman" w:hAnsi="Arial" w:cs="Arial"/>
                <w:sz w:val="18"/>
                <w:szCs w:val="18"/>
                <w:highlight w:val="cyan"/>
              </w:rPr>
              <w:t>RVV     39.71%</w:t>
            </w:r>
          </w:p>
          <w:p w:rsidR="00445564" w:rsidRPr="00774208" w:rsidRDefault="00445564" w:rsidP="00B70821">
            <w:pPr>
              <w:tabs>
                <w:tab w:val="left" w:pos="5865"/>
              </w:tabs>
              <w:spacing w:after="0" w:line="240" w:lineRule="auto"/>
              <w:jc w:val="center"/>
              <w:rPr>
                <w:rFonts w:ascii="Arial" w:eastAsia="Times New Roman" w:hAnsi="Arial" w:cs="Arial"/>
                <w:sz w:val="18"/>
                <w:szCs w:val="18"/>
                <w:highlight w:val="cyan"/>
              </w:rPr>
            </w:pPr>
            <w:r w:rsidRPr="00774208">
              <w:rPr>
                <w:rFonts w:ascii="Arial" w:eastAsia="Times New Roman" w:hAnsi="Arial" w:cs="Arial"/>
                <w:sz w:val="18"/>
                <w:szCs w:val="18"/>
                <w:highlight w:val="cyan"/>
              </w:rPr>
              <w:t>ATV     47.38%</w:t>
            </w:r>
          </w:p>
          <w:p w:rsidR="00445564" w:rsidRPr="00774208" w:rsidRDefault="00445564" w:rsidP="007323A5">
            <w:pPr>
              <w:tabs>
                <w:tab w:val="left" w:pos="5865"/>
              </w:tabs>
              <w:spacing w:after="0" w:line="240" w:lineRule="auto"/>
              <w:jc w:val="both"/>
              <w:rPr>
                <w:rFonts w:ascii="Arial" w:eastAsia="Times New Roman" w:hAnsi="Arial" w:cs="Arial"/>
                <w:sz w:val="18"/>
                <w:szCs w:val="18"/>
                <w:highlight w:val="cyan"/>
              </w:rPr>
            </w:pPr>
          </w:p>
          <w:p w:rsidR="00445564" w:rsidRPr="00774208" w:rsidRDefault="00445564" w:rsidP="007323A5">
            <w:pPr>
              <w:tabs>
                <w:tab w:val="left" w:pos="5865"/>
              </w:tabs>
              <w:spacing w:after="0" w:line="240" w:lineRule="auto"/>
              <w:jc w:val="both"/>
              <w:rPr>
                <w:rFonts w:ascii="Arial" w:eastAsia="Times New Roman" w:hAnsi="Arial" w:cs="Arial"/>
                <w:sz w:val="18"/>
                <w:szCs w:val="18"/>
                <w:highlight w:val="cyan"/>
              </w:rPr>
            </w:pPr>
          </w:p>
          <w:p w:rsidR="00445564" w:rsidRPr="00774208" w:rsidRDefault="00445564" w:rsidP="007323A5">
            <w:pPr>
              <w:tabs>
                <w:tab w:val="left" w:pos="5865"/>
              </w:tabs>
              <w:spacing w:after="0" w:line="240" w:lineRule="auto"/>
              <w:jc w:val="both"/>
              <w:rPr>
                <w:rFonts w:ascii="Arial" w:eastAsia="Times New Roman" w:hAnsi="Arial" w:cs="Arial"/>
                <w:sz w:val="18"/>
                <w:szCs w:val="18"/>
                <w:highlight w:val="cyan"/>
              </w:rPr>
            </w:pPr>
          </w:p>
          <w:p w:rsidR="00445564" w:rsidRPr="00774208" w:rsidRDefault="00445564" w:rsidP="007323A5">
            <w:pPr>
              <w:tabs>
                <w:tab w:val="left" w:pos="5865"/>
              </w:tabs>
              <w:spacing w:after="0" w:line="240" w:lineRule="auto"/>
              <w:jc w:val="both"/>
              <w:rPr>
                <w:rFonts w:ascii="Arial" w:eastAsia="Times New Roman" w:hAnsi="Arial" w:cs="Arial"/>
                <w:sz w:val="18"/>
                <w:szCs w:val="18"/>
                <w:highlight w:val="cyan"/>
              </w:rPr>
            </w:pPr>
          </w:p>
          <w:p w:rsidR="00445564" w:rsidRPr="00774208" w:rsidRDefault="00445564" w:rsidP="007323A5">
            <w:pPr>
              <w:tabs>
                <w:tab w:val="left" w:pos="5865"/>
              </w:tabs>
              <w:spacing w:after="0" w:line="240" w:lineRule="auto"/>
              <w:jc w:val="both"/>
              <w:rPr>
                <w:rFonts w:ascii="Arial" w:eastAsia="Times New Roman" w:hAnsi="Arial" w:cs="Arial"/>
                <w:sz w:val="18"/>
                <w:szCs w:val="18"/>
                <w:highlight w:val="cyan"/>
              </w:rPr>
            </w:pPr>
          </w:p>
        </w:tc>
        <w:tc>
          <w:tcPr>
            <w:tcW w:w="4085" w:type="dxa"/>
            <w:tcBorders>
              <w:top w:val="single" w:sz="4" w:space="0" w:color="auto"/>
              <w:left w:val="single" w:sz="4" w:space="0" w:color="auto"/>
              <w:bottom w:val="single" w:sz="4" w:space="0" w:color="auto"/>
              <w:right w:val="single" w:sz="4" w:space="0" w:color="auto"/>
            </w:tcBorders>
          </w:tcPr>
          <w:p w:rsidR="00445564" w:rsidRPr="00774208" w:rsidRDefault="00445564" w:rsidP="00B028D8">
            <w:pPr>
              <w:tabs>
                <w:tab w:val="left" w:pos="5865"/>
              </w:tabs>
              <w:spacing w:after="0" w:line="240" w:lineRule="auto"/>
              <w:ind w:left="31"/>
              <w:jc w:val="both"/>
              <w:rPr>
                <w:rFonts w:ascii="Arial" w:eastAsia="Times New Roman" w:hAnsi="Arial" w:cs="Arial"/>
                <w:sz w:val="18"/>
                <w:szCs w:val="18"/>
                <w:highlight w:val="cyan"/>
              </w:rPr>
            </w:pPr>
            <w:r w:rsidRPr="00774208">
              <w:rPr>
                <w:rFonts w:ascii="Arial" w:eastAsia="Times New Roman" w:hAnsi="Arial" w:cs="Arial"/>
                <w:sz w:val="18"/>
                <w:szCs w:val="18"/>
                <w:highlight w:val="cyan"/>
              </w:rPr>
              <w:t xml:space="preserve">Efforts have been made </w:t>
            </w:r>
            <w:r w:rsidR="00B70821" w:rsidRPr="00774208">
              <w:rPr>
                <w:rFonts w:ascii="Arial" w:eastAsia="Times New Roman" w:hAnsi="Arial" w:cs="Arial"/>
                <w:sz w:val="18"/>
                <w:szCs w:val="18"/>
                <w:highlight w:val="cyan"/>
              </w:rPr>
              <w:t>in improving the management of antigens</w:t>
            </w:r>
            <w:r w:rsidR="003C0111" w:rsidRPr="00774208">
              <w:rPr>
                <w:rFonts w:ascii="Arial" w:eastAsia="Times New Roman" w:hAnsi="Arial" w:cs="Arial"/>
                <w:sz w:val="18"/>
                <w:szCs w:val="18"/>
                <w:highlight w:val="cyan"/>
              </w:rPr>
              <w:t xml:space="preserve"> </w:t>
            </w:r>
            <w:r w:rsidRPr="00774208">
              <w:rPr>
                <w:rFonts w:ascii="Arial" w:eastAsia="Times New Roman" w:hAnsi="Arial" w:cs="Arial"/>
                <w:sz w:val="18"/>
                <w:szCs w:val="18"/>
                <w:highlight w:val="cyan"/>
              </w:rPr>
              <w:t xml:space="preserve">Training </w:t>
            </w:r>
            <w:r w:rsidR="00CE6470" w:rsidRPr="00774208">
              <w:rPr>
                <w:rFonts w:ascii="Arial" w:eastAsia="Times New Roman" w:hAnsi="Arial" w:cs="Arial"/>
                <w:sz w:val="18"/>
                <w:szCs w:val="18"/>
                <w:highlight w:val="cyan"/>
              </w:rPr>
              <w:t>programs have been</w:t>
            </w:r>
            <w:r w:rsidRPr="00774208">
              <w:rPr>
                <w:rFonts w:ascii="Arial" w:eastAsia="Times New Roman" w:hAnsi="Arial" w:cs="Arial"/>
                <w:sz w:val="18"/>
                <w:szCs w:val="18"/>
                <w:highlight w:val="cyan"/>
              </w:rPr>
              <w:t xml:space="preserve"> organized</w:t>
            </w:r>
            <w:r w:rsidR="00CE6470" w:rsidRPr="00774208">
              <w:rPr>
                <w:rFonts w:ascii="Arial" w:eastAsia="Times New Roman" w:hAnsi="Arial" w:cs="Arial"/>
                <w:sz w:val="18"/>
                <w:szCs w:val="18"/>
                <w:highlight w:val="cyan"/>
              </w:rPr>
              <w:t xml:space="preserve"> at the location of the </w:t>
            </w:r>
            <w:r w:rsidRPr="00774208">
              <w:rPr>
                <w:rFonts w:ascii="Arial" w:eastAsia="Times New Roman" w:hAnsi="Arial" w:cs="Arial"/>
                <w:sz w:val="18"/>
                <w:szCs w:val="18"/>
                <w:highlight w:val="cyan"/>
              </w:rPr>
              <w:t xml:space="preserve"> for health workers, support</w:t>
            </w:r>
            <w:r w:rsidR="00CE6470" w:rsidRPr="00774208">
              <w:rPr>
                <w:rFonts w:ascii="Arial" w:eastAsia="Times New Roman" w:hAnsi="Arial" w:cs="Arial"/>
                <w:sz w:val="18"/>
                <w:szCs w:val="18"/>
                <w:highlight w:val="cyan"/>
              </w:rPr>
              <w:t>s</w:t>
            </w:r>
            <w:r w:rsidRPr="00774208">
              <w:rPr>
                <w:rFonts w:ascii="Arial" w:eastAsia="Times New Roman" w:hAnsi="Arial" w:cs="Arial"/>
                <w:sz w:val="18"/>
                <w:szCs w:val="18"/>
                <w:highlight w:val="cyan"/>
              </w:rPr>
              <w:t xml:space="preserve"> with emphasis on </w:t>
            </w:r>
            <w:r w:rsidR="00DF7BCD" w:rsidRPr="00774208">
              <w:rPr>
                <w:rFonts w:ascii="Arial" w:eastAsia="Times New Roman" w:hAnsi="Arial" w:cs="Arial"/>
                <w:sz w:val="18"/>
                <w:szCs w:val="18"/>
                <w:highlight w:val="cyan"/>
              </w:rPr>
              <w:t>rate</w:t>
            </w:r>
            <w:r w:rsidR="00CE6470" w:rsidRPr="00774208">
              <w:rPr>
                <w:rFonts w:ascii="Arial" w:eastAsia="Times New Roman" w:hAnsi="Arial" w:cs="Arial"/>
                <w:sz w:val="18"/>
                <w:szCs w:val="18"/>
                <w:highlight w:val="cyan"/>
              </w:rPr>
              <w:t xml:space="preserve"> of vaccine loss</w:t>
            </w:r>
            <w:r w:rsidRPr="00774208">
              <w:rPr>
                <w:rFonts w:ascii="Arial" w:eastAsia="Times New Roman" w:hAnsi="Arial" w:cs="Arial"/>
                <w:sz w:val="18"/>
                <w:szCs w:val="18"/>
                <w:highlight w:val="cyan"/>
              </w:rPr>
              <w:t xml:space="preserve"> </w:t>
            </w:r>
            <w:r w:rsidR="00CE6470" w:rsidRPr="00774208">
              <w:rPr>
                <w:rFonts w:ascii="Arial" w:eastAsia="Times New Roman" w:hAnsi="Arial" w:cs="Arial"/>
                <w:sz w:val="18"/>
                <w:szCs w:val="18"/>
                <w:highlight w:val="cyan"/>
              </w:rPr>
              <w:t xml:space="preserve">have been developed, standardized and made </w:t>
            </w:r>
            <w:r w:rsidRPr="00774208">
              <w:rPr>
                <w:rFonts w:ascii="Arial" w:eastAsia="Times New Roman" w:hAnsi="Arial" w:cs="Arial"/>
                <w:sz w:val="18"/>
                <w:szCs w:val="18"/>
                <w:highlight w:val="cyan"/>
              </w:rPr>
              <w:t xml:space="preserve"> available in all areas of </w:t>
            </w:r>
          </w:p>
          <w:p w:rsidR="00445564" w:rsidRPr="00774208" w:rsidRDefault="00445564" w:rsidP="00B028D8">
            <w:pPr>
              <w:tabs>
                <w:tab w:val="left" w:pos="5865"/>
              </w:tabs>
              <w:spacing w:after="0" w:line="240" w:lineRule="auto"/>
              <w:ind w:left="31"/>
              <w:jc w:val="both"/>
              <w:rPr>
                <w:rFonts w:ascii="Arial" w:eastAsia="Times New Roman" w:hAnsi="Arial" w:cs="Arial"/>
                <w:sz w:val="18"/>
                <w:szCs w:val="18"/>
                <w:highlight w:val="cyan"/>
              </w:rPr>
            </w:pPr>
            <w:proofErr w:type="gramStart"/>
            <w:r w:rsidRPr="00774208">
              <w:rPr>
                <w:rFonts w:ascii="Arial" w:eastAsia="Times New Roman" w:hAnsi="Arial" w:cs="Arial"/>
                <w:sz w:val="18"/>
                <w:szCs w:val="18"/>
                <w:highlight w:val="cyan"/>
              </w:rPr>
              <w:t>immunization</w:t>
            </w:r>
            <w:proofErr w:type="gramEnd"/>
            <w:r w:rsidRPr="00774208">
              <w:rPr>
                <w:rFonts w:ascii="Arial" w:eastAsia="Times New Roman" w:hAnsi="Arial" w:cs="Arial"/>
                <w:sz w:val="18"/>
                <w:szCs w:val="18"/>
                <w:highlight w:val="cyan"/>
              </w:rPr>
              <w:t xml:space="preserve">. </w:t>
            </w:r>
            <w:r w:rsidR="00B028D8" w:rsidRPr="00774208">
              <w:rPr>
                <w:rFonts w:ascii="Arial" w:eastAsia="Times New Roman" w:hAnsi="Arial" w:cs="Arial"/>
                <w:sz w:val="18"/>
                <w:szCs w:val="18"/>
                <w:highlight w:val="cyan"/>
                <w:lang w:bidi="kn-IN"/>
              </w:rPr>
              <w:t>These courses will be reinforced and more regular supervisory training will be conducted.</w:t>
            </w:r>
            <w:r w:rsidRPr="00774208">
              <w:rPr>
                <w:rFonts w:ascii="Arial" w:eastAsia="Times New Roman" w:hAnsi="Arial" w:cs="Arial"/>
                <w:sz w:val="18"/>
                <w:szCs w:val="18"/>
                <w:highlight w:val="cyan"/>
              </w:rPr>
              <w:t>The loss rate</w:t>
            </w:r>
            <w:r w:rsidR="00B028D8" w:rsidRPr="00774208">
              <w:rPr>
                <w:rFonts w:ascii="Arial" w:eastAsia="Times New Roman" w:hAnsi="Arial" w:cs="Arial"/>
                <w:sz w:val="18"/>
                <w:szCs w:val="18"/>
                <w:highlight w:val="cyan"/>
              </w:rPr>
              <w:t xml:space="preserve"> </w:t>
            </w:r>
            <w:r w:rsidRPr="00774208">
              <w:rPr>
                <w:rFonts w:ascii="Arial" w:eastAsia="Times New Roman" w:hAnsi="Arial" w:cs="Arial"/>
                <w:sz w:val="18"/>
                <w:szCs w:val="18"/>
                <w:highlight w:val="cyan"/>
              </w:rPr>
              <w:t xml:space="preserve">in 2010 was 15% for the DPT Vaccine HepB- Hib according to                                                                                        </w:t>
            </w:r>
          </w:p>
          <w:p w:rsidR="00445564" w:rsidRPr="00774208" w:rsidRDefault="00445564" w:rsidP="00B028D8">
            <w:pPr>
              <w:tabs>
                <w:tab w:val="left" w:pos="5865"/>
              </w:tabs>
              <w:spacing w:after="0" w:line="240" w:lineRule="auto"/>
              <w:ind w:left="31" w:right="-122"/>
              <w:jc w:val="both"/>
              <w:rPr>
                <w:rFonts w:ascii="Arial" w:eastAsia="Times New Roman" w:hAnsi="Arial" w:cs="Arial"/>
                <w:sz w:val="18"/>
                <w:szCs w:val="18"/>
                <w:highlight w:val="cyan"/>
              </w:rPr>
            </w:pPr>
            <w:proofErr w:type="gramStart"/>
            <w:r w:rsidRPr="00774208">
              <w:rPr>
                <w:rFonts w:ascii="Arial" w:eastAsia="Times New Roman" w:hAnsi="Arial" w:cs="Arial"/>
                <w:sz w:val="18"/>
                <w:szCs w:val="18"/>
                <w:highlight w:val="cyan"/>
              </w:rPr>
              <w:t>administration</w:t>
            </w:r>
            <w:proofErr w:type="gramEnd"/>
            <w:r w:rsidRPr="00774208">
              <w:rPr>
                <w:rFonts w:ascii="Arial" w:eastAsia="Times New Roman" w:hAnsi="Arial" w:cs="Arial"/>
                <w:sz w:val="18"/>
                <w:szCs w:val="18"/>
                <w:highlight w:val="cyan"/>
              </w:rPr>
              <w:t xml:space="preserve"> figures. This rate                                                                       </w:t>
            </w:r>
          </w:p>
          <w:p w:rsidR="00445564" w:rsidRPr="00774208" w:rsidRDefault="00445564" w:rsidP="00B028D8">
            <w:pPr>
              <w:tabs>
                <w:tab w:val="left" w:pos="5865"/>
              </w:tabs>
              <w:spacing w:after="0" w:line="240" w:lineRule="auto"/>
              <w:ind w:left="31"/>
              <w:jc w:val="both"/>
              <w:rPr>
                <w:rFonts w:ascii="Arial" w:eastAsia="Times New Roman" w:hAnsi="Arial" w:cs="Arial"/>
                <w:sz w:val="18"/>
                <w:szCs w:val="18"/>
                <w:highlight w:val="cyan"/>
              </w:rPr>
            </w:pPr>
            <w:r w:rsidRPr="00774208">
              <w:rPr>
                <w:rFonts w:ascii="Arial" w:eastAsia="Times New Roman" w:hAnsi="Arial" w:cs="Arial"/>
                <w:sz w:val="18"/>
                <w:szCs w:val="18"/>
                <w:highlight w:val="cyan"/>
              </w:rPr>
              <w:t xml:space="preserve">will be reduced by 5% in the coming </w:t>
            </w:r>
          </w:p>
          <w:p w:rsidR="00445564" w:rsidRPr="00774208" w:rsidRDefault="00445564" w:rsidP="00B028D8">
            <w:pPr>
              <w:tabs>
                <w:tab w:val="left" w:pos="5865"/>
              </w:tabs>
              <w:spacing w:after="0" w:line="240" w:lineRule="auto"/>
              <w:ind w:left="31"/>
              <w:jc w:val="both"/>
              <w:rPr>
                <w:rFonts w:ascii="Arial" w:eastAsia="Times New Roman" w:hAnsi="Arial" w:cs="Arial"/>
                <w:sz w:val="18"/>
                <w:szCs w:val="18"/>
                <w:highlight w:val="cyan"/>
              </w:rPr>
            </w:pPr>
            <w:proofErr w:type="gramStart"/>
            <w:r w:rsidRPr="00774208">
              <w:rPr>
                <w:rFonts w:ascii="Arial" w:eastAsia="Times New Roman" w:hAnsi="Arial" w:cs="Arial"/>
                <w:sz w:val="18"/>
                <w:szCs w:val="18"/>
                <w:highlight w:val="cyan"/>
              </w:rPr>
              <w:t>years</w:t>
            </w:r>
            <w:proofErr w:type="gramEnd"/>
            <w:r w:rsidRPr="00774208">
              <w:rPr>
                <w:rFonts w:ascii="Arial" w:eastAsia="Times New Roman" w:hAnsi="Arial" w:cs="Arial"/>
                <w:sz w:val="18"/>
                <w:szCs w:val="18"/>
                <w:highlight w:val="cyan"/>
              </w:rPr>
              <w:t>.</w:t>
            </w:r>
          </w:p>
        </w:tc>
        <w:tc>
          <w:tcPr>
            <w:tcW w:w="2057" w:type="dxa"/>
            <w:tcBorders>
              <w:top w:val="single" w:sz="4" w:space="0" w:color="auto"/>
              <w:left w:val="single" w:sz="4" w:space="0" w:color="auto"/>
              <w:bottom w:val="single" w:sz="4" w:space="0" w:color="auto"/>
              <w:right w:val="single" w:sz="4" w:space="0" w:color="auto"/>
            </w:tcBorders>
            <w:shd w:val="clear" w:color="auto" w:fill="FFFFFF"/>
          </w:tcPr>
          <w:p w:rsidR="00445564" w:rsidRPr="00F136DE" w:rsidRDefault="00445564">
            <w:pPr>
              <w:widowControl w:val="0"/>
              <w:autoSpaceDE w:val="0"/>
              <w:autoSpaceDN w:val="0"/>
              <w:adjustRightInd w:val="0"/>
              <w:spacing w:after="0" w:line="240" w:lineRule="auto"/>
              <w:jc w:val="both"/>
              <w:rPr>
                <w:rFonts w:ascii="Arial" w:eastAsia="Times New Roman" w:hAnsi="Arial" w:cs="Arial"/>
                <w:noProof/>
                <w:color w:val="000101"/>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jc w:val="both"/>
        <w:rPr>
          <w:rFonts w:ascii="Arial" w:hAnsi="Arial" w:cs="Arial"/>
          <w:noProof/>
        </w:rPr>
      </w:pPr>
      <w:r w:rsidRPr="00F136DE">
        <w:rPr>
          <w:rFonts w:ascii="Arial" w:hAnsi="Arial" w:cs="Arial"/>
          <w:noProof/>
        </w:rPr>
        <w:lastRenderedPageBreak/>
        <w:t>Please list the vaccines to be introduced with support from the GAVI Alliance (and presentation)</w:t>
      </w:r>
    </w:p>
    <w:tbl>
      <w:tblPr>
        <w:tblW w:w="5000" w:type="pct"/>
        <w:tblInd w:w="108" w:type="dxa"/>
        <w:tblLook w:val="00A0" w:firstRow="1" w:lastRow="0" w:firstColumn="1" w:lastColumn="0" w:noHBand="0" w:noVBand="0"/>
      </w:tblPr>
      <w:tblGrid>
        <w:gridCol w:w="10683"/>
      </w:tblGrid>
      <w:tr w:rsidR="004053F6" w:rsidRPr="00F136DE">
        <w:tc>
          <w:tcPr>
            <w:tcW w:w="5000" w:type="pct"/>
            <w:vAlign w:val="center"/>
          </w:tcPr>
          <w:p w:rsidR="004053F6" w:rsidRPr="00F136DE" w:rsidRDefault="004053F6" w:rsidP="00E32F18">
            <w:pPr>
              <w:tabs>
                <w:tab w:val="left" w:pos="5865"/>
              </w:tabs>
              <w:spacing w:after="0"/>
              <w:rPr>
                <w:rFonts w:ascii="Arial" w:eastAsia="Times New Roman" w:hAnsi="Arial" w:cs="Arial"/>
                <w:sz w:val="18"/>
                <w:szCs w:val="18"/>
              </w:rPr>
            </w:pPr>
            <w:r w:rsidRPr="00F136DE">
              <w:rPr>
                <w:rFonts w:ascii="Arial" w:eastAsia="Times New Roman" w:hAnsi="Arial" w:cs="Arial"/>
                <w:sz w:val="18"/>
                <w:szCs w:val="18"/>
                <w:highlight w:val="cyan"/>
              </w:rPr>
              <w:t xml:space="preserve">The vaccine that we hope to introduce with the support of GAVI is the anti pneumococcal vaccine type PCV13, 1 dose, </w:t>
            </w:r>
            <w:proofErr w:type="gramStart"/>
            <w:r w:rsidRPr="00F136DE">
              <w:rPr>
                <w:rFonts w:ascii="Arial" w:eastAsia="Times New Roman" w:hAnsi="Arial" w:cs="Arial"/>
                <w:sz w:val="18"/>
                <w:szCs w:val="18"/>
                <w:highlight w:val="cyan"/>
              </w:rPr>
              <w:t>liquid</w:t>
            </w:r>
            <w:proofErr w:type="gramEnd"/>
            <w:r w:rsidRPr="00F136DE">
              <w:rPr>
                <w:rFonts w:ascii="Arial" w:eastAsia="Times New Roman" w:hAnsi="Arial" w:cs="Arial"/>
                <w:sz w:val="18"/>
                <w:szCs w:val="18"/>
                <w:highlight w:val="cyan"/>
              </w:rPr>
              <w:t>.</w:t>
            </w:r>
          </w:p>
        </w:tc>
      </w:tr>
    </w:tbl>
    <w:p w:rsidR="004053F6" w:rsidRPr="00F136DE" w:rsidRDefault="004053F6">
      <w:pPr>
        <w:spacing w:after="0" w:line="240" w:lineRule="auto"/>
        <w:rPr>
          <w:rFonts w:ascii="Arial" w:hAnsi="Arial" w:cs="Arial"/>
          <w:noProof/>
          <w:sz w:val="16"/>
          <w:szCs w:val="16"/>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line="240" w:lineRule="auto"/>
        <w:rPr>
          <w:rFonts w:ascii="Arial" w:hAnsi="Arial" w:cs="Arial"/>
          <w:noProof/>
          <w:sz w:val="16"/>
          <w:szCs w:val="16"/>
        </w:rPr>
      </w:pPr>
    </w:p>
    <w:p w:rsidR="004053F6" w:rsidRPr="00F136DE" w:rsidRDefault="004053F6">
      <w:pPr>
        <w:pStyle w:val="Heading1"/>
        <w:keepNext/>
        <w:keepLines/>
        <w:spacing w:before="480" w:after="0"/>
        <w:rPr>
          <w:rFonts w:ascii="Cambria" w:eastAsia="Times New Roman" w:hAnsi="Cambria"/>
          <w:b/>
          <w:bCs/>
          <w:noProof/>
          <w:color w:val="365F91"/>
          <w:sz w:val="24"/>
          <w:szCs w:val="24"/>
        </w:rPr>
      </w:pPr>
      <w:bookmarkStart w:id="46" w:name="_Toc283566565"/>
      <w:r w:rsidRPr="00F136DE">
        <w:rPr>
          <w:rFonts w:ascii="Cambria" w:eastAsia="Times New Roman" w:hAnsi="Cambria"/>
          <w:b/>
          <w:bCs/>
          <w:noProof/>
          <w:color w:val="365F91"/>
          <w:sz w:val="24"/>
          <w:szCs w:val="24"/>
        </w:rPr>
        <w:t>6.</w:t>
      </w:r>
      <w:bookmarkStart w:id="47" w:name="_Toc279951906"/>
      <w:r w:rsidRPr="00F136DE">
        <w:rPr>
          <w:rStyle w:val="propertyeditor"/>
          <w:rFonts w:ascii="Cambria" w:eastAsia="Times New Roman" w:hAnsi="Cambria" w:cs="Tunga"/>
          <w:b/>
          <w:bCs/>
          <w:noProof/>
          <w:color w:val="365F91"/>
          <w:sz w:val="24"/>
          <w:szCs w:val="24"/>
        </w:rPr>
        <w:t>3</w:t>
      </w:r>
      <w:r w:rsidRPr="00F136DE">
        <w:rPr>
          <w:rFonts w:ascii="Cambria" w:eastAsia="Times New Roman" w:hAnsi="Cambria"/>
          <w:b/>
          <w:bCs/>
          <w:noProof/>
          <w:color w:val="365F91"/>
          <w:sz w:val="24"/>
          <w:szCs w:val="24"/>
        </w:rPr>
        <w:t xml:space="preserve">.1. Requested vaccine ( </w:t>
      </w:r>
      <w:r w:rsidRPr="00F136DE">
        <w:rPr>
          <w:rStyle w:val="propertyeditor"/>
          <w:rFonts w:ascii="Cambria" w:eastAsia="Times New Roman" w:hAnsi="Cambria" w:cs="Tunga"/>
          <w:b/>
          <w:bCs/>
          <w:noProof/>
          <w:color w:val="365F91"/>
          <w:sz w:val="24"/>
          <w:szCs w:val="24"/>
        </w:rPr>
        <w:t>Pneumococcal (PCV13), 1 doses/vial, Liquid</w:t>
      </w:r>
      <w:r w:rsidRPr="00F136DE">
        <w:rPr>
          <w:rFonts w:ascii="Cambria" w:eastAsia="Times New Roman" w:hAnsi="Cambria"/>
          <w:b/>
          <w:bCs/>
          <w:noProof/>
          <w:color w:val="365F91"/>
          <w:sz w:val="24"/>
          <w:szCs w:val="24"/>
        </w:rPr>
        <w:t xml:space="preserve"> )</w:t>
      </w:r>
      <w:bookmarkEnd w:id="46"/>
      <w:bookmarkEnd w:id="47"/>
    </w:p>
    <w:p w:rsidR="004053F6" w:rsidRPr="00F136DE" w:rsidRDefault="004053F6">
      <w:pPr>
        <w:autoSpaceDE w:val="0"/>
        <w:autoSpaceDN w:val="0"/>
        <w:adjustRightInd w:val="0"/>
        <w:spacing w:after="0" w:line="240" w:lineRule="auto"/>
        <w:rPr>
          <w:rFonts w:ascii="Arial" w:hAnsi="Arial" w:cs="Arial"/>
          <w:noProof/>
        </w:rPr>
      </w:pPr>
      <w:r w:rsidRPr="00F136DE">
        <w:rPr>
          <w:rFonts w:ascii="Arial" w:hAnsi="Arial" w:cs="Arial"/>
          <w:noProof/>
        </w:rPr>
        <w:t xml:space="preserve">As reported in the cMYP, the country plans to introduce </w:t>
      </w:r>
      <w:r w:rsidRPr="00F136DE">
        <w:rPr>
          <w:rStyle w:val="propertyeditor"/>
          <w:rFonts w:ascii="Arial" w:hAnsi="Arial" w:cs="Arial"/>
          <w:noProof/>
        </w:rPr>
        <w:t>Pneumococcal (PCV13), 1 doses/vial, Liquid</w:t>
      </w:r>
      <w:r w:rsidRPr="00F136DE">
        <w:rPr>
          <w:rFonts w:ascii="Arial" w:hAnsi="Arial" w:cs="Arial"/>
          <w:noProof/>
        </w:rPr>
        <w:t xml:space="preserve"> vaccine.</w:t>
      </w:r>
    </w:p>
    <w:p w:rsidR="004053F6" w:rsidRPr="00F136DE" w:rsidRDefault="004053F6">
      <w:pPr>
        <w:pStyle w:val="Heading1"/>
        <w:keepNext/>
        <w:keepLines/>
        <w:spacing w:before="480" w:after="0"/>
        <w:rPr>
          <w:rFonts w:ascii="Cambria" w:eastAsia="Times New Roman" w:hAnsi="Cambria"/>
          <w:b/>
          <w:bCs/>
          <w:noProof/>
          <w:color w:val="365F91"/>
          <w:sz w:val="24"/>
          <w:szCs w:val="24"/>
        </w:rPr>
      </w:pPr>
      <w:bookmarkStart w:id="48" w:name="_Toc283566566"/>
      <w:r w:rsidRPr="00F136DE">
        <w:rPr>
          <w:rFonts w:ascii="Cambria" w:eastAsia="Times New Roman" w:hAnsi="Cambria"/>
          <w:b/>
          <w:bCs/>
          <w:noProof/>
          <w:color w:val="365F91"/>
          <w:sz w:val="24"/>
          <w:szCs w:val="24"/>
        </w:rPr>
        <w:t>6.</w:t>
      </w:r>
      <w:bookmarkStart w:id="49" w:name="_Toc279951907"/>
      <w:r w:rsidRPr="00F136DE">
        <w:rPr>
          <w:rStyle w:val="propertyeditor"/>
          <w:rFonts w:ascii="Cambria" w:eastAsia="Times New Roman" w:hAnsi="Cambria" w:cs="Tunga"/>
          <w:b/>
          <w:bCs/>
          <w:noProof/>
          <w:color w:val="365F91"/>
          <w:sz w:val="24"/>
          <w:szCs w:val="24"/>
        </w:rPr>
        <w:t>3</w:t>
      </w:r>
      <w:r w:rsidRPr="00F136DE">
        <w:rPr>
          <w:rFonts w:ascii="Cambria" w:eastAsia="Times New Roman" w:hAnsi="Cambria"/>
          <w:b/>
          <w:bCs/>
          <w:noProof/>
          <w:color w:val="365F91"/>
          <w:sz w:val="24"/>
          <w:szCs w:val="24"/>
        </w:rPr>
        <w:t>.2. Co-financing information</w:t>
      </w:r>
      <w:bookmarkEnd w:id="48"/>
      <w:bookmarkEnd w:id="49"/>
    </w:p>
    <w:p w:rsidR="004053F6" w:rsidRPr="00F136DE" w:rsidRDefault="004053F6">
      <w:pPr>
        <w:autoSpaceDE w:val="0"/>
        <w:autoSpaceDN w:val="0"/>
        <w:adjustRightInd w:val="0"/>
        <w:spacing w:after="0" w:line="240" w:lineRule="auto"/>
        <w:rPr>
          <w:rFonts w:ascii="Arial" w:hAnsi="Arial" w:cs="Arial"/>
          <w:noProof/>
        </w:rPr>
      </w:pPr>
    </w:p>
    <w:p w:rsidR="004053F6" w:rsidRPr="00F136DE" w:rsidRDefault="004053F6">
      <w:pPr>
        <w:autoSpaceDE w:val="0"/>
        <w:autoSpaceDN w:val="0"/>
        <w:adjustRightInd w:val="0"/>
        <w:spacing w:after="0" w:line="240" w:lineRule="auto"/>
        <w:rPr>
          <w:rFonts w:ascii="Arial" w:hAnsi="Arial" w:cs="Arial"/>
          <w:noProof/>
        </w:rPr>
      </w:pPr>
    </w:p>
    <w:p w:rsidR="004053F6" w:rsidRPr="00F136DE" w:rsidRDefault="004053F6">
      <w:pPr>
        <w:jc w:val="both"/>
        <w:rPr>
          <w:rFonts w:ascii="Arial" w:hAnsi="Arial" w:cs="Arial"/>
          <w:noProof/>
        </w:rPr>
      </w:pPr>
      <w:r w:rsidRPr="00F136DE">
        <w:rPr>
          <w:rFonts w:ascii="Arial" w:hAnsi="Arial" w:cs="Arial"/>
          <w:noProof/>
        </w:rPr>
        <w:t>If you would like to co-finance higher amount than minimum, please overwrite information in the “</w:t>
      </w:r>
      <w:r w:rsidRPr="00F136DE">
        <w:rPr>
          <w:rFonts w:ascii="Arial" w:hAnsi="Arial" w:cs="Arial"/>
          <w:i/>
          <w:noProof/>
        </w:rPr>
        <w:t>Your co-financing</w:t>
      </w:r>
      <w:r w:rsidRPr="00F136DE">
        <w:rPr>
          <w:rFonts w:ascii="Arial" w:hAnsi="Arial" w:cs="Arial"/>
          <w:noProof/>
        </w:rPr>
        <w:t>” row.</w:t>
      </w:r>
    </w:p>
    <w:p w:rsidR="004053F6" w:rsidRPr="00F136DE" w:rsidRDefault="004053F6">
      <w:pPr>
        <w:spacing w:after="0"/>
        <w:jc w:val="both"/>
        <w:rPr>
          <w:rFonts w:ascii="Arial" w:hAnsi="Arial" w:cs="Arial"/>
          <w:noProof/>
        </w:rPr>
      </w:pPr>
      <w:r w:rsidRPr="00F136DE">
        <w:rPr>
          <w:rFonts w:ascii="Arial" w:hAnsi="Arial" w:cs="Arial"/>
          <w:b/>
          <w:noProof/>
        </w:rPr>
        <w:t>Note:</w:t>
      </w:r>
      <w:r w:rsidRPr="00F136DE">
        <w:rPr>
          <w:rFonts w:ascii="Arial" w:hAnsi="Arial" w:cs="Arial"/>
          <w:noProof/>
        </w:rPr>
        <w:t xml:space="preserve"> Selection of this field has direct impact on automatic calculations of support you are requesting and should not be left empty.</w:t>
      </w:r>
    </w:p>
    <w:p w:rsidR="004053F6" w:rsidRPr="00F136DE" w:rsidRDefault="004053F6">
      <w:pPr>
        <w:spacing w:after="0"/>
        <w:jc w:val="both"/>
        <w:rPr>
          <w:rFonts w:ascii="Arial" w:hAnsi="Arial" w:cs="Arial"/>
          <w:noProof/>
        </w:rPr>
      </w:pPr>
    </w:p>
    <w:tbl>
      <w:tblPr>
        <w:tblW w:w="0" w:type="auto"/>
        <w:tblInd w:w="108" w:type="dxa"/>
        <w:tblLook w:val="00A0" w:firstRow="1" w:lastRow="0" w:firstColumn="1" w:lastColumn="0" w:noHBand="0" w:noVBand="0"/>
      </w:tblPr>
      <w:tblGrid>
        <w:gridCol w:w="3085"/>
        <w:gridCol w:w="3402"/>
      </w:tblGrid>
      <w:tr w:rsidR="004053F6" w:rsidRPr="00F136DE">
        <w:tc>
          <w:tcPr>
            <w:tcW w:w="30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b/>
                <w:noProof/>
                <w:sz w:val="20"/>
                <w:szCs w:val="20"/>
              </w:rPr>
            </w:pPr>
            <w:r w:rsidRPr="00F136DE">
              <w:rPr>
                <w:rFonts w:ascii="Arial" w:eastAsia="Times New Roman"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rPr>
                <w:rFonts w:ascii="Arial" w:eastAsia="Times New Roman" w:hAnsi="Arial" w:cs="Arial"/>
                <w:noProof/>
                <w:sz w:val="20"/>
                <w:szCs w:val="20"/>
              </w:rPr>
            </w:pPr>
            <w:r w:rsidRPr="00F136DE">
              <w:rPr>
                <w:rStyle w:val="propertyeditor"/>
                <w:rFonts w:ascii="Arial" w:eastAsia="Times New Roman" w:hAnsi="Arial" w:cs="Arial"/>
                <w:noProof/>
                <w:sz w:val="20"/>
                <w:szCs w:val="20"/>
              </w:rPr>
              <w:t>Low</w:t>
            </w: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tbl>
      <w:tblPr>
        <w:tblW w:w="0" w:type="auto"/>
        <w:tblInd w:w="108" w:type="dxa"/>
        <w:tblLook w:val="00A0" w:firstRow="1" w:lastRow="0" w:firstColumn="1" w:lastColumn="0" w:noHBand="0" w:noVBand="0"/>
      </w:tblPr>
      <w:tblGrid>
        <w:gridCol w:w="3917"/>
        <w:gridCol w:w="817"/>
        <w:gridCol w:w="817"/>
        <w:gridCol w:w="817"/>
        <w:gridCol w:w="817"/>
        <w:gridCol w:w="817"/>
        <w:gridCol w:w="817"/>
        <w:gridCol w:w="817"/>
        <w:gridCol w:w="817"/>
      </w:tblGrid>
      <w:tr w:rsidR="004053F6" w:rsidRPr="00F136DE">
        <w:trPr>
          <w:tblHeader/>
        </w:trPr>
        <w:tc>
          <w:tcPr>
            <w:tcW w:w="0" w:type="auto"/>
            <w:vMerge w:val="restart"/>
            <w:tcBorders>
              <w:top w:val="nil"/>
              <w:left w:val="nil"/>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8</w:t>
            </w:r>
          </w:p>
        </w:tc>
      </w:tr>
      <w:tr w:rsidR="004053F6" w:rsidRPr="00F136DE">
        <w:trPr>
          <w:tblHeader/>
        </w:trPr>
        <w:tc>
          <w:tcPr>
            <w:tcW w:w="0" w:type="auto"/>
            <w:vMerge/>
            <w:tcBorders>
              <w:top w:val="nil"/>
              <w:left w:val="nil"/>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noProof/>
                <w:sz w:val="20"/>
                <w:szCs w:val="18"/>
              </w:rPr>
            </w:pPr>
            <w:r w:rsidRPr="00F136DE">
              <w:rPr>
                <w:rStyle w:val="propertyeditor"/>
                <w:rFonts w:ascii="Arial" w:eastAsia="Times New Roman" w:hAnsi="Arial" w:cs="Arial"/>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F136DE">
              <w:rPr>
                <w:rStyle w:val="propertyeditor"/>
                <w:rFonts w:ascii="Arial" w:eastAsia="Times New Roman"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F136DE">
              <w:rPr>
                <w:rStyle w:val="propertyeditor"/>
                <w:rFonts w:ascii="Arial" w:eastAsia="Times New Roman"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sz w:val="20"/>
                <w:szCs w:val="18"/>
              </w:rPr>
            </w:pPr>
            <w:r w:rsidRPr="00F136DE">
              <w:rPr>
                <w:rStyle w:val="propertyeditor"/>
                <w:rFonts w:ascii="Arial" w:eastAsia="Times New Roman"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noProof/>
                <w:sz w:val="20"/>
                <w:szCs w:val="18"/>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color w:val="auto"/>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bookmarkStart w:id="50" w:name="_Toc283566567"/>
    </w:p>
    <w:p w:rsidR="004053F6" w:rsidRPr="00F136DE" w:rsidRDefault="004053F6">
      <w:pPr>
        <w:autoSpaceDE w:val="0"/>
        <w:autoSpaceDN w:val="0"/>
        <w:adjustRightInd w:val="0"/>
        <w:spacing w:after="0" w:line="240" w:lineRule="auto"/>
        <w:rPr>
          <w:rFonts w:ascii="Arial" w:hAnsi="Arial" w:cs="Arial"/>
          <w:noProof/>
        </w:rPr>
      </w:pPr>
    </w:p>
    <w:p w:rsidR="004053F6" w:rsidRPr="00F136DE" w:rsidRDefault="004053F6">
      <w:pPr>
        <w:autoSpaceDE w:val="0"/>
        <w:autoSpaceDN w:val="0"/>
        <w:adjustRightInd w:val="0"/>
        <w:spacing w:after="0" w:line="240" w:lineRule="auto"/>
        <w:rPr>
          <w:rFonts w:ascii="Arial" w:hAnsi="Arial" w:cs="Arial"/>
          <w:noProof/>
        </w:rPr>
      </w:pPr>
    </w:p>
    <w:p w:rsidR="004053F6" w:rsidRPr="00F136DE" w:rsidRDefault="004053F6">
      <w:pPr>
        <w:pStyle w:val="Heading1"/>
        <w:keepNext/>
        <w:keepLines/>
        <w:spacing w:before="480" w:after="0"/>
        <w:rPr>
          <w:rFonts w:ascii="Cambria" w:eastAsia="Times New Roman" w:hAnsi="Cambria"/>
          <w:b/>
          <w:bCs/>
          <w:noProof/>
          <w:color w:val="365F91"/>
          <w:sz w:val="24"/>
          <w:szCs w:val="24"/>
        </w:rPr>
      </w:pPr>
      <w:r w:rsidRPr="00F136DE">
        <w:rPr>
          <w:rFonts w:ascii="Cambria" w:eastAsia="Times New Roman" w:hAnsi="Cambria"/>
          <w:b/>
          <w:bCs/>
          <w:noProof/>
          <w:color w:val="365F91"/>
          <w:sz w:val="24"/>
          <w:szCs w:val="24"/>
        </w:rPr>
        <w:t>6.</w:t>
      </w:r>
      <w:bookmarkStart w:id="51" w:name="_Toc279951908"/>
      <w:r w:rsidRPr="00F136DE">
        <w:rPr>
          <w:rStyle w:val="propertyeditor"/>
          <w:rFonts w:ascii="Cambria" w:eastAsia="Times New Roman" w:hAnsi="Cambria" w:cs="Tunga"/>
          <w:b/>
          <w:bCs/>
          <w:noProof/>
          <w:color w:val="365F91"/>
          <w:sz w:val="24"/>
          <w:szCs w:val="24"/>
        </w:rPr>
        <w:t>3</w:t>
      </w:r>
      <w:r w:rsidRPr="00F136DE">
        <w:rPr>
          <w:rFonts w:ascii="Cambria" w:eastAsia="Times New Roman" w:hAnsi="Cambria"/>
          <w:b/>
          <w:bCs/>
          <w:noProof/>
          <w:color w:val="365F91"/>
          <w:sz w:val="24"/>
          <w:szCs w:val="24"/>
        </w:rPr>
        <w:t>.3. Wastage factor</w:t>
      </w:r>
      <w:bookmarkEnd w:id="50"/>
      <w:bookmarkEnd w:id="51"/>
    </w:p>
    <w:p w:rsidR="004053F6" w:rsidRPr="00F136DE" w:rsidRDefault="004053F6">
      <w:pPr>
        <w:pStyle w:val="default0"/>
        <w:spacing w:before="0" w:beforeAutospacing="0" w:after="120" w:afterAutospacing="0" w:line="276" w:lineRule="auto"/>
        <w:jc w:val="both"/>
        <w:rPr>
          <w:rFonts w:ascii="Arial" w:hAnsi="Arial" w:cs="Arial"/>
          <w:noProof/>
          <w:sz w:val="22"/>
        </w:rPr>
      </w:pPr>
      <w:r w:rsidRPr="00F136DE">
        <w:rPr>
          <w:rFonts w:ascii="Arial" w:hAnsi="Arial" w:cs="Arial"/>
          <w:noProof/>
          <w:sz w:val="22"/>
        </w:rPr>
        <w:t>Please indicate wastage rate:</w:t>
      </w:r>
    </w:p>
    <w:p w:rsidR="004053F6" w:rsidRPr="00F136DE" w:rsidRDefault="004053F6">
      <w:pPr>
        <w:pStyle w:val="default0"/>
        <w:spacing w:before="0" w:beforeAutospacing="0" w:after="0" w:afterAutospacing="0" w:line="276" w:lineRule="auto"/>
        <w:jc w:val="both"/>
        <w:rPr>
          <w:rFonts w:ascii="Arial" w:hAnsi="Arial" w:cs="Arial"/>
          <w:noProof/>
          <w:sz w:val="22"/>
        </w:rPr>
      </w:pPr>
      <w:r w:rsidRPr="00F136DE">
        <w:rPr>
          <w:rFonts w:ascii="Arial" w:hAnsi="Arial" w:cs="Arial"/>
          <w:noProof/>
          <w:sz w:val="22"/>
        </w:rPr>
        <w:t>Countries are expected to plan for a maximal wastage rate of:</w:t>
      </w:r>
    </w:p>
    <w:p w:rsidR="004053F6" w:rsidRPr="00F136DE" w:rsidRDefault="004053F6">
      <w:pPr>
        <w:pStyle w:val="default0"/>
        <w:numPr>
          <w:ilvl w:val="0"/>
          <w:numId w:val="8"/>
        </w:numPr>
        <w:spacing w:before="0" w:beforeAutospacing="0" w:after="0" w:afterAutospacing="0" w:line="276" w:lineRule="auto"/>
        <w:jc w:val="both"/>
        <w:rPr>
          <w:rFonts w:ascii="Arial" w:hAnsi="Arial" w:cs="Arial"/>
          <w:noProof/>
          <w:sz w:val="22"/>
        </w:rPr>
      </w:pPr>
      <w:r w:rsidRPr="00F136DE">
        <w:rPr>
          <w:rFonts w:ascii="Arial" w:hAnsi="Arial" w:cs="Arial"/>
          <w:noProof/>
          <w:sz w:val="22"/>
        </w:rPr>
        <w:t>50% - for a lyophilised vaccine in 10 or 20-dose vial,</w:t>
      </w:r>
    </w:p>
    <w:p w:rsidR="004053F6" w:rsidRPr="00F136DE" w:rsidRDefault="004053F6">
      <w:pPr>
        <w:pStyle w:val="default0"/>
        <w:numPr>
          <w:ilvl w:val="0"/>
          <w:numId w:val="8"/>
        </w:numPr>
        <w:spacing w:before="0" w:beforeAutospacing="0" w:after="0" w:afterAutospacing="0" w:line="276" w:lineRule="auto"/>
        <w:jc w:val="both"/>
        <w:rPr>
          <w:rFonts w:ascii="Arial" w:hAnsi="Arial" w:cs="Arial"/>
          <w:noProof/>
          <w:sz w:val="22"/>
        </w:rPr>
      </w:pPr>
      <w:r w:rsidRPr="00F136DE">
        <w:rPr>
          <w:rFonts w:ascii="Arial" w:hAnsi="Arial" w:cs="Arial"/>
          <w:noProof/>
          <w:sz w:val="22"/>
        </w:rPr>
        <w:t>25% - for a liquid vaccine in 10 or 20-dose vial or a lyophilised vaccine in 5-dose vial,</w:t>
      </w:r>
    </w:p>
    <w:p w:rsidR="004053F6" w:rsidRPr="00F136DE" w:rsidRDefault="004053F6">
      <w:pPr>
        <w:pStyle w:val="default0"/>
        <w:numPr>
          <w:ilvl w:val="0"/>
          <w:numId w:val="8"/>
        </w:numPr>
        <w:spacing w:before="0" w:beforeAutospacing="0" w:after="0" w:afterAutospacing="0" w:line="276" w:lineRule="auto"/>
        <w:jc w:val="both"/>
        <w:rPr>
          <w:rFonts w:ascii="Arial" w:hAnsi="Arial" w:cs="Arial"/>
          <w:noProof/>
          <w:sz w:val="22"/>
        </w:rPr>
      </w:pPr>
      <w:r w:rsidRPr="00F136DE">
        <w:rPr>
          <w:rFonts w:ascii="Arial" w:hAnsi="Arial" w:cs="Arial"/>
          <w:noProof/>
          <w:sz w:val="22"/>
        </w:rPr>
        <w:t>10% - for a lyophilised/liquid vaccine in 2-dose vial, and</w:t>
      </w:r>
    </w:p>
    <w:p w:rsidR="004053F6" w:rsidRPr="00F136DE" w:rsidRDefault="004053F6">
      <w:pPr>
        <w:pStyle w:val="default0"/>
        <w:numPr>
          <w:ilvl w:val="0"/>
          <w:numId w:val="8"/>
        </w:numPr>
        <w:spacing w:before="0" w:beforeAutospacing="0" w:after="0" w:afterAutospacing="0" w:line="276" w:lineRule="auto"/>
        <w:jc w:val="both"/>
        <w:rPr>
          <w:rFonts w:ascii="Arial" w:hAnsi="Arial" w:cs="Arial"/>
          <w:noProof/>
          <w:sz w:val="22"/>
        </w:rPr>
      </w:pPr>
      <w:r w:rsidRPr="00F136DE">
        <w:rPr>
          <w:rFonts w:ascii="Arial" w:hAnsi="Arial" w:cs="Arial"/>
          <w:noProof/>
          <w:sz w:val="22"/>
        </w:rPr>
        <w:t>5% - for a liquid vaccine in 1-dose vial</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jc w:val="both"/>
        <w:rPr>
          <w:rFonts w:ascii="Arial" w:hAnsi="Arial" w:cs="Arial"/>
          <w:noProof/>
        </w:rPr>
      </w:pPr>
      <w:r w:rsidRPr="00F136DE">
        <w:rPr>
          <w:rFonts w:ascii="Arial" w:hAnsi="Arial" w:cs="Arial"/>
          <w:b/>
          <w:noProof/>
        </w:rPr>
        <w:t>Note:</w:t>
      </w:r>
      <w:r w:rsidRPr="00F136DE">
        <w:rPr>
          <w:rFonts w:ascii="Arial" w:hAnsi="Arial" w:cs="Arial"/>
          <w:noProof/>
        </w:rPr>
        <w:t xml:space="preserve"> Selection of this field has direct impact on automatic calculations of support you are requesting and should not be left empty.</w:t>
      </w:r>
    </w:p>
    <w:tbl>
      <w:tblPr>
        <w:tblW w:w="0" w:type="auto"/>
        <w:tblInd w:w="108" w:type="dxa"/>
        <w:tblLook w:val="00A0" w:firstRow="1" w:lastRow="0" w:firstColumn="1" w:lastColumn="0" w:noHBand="0" w:noVBand="0"/>
      </w:tblPr>
      <w:tblGrid>
        <w:gridCol w:w="2458"/>
        <w:gridCol w:w="817"/>
        <w:gridCol w:w="817"/>
        <w:gridCol w:w="817"/>
        <w:gridCol w:w="817"/>
        <w:gridCol w:w="817"/>
        <w:gridCol w:w="817"/>
        <w:gridCol w:w="817"/>
        <w:gridCol w:w="817"/>
      </w:tblGrid>
      <w:tr w:rsidR="004053F6" w:rsidRPr="00F136DE">
        <w:trPr>
          <w:trHeight w:val="171"/>
          <w:tblHeader/>
        </w:trPr>
        <w:tc>
          <w:tcPr>
            <w:tcW w:w="0" w:type="auto"/>
            <w:tcBorders>
              <w:top w:val="nil"/>
              <w:left w:val="nil"/>
              <w:bottom w:val="nil"/>
              <w:right w:val="single" w:sz="4" w:space="0" w:color="auto"/>
            </w:tcBorders>
            <w:vAlign w:val="center"/>
          </w:tcPr>
          <w:p w:rsidR="004053F6" w:rsidRPr="00F136DE" w:rsidRDefault="004053F6">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8</w:t>
            </w:r>
          </w:p>
        </w:tc>
      </w:tr>
      <w:tr w:rsidR="004053F6" w:rsidRPr="00F136DE">
        <w:trPr>
          <w:tblHeader/>
        </w:trPr>
        <w:tc>
          <w:tcPr>
            <w:tcW w:w="0" w:type="auto"/>
            <w:tcBorders>
              <w:top w:val="nil"/>
              <w:left w:val="nil"/>
              <w:bottom w:val="single" w:sz="4" w:space="0" w:color="auto"/>
              <w:right w:val="single" w:sz="4" w:space="0" w:color="auto"/>
            </w:tcBorders>
            <w:vAlign w:val="center"/>
          </w:tcPr>
          <w:p w:rsidR="004053F6" w:rsidRPr="00F136DE" w:rsidRDefault="004053F6">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r w:rsidRPr="00F136DE">
              <w:rPr>
                <w:rStyle w:val="propertyeditor"/>
                <w:rFonts w:ascii="Arial" w:eastAsia="Times New Roman" w:hAnsi="Arial" w:cs="Arial"/>
                <w:bCs/>
                <w:noProof/>
                <w:color w:val="000000"/>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F136DE">
              <w:rPr>
                <w:rStyle w:val="propertyeditor"/>
                <w:rFonts w:ascii="Arial" w:eastAsia="Times New Roman" w:hAnsi="Arial" w:cs="Arial"/>
                <w:bCs/>
                <w:noProof/>
                <w:color w:val="000000"/>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F136DE">
              <w:rPr>
                <w:rStyle w:val="propertyeditor"/>
                <w:rFonts w:ascii="Arial" w:eastAsia="Times New Roman" w:hAnsi="Arial" w:cs="Arial"/>
                <w:bCs/>
                <w:noProof/>
                <w:color w:val="000000"/>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r w:rsidRPr="00F136DE">
              <w:rPr>
                <w:rStyle w:val="propertyeditor"/>
                <w:rFonts w:ascii="Arial" w:eastAsia="Times New Roman" w:hAnsi="Arial" w:cs="Arial"/>
                <w:bCs/>
                <w:noProof/>
                <w:color w:val="000000"/>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noProof/>
                <w:color w:val="000000"/>
                <w:sz w:val="20"/>
                <w:szCs w:val="18"/>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jc w:val="right"/>
              <w:rPr>
                <w:rFonts w:ascii="Arial" w:eastAsia="Times New Roman" w:hAnsi="Arial" w:cs="Arial"/>
                <w:noProof/>
                <w:sz w:val="18"/>
                <w:szCs w:val="18"/>
              </w:rPr>
            </w:pPr>
          </w:p>
        </w:tc>
      </w:tr>
      <w:tr w:rsidR="004053F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lastRenderedPageBreak/>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bookmarkStart w:id="52" w:name="_Toc279951909"/>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rPr>
          <w:rFonts w:ascii="Cambria" w:eastAsia="Times New Roman" w:hAnsi="Cambria"/>
          <w:b/>
          <w:bCs/>
          <w:noProof/>
          <w:color w:val="365F91"/>
          <w:sz w:val="24"/>
          <w:szCs w:val="24"/>
        </w:rPr>
        <w:sectPr w:rsidR="004053F6" w:rsidRPr="00F136DE">
          <w:pgSz w:w="11907" w:h="16840"/>
          <w:pgMar w:top="720" w:right="720" w:bottom="720" w:left="720" w:header="708" w:footer="708" w:gutter="0"/>
          <w:cols w:space="720"/>
        </w:sectPr>
      </w:pPr>
    </w:p>
    <w:p w:rsidR="004053F6" w:rsidRPr="00F136DE" w:rsidRDefault="004053F6">
      <w:pPr>
        <w:pStyle w:val="Heading1"/>
        <w:keepNext/>
        <w:keepLines/>
        <w:spacing w:before="240" w:after="0"/>
        <w:rPr>
          <w:rFonts w:ascii="Cambria" w:eastAsia="Times New Roman" w:hAnsi="Cambria"/>
          <w:b/>
          <w:bCs/>
          <w:noProof/>
          <w:color w:val="365F91"/>
          <w:sz w:val="24"/>
          <w:szCs w:val="24"/>
        </w:rPr>
      </w:pPr>
      <w:bookmarkStart w:id="53" w:name="_Toc283566568"/>
      <w:r w:rsidRPr="00F136DE">
        <w:rPr>
          <w:rFonts w:ascii="Cambria" w:eastAsia="Times New Roman" w:hAnsi="Cambria"/>
          <w:b/>
          <w:bCs/>
          <w:noProof/>
          <w:color w:val="365F91"/>
          <w:sz w:val="24"/>
          <w:szCs w:val="24"/>
        </w:rPr>
        <w:lastRenderedPageBreak/>
        <w:t>6.</w:t>
      </w:r>
      <w:r w:rsidRPr="00F136DE">
        <w:rPr>
          <w:rStyle w:val="propertyeditor"/>
          <w:rFonts w:ascii="Cambria" w:eastAsia="Times New Roman" w:hAnsi="Cambria" w:cs="Tunga"/>
          <w:b/>
          <w:bCs/>
          <w:noProof/>
          <w:color w:val="365F91"/>
          <w:sz w:val="24"/>
          <w:szCs w:val="24"/>
        </w:rPr>
        <w:t>3</w:t>
      </w:r>
      <w:r w:rsidRPr="00F136DE">
        <w:rPr>
          <w:rFonts w:ascii="Cambria" w:eastAsia="Times New Roman" w:hAnsi="Cambria"/>
          <w:b/>
          <w:bCs/>
          <w:noProof/>
          <w:color w:val="365F91"/>
          <w:sz w:val="24"/>
          <w:szCs w:val="24"/>
        </w:rPr>
        <w:t xml:space="preserve">.4. Specifications of </w:t>
      </w:r>
      <w:r w:rsidR="00925F97">
        <w:rPr>
          <w:rFonts w:ascii="Cambria" w:eastAsia="Times New Roman" w:hAnsi="Cambria"/>
          <w:b/>
          <w:bCs/>
          <w:noProof/>
          <w:color w:val="365F91"/>
          <w:sz w:val="24"/>
          <w:szCs w:val="24"/>
        </w:rPr>
        <w:t>immunization</w:t>
      </w:r>
      <w:r w:rsidRPr="00F136DE">
        <w:rPr>
          <w:rFonts w:ascii="Cambria" w:eastAsia="Times New Roman" w:hAnsi="Cambria"/>
          <w:b/>
          <w:bCs/>
          <w:noProof/>
          <w:color w:val="365F91"/>
          <w:sz w:val="24"/>
          <w:szCs w:val="24"/>
        </w:rPr>
        <w:t>s with new vaccine</w:t>
      </w:r>
      <w:bookmarkEnd w:id="52"/>
      <w:bookmarkEnd w:id="53"/>
    </w:p>
    <w:tbl>
      <w:tblPr>
        <w:tblW w:w="5000" w:type="pct"/>
        <w:tblInd w:w="108" w:type="dxa"/>
        <w:tblLook w:val="00A0" w:firstRow="1" w:lastRow="0" w:firstColumn="1" w:lastColumn="0" w:noHBand="0" w:noVBand="0"/>
      </w:tblPr>
      <w:tblGrid>
        <w:gridCol w:w="2912"/>
        <w:gridCol w:w="1147"/>
        <w:gridCol w:w="379"/>
        <w:gridCol w:w="1400"/>
        <w:gridCol w:w="1406"/>
        <w:gridCol w:w="1391"/>
        <w:gridCol w:w="1391"/>
        <w:gridCol w:w="1390"/>
        <w:gridCol w:w="1405"/>
        <w:gridCol w:w="1405"/>
        <w:gridCol w:w="1390"/>
      </w:tblGrid>
      <w:tr w:rsidR="004053F6" w:rsidRPr="00F136DE">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8</w:t>
            </w:r>
          </w:p>
        </w:tc>
      </w:tr>
      <w:tr w:rsidR="004053F6" w:rsidRPr="00F136DE">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2012</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2013</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4053F6" w:rsidRPr="00F136DE">
        <w:tc>
          <w:tcPr>
            <w:tcW w:w="93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41,907</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128,739</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134,759</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142,493</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r>
      <w:tr w:rsidR="004053F6" w:rsidRPr="00F136DE">
        <w:tc>
          <w:tcPr>
            <w:tcW w:w="93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Number of children to be vaccinated with the third dose</w:t>
            </w:r>
            <w:r w:rsidRPr="00F136DE">
              <w:rPr>
                <w:rFonts w:ascii="Arial" w:eastAsia="Times New Roman"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27,938</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114,435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123,040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133,493</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r>
      <w:tr w:rsidR="004053F6" w:rsidRPr="00F136DE">
        <w:tc>
          <w:tcPr>
            <w:tcW w:w="93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20.00%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80.00%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84.00%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89.00%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r>
      <w:tr w:rsidR="004053F6" w:rsidRPr="00F136DE">
        <w:tc>
          <w:tcPr>
            <w:tcW w:w="93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Fonts w:ascii="Arial" w:hAnsi="Arial" w:cs="Arial"/>
                <w:noProof/>
                <w:sz w:val="18"/>
                <w:szCs w:val="18"/>
              </w:rPr>
              <w:t>Table 6.(n).3</w:t>
            </w:r>
            <w:r w:rsidRPr="00F136DE">
              <w:rPr>
                <w:rFonts w:ascii="Arial" w:eastAsia="Times New Roman"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noProof/>
                <w:color w:val="auto"/>
                <w:sz w:val="18"/>
                <w:szCs w:val="18"/>
              </w:rPr>
            </w:pPr>
          </w:p>
        </w:tc>
      </w:tr>
      <w:tr w:rsidR="004053F6" w:rsidRPr="00F136DE">
        <w:tc>
          <w:tcPr>
            <w:tcW w:w="93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Country co-financing per dose</w:t>
            </w:r>
            <w:r w:rsidRPr="00F136DE">
              <w:rPr>
                <w:rFonts w:ascii="Arial" w:eastAsia="Times New Roman"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jc w:val="center"/>
              <w:rPr>
                <w:rFonts w:ascii="Arial" w:hAnsi="Arial" w:cs="Arial"/>
                <w:noProof/>
                <w:sz w:val="18"/>
                <w:szCs w:val="18"/>
              </w:rPr>
            </w:pPr>
            <w:r w:rsidRPr="00F136DE">
              <w:rPr>
                <w:rFonts w:ascii="Arial" w:hAnsi="Arial" w:cs="Arial"/>
                <w:noProof/>
                <w:sz w:val="18"/>
                <w:szCs w:val="18"/>
              </w:rPr>
              <w:t>Table 6.(n).2</w:t>
            </w:r>
            <w:r w:rsidRPr="00F136DE">
              <w:rPr>
                <w:rFonts w:ascii="Arial" w:eastAsia="Times New Roman"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bCs/>
                <w:noProof/>
                <w:sz w:val="18"/>
                <w:szCs w:val="18"/>
              </w:rPr>
            </w:pPr>
            <w:r w:rsidRPr="00F136DE">
              <w:rPr>
                <w:rStyle w:val="propertyeditor"/>
                <w:rFonts w:ascii="Arial" w:eastAsia="Times New Roman"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
              <w:jc w:val="right"/>
              <w:rPr>
                <w:rFonts w:ascii="Arial" w:eastAsia="Times New Roman" w:hAnsi="Arial" w:cs="Arial"/>
                <w:bCs/>
                <w:noProof/>
                <w:sz w:val="18"/>
                <w:szCs w:val="18"/>
              </w:rPr>
            </w:pPr>
          </w:p>
        </w:tc>
      </w:tr>
    </w:tbl>
    <w:p w:rsidR="004053F6" w:rsidRPr="00F136DE" w:rsidRDefault="004053F6">
      <w:pPr>
        <w:spacing w:after="0" w:line="240" w:lineRule="auto"/>
        <w:jc w:val="both"/>
        <w:rPr>
          <w:rFonts w:ascii="Arial" w:hAnsi="Arial" w:cs="Arial"/>
          <w:noProof/>
          <w:sz w:val="20"/>
          <w:szCs w:val="20"/>
        </w:rPr>
      </w:pPr>
      <w:r w:rsidRPr="00F136DE">
        <w:rPr>
          <w:rFonts w:ascii="Arial" w:hAnsi="Arial" w:cs="Arial"/>
          <w:b/>
          <w:noProof/>
          <w:sz w:val="18"/>
          <w:szCs w:val="18"/>
          <w:vertAlign w:val="superscript"/>
        </w:rPr>
        <w:t>[1]</w:t>
      </w:r>
      <w:r w:rsidRPr="00F136DE">
        <w:rPr>
          <w:rFonts w:ascii="Arial" w:hAnsi="Arial" w:cs="Arial"/>
          <w:noProof/>
          <w:sz w:val="20"/>
          <w:szCs w:val="20"/>
        </w:rPr>
        <w:t xml:space="preserve"> 2</w:t>
      </w:r>
      <w:r w:rsidRPr="00F136DE">
        <w:rPr>
          <w:rFonts w:ascii="Arial" w:hAnsi="Arial" w:cs="Arial"/>
          <w:noProof/>
          <w:sz w:val="20"/>
          <w:szCs w:val="20"/>
          <w:vertAlign w:val="superscript"/>
        </w:rPr>
        <w:t>nd</w:t>
      </w:r>
      <w:r w:rsidRPr="00F136DE">
        <w:rPr>
          <w:rFonts w:ascii="Arial" w:hAnsi="Arial" w:cs="Arial"/>
          <w:noProof/>
          <w:sz w:val="20"/>
          <w:szCs w:val="20"/>
        </w:rPr>
        <w:t xml:space="preserve"> dose if Measles vaccine or Rotavirus 2-dose schedule</w:t>
      </w:r>
    </w:p>
    <w:p w:rsidR="004053F6" w:rsidRPr="00F136DE" w:rsidRDefault="004053F6">
      <w:pPr>
        <w:spacing w:after="0" w:line="240" w:lineRule="auto"/>
        <w:jc w:val="both"/>
        <w:rPr>
          <w:rFonts w:ascii="Arial" w:hAnsi="Arial" w:cs="Arial"/>
          <w:noProof/>
          <w:sz w:val="20"/>
          <w:szCs w:val="20"/>
        </w:rPr>
      </w:pPr>
      <w:bookmarkStart w:id="54" w:name="_Toc283566569"/>
      <w:bookmarkStart w:id="55" w:name="_Toc279951910"/>
      <w:r w:rsidRPr="00F136DE">
        <w:rPr>
          <w:rFonts w:ascii="Arial" w:hAnsi="Arial" w:cs="Arial"/>
          <w:b/>
          <w:noProof/>
          <w:sz w:val="18"/>
          <w:szCs w:val="18"/>
          <w:vertAlign w:val="superscript"/>
        </w:rPr>
        <w:t>[2]</w:t>
      </w:r>
      <w:r w:rsidRPr="00F136DE">
        <w:rPr>
          <w:rFonts w:ascii="Arial" w:hAnsi="Arial" w:cs="Arial"/>
          <w:noProof/>
          <w:sz w:val="20"/>
          <w:szCs w:val="20"/>
        </w:rPr>
        <w:t xml:space="preserve"> Total price per-dose includes vaccine cost, plus freight, supplies, insurance, visa costs etc.</w:t>
      </w:r>
    </w:p>
    <w:p w:rsidR="004053F6" w:rsidRPr="00F136DE" w:rsidRDefault="004053F6">
      <w:pPr>
        <w:jc w:val="both"/>
        <w:rPr>
          <w:rFonts w:ascii="Arial" w:hAnsi="Arial" w:cs="Arial"/>
          <w:noProof/>
          <w:sz w:val="20"/>
          <w:szCs w:val="20"/>
        </w:rPr>
      </w:pPr>
      <w:r w:rsidRPr="00F136DE">
        <w:rPr>
          <w:rFonts w:ascii="Arial" w:hAnsi="Arial" w:cs="Arial"/>
          <w:b/>
          <w:noProof/>
          <w:sz w:val="18"/>
          <w:szCs w:val="18"/>
          <w:vertAlign w:val="superscript"/>
        </w:rPr>
        <w:t>[3]</w:t>
      </w:r>
      <w:r w:rsidRPr="00F136DE">
        <w:rPr>
          <w:rFonts w:ascii="Arial" w:hAnsi="Arial" w:cs="Arial"/>
          <w:noProof/>
          <w:sz w:val="20"/>
          <w:szCs w:val="20"/>
        </w:rPr>
        <w:t xml:space="preserve"> Where (n) depends on the vaccine</w:t>
      </w:r>
    </w:p>
    <w:p w:rsidR="004053F6" w:rsidRPr="00F136DE" w:rsidRDefault="004053F6">
      <w:pPr>
        <w:pStyle w:val="Heading1"/>
        <w:keepNext/>
        <w:keepLines/>
        <w:spacing w:before="240" w:after="0"/>
        <w:rPr>
          <w:rFonts w:ascii="Cambria" w:eastAsia="Times New Roman" w:hAnsi="Cambria"/>
          <w:b/>
          <w:bCs/>
          <w:noProof/>
          <w:color w:val="365F91"/>
          <w:sz w:val="24"/>
          <w:szCs w:val="24"/>
        </w:rPr>
      </w:pPr>
      <w:r w:rsidRPr="00F136DE">
        <w:rPr>
          <w:rFonts w:ascii="Cambria" w:eastAsia="Times New Roman" w:hAnsi="Cambria"/>
          <w:b/>
          <w:bCs/>
          <w:noProof/>
          <w:color w:val="365F91"/>
          <w:sz w:val="24"/>
          <w:szCs w:val="24"/>
        </w:rPr>
        <w:t>6.</w:t>
      </w:r>
      <w:r w:rsidRPr="00F136DE">
        <w:rPr>
          <w:rStyle w:val="propertyeditor"/>
          <w:rFonts w:ascii="Cambria" w:eastAsia="Times New Roman" w:hAnsi="Cambria" w:cs="Tunga"/>
          <w:b/>
          <w:bCs/>
          <w:noProof/>
          <w:color w:val="365F91"/>
          <w:sz w:val="24"/>
          <w:szCs w:val="24"/>
        </w:rPr>
        <w:t>3</w:t>
      </w:r>
      <w:r w:rsidRPr="00F136DE">
        <w:rPr>
          <w:rFonts w:ascii="Cambria" w:eastAsia="Times New Roman" w:hAnsi="Cambria"/>
          <w:b/>
          <w:bCs/>
          <w:noProof/>
          <w:color w:val="365F91"/>
          <w:sz w:val="24"/>
          <w:szCs w:val="24"/>
        </w:rPr>
        <w:t>.5. Portion of supply to be procured by the country (and cost estimate, US$)</w:t>
      </w:r>
      <w:bookmarkEnd w:id="54"/>
      <w:bookmarkEnd w:id="55"/>
    </w:p>
    <w:tbl>
      <w:tblPr>
        <w:tblW w:w="5000" w:type="pct"/>
        <w:tblInd w:w="108" w:type="dxa"/>
        <w:tblLook w:val="00A0" w:firstRow="1" w:lastRow="0" w:firstColumn="1" w:lastColumn="0" w:noHBand="0" w:noVBand="0"/>
      </w:tblPr>
      <w:tblGrid>
        <w:gridCol w:w="4058"/>
        <w:gridCol w:w="378"/>
        <w:gridCol w:w="1259"/>
        <w:gridCol w:w="1474"/>
        <w:gridCol w:w="1474"/>
        <w:gridCol w:w="1430"/>
        <w:gridCol w:w="1352"/>
        <w:gridCol w:w="1396"/>
        <w:gridCol w:w="1421"/>
        <w:gridCol w:w="1374"/>
      </w:tblGrid>
      <w:tr w:rsidR="004053F6" w:rsidRPr="00F136DE">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Fonts w:ascii="Arial" w:hAnsi="Arial" w:cs="Arial"/>
                <w:b/>
                <w:noProof/>
                <w:sz w:val="20"/>
                <w:szCs w:val="18"/>
              </w:rPr>
              <w:t>Year 8</w:t>
            </w:r>
          </w:p>
        </w:tc>
      </w:tr>
      <w:tr w:rsidR="004053F6" w:rsidRPr="00F136DE">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pPr>
              <w:spacing w:after="0" w:line="240" w:lineRule="auto"/>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2014</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2015</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4053F6" w:rsidRPr="00F136DE">
        <w:tc>
          <w:tcPr>
            <w:tcW w:w="1299"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8,900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25,400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23,000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24,300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rPr>
                <w:rFonts w:ascii="Arial" w:hAnsi="Arial" w:cs="Arial"/>
                <w:sz w:val="20"/>
                <w:szCs w:val="20"/>
              </w:rPr>
            </w:pPr>
          </w:p>
        </w:tc>
      </w:tr>
      <w:tr w:rsidR="004053F6" w:rsidRPr="00F136DE">
        <w:tc>
          <w:tcPr>
            <w:tcW w:w="1299"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9,500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27,000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24,300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25,800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rPr>
                <w:rFonts w:ascii="Arial" w:hAnsi="Arial" w:cs="Arial"/>
                <w:sz w:val="20"/>
                <w:szCs w:val="20"/>
              </w:rPr>
            </w:pPr>
          </w:p>
        </w:tc>
      </w:tr>
      <w:tr w:rsidR="004053F6" w:rsidRPr="00F136DE">
        <w:tc>
          <w:tcPr>
            <w:tcW w:w="1299"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rPr>
                <w:rFonts w:ascii="Arial" w:hAnsi="Arial" w:cs="Arial"/>
                <w:sz w:val="20"/>
                <w:szCs w:val="20"/>
              </w:rPr>
            </w:pPr>
          </w:p>
        </w:tc>
      </w:tr>
      <w:tr w:rsidR="004053F6" w:rsidRPr="00F136DE">
        <w:tc>
          <w:tcPr>
            <w:tcW w:w="1299"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18"/>
                <w:szCs w:val="18"/>
              </w:rPr>
            </w:pPr>
            <w:r w:rsidRPr="00F136DE">
              <w:rPr>
                <w:rFonts w:ascii="Arial"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18"/>
                <w:szCs w:val="18"/>
              </w:rPr>
            </w:pPr>
            <w:r w:rsidRPr="00F136DE">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125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275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rPr>
                <w:rFonts w:ascii="Arial" w:hAnsi="Arial" w:cs="Arial"/>
                <w:sz w:val="20"/>
                <w:szCs w:val="20"/>
              </w:rPr>
            </w:pPr>
          </w:p>
        </w:tc>
      </w:tr>
      <w:tr w:rsidR="004053F6" w:rsidRPr="00F136DE">
        <w:tc>
          <w:tcPr>
            <w:tcW w:w="1299"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b/>
                <w:noProof/>
                <w:sz w:val="20"/>
                <w:szCs w:val="18"/>
              </w:rPr>
            </w:pPr>
            <w:r w:rsidRPr="00F136DE">
              <w:rPr>
                <w:rFonts w:ascii="Arial"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sz w:val="20"/>
                <w:szCs w:val="18"/>
              </w:rPr>
            </w:pPr>
            <w:r w:rsidRPr="00F136DE">
              <w:rPr>
                <w:rFonts w:ascii="Arial"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b/>
                <w:noProof/>
                <w:sz w:val="20"/>
                <w:szCs w:val="18"/>
              </w:rPr>
            </w:pPr>
            <w:r w:rsidRPr="00F136DE">
              <w:rPr>
                <w:rStyle w:val="propertyeditor"/>
                <w:rFonts w:ascii="Arial" w:hAnsi="Arial" w:cs="Arial"/>
                <w:b/>
                <w:bCs/>
                <w:noProof/>
                <w:sz w:val="20"/>
                <w:szCs w:val="18"/>
              </w:rPr>
              <w:t>33,500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b/>
                <w:noProof/>
                <w:sz w:val="20"/>
                <w:szCs w:val="18"/>
              </w:rPr>
            </w:pPr>
            <w:r w:rsidRPr="00F136DE">
              <w:rPr>
                <w:rStyle w:val="propertyeditor"/>
                <w:rFonts w:ascii="Arial" w:hAnsi="Arial" w:cs="Arial"/>
                <w:b/>
                <w:bCs/>
                <w:noProof/>
                <w:sz w:val="20"/>
                <w:szCs w:val="18"/>
              </w:rPr>
              <w:t>95,000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b/>
                <w:noProof/>
                <w:sz w:val="20"/>
                <w:szCs w:val="18"/>
              </w:rPr>
            </w:pPr>
            <w:r w:rsidRPr="00F136DE">
              <w:rPr>
                <w:rStyle w:val="propertyeditor"/>
                <w:rFonts w:ascii="Arial" w:hAnsi="Arial" w:cs="Arial"/>
                <w:b/>
                <w:bCs/>
                <w:noProof/>
                <w:sz w:val="20"/>
                <w:szCs w:val="18"/>
              </w:rPr>
              <w:t>86,000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b/>
                <w:noProof/>
                <w:sz w:val="20"/>
                <w:szCs w:val="18"/>
              </w:rPr>
            </w:pPr>
            <w:r w:rsidRPr="00F136DE">
              <w:rPr>
                <w:rStyle w:val="propertyeditor"/>
                <w:rFonts w:ascii="Arial" w:hAnsi="Arial" w:cs="Arial"/>
                <w:b/>
                <w:bCs/>
                <w:noProof/>
                <w:sz w:val="20"/>
                <w:szCs w:val="18"/>
              </w:rPr>
              <w:t>91,000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pPr>
              <w:spacing w:after="0" w:line="240" w:lineRule="auto"/>
              <w:rPr>
                <w:rFonts w:ascii="Arial" w:hAnsi="Arial" w:cs="Arial"/>
                <w:sz w:val="20"/>
                <w:szCs w:val="20"/>
              </w:rPr>
            </w:pPr>
          </w:p>
        </w:tc>
      </w:tr>
    </w:tbl>
    <w:p w:rsidR="004053F6" w:rsidRPr="00F136DE" w:rsidRDefault="004053F6">
      <w:pPr>
        <w:pStyle w:val="Heading1"/>
        <w:keepNext/>
        <w:keepLines/>
        <w:spacing w:before="240" w:after="0"/>
        <w:rPr>
          <w:rFonts w:ascii="Cambria" w:eastAsia="Times New Roman" w:hAnsi="Cambria"/>
          <w:b/>
          <w:bCs/>
          <w:noProof/>
          <w:color w:val="365F91"/>
          <w:sz w:val="24"/>
          <w:szCs w:val="24"/>
        </w:rPr>
      </w:pPr>
      <w:bookmarkStart w:id="56" w:name="_Toc283566570"/>
      <w:bookmarkStart w:id="57" w:name="_Toc279951911"/>
      <w:r w:rsidRPr="00F136DE">
        <w:rPr>
          <w:rFonts w:ascii="Cambria" w:eastAsia="Times New Roman" w:hAnsi="Cambria"/>
          <w:b/>
          <w:bCs/>
          <w:noProof/>
          <w:color w:val="365F91"/>
          <w:sz w:val="24"/>
          <w:szCs w:val="24"/>
        </w:rPr>
        <w:t>6.</w:t>
      </w:r>
      <w:r w:rsidRPr="00F136DE">
        <w:rPr>
          <w:rStyle w:val="propertyeditor"/>
          <w:rFonts w:ascii="Cambria" w:eastAsia="Times New Roman" w:hAnsi="Cambria" w:cs="Tunga"/>
          <w:b/>
          <w:bCs/>
          <w:noProof/>
          <w:color w:val="365F91"/>
          <w:sz w:val="24"/>
          <w:szCs w:val="24"/>
        </w:rPr>
        <w:t>3</w:t>
      </w:r>
      <w:r w:rsidRPr="00F136DE">
        <w:rPr>
          <w:rFonts w:ascii="Cambria" w:eastAsia="Times New Roman" w:hAnsi="Cambria"/>
          <w:b/>
          <w:bCs/>
          <w:noProof/>
          <w:color w:val="365F91"/>
          <w:sz w:val="24"/>
          <w:szCs w:val="24"/>
        </w:rPr>
        <w:t>.6. Portion of supply to be procured by the GAVI Alliance (and cost estimate, US$)</w:t>
      </w:r>
      <w:bookmarkEnd w:id="56"/>
      <w:bookmarkEnd w:id="5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78"/>
        <w:gridCol w:w="1259"/>
        <w:gridCol w:w="1474"/>
        <w:gridCol w:w="1471"/>
        <w:gridCol w:w="1474"/>
        <w:gridCol w:w="1309"/>
        <w:gridCol w:w="1412"/>
        <w:gridCol w:w="1371"/>
        <w:gridCol w:w="1418"/>
      </w:tblGrid>
      <w:tr w:rsidR="004053F6" w:rsidRPr="00F136DE">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Year 8</w:t>
            </w:r>
          </w:p>
        </w:tc>
      </w:tr>
      <w:tr w:rsidR="004053F6" w:rsidRPr="00F136DE">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2013</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widowControl w:val="0"/>
              <w:autoSpaceDE w:val="0"/>
              <w:autoSpaceDN w:val="0"/>
              <w:adjustRightInd w:val="0"/>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2015</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widowControl w:val="0"/>
              <w:autoSpaceDE w:val="0"/>
              <w:autoSpaceDN w:val="0"/>
              <w:adjustRightInd w:val="0"/>
              <w:spacing w:before="120" w:after="120" w:line="240" w:lineRule="auto"/>
              <w:jc w:val="center"/>
              <w:rPr>
                <w:rFonts w:ascii="Arial" w:eastAsia="Times New Roman" w:hAnsi="Arial" w:cs="Arial"/>
                <w:b/>
                <w:bCs/>
                <w:noProof/>
                <w:sz w:val="20"/>
                <w:szCs w:val="18"/>
              </w:rPr>
            </w:pPr>
          </w:p>
        </w:tc>
      </w:tr>
      <w:tr w:rsidR="004053F6" w:rsidRPr="00F136DE">
        <w:tc>
          <w:tcPr>
            <w:tcW w:w="129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rsidP="00B60ABA">
            <w:pPr>
              <w:pStyle w:val="Default"/>
              <w:jc w:val="center"/>
              <w:rPr>
                <w:rFonts w:ascii="Arial" w:eastAsia="Times New Roman" w:hAnsi="Arial" w:cs="Arial"/>
                <w:noProof/>
                <w:color w:val="auto"/>
                <w:sz w:val="18"/>
                <w:szCs w:val="18"/>
              </w:rPr>
            </w:pPr>
            <w:r w:rsidRPr="00F136DE">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156,200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448,700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406,400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430,700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spacing w:after="0" w:line="240" w:lineRule="auto"/>
              <w:rPr>
                <w:rFonts w:eastAsia="Times New Roman"/>
              </w:rPr>
            </w:pPr>
          </w:p>
        </w:tc>
      </w:tr>
      <w:tr w:rsidR="004053F6" w:rsidRPr="00F136DE">
        <w:tc>
          <w:tcPr>
            <w:tcW w:w="129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rsidP="00B60ABA">
            <w:pPr>
              <w:pStyle w:val="Default"/>
              <w:jc w:val="center"/>
              <w:rPr>
                <w:rFonts w:ascii="Arial" w:eastAsia="Times New Roman" w:hAnsi="Arial" w:cs="Arial"/>
                <w:noProof/>
                <w:color w:val="auto"/>
                <w:sz w:val="18"/>
                <w:szCs w:val="18"/>
              </w:rPr>
            </w:pPr>
            <w:r w:rsidRPr="00F136DE">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166,800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477,700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429,800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455,600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spacing w:after="0" w:line="240" w:lineRule="auto"/>
              <w:rPr>
                <w:rFonts w:eastAsia="Times New Roman"/>
              </w:rPr>
            </w:pPr>
          </w:p>
        </w:tc>
      </w:tr>
      <w:tr w:rsidR="004053F6" w:rsidRPr="00F136DE">
        <w:tc>
          <w:tcPr>
            <w:tcW w:w="129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rsidP="00B60ABA">
            <w:pPr>
              <w:pStyle w:val="Default"/>
              <w:jc w:val="center"/>
              <w:rPr>
                <w:rFonts w:ascii="Arial" w:eastAsia="Times New Roman" w:hAnsi="Arial" w:cs="Arial"/>
                <w:noProof/>
                <w:color w:val="auto"/>
                <w:sz w:val="18"/>
                <w:szCs w:val="18"/>
              </w:rPr>
            </w:pPr>
            <w:r w:rsidRPr="00F136DE">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spacing w:after="0" w:line="240" w:lineRule="auto"/>
              <w:rPr>
                <w:rFonts w:eastAsia="Times New Roman"/>
              </w:rPr>
            </w:pPr>
          </w:p>
        </w:tc>
      </w:tr>
      <w:tr w:rsidR="004053F6" w:rsidRPr="00F136DE">
        <w:tc>
          <w:tcPr>
            <w:tcW w:w="129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rsidP="00B60ABA">
            <w:pPr>
              <w:pStyle w:val="Default"/>
              <w:jc w:val="center"/>
              <w:rPr>
                <w:rFonts w:ascii="Arial" w:eastAsia="Times New Roman" w:hAnsi="Arial" w:cs="Arial"/>
                <w:noProof/>
                <w:color w:val="auto"/>
                <w:sz w:val="18"/>
                <w:szCs w:val="18"/>
              </w:rPr>
            </w:pPr>
            <w:r w:rsidRPr="00F136DE">
              <w:rPr>
                <w:rFonts w:ascii="Arial" w:eastAsia="Times New Roman"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1,875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5,325</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4,775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5,075</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spacing w:after="0" w:line="240" w:lineRule="auto"/>
              <w:rPr>
                <w:rFonts w:eastAsia="Times New Roman"/>
              </w:rPr>
            </w:pPr>
          </w:p>
        </w:tc>
      </w:tr>
      <w:tr w:rsidR="004053F6" w:rsidRPr="00F136DE">
        <w:tc>
          <w:tcPr>
            <w:tcW w:w="1297"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pPr>
              <w:pStyle w:val="Default"/>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lastRenderedPageBreak/>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rsidP="00B60ABA">
            <w:pPr>
              <w:pStyle w:val="Default"/>
              <w:jc w:val="center"/>
              <w:rPr>
                <w:rFonts w:ascii="Arial" w:eastAsia="Times New Roman" w:hAnsi="Arial" w:cs="Arial"/>
                <w:noProof/>
                <w:color w:val="auto"/>
                <w:sz w:val="20"/>
                <w:szCs w:val="18"/>
              </w:rPr>
            </w:pPr>
            <w:r w:rsidRPr="00F136DE">
              <w:rPr>
                <w:rFonts w:ascii="Arial" w:eastAsia="Times New Roman"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b/>
                <w:noProof/>
                <w:sz w:val="20"/>
                <w:szCs w:val="18"/>
              </w:rPr>
            </w:pPr>
            <w:r w:rsidRPr="00F136DE">
              <w:rPr>
                <w:rStyle w:val="propertyeditor"/>
                <w:rFonts w:ascii="Arial" w:hAnsi="Arial" w:cs="Arial"/>
                <w:b/>
                <w:bCs/>
                <w:noProof/>
                <w:sz w:val="20"/>
                <w:szCs w:val="18"/>
              </w:rPr>
              <w:t>585,500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b/>
                <w:noProof/>
                <w:sz w:val="20"/>
                <w:szCs w:val="18"/>
              </w:rPr>
            </w:pPr>
            <w:r w:rsidRPr="00F136DE">
              <w:rPr>
                <w:rStyle w:val="propertyeditor"/>
                <w:rFonts w:ascii="Arial" w:hAnsi="Arial" w:cs="Arial"/>
                <w:b/>
                <w:bCs/>
                <w:noProof/>
                <w:sz w:val="20"/>
                <w:szCs w:val="18"/>
              </w:rPr>
              <w:t>1,680,500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b/>
                <w:noProof/>
                <w:sz w:val="20"/>
                <w:szCs w:val="18"/>
              </w:rPr>
            </w:pPr>
            <w:r w:rsidRPr="00F136DE">
              <w:rPr>
                <w:rStyle w:val="propertyeditor"/>
                <w:rFonts w:ascii="Arial" w:hAnsi="Arial" w:cs="Arial"/>
                <w:b/>
                <w:bCs/>
                <w:noProof/>
                <w:sz w:val="20"/>
                <w:szCs w:val="18"/>
              </w:rPr>
              <w:t>1,522,000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b/>
                <w:noProof/>
                <w:sz w:val="20"/>
                <w:szCs w:val="18"/>
              </w:rPr>
            </w:pPr>
            <w:r w:rsidRPr="00F136DE">
              <w:rPr>
                <w:rStyle w:val="propertyeditor"/>
                <w:rFonts w:ascii="Arial" w:hAnsi="Arial" w:cs="Arial"/>
                <w:b/>
                <w:bCs/>
                <w:noProof/>
                <w:sz w:val="20"/>
                <w:szCs w:val="18"/>
              </w:rPr>
              <w:t>1,613,000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spacing w:after="0" w:line="240" w:lineRule="auto"/>
              <w:rPr>
                <w:rFonts w:eastAsia="Times New Roman"/>
              </w:rPr>
            </w:pPr>
          </w:p>
        </w:tc>
      </w:tr>
    </w:tbl>
    <w:p w:rsidR="004053F6" w:rsidRPr="00F136DE" w:rsidRDefault="004053F6">
      <w:pPr>
        <w:rPr>
          <w:noProof/>
        </w:rPr>
      </w:pPr>
      <w:bookmarkStart w:id="58" w:name="_Toc279951912"/>
    </w:p>
    <w:p w:rsidR="004053F6" w:rsidRPr="00F136DE" w:rsidRDefault="004053F6">
      <w:pPr>
        <w:spacing w:after="0"/>
        <w:rPr>
          <w:noProof/>
          <w:lang w:eastAsia="en-GB"/>
        </w:rPr>
        <w:sectPr w:rsidR="004053F6" w:rsidRPr="00F136DE">
          <w:pgSz w:w="16840" w:h="11907" w:orient="landscape"/>
          <w:pgMar w:top="720" w:right="720" w:bottom="720" w:left="720" w:header="708" w:footer="708" w:gutter="0"/>
          <w:cols w:space="720"/>
        </w:sectPr>
      </w:pPr>
    </w:p>
    <w:p w:rsidR="004053F6" w:rsidRPr="00F136DE" w:rsidRDefault="004053F6">
      <w:pPr>
        <w:pStyle w:val="Heading1"/>
        <w:keepNext/>
        <w:keepLines/>
        <w:spacing w:before="480" w:after="0"/>
        <w:rPr>
          <w:rFonts w:ascii="Cambria" w:eastAsia="Times New Roman" w:hAnsi="Cambria"/>
          <w:b/>
          <w:bCs/>
          <w:noProof/>
          <w:color w:val="365F91"/>
          <w:sz w:val="24"/>
          <w:szCs w:val="24"/>
        </w:rPr>
      </w:pPr>
      <w:bookmarkStart w:id="59" w:name="_Toc283566571"/>
      <w:r w:rsidRPr="00F136DE">
        <w:rPr>
          <w:rFonts w:ascii="Cambria" w:eastAsia="Times New Roman" w:hAnsi="Cambria"/>
          <w:b/>
          <w:bCs/>
          <w:noProof/>
          <w:color w:val="365F91"/>
          <w:sz w:val="24"/>
          <w:szCs w:val="24"/>
        </w:rPr>
        <w:lastRenderedPageBreak/>
        <w:t>6.</w:t>
      </w:r>
      <w:r w:rsidRPr="00F136DE">
        <w:rPr>
          <w:rStyle w:val="propertyeditor"/>
          <w:rFonts w:ascii="Cambria" w:eastAsia="Times New Roman" w:hAnsi="Cambria" w:cs="Tunga"/>
          <w:b/>
          <w:bCs/>
          <w:noProof/>
          <w:color w:val="365F91"/>
          <w:sz w:val="24"/>
          <w:szCs w:val="24"/>
        </w:rPr>
        <w:t>3</w:t>
      </w:r>
      <w:r w:rsidRPr="00F136DE">
        <w:rPr>
          <w:rFonts w:ascii="Cambria" w:eastAsia="Times New Roman" w:hAnsi="Cambria"/>
          <w:b/>
          <w:bCs/>
          <w:noProof/>
          <w:color w:val="365F91"/>
          <w:sz w:val="24"/>
          <w:szCs w:val="24"/>
        </w:rPr>
        <w:t>.7. New and Under-Used Vaccine Introduction Grant</w:t>
      </w:r>
      <w:bookmarkEnd w:id="58"/>
      <w:bookmarkEnd w:id="59"/>
    </w:p>
    <w:p w:rsidR="004053F6" w:rsidRPr="00F136DE" w:rsidRDefault="004053F6">
      <w:pPr>
        <w:pStyle w:val="default0"/>
        <w:spacing w:before="0" w:beforeAutospacing="0" w:after="200" w:afterAutospacing="0" w:line="276" w:lineRule="auto"/>
        <w:jc w:val="both"/>
        <w:rPr>
          <w:rFonts w:ascii="Arial" w:hAnsi="Arial" w:cs="Arial"/>
          <w:noProof/>
          <w:sz w:val="22"/>
        </w:rPr>
      </w:pPr>
      <w:r w:rsidRPr="00F136DE">
        <w:rPr>
          <w:rFonts w:ascii="Arial" w:hAnsi="Arial" w:cs="Arial"/>
          <w:noProof/>
          <w:sz w:val="22"/>
        </w:rPr>
        <w:t>Please indicate in the tables below how the one-time Introduction Grant</w:t>
      </w:r>
      <w:r w:rsidRPr="00F136DE">
        <w:rPr>
          <w:rFonts w:ascii="Arial" w:hAnsi="Arial" w:cs="Arial"/>
          <w:b/>
          <w:noProof/>
          <w:sz w:val="18"/>
          <w:szCs w:val="18"/>
          <w:vertAlign w:val="superscript"/>
        </w:rPr>
        <w:t>[1]</w:t>
      </w:r>
      <w:r w:rsidRPr="00F136DE">
        <w:rPr>
          <w:rFonts w:ascii="Arial" w:hAnsi="Arial" w:cs="Arial"/>
          <w:noProof/>
          <w:sz w:val="22"/>
        </w:rPr>
        <w:t xml:space="preserve"> will be used to support the costs of vaccine introduction and critical pre-introduction activities (refer to the cMYP).</w:t>
      </w:r>
    </w:p>
    <w:p w:rsidR="004053F6" w:rsidRPr="00F136DE" w:rsidRDefault="004053F6">
      <w:pPr>
        <w:rPr>
          <w:rFonts w:ascii="Arial" w:hAnsi="Arial" w:cs="Arial"/>
          <w:b/>
          <w:noProof/>
          <w:sz w:val="24"/>
        </w:rPr>
      </w:pPr>
      <w:bookmarkStart w:id="60" w:name="_Toc279951913"/>
      <w:r w:rsidRPr="00F136DE">
        <w:rPr>
          <w:rFonts w:ascii="Arial" w:hAnsi="Arial" w:cs="Arial"/>
          <w:b/>
          <w:noProof/>
          <w:sz w:val="24"/>
        </w:rPr>
        <w:t xml:space="preserve">Calculation of lump-sum for the </w:t>
      </w:r>
      <w:bookmarkEnd w:id="60"/>
      <w:r w:rsidRPr="00F136DE">
        <w:rPr>
          <w:rStyle w:val="propertyeditor"/>
          <w:rFonts w:ascii="Arial" w:hAnsi="Arial" w:cs="Arial"/>
          <w:b/>
          <w:noProof/>
          <w:sz w:val="24"/>
        </w:rPr>
        <w:t>Pneumococcal (PCV13), 1 doses/vial, Liquid</w:t>
      </w:r>
    </w:p>
    <w:p w:rsidR="004053F6" w:rsidRPr="00F136DE" w:rsidRDefault="004053F6">
      <w:pPr>
        <w:pStyle w:val="Default"/>
        <w:spacing w:line="276" w:lineRule="auto"/>
        <w:jc w:val="both"/>
        <w:rPr>
          <w:rFonts w:ascii="Arial" w:hAnsi="Arial" w:cs="Arial"/>
          <w:noProof/>
          <w:color w:val="auto"/>
          <w:sz w:val="22"/>
          <w:szCs w:val="22"/>
        </w:rPr>
      </w:pPr>
      <w:r w:rsidRPr="00F136DE">
        <w:rPr>
          <w:rFonts w:ascii="Arial" w:hAnsi="Arial" w:cs="Arial"/>
          <w:noProof/>
          <w:color w:val="auto"/>
          <w:sz w:val="22"/>
          <w:szCs w:val="22"/>
        </w:rPr>
        <w:t>If the total is lower than US$100,000, it is automatically rounded up to US$100,000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5"/>
        <w:gridCol w:w="2172"/>
        <w:gridCol w:w="2339"/>
        <w:gridCol w:w="1372"/>
      </w:tblGrid>
      <w:tr w:rsidR="004053F6" w:rsidRPr="00F136DE">
        <w:trPr>
          <w:tblHeader/>
        </w:trPr>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before="120" w:after="120"/>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Total in US$</w:t>
            </w:r>
          </w:p>
        </w:tc>
      </w:tr>
      <w:tr w:rsidR="004053F6" w:rsidRPr="00F136DE">
        <w:tc>
          <w:tcPr>
            <w:tcW w:w="0" w:type="auto"/>
            <w:tcBorders>
              <w:top w:val="single" w:sz="4" w:space="0" w:color="auto"/>
              <w:left w:val="single" w:sz="4" w:space="0" w:color="auto"/>
              <w:bottom w:val="single" w:sz="4" w:space="0" w:color="auto"/>
              <w:right w:val="single" w:sz="4" w:space="0" w:color="auto"/>
            </w:tcBorders>
            <w:shd w:val="clear" w:color="auto" w:fill="D9D9D9"/>
          </w:tcPr>
          <w:p w:rsidR="004053F6" w:rsidRPr="00F136DE" w:rsidRDefault="004053F6" w:rsidP="00B60ABA">
            <w:pPr>
              <w:pStyle w:val="Default"/>
              <w:jc w:val="center"/>
              <w:rPr>
                <w:rFonts w:ascii="Arial" w:eastAsia="Times New Roman" w:hAnsi="Arial" w:cs="Arial"/>
                <w:noProof/>
                <w:color w:val="auto"/>
                <w:sz w:val="18"/>
                <w:szCs w:val="18"/>
              </w:rPr>
            </w:pPr>
            <w:r w:rsidRPr="00F136DE">
              <w:rPr>
                <w:rStyle w:val="propertyeditor"/>
                <w:rFonts w:ascii="Arial" w:eastAsia="Times New Roman" w:hAnsi="Arial" w:cs="Arial"/>
                <w:noProof/>
                <w:color w:val="auto"/>
                <w:sz w:val="18"/>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4053F6" w:rsidRPr="00F136DE" w:rsidRDefault="004053F6" w:rsidP="00B60ABA">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noProof/>
                <w:color w:val="auto"/>
                <w:sz w:val="18"/>
                <w:szCs w:val="18"/>
              </w:rPr>
              <w:t>146,169</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4053F6" w:rsidRPr="00F136DE" w:rsidRDefault="004053F6" w:rsidP="00B60ABA">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4053F6" w:rsidRPr="00F136DE" w:rsidRDefault="004053F6" w:rsidP="00B60ABA">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noProof/>
                <w:color w:val="auto"/>
                <w:sz w:val="18"/>
                <w:szCs w:val="18"/>
              </w:rPr>
              <w:t>100,000</w:t>
            </w:r>
          </w:p>
        </w:tc>
      </w:tr>
    </w:tbl>
    <w:p w:rsidR="004053F6" w:rsidRPr="00F136DE" w:rsidRDefault="004053F6">
      <w:pPr>
        <w:pStyle w:val="Default"/>
        <w:spacing w:line="276" w:lineRule="auto"/>
        <w:jc w:val="both"/>
        <w:rPr>
          <w:rFonts w:ascii="Arial" w:hAnsi="Arial" w:cs="Arial"/>
          <w:noProof/>
          <w:color w:val="auto"/>
          <w:sz w:val="20"/>
          <w:szCs w:val="20"/>
        </w:rPr>
      </w:pPr>
      <w:bookmarkStart w:id="61" w:name="_Toc279951914"/>
      <w:r w:rsidRPr="00F136DE">
        <w:rPr>
          <w:rFonts w:ascii="Arial" w:hAnsi="Arial" w:cs="Arial"/>
          <w:b/>
          <w:noProof/>
          <w:sz w:val="18"/>
          <w:szCs w:val="18"/>
          <w:vertAlign w:val="superscript"/>
        </w:rPr>
        <w:t>[1]</w:t>
      </w:r>
      <w:r w:rsidRPr="00F136DE">
        <w:rPr>
          <w:rFonts w:ascii="Arial" w:hAnsi="Arial" w:cs="Arial"/>
          <w:b/>
          <w:noProof/>
          <w:color w:val="auto"/>
          <w:sz w:val="20"/>
          <w:szCs w:val="20"/>
        </w:rPr>
        <w:t xml:space="preserve"> </w:t>
      </w:r>
      <w:r w:rsidRPr="00F136DE">
        <w:rPr>
          <w:rFonts w:ascii="Arial" w:hAnsi="Arial" w:cs="Arial"/>
          <w:noProof/>
          <w:color w:val="auto"/>
          <w:sz w:val="20"/>
          <w:szCs w:val="20"/>
        </w:rPr>
        <w:t>The Grant will be based on a maximum award of $0.30 per infant in the birth cohort with a minimum starting grant award of $100,000</w:t>
      </w:r>
    </w:p>
    <w:p w:rsidR="004053F6" w:rsidRPr="00F136DE" w:rsidRDefault="004053F6">
      <w:pPr>
        <w:pStyle w:val="Default"/>
        <w:spacing w:line="276" w:lineRule="auto"/>
        <w:jc w:val="both"/>
        <w:rPr>
          <w:rFonts w:ascii="Arial" w:hAnsi="Arial" w:cs="Arial"/>
          <w:b/>
          <w:bCs/>
          <w:smallCaps/>
          <w:noProof/>
          <w:color w:val="auto"/>
          <w:sz w:val="20"/>
          <w:szCs w:val="20"/>
        </w:rPr>
      </w:pPr>
    </w:p>
    <w:p w:rsidR="004053F6" w:rsidRPr="00F136DE" w:rsidRDefault="004053F6">
      <w:pPr>
        <w:rPr>
          <w:rFonts w:ascii="Arial" w:hAnsi="Arial" w:cs="Arial"/>
          <w:noProof/>
          <w:sz w:val="24"/>
        </w:rPr>
      </w:pPr>
      <w:r w:rsidRPr="00F136DE">
        <w:rPr>
          <w:rFonts w:ascii="Arial" w:hAnsi="Arial" w:cs="Arial"/>
          <w:b/>
          <w:noProof/>
          <w:sz w:val="24"/>
        </w:rPr>
        <w:t xml:space="preserve">Cost (and finance) to introduce the </w:t>
      </w:r>
      <w:r w:rsidRPr="00F136DE">
        <w:rPr>
          <w:rStyle w:val="propertyeditor"/>
          <w:rFonts w:ascii="Arial" w:hAnsi="Arial" w:cs="Arial"/>
          <w:b/>
          <w:noProof/>
          <w:sz w:val="24"/>
        </w:rPr>
        <w:t>Pneumococcal (PCV13), 1 doses/vial, Liquid</w:t>
      </w:r>
      <w:r w:rsidRPr="00F136DE">
        <w:rPr>
          <w:rFonts w:ascii="Arial" w:hAnsi="Arial" w:cs="Arial"/>
          <w:b/>
          <w:noProof/>
          <w:sz w:val="24"/>
        </w:rPr>
        <w:t xml:space="preserve"> (US$)</w:t>
      </w:r>
      <w:bookmarkEnd w:id="61"/>
    </w:p>
    <w:p w:rsidR="004053F6" w:rsidRPr="00F136DE" w:rsidRDefault="004053F6">
      <w:pPr>
        <w:spacing w:after="0" w:line="240" w:lineRule="auto"/>
        <w:jc w:val="both"/>
        <w:rPr>
          <w:rFonts w:ascii="Arial" w:hAnsi="Arial" w:cs="Arial"/>
          <w:noProof/>
          <w:color w:val="000101"/>
          <w:sz w:val="20"/>
        </w:rPr>
      </w:pPr>
      <w:r w:rsidRPr="00F136DE">
        <w:rPr>
          <w:rFonts w:ascii="Arial" w:hAnsi="Arial" w:cs="Arial"/>
          <w:b/>
          <w:noProof/>
          <w:color w:val="000101"/>
          <w:sz w:val="20"/>
        </w:rPr>
        <w:t>Note:</w:t>
      </w:r>
      <w:r w:rsidRPr="00F136DE">
        <w:rPr>
          <w:rFonts w:ascii="Arial" w:hAnsi="Arial" w:cs="Arial"/>
          <w:noProof/>
          <w:color w:val="000101"/>
          <w:sz w:val="20"/>
        </w:rPr>
        <w:t xml:space="preserve"> To add new lines click on the </w:t>
      </w:r>
      <w:r w:rsidRPr="00F136DE">
        <w:rPr>
          <w:rFonts w:ascii="Arial" w:hAnsi="Arial" w:cs="Arial"/>
          <w:b/>
          <w:i/>
          <w:noProof/>
          <w:color w:val="000101"/>
          <w:sz w:val="20"/>
        </w:rPr>
        <w:t>New item</w:t>
      </w:r>
      <w:r w:rsidRPr="00F136DE">
        <w:rPr>
          <w:rFonts w:ascii="Arial" w:hAnsi="Arial" w:cs="Arial"/>
          <w:noProof/>
          <w:color w:val="000101"/>
          <w:sz w:val="20"/>
        </w:rPr>
        <w:t xml:space="preserve"> icon in the </w:t>
      </w:r>
      <w:r w:rsidRPr="00F136DE">
        <w:rPr>
          <w:rFonts w:ascii="Arial" w:hAnsi="Arial" w:cs="Arial"/>
          <w:b/>
          <w:i/>
          <w:noProof/>
          <w:color w:val="000101"/>
          <w:sz w:val="20"/>
        </w:rPr>
        <w:t>Action</w:t>
      </w:r>
      <w:r w:rsidRPr="00F136DE">
        <w:rPr>
          <w:rFonts w:ascii="Arial" w:hAnsi="Arial" w:cs="Arial"/>
          <w:noProof/>
          <w:color w:val="000101"/>
          <w:sz w:val="20"/>
        </w:rPr>
        <w:t xml:space="preserve"> column.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2896"/>
        <w:gridCol w:w="2735"/>
        <w:gridCol w:w="1440"/>
      </w:tblGrid>
      <w:tr w:rsidR="004053F6" w:rsidRPr="00F136DE">
        <w:trPr>
          <w:gridAfter w:val="1"/>
          <w:wAfter w:w="1440" w:type="dxa"/>
          <w:tblHeader/>
        </w:trPr>
        <w:tc>
          <w:tcPr>
            <w:tcW w:w="1323"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
              <w:spacing w:before="120" w:after="120" w:line="360" w:lineRule="auto"/>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
              <w:spacing w:before="120" w:after="120" w:line="360" w:lineRule="auto"/>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
              <w:spacing w:before="120" w:after="120" w:line="360" w:lineRule="auto"/>
              <w:jc w:val="center"/>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Funded with new vaccine introduction grant in US$</w:t>
            </w: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17,422</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17,422</w:t>
            </w: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13,937</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13,937</w:t>
            </w: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13,937</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13,937</w:t>
            </w: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24,390</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10,453</w:t>
            </w: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925F97" w:rsidP="00B60ABA">
            <w:pPr>
              <w:pStyle w:val="Default"/>
              <w:spacing w:line="360" w:lineRule="auto"/>
              <w:rPr>
                <w:rFonts w:ascii="Arial" w:eastAsia="Times New Roman" w:hAnsi="Arial" w:cs="Arial"/>
                <w:b/>
                <w:noProof/>
                <w:color w:val="auto"/>
                <w:sz w:val="18"/>
                <w:szCs w:val="18"/>
              </w:rPr>
            </w:pPr>
            <w:r>
              <w:rPr>
                <w:rFonts w:ascii="Arial" w:eastAsia="Times New Roman" w:hAnsi="Arial" w:cs="Arial"/>
                <w:b/>
                <w:noProof/>
                <w:color w:val="auto"/>
                <w:sz w:val="18"/>
                <w:szCs w:val="18"/>
              </w:rPr>
              <w:t>Program</w:t>
            </w:r>
            <w:r w:rsidR="004053F6" w:rsidRPr="00F136DE">
              <w:rPr>
                <w:rFonts w:ascii="Arial" w:eastAsia="Times New Roman" w:hAnsi="Arial" w:cs="Arial"/>
                <w:b/>
                <w:noProof/>
                <w:color w:val="auto"/>
                <w:sz w:val="18"/>
                <w:szCs w:val="18"/>
              </w:rPr>
              <w:t xml:space="preserve"> Management</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3,484</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13,937</w:t>
            </w: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13,937</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8,711</w:t>
            </w: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3,484</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3,000</w:t>
            </w: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1,742</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1,045</w:t>
            </w: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rPr>
                <w:rFonts w:ascii="Arial" w:eastAsia="Times New Roman" w:hAnsi="Arial" w:cs="Arial"/>
                <w:b/>
                <w:noProof/>
                <w:color w:val="auto"/>
                <w:sz w:val="18"/>
                <w:szCs w:val="18"/>
              </w:rPr>
            </w:pPr>
            <w:r w:rsidRPr="00F136DE">
              <w:rPr>
                <w:rFonts w:ascii="Arial" w:eastAsia="Times New Roman"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spacing w:line="360" w:lineRule="auto"/>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shd w:val="clear" w:color="auto" w:fill="BDDCFF"/>
              </w:rPr>
              <w:t>0</w:t>
            </w:r>
          </w:p>
        </w:tc>
      </w:tr>
      <w:tr w:rsidR="004053F6" w:rsidRPr="00F136DE">
        <w:tc>
          <w:tcPr>
            <w:tcW w:w="1323" w:type="pct"/>
            <w:tcBorders>
              <w:top w:val="single" w:sz="4" w:space="0" w:color="auto"/>
              <w:left w:val="single" w:sz="4" w:space="0" w:color="auto"/>
              <w:bottom w:val="single" w:sz="4" w:space="0" w:color="auto"/>
              <w:right w:val="single" w:sz="4" w:space="0" w:color="auto"/>
            </w:tcBorders>
            <w:vAlign w:val="center"/>
          </w:tcPr>
          <w:p w:rsidR="004053F6" w:rsidRPr="00F136DE" w:rsidRDefault="002855E3" w:rsidP="00B60ABA">
            <w:pPr>
              <w:widowControl w:val="0"/>
              <w:autoSpaceDE w:val="0"/>
              <w:autoSpaceDN w:val="0"/>
              <w:adjustRightInd w:val="0"/>
              <w:spacing w:after="0" w:line="360" w:lineRule="auto"/>
              <w:rPr>
                <w:rFonts w:ascii="Arial" w:eastAsia="Times New Roman" w:hAnsi="Arial" w:cs="Arial"/>
                <w:b/>
                <w:noProof/>
                <w:color w:val="000101"/>
                <w:sz w:val="18"/>
                <w:szCs w:val="18"/>
              </w:rPr>
            </w:pPr>
            <w:r w:rsidRPr="00F136DE">
              <w:rPr>
                <w:rStyle w:val="propertyeditor"/>
                <w:rFonts w:ascii="Arial" w:eastAsia="Times New Roman" w:hAnsi="Arial" w:cs="Arial"/>
                <w:b/>
                <w:noProof/>
                <w:color w:val="000101"/>
                <w:sz w:val="18"/>
                <w:szCs w:val="18"/>
                <w:shd w:val="clear" w:color="auto" w:fill="BDDCFF"/>
              </w:rPr>
              <w:t>Addition</w:t>
            </w:r>
            <w:r w:rsidR="004053F6" w:rsidRPr="00F136DE">
              <w:rPr>
                <w:rStyle w:val="propertyeditor"/>
                <w:rFonts w:ascii="Arial" w:eastAsia="Times New Roman" w:hAnsi="Arial" w:cs="Arial"/>
                <w:b/>
                <w:noProof/>
                <w:color w:val="000101"/>
                <w:sz w:val="18"/>
                <w:szCs w:val="18"/>
                <w:shd w:val="clear" w:color="auto" w:fill="BDDCFF"/>
              </w:rPr>
              <w:t xml:space="preserve"> </w:t>
            </w:r>
            <w:r w:rsidRPr="00F136DE">
              <w:rPr>
                <w:rStyle w:val="propertyeditor"/>
                <w:rFonts w:ascii="Arial" w:eastAsia="Times New Roman" w:hAnsi="Arial" w:cs="Arial"/>
                <w:b/>
                <w:noProof/>
                <w:color w:val="000101"/>
                <w:sz w:val="18"/>
                <w:szCs w:val="18"/>
                <w:shd w:val="clear" w:color="auto" w:fill="BDDCFF"/>
              </w:rPr>
              <w:t xml:space="preserve">and </w:t>
            </w:r>
            <w:r w:rsidR="004053F6" w:rsidRPr="00F136DE">
              <w:rPr>
                <w:rStyle w:val="propertyeditor"/>
                <w:rFonts w:ascii="Arial" w:eastAsia="Times New Roman" w:hAnsi="Arial" w:cs="Arial"/>
                <w:b/>
                <w:noProof/>
                <w:color w:val="000101"/>
                <w:sz w:val="18"/>
                <w:szCs w:val="18"/>
                <w:shd w:val="clear" w:color="auto" w:fill="BDDCFF"/>
              </w:rPr>
              <w:t xml:space="preserve">multiplication </w:t>
            </w:r>
            <w:r w:rsidRPr="00F136DE">
              <w:rPr>
                <w:rStyle w:val="propertyeditor"/>
                <w:rFonts w:ascii="Arial" w:eastAsia="Times New Roman" w:hAnsi="Arial" w:cs="Arial"/>
                <w:b/>
                <w:noProof/>
                <w:color w:val="000101"/>
                <w:sz w:val="18"/>
                <w:szCs w:val="18"/>
                <w:shd w:val="clear" w:color="auto" w:fill="BDDCFF"/>
              </w:rPr>
              <w:t>of data collection tools</w:t>
            </w:r>
          </w:p>
        </w:tc>
        <w:tc>
          <w:tcPr>
            <w:tcW w:w="1506"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widowControl w:val="0"/>
              <w:autoSpaceDE w:val="0"/>
              <w:autoSpaceDN w:val="0"/>
              <w:adjustRightInd w:val="0"/>
              <w:spacing w:after="0" w:line="36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17422</w:t>
            </w:r>
          </w:p>
        </w:tc>
        <w:tc>
          <w:tcPr>
            <w:tcW w:w="1422"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widowControl w:val="0"/>
              <w:autoSpaceDE w:val="0"/>
              <w:autoSpaceDN w:val="0"/>
              <w:adjustRightInd w:val="0"/>
              <w:spacing w:after="0" w:line="360" w:lineRule="auto"/>
              <w:jc w:val="right"/>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17422</w:t>
            </w:r>
          </w:p>
        </w:tc>
        <w:tc>
          <w:tcPr>
            <w:tcW w:w="749" w:type="pc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widowControl w:val="0"/>
              <w:autoSpaceDE w:val="0"/>
              <w:autoSpaceDN w:val="0"/>
              <w:adjustRightInd w:val="0"/>
              <w:spacing w:after="0" w:line="360" w:lineRule="auto"/>
              <w:jc w:val="both"/>
              <w:rPr>
                <w:rFonts w:ascii="Arial" w:eastAsia="Times New Roman" w:hAnsi="Arial" w:cs="Arial"/>
                <w:noProof/>
                <w:color w:val="000101"/>
                <w:sz w:val="18"/>
                <w:szCs w:val="18"/>
              </w:rPr>
            </w:pPr>
          </w:p>
        </w:tc>
      </w:tr>
      <w:tr w:rsidR="004053F6" w:rsidRPr="00F136DE">
        <w:trPr>
          <w:gridAfter w:val="1"/>
          <w:wAfter w:w="1440" w:type="dxa"/>
        </w:trPr>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4053F6" w:rsidRPr="00F136DE" w:rsidRDefault="004053F6" w:rsidP="00B60ABA">
            <w:pPr>
              <w:pStyle w:val="Default"/>
              <w:spacing w:line="360" w:lineRule="auto"/>
              <w:rPr>
                <w:rFonts w:ascii="Arial" w:eastAsia="Times New Roman" w:hAnsi="Arial" w:cs="Arial"/>
                <w:b/>
                <w:noProof/>
                <w:color w:val="auto"/>
                <w:sz w:val="20"/>
                <w:szCs w:val="18"/>
              </w:rPr>
            </w:pPr>
            <w:r w:rsidRPr="00F136DE">
              <w:rPr>
                <w:rFonts w:ascii="Arial" w:eastAsia="Times New Roman"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
              <w:spacing w:line="360" w:lineRule="auto"/>
              <w:jc w:val="right"/>
              <w:rPr>
                <w:rFonts w:ascii="Arial" w:eastAsia="Times New Roman" w:hAnsi="Arial" w:cs="Arial"/>
                <w:noProof/>
                <w:color w:val="auto"/>
                <w:sz w:val="20"/>
                <w:szCs w:val="18"/>
              </w:rPr>
            </w:pPr>
            <w:r w:rsidRPr="00F136DE">
              <w:rPr>
                <w:rStyle w:val="propertyeditor"/>
                <w:rFonts w:ascii="Arial" w:eastAsia="Times New Roman" w:hAnsi="Arial" w:cs="Arial"/>
                <w:bCs/>
                <w:noProof/>
                <w:sz w:val="20"/>
                <w:szCs w:val="18"/>
                <w:shd w:val="clear" w:color="auto" w:fill="D9D9D9"/>
              </w:rPr>
              <w:t>109,755</w:t>
            </w:r>
          </w:p>
        </w:tc>
        <w:tc>
          <w:tcPr>
            <w:tcW w:w="1422" w:type="pct"/>
            <w:tcBorders>
              <w:top w:val="single" w:sz="4" w:space="0" w:color="auto"/>
              <w:left w:val="single" w:sz="4" w:space="0" w:color="auto"/>
              <w:bottom w:val="single" w:sz="4" w:space="0" w:color="auto"/>
              <w:right w:val="single" w:sz="4" w:space="0" w:color="auto"/>
            </w:tcBorders>
            <w:shd w:val="clear" w:color="auto" w:fill="D9D9D9"/>
            <w:vAlign w:val="center"/>
          </w:tcPr>
          <w:p w:rsidR="004053F6" w:rsidRPr="00F136DE" w:rsidRDefault="004053F6" w:rsidP="00B60ABA">
            <w:pPr>
              <w:pStyle w:val="Default"/>
              <w:spacing w:line="360" w:lineRule="auto"/>
              <w:jc w:val="right"/>
              <w:rPr>
                <w:rFonts w:ascii="Arial" w:eastAsia="Times New Roman" w:hAnsi="Arial" w:cs="Arial"/>
                <w:noProof/>
                <w:color w:val="auto"/>
                <w:sz w:val="20"/>
                <w:szCs w:val="18"/>
              </w:rPr>
            </w:pPr>
            <w:r w:rsidRPr="00F136DE">
              <w:rPr>
                <w:rStyle w:val="propertyeditor"/>
                <w:rFonts w:ascii="Arial" w:eastAsia="Times New Roman" w:hAnsi="Arial" w:cs="Arial"/>
                <w:bCs/>
                <w:noProof/>
                <w:sz w:val="20"/>
                <w:szCs w:val="18"/>
                <w:shd w:val="clear" w:color="auto" w:fill="D9D9D9"/>
              </w:rPr>
              <w:t>99,864</w:t>
            </w:r>
          </w:p>
        </w:tc>
      </w:tr>
    </w:tbl>
    <w:p w:rsidR="004053F6" w:rsidRPr="00F136DE" w:rsidRDefault="004053F6">
      <w:pPr>
        <w:pStyle w:val="Default"/>
        <w:spacing w:line="276" w:lineRule="auto"/>
        <w:jc w:val="both"/>
        <w:rPr>
          <w:rFonts w:ascii="Arial" w:hAnsi="Arial" w:cs="Arial"/>
          <w:noProof/>
          <w:color w:val="auto"/>
          <w:sz w:val="20"/>
          <w:szCs w:val="20"/>
        </w:rPr>
      </w:pPr>
    </w:p>
    <w:p w:rsidR="004053F6" w:rsidRPr="00F136DE" w:rsidRDefault="004053F6">
      <w:pPr>
        <w:spacing w:after="0" w:line="240" w:lineRule="auto"/>
        <w:rPr>
          <w:rFonts w:ascii="Arial" w:hAnsi="Arial" w:cs="Arial"/>
          <w:noProof/>
          <w:szCs w:val="24"/>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rPr>
          <w:rFonts w:ascii="Arial" w:hAnsi="Arial" w:cs="Arial"/>
          <w:noProof/>
          <w:szCs w:val="24"/>
        </w:rPr>
      </w:pPr>
    </w:p>
    <w:p w:rsidR="004053F6" w:rsidRPr="00F136DE" w:rsidRDefault="004053F6">
      <w:pPr>
        <w:spacing w:after="0" w:line="240" w:lineRule="auto"/>
        <w:rPr>
          <w:rFonts w:ascii="Arial" w:hAnsi="Arial" w:cs="Arial"/>
          <w:noProof/>
          <w:szCs w:val="24"/>
        </w:rPr>
      </w:pPr>
      <w:r w:rsidRPr="00F136DE">
        <w:rPr>
          <w:rFonts w:ascii="Arial" w:hAnsi="Arial" w:cs="Arial"/>
          <w:noProof/>
          <w:szCs w:val="24"/>
          <w:lang w:eastAsia="en-GB"/>
        </w:rPr>
        <w:br w:type="page"/>
      </w:r>
    </w:p>
    <w:p w:rsidR="004053F6" w:rsidRPr="00F136DE" w:rsidRDefault="004053F6">
      <w:pPr>
        <w:spacing w:after="0" w:line="240" w:lineRule="auto"/>
        <w:rPr>
          <w:rFonts w:ascii="Arial" w:hAnsi="Arial" w:cs="Arial"/>
          <w:noProof/>
          <w:sz w:val="16"/>
          <w:szCs w:val="16"/>
        </w:rPr>
      </w:pPr>
    </w:p>
    <w:p w:rsidR="004053F6" w:rsidRPr="00F136DE" w:rsidRDefault="004053F6">
      <w:pPr>
        <w:pStyle w:val="Heading1"/>
        <w:keepNext/>
        <w:keepLines/>
        <w:numPr>
          <w:ilvl w:val="0"/>
          <w:numId w:val="4"/>
        </w:numPr>
        <w:spacing w:before="480" w:after="0"/>
        <w:rPr>
          <w:rFonts w:ascii="Cambria" w:eastAsia="Times New Roman" w:hAnsi="Cambria"/>
          <w:b/>
          <w:bCs/>
          <w:noProof/>
          <w:color w:val="365F91"/>
          <w:sz w:val="28"/>
          <w:szCs w:val="28"/>
        </w:rPr>
      </w:pPr>
      <w:bookmarkStart w:id="62" w:name="_Toc283566572"/>
      <w:bookmarkStart w:id="63" w:name="_Toc279951915"/>
      <w:r w:rsidRPr="00F136DE">
        <w:rPr>
          <w:rFonts w:ascii="Cambria" w:eastAsia="Times New Roman" w:hAnsi="Cambria"/>
          <w:b/>
          <w:bCs/>
          <w:noProof/>
          <w:color w:val="365F91"/>
          <w:sz w:val="28"/>
          <w:szCs w:val="28"/>
        </w:rPr>
        <w:t>Procurement and Management of New and Under-Used Vaccines</w:t>
      </w:r>
      <w:bookmarkEnd w:id="62"/>
      <w:bookmarkEnd w:id="63"/>
    </w:p>
    <w:p w:rsidR="004053F6" w:rsidRPr="00F136DE" w:rsidRDefault="004053F6">
      <w:pPr>
        <w:rPr>
          <w:rFonts w:ascii="Arial" w:hAnsi="Arial" w:cs="Arial"/>
          <w:noProof/>
        </w:rPr>
      </w:pPr>
      <w:r w:rsidRPr="00F136DE">
        <w:rPr>
          <w:rFonts w:ascii="Arial" w:hAnsi="Arial" w:cs="Arial"/>
          <w:b/>
          <w:noProof/>
        </w:rPr>
        <w:t xml:space="preserve">Note: </w:t>
      </w:r>
      <w:r w:rsidRPr="00F136DE">
        <w:rPr>
          <w:rFonts w:ascii="Arial" w:hAnsi="Arial" w:cs="Arial"/>
          <w:noProof/>
        </w:rPr>
        <w:t>The PCV vaccine must be procured through UNICEF</w:t>
      </w:r>
    </w:p>
    <w:p w:rsidR="004053F6" w:rsidRPr="00F136DE" w:rsidRDefault="004053F6">
      <w:pPr>
        <w:pStyle w:val="default0"/>
        <w:numPr>
          <w:ilvl w:val="0"/>
          <w:numId w:val="10"/>
        </w:numPr>
        <w:jc w:val="both"/>
        <w:rPr>
          <w:noProof/>
          <w:sz w:val="22"/>
          <w:szCs w:val="22"/>
        </w:rPr>
      </w:pPr>
      <w:r w:rsidRPr="00F136DE">
        <w:rPr>
          <w:rFonts w:ascii="Arial" w:hAnsi="Arial" w:cs="Arial"/>
          <w:noProof/>
          <w:sz w:val="22"/>
          <w:szCs w:val="22"/>
        </w:rPr>
        <w:t>Please show how the support will operate and be managed including procurement of vaccines (GAVI expects that most countries will procure vaccine and injection supplies through UNICEF)</w:t>
      </w:r>
    </w:p>
    <w:tbl>
      <w:tblPr>
        <w:tblW w:w="3562" w:type="pct"/>
        <w:tblInd w:w="108" w:type="dxa"/>
        <w:tblCellMar>
          <w:left w:w="0" w:type="dxa"/>
          <w:right w:w="0" w:type="dxa"/>
        </w:tblCellMar>
        <w:tblLook w:val="00A0" w:firstRow="1" w:lastRow="0" w:firstColumn="1" w:lastColumn="0" w:noHBand="0" w:noVBand="0"/>
      </w:tblPr>
      <w:tblGrid>
        <w:gridCol w:w="7611"/>
      </w:tblGrid>
      <w:tr w:rsidR="004053F6" w:rsidRPr="00F136DE">
        <w:tc>
          <w:tcPr>
            <w:tcW w:w="5000" w:type="pct"/>
            <w:tcMar>
              <w:top w:w="0" w:type="dxa"/>
              <w:left w:w="108" w:type="dxa"/>
              <w:bottom w:w="0" w:type="dxa"/>
              <w:right w:w="108" w:type="dxa"/>
            </w:tcMar>
            <w:vAlign w:val="center"/>
          </w:tcPr>
          <w:p w:rsidR="004053F6" w:rsidRPr="00F136DE" w:rsidRDefault="004053F6" w:rsidP="00E32F18">
            <w:pPr>
              <w:tabs>
                <w:tab w:val="left" w:pos="5865"/>
              </w:tabs>
              <w:rPr>
                <w:rFonts w:eastAsia="Times New Roman"/>
                <w:highlight w:val="cyan"/>
              </w:rPr>
            </w:pPr>
            <w:r w:rsidRPr="00F136DE">
              <w:rPr>
                <w:rFonts w:eastAsia="Times New Roman"/>
                <w:highlight w:val="cyan"/>
              </w:rPr>
              <w:t>Mauritania has joined the vaccine Independence Initiative (VII)</w:t>
            </w:r>
            <w:r w:rsidR="003B2FDF">
              <w:rPr>
                <w:rFonts w:eastAsia="Times New Roman"/>
                <w:highlight w:val="cyan"/>
              </w:rPr>
              <w:t xml:space="preserve"> </w:t>
            </w:r>
            <w:r w:rsidR="003B2FDF" w:rsidRPr="00F136DE">
              <w:rPr>
                <w:rFonts w:eastAsia="Times New Roman"/>
                <w:highlight w:val="cyan"/>
              </w:rPr>
              <w:t xml:space="preserve">in </w:t>
            </w:r>
            <w:r w:rsidR="00DF7BCD" w:rsidRPr="00F136DE">
              <w:rPr>
                <w:rFonts w:eastAsia="Times New Roman"/>
                <w:highlight w:val="cyan"/>
              </w:rPr>
              <w:t>1996,</w:t>
            </w:r>
            <w:r w:rsidRPr="00F136DE">
              <w:rPr>
                <w:rFonts w:eastAsia="Times New Roman"/>
                <w:highlight w:val="cyan"/>
              </w:rPr>
              <w:t xml:space="preserve"> and since then a budget has been allocated for the purchase of vaccines and consumables.</w:t>
            </w:r>
          </w:p>
          <w:p w:rsidR="004053F6" w:rsidRPr="00F136DE" w:rsidRDefault="004053F6" w:rsidP="00E32F18">
            <w:pPr>
              <w:tabs>
                <w:tab w:val="left" w:pos="5865"/>
              </w:tabs>
              <w:rPr>
                <w:rFonts w:eastAsia="Times New Roman"/>
                <w:highlight w:val="cyan"/>
              </w:rPr>
            </w:pPr>
          </w:p>
          <w:p w:rsidR="004053F6" w:rsidRPr="00F136DE" w:rsidRDefault="004053F6" w:rsidP="00E32F18">
            <w:pPr>
              <w:tabs>
                <w:tab w:val="left" w:pos="5865"/>
              </w:tabs>
              <w:rPr>
                <w:rFonts w:eastAsia="Times New Roman"/>
                <w:highlight w:val="cyan"/>
              </w:rPr>
            </w:pPr>
            <w:r w:rsidRPr="00F136DE">
              <w:rPr>
                <w:rFonts w:eastAsia="Times New Roman"/>
                <w:highlight w:val="cyan"/>
              </w:rPr>
              <w:t xml:space="preserve">The vaccines are checked on delivery and </w:t>
            </w:r>
            <w:r w:rsidR="002855E3" w:rsidRPr="00F136DE">
              <w:rPr>
                <w:rFonts w:eastAsia="Times New Roman"/>
                <w:highlight w:val="cyan"/>
              </w:rPr>
              <w:t xml:space="preserve">stored </w:t>
            </w:r>
            <w:r w:rsidRPr="00F136DE">
              <w:rPr>
                <w:rFonts w:eastAsia="Times New Roman"/>
                <w:highlight w:val="cyan"/>
              </w:rPr>
              <w:t xml:space="preserve">at central level cold chain to </w:t>
            </w:r>
            <w:r w:rsidR="003B2FDF">
              <w:rPr>
                <w:rFonts w:eastAsia="Times New Roman"/>
                <w:highlight w:val="cyan"/>
              </w:rPr>
              <w:t>ensure</w:t>
            </w:r>
            <w:r w:rsidR="003B2FDF" w:rsidRPr="00F136DE">
              <w:rPr>
                <w:rFonts w:eastAsia="Times New Roman"/>
                <w:highlight w:val="cyan"/>
              </w:rPr>
              <w:t xml:space="preserve"> </w:t>
            </w:r>
            <w:r w:rsidRPr="00F136DE">
              <w:rPr>
                <w:rFonts w:eastAsia="Times New Roman"/>
                <w:highlight w:val="cyan"/>
              </w:rPr>
              <w:t>distribution.</w:t>
            </w:r>
          </w:p>
          <w:p w:rsidR="004053F6" w:rsidRPr="00F136DE" w:rsidRDefault="004053F6" w:rsidP="00E06349">
            <w:pPr>
              <w:tabs>
                <w:tab w:val="left" w:pos="5865"/>
              </w:tabs>
              <w:rPr>
                <w:rFonts w:eastAsia="Times New Roman"/>
              </w:rPr>
            </w:pPr>
            <w:r w:rsidRPr="00F136DE">
              <w:rPr>
                <w:rFonts w:eastAsia="Times New Roman"/>
                <w:highlight w:val="cyan"/>
              </w:rPr>
              <w:t xml:space="preserve">The country has decided that the purchase of vaccines should be made through UNICEF and funds are allocated regularly by the government into </w:t>
            </w:r>
            <w:r w:rsidR="00DF7BCD" w:rsidRPr="00F136DE">
              <w:rPr>
                <w:rFonts w:eastAsia="Times New Roman"/>
                <w:highlight w:val="cyan"/>
              </w:rPr>
              <w:t xml:space="preserve">UNICEF’s </w:t>
            </w:r>
            <w:r w:rsidR="00DF7BCD">
              <w:rPr>
                <w:rFonts w:eastAsia="Times New Roman"/>
                <w:highlight w:val="cyan"/>
              </w:rPr>
              <w:t>account</w:t>
            </w:r>
            <w:r w:rsidRPr="00F136DE">
              <w:rPr>
                <w:rFonts w:eastAsia="Times New Roman"/>
                <w:highlight w:val="cyan"/>
              </w:rPr>
              <w:t xml:space="preserve"> for GAVI as for traditional vaccines in the </w:t>
            </w:r>
            <w:r w:rsidR="003B2FDF">
              <w:rPr>
                <w:rFonts w:eastAsia="Times New Roman"/>
                <w:highlight w:val="cyan"/>
              </w:rPr>
              <w:t xml:space="preserve">frame work </w:t>
            </w:r>
            <w:r w:rsidR="00DF7BCD">
              <w:rPr>
                <w:rFonts w:eastAsia="Times New Roman"/>
                <w:highlight w:val="cyan"/>
              </w:rPr>
              <w:t>of Independent</w:t>
            </w:r>
            <w:r w:rsidR="003B2FDF">
              <w:rPr>
                <w:rFonts w:eastAsia="Times New Roman"/>
                <w:highlight w:val="cyan"/>
              </w:rPr>
              <w:t xml:space="preserve"> </w:t>
            </w:r>
            <w:r w:rsidR="00DF7BCD">
              <w:rPr>
                <w:rFonts w:eastAsia="Times New Roman"/>
                <w:highlight w:val="cyan"/>
              </w:rPr>
              <w:t>Vicinal</w:t>
            </w:r>
            <w:r w:rsidR="003B2FDF">
              <w:rPr>
                <w:rFonts w:eastAsia="Times New Roman"/>
                <w:highlight w:val="cyan"/>
              </w:rPr>
              <w:t xml:space="preserve"> Initiative (I</w:t>
            </w:r>
            <w:r w:rsidRPr="00F136DE">
              <w:rPr>
                <w:rFonts w:eastAsia="Times New Roman"/>
                <w:highlight w:val="cyan"/>
              </w:rPr>
              <w:t>VI</w:t>
            </w:r>
            <w:r w:rsidR="003B2FDF">
              <w:rPr>
                <w:rFonts w:eastAsia="Times New Roman"/>
                <w:highlight w:val="cyan"/>
              </w:rPr>
              <w:t>)</w:t>
            </w:r>
            <w:r w:rsidRPr="00F136DE">
              <w:rPr>
                <w:rFonts w:eastAsia="Times New Roman"/>
                <w:highlight w:val="cyan"/>
              </w:rPr>
              <w:t>.</w:t>
            </w:r>
          </w:p>
        </w:tc>
      </w:tr>
    </w:tbl>
    <w:p w:rsidR="004053F6" w:rsidRPr="00F136DE" w:rsidRDefault="004053F6">
      <w:pPr>
        <w:pStyle w:val="default0"/>
        <w:numPr>
          <w:ilvl w:val="0"/>
          <w:numId w:val="10"/>
        </w:numPr>
        <w:jc w:val="both"/>
        <w:rPr>
          <w:noProof/>
          <w:sz w:val="22"/>
          <w:szCs w:val="22"/>
        </w:rPr>
      </w:pPr>
      <w:r w:rsidRPr="00F136DE">
        <w:rPr>
          <w:rFonts w:ascii="Arial" w:hAnsi="Arial" w:cs="Arial"/>
          <w:noProof/>
          <w:sz w:val="22"/>
          <w:szCs w:val="22"/>
        </w:rPr>
        <w:t>If an alternative mechanism for procurement and delivery of supply (financed by the country or the GAVI Alliance) is requested, please document</w:t>
      </w:r>
    </w:p>
    <w:p w:rsidR="004053F6" w:rsidRPr="00F136DE" w:rsidRDefault="004053F6">
      <w:pPr>
        <w:pStyle w:val="default0"/>
        <w:numPr>
          <w:ilvl w:val="0"/>
          <w:numId w:val="12"/>
        </w:numPr>
        <w:jc w:val="both"/>
        <w:rPr>
          <w:noProof/>
          <w:sz w:val="22"/>
          <w:szCs w:val="22"/>
        </w:rPr>
      </w:pPr>
      <w:r w:rsidRPr="00F136DE">
        <w:rPr>
          <w:rFonts w:ascii="Arial" w:hAnsi="Arial" w:cs="Arial"/>
          <w:noProof/>
          <w:sz w:val="22"/>
          <w:szCs w:val="22"/>
        </w:rPr>
        <w:t>Other vaccines or immunisation commodities procured by the country and descriptions of the mechanism used.</w:t>
      </w:r>
    </w:p>
    <w:p w:rsidR="004053F6" w:rsidRPr="00F136DE" w:rsidRDefault="004053F6">
      <w:pPr>
        <w:pStyle w:val="default0"/>
        <w:numPr>
          <w:ilvl w:val="0"/>
          <w:numId w:val="12"/>
        </w:numPr>
        <w:jc w:val="both"/>
        <w:rPr>
          <w:noProof/>
          <w:sz w:val="22"/>
          <w:szCs w:val="22"/>
        </w:rPr>
      </w:pPr>
      <w:r w:rsidRPr="00F136DE">
        <w:rPr>
          <w:rFonts w:ascii="Arial" w:hAnsi="Arial" w:cs="Arial"/>
          <w:noProof/>
          <w:sz w:val="22"/>
          <w:szCs w:val="22"/>
        </w:rPr>
        <w:t>The functions of the National Regulatory Authority (as evaluated by WHO) to show they comply with WHO requirements for procurement of vaccines and supply of assured quality.</w:t>
      </w:r>
    </w:p>
    <w:tbl>
      <w:tblPr>
        <w:tblW w:w="0" w:type="auto"/>
        <w:tblInd w:w="108" w:type="dxa"/>
        <w:tblCellMar>
          <w:left w:w="0" w:type="dxa"/>
          <w:right w:w="0" w:type="dxa"/>
        </w:tblCellMar>
        <w:tblLook w:val="00A0" w:firstRow="1" w:lastRow="0" w:firstColumn="1" w:lastColumn="0" w:noHBand="0" w:noVBand="0"/>
      </w:tblPr>
      <w:tblGrid>
        <w:gridCol w:w="7468"/>
      </w:tblGrid>
      <w:tr w:rsidR="004053F6" w:rsidRPr="00F136DE">
        <w:tc>
          <w:tcPr>
            <w:tcW w:w="7468" w:type="dxa"/>
            <w:tcMar>
              <w:top w:w="0" w:type="dxa"/>
              <w:left w:w="108" w:type="dxa"/>
              <w:bottom w:w="0" w:type="dxa"/>
              <w:right w:w="108" w:type="dxa"/>
            </w:tcMar>
            <w:vAlign w:val="center"/>
          </w:tcPr>
          <w:p w:rsidR="004053F6" w:rsidRPr="00F136DE" w:rsidRDefault="004053F6">
            <w:pPr>
              <w:spacing w:before="120" w:after="120" w:line="240" w:lineRule="auto"/>
              <w:rPr>
                <w:rFonts w:ascii="Arial" w:eastAsia="Times New Roman" w:hAnsi="Arial" w:cs="Arial"/>
                <w:noProof/>
              </w:rPr>
            </w:pPr>
          </w:p>
        </w:tc>
      </w:tr>
    </w:tbl>
    <w:p w:rsidR="004053F6" w:rsidRPr="00F136DE" w:rsidRDefault="004053F6">
      <w:pPr>
        <w:pStyle w:val="default0"/>
        <w:numPr>
          <w:ilvl w:val="0"/>
          <w:numId w:val="10"/>
        </w:numPr>
        <w:jc w:val="both"/>
        <w:rPr>
          <w:rFonts w:ascii="Arial" w:hAnsi="Arial" w:cs="Arial"/>
          <w:noProof/>
          <w:sz w:val="22"/>
          <w:szCs w:val="22"/>
        </w:rPr>
      </w:pPr>
      <w:r w:rsidRPr="00F136DE">
        <w:rPr>
          <w:rFonts w:ascii="Arial" w:hAnsi="Arial" w:cs="Arial"/>
          <w:noProof/>
          <w:sz w:val="22"/>
          <w:szCs w:val="22"/>
        </w:rPr>
        <w:t>Please describe the introduction of the vaccines (refer to cMYP)</w:t>
      </w:r>
    </w:p>
    <w:tbl>
      <w:tblPr>
        <w:tblW w:w="3495" w:type="pct"/>
        <w:tblInd w:w="108" w:type="dxa"/>
        <w:tblCellMar>
          <w:left w:w="0" w:type="dxa"/>
          <w:right w:w="0" w:type="dxa"/>
        </w:tblCellMar>
        <w:tblLook w:val="00A0" w:firstRow="1" w:lastRow="0" w:firstColumn="1" w:lastColumn="0" w:noHBand="0" w:noVBand="0"/>
      </w:tblPr>
      <w:tblGrid>
        <w:gridCol w:w="7467"/>
      </w:tblGrid>
      <w:tr w:rsidR="004053F6" w:rsidRPr="00F136DE">
        <w:tc>
          <w:tcPr>
            <w:tcW w:w="5000" w:type="pct"/>
            <w:tcMar>
              <w:top w:w="0" w:type="dxa"/>
              <w:left w:w="108" w:type="dxa"/>
              <w:bottom w:w="0" w:type="dxa"/>
              <w:right w:w="108" w:type="dxa"/>
            </w:tcMar>
            <w:vAlign w:val="center"/>
          </w:tcPr>
          <w:p w:rsidR="004053F6" w:rsidRPr="00774208" w:rsidRDefault="004053F6" w:rsidP="00D34A0C">
            <w:pPr>
              <w:tabs>
                <w:tab w:val="left" w:pos="5865"/>
              </w:tabs>
              <w:jc w:val="both"/>
              <w:rPr>
                <w:rFonts w:eastAsia="Times New Roman"/>
                <w:highlight w:val="cyan"/>
              </w:rPr>
            </w:pPr>
            <w:r w:rsidRPr="00774208">
              <w:rPr>
                <w:rFonts w:eastAsia="Times New Roman"/>
                <w:highlight w:val="cyan"/>
              </w:rPr>
              <w:t xml:space="preserve">In 2005, Mauritania introduced the Hepatitis B vaccine in the form </w:t>
            </w:r>
            <w:r w:rsidR="00DF7BCD" w:rsidRPr="00774208">
              <w:rPr>
                <w:rFonts w:eastAsia="Times New Roman"/>
                <w:highlight w:val="cyan"/>
              </w:rPr>
              <w:t>of Tetravalent</w:t>
            </w:r>
            <w:r w:rsidRPr="00774208">
              <w:rPr>
                <w:rFonts w:eastAsia="Times New Roman"/>
                <w:highlight w:val="cyan"/>
              </w:rPr>
              <w:t xml:space="preserve"> DTP-HepB nationally.</w:t>
            </w:r>
          </w:p>
          <w:p w:rsidR="004053F6" w:rsidRPr="00774208" w:rsidRDefault="004053F6" w:rsidP="00D34A0C">
            <w:pPr>
              <w:tabs>
                <w:tab w:val="left" w:pos="5865"/>
              </w:tabs>
              <w:jc w:val="both"/>
              <w:rPr>
                <w:rFonts w:eastAsia="Times New Roman"/>
                <w:highlight w:val="cyan"/>
              </w:rPr>
            </w:pPr>
            <w:r w:rsidRPr="00774208">
              <w:rPr>
                <w:rFonts w:eastAsia="Times New Roman"/>
                <w:highlight w:val="cyan"/>
              </w:rPr>
              <w:t xml:space="preserve">In 2009, the vaccine against </w:t>
            </w:r>
            <w:r w:rsidR="00DF7BCD" w:rsidRPr="00774208">
              <w:rPr>
                <w:rFonts w:eastAsia="Times New Roman"/>
                <w:highlight w:val="cyan"/>
              </w:rPr>
              <w:t>Haemophilus</w:t>
            </w:r>
            <w:r w:rsidRPr="00774208">
              <w:rPr>
                <w:rFonts w:eastAsia="Times New Roman"/>
                <w:highlight w:val="cyan"/>
              </w:rPr>
              <w:t xml:space="preserve"> Influenzae type b in the form of Pentavalent DTP-HepB-Hib single dose was introduced nationally.</w:t>
            </w:r>
          </w:p>
          <w:p w:rsidR="004053F6" w:rsidRPr="00774208" w:rsidRDefault="004053F6" w:rsidP="00D34A0C">
            <w:pPr>
              <w:tabs>
                <w:tab w:val="left" w:pos="5865"/>
              </w:tabs>
              <w:jc w:val="both"/>
              <w:rPr>
                <w:rFonts w:eastAsia="Times New Roman"/>
                <w:highlight w:val="cyan"/>
              </w:rPr>
            </w:pPr>
            <w:r w:rsidRPr="00774208">
              <w:rPr>
                <w:rFonts w:eastAsia="Times New Roman"/>
                <w:highlight w:val="cyan"/>
              </w:rPr>
              <w:t>From 2012, the anti pneumococcal vaccine will also be introduced throughout the country.</w:t>
            </w:r>
          </w:p>
          <w:p w:rsidR="004053F6" w:rsidRPr="00774208" w:rsidRDefault="004053F6" w:rsidP="00D34A0C">
            <w:pPr>
              <w:tabs>
                <w:tab w:val="left" w:pos="5865"/>
              </w:tabs>
              <w:jc w:val="both"/>
              <w:rPr>
                <w:rFonts w:eastAsia="Times New Roman"/>
                <w:highlight w:val="cyan"/>
              </w:rPr>
            </w:pPr>
            <w:r w:rsidRPr="00774208">
              <w:rPr>
                <w:rFonts w:eastAsia="Times New Roman"/>
                <w:highlight w:val="cyan"/>
              </w:rPr>
              <w:t>To achieve this, preparatory measures have been taken to help in the introduction, notably:</w:t>
            </w:r>
          </w:p>
          <w:p w:rsidR="004053F6" w:rsidRPr="00774208" w:rsidRDefault="004053F6" w:rsidP="009014A1">
            <w:pPr>
              <w:numPr>
                <w:ilvl w:val="0"/>
                <w:numId w:val="15"/>
              </w:numPr>
              <w:tabs>
                <w:tab w:val="left" w:pos="702"/>
              </w:tabs>
              <w:spacing w:after="0" w:line="240" w:lineRule="auto"/>
              <w:rPr>
                <w:rFonts w:eastAsia="Times New Roman"/>
                <w:highlight w:val="cyan"/>
              </w:rPr>
            </w:pPr>
            <w:r w:rsidRPr="00774208">
              <w:rPr>
                <w:rFonts w:eastAsia="Times New Roman"/>
                <w:highlight w:val="cyan"/>
              </w:rPr>
              <w:t>To promote the case at top level countrywide,</w:t>
            </w:r>
          </w:p>
          <w:p w:rsidR="004053F6" w:rsidRPr="00774208" w:rsidRDefault="004053F6" w:rsidP="009014A1">
            <w:pPr>
              <w:numPr>
                <w:ilvl w:val="0"/>
                <w:numId w:val="15"/>
              </w:numPr>
              <w:tabs>
                <w:tab w:val="left" w:pos="702"/>
              </w:tabs>
              <w:spacing w:after="0" w:line="240" w:lineRule="auto"/>
              <w:jc w:val="both"/>
              <w:rPr>
                <w:rFonts w:eastAsia="Times New Roman"/>
                <w:highlight w:val="cyan"/>
              </w:rPr>
            </w:pPr>
            <w:r w:rsidRPr="00774208">
              <w:rPr>
                <w:rFonts w:eastAsia="Times New Roman"/>
                <w:highlight w:val="cyan"/>
              </w:rPr>
              <w:t>Strengthen the capacity of the cold chain at various levels,</w:t>
            </w:r>
          </w:p>
          <w:p w:rsidR="004053F6" w:rsidRPr="00774208" w:rsidRDefault="003442C2" w:rsidP="009014A1">
            <w:pPr>
              <w:numPr>
                <w:ilvl w:val="0"/>
                <w:numId w:val="15"/>
              </w:numPr>
              <w:tabs>
                <w:tab w:val="left" w:pos="702"/>
                <w:tab w:val="left" w:pos="5865"/>
              </w:tabs>
              <w:spacing w:after="0" w:line="240" w:lineRule="auto"/>
              <w:jc w:val="both"/>
              <w:rPr>
                <w:rFonts w:eastAsia="Times New Roman"/>
                <w:highlight w:val="cyan"/>
              </w:rPr>
            </w:pPr>
            <w:r w:rsidRPr="00774208">
              <w:rPr>
                <w:rFonts w:eastAsia="Times New Roman"/>
                <w:highlight w:val="cyan"/>
              </w:rPr>
              <w:t xml:space="preserve"> </w:t>
            </w:r>
            <w:r w:rsidR="004053F6" w:rsidRPr="00774208">
              <w:rPr>
                <w:rFonts w:eastAsia="Times New Roman"/>
                <w:highlight w:val="cyan"/>
              </w:rPr>
              <w:t>Revise program management tools,</w:t>
            </w:r>
          </w:p>
          <w:p w:rsidR="004053F6" w:rsidRPr="00774208" w:rsidRDefault="003442C2" w:rsidP="009014A1">
            <w:pPr>
              <w:numPr>
                <w:ilvl w:val="0"/>
                <w:numId w:val="15"/>
              </w:numPr>
              <w:tabs>
                <w:tab w:val="left" w:pos="702"/>
                <w:tab w:val="left" w:pos="5865"/>
              </w:tabs>
              <w:spacing w:after="0" w:line="240" w:lineRule="auto"/>
              <w:jc w:val="both"/>
              <w:rPr>
                <w:rFonts w:eastAsia="Times New Roman"/>
                <w:highlight w:val="cyan"/>
              </w:rPr>
            </w:pPr>
            <w:r w:rsidRPr="00774208">
              <w:rPr>
                <w:rFonts w:eastAsia="Times New Roman"/>
                <w:highlight w:val="cyan"/>
              </w:rPr>
              <w:t xml:space="preserve"> </w:t>
            </w:r>
            <w:r w:rsidR="004053F6" w:rsidRPr="00774208">
              <w:rPr>
                <w:rFonts w:eastAsia="Times New Roman"/>
                <w:highlight w:val="cyan"/>
              </w:rPr>
              <w:t xml:space="preserve">Strengthen personnel </w:t>
            </w:r>
            <w:r w:rsidR="002855E3" w:rsidRPr="00774208">
              <w:rPr>
                <w:rFonts w:eastAsia="Times New Roman"/>
                <w:highlight w:val="cyan"/>
              </w:rPr>
              <w:t>capabilities</w:t>
            </w:r>
            <w:r w:rsidR="004053F6" w:rsidRPr="00774208">
              <w:rPr>
                <w:rFonts w:eastAsia="Times New Roman"/>
                <w:highlight w:val="cyan"/>
              </w:rPr>
              <w:t>,</w:t>
            </w:r>
          </w:p>
          <w:p w:rsidR="004053F6" w:rsidRPr="00774208" w:rsidRDefault="003442C2" w:rsidP="009014A1">
            <w:pPr>
              <w:numPr>
                <w:ilvl w:val="0"/>
                <w:numId w:val="15"/>
              </w:numPr>
              <w:tabs>
                <w:tab w:val="left" w:pos="702"/>
                <w:tab w:val="left" w:pos="5865"/>
              </w:tabs>
              <w:spacing w:after="0" w:line="240" w:lineRule="auto"/>
              <w:jc w:val="both"/>
              <w:rPr>
                <w:rFonts w:eastAsia="Times New Roman"/>
                <w:highlight w:val="cyan"/>
              </w:rPr>
            </w:pPr>
            <w:r w:rsidRPr="00774208">
              <w:rPr>
                <w:rFonts w:eastAsia="Times New Roman"/>
                <w:highlight w:val="cyan"/>
              </w:rPr>
              <w:t xml:space="preserve"> </w:t>
            </w:r>
            <w:r w:rsidR="004053F6" w:rsidRPr="00774208">
              <w:rPr>
                <w:rFonts w:eastAsia="Times New Roman"/>
                <w:highlight w:val="cyan"/>
              </w:rPr>
              <w:t xml:space="preserve">Raise awareness of public health, </w:t>
            </w:r>
            <w:r w:rsidR="002855E3" w:rsidRPr="00774208">
              <w:rPr>
                <w:rFonts w:eastAsia="Times New Roman"/>
                <w:highlight w:val="cyan"/>
              </w:rPr>
              <w:t xml:space="preserve">clinics </w:t>
            </w:r>
            <w:r w:rsidR="004053F6" w:rsidRPr="00774208">
              <w:rPr>
                <w:rFonts w:eastAsia="Times New Roman"/>
                <w:highlight w:val="cyan"/>
              </w:rPr>
              <w:t>and the community,</w:t>
            </w:r>
          </w:p>
          <w:p w:rsidR="004053F6" w:rsidRPr="00774208" w:rsidRDefault="003442C2" w:rsidP="009014A1">
            <w:pPr>
              <w:numPr>
                <w:ilvl w:val="0"/>
                <w:numId w:val="15"/>
              </w:numPr>
              <w:tabs>
                <w:tab w:val="left" w:pos="702"/>
                <w:tab w:val="left" w:pos="5865"/>
              </w:tabs>
              <w:spacing w:after="0" w:line="240" w:lineRule="auto"/>
              <w:jc w:val="both"/>
              <w:rPr>
                <w:rFonts w:eastAsia="Times New Roman"/>
                <w:highlight w:val="cyan"/>
              </w:rPr>
            </w:pPr>
            <w:r w:rsidRPr="00774208">
              <w:rPr>
                <w:rFonts w:eastAsia="Times New Roman"/>
                <w:highlight w:val="cyan"/>
              </w:rPr>
              <w:t xml:space="preserve"> </w:t>
            </w:r>
            <w:r w:rsidR="002855E3" w:rsidRPr="00774208">
              <w:rPr>
                <w:rFonts w:eastAsia="Times New Roman"/>
                <w:highlight w:val="cyan"/>
              </w:rPr>
              <w:t>Set-up</w:t>
            </w:r>
            <w:r w:rsidR="004053F6" w:rsidRPr="00774208">
              <w:rPr>
                <w:rFonts w:eastAsia="Times New Roman"/>
                <w:highlight w:val="cyan"/>
              </w:rPr>
              <w:t xml:space="preserve"> a supervisory system,</w:t>
            </w:r>
          </w:p>
          <w:p w:rsidR="004053F6" w:rsidRPr="00774208" w:rsidRDefault="003442C2" w:rsidP="009014A1">
            <w:pPr>
              <w:numPr>
                <w:ilvl w:val="0"/>
                <w:numId w:val="15"/>
              </w:numPr>
              <w:tabs>
                <w:tab w:val="left" w:pos="702"/>
                <w:tab w:val="left" w:pos="5865"/>
              </w:tabs>
              <w:spacing w:after="0" w:line="240" w:lineRule="auto"/>
              <w:jc w:val="both"/>
              <w:rPr>
                <w:rFonts w:eastAsia="Times New Roman"/>
                <w:highlight w:val="cyan"/>
              </w:rPr>
            </w:pPr>
            <w:r w:rsidRPr="00774208">
              <w:rPr>
                <w:rFonts w:eastAsia="Times New Roman"/>
                <w:highlight w:val="cyan"/>
              </w:rPr>
              <w:t xml:space="preserve"> </w:t>
            </w:r>
            <w:r w:rsidR="004053F6" w:rsidRPr="00774208">
              <w:rPr>
                <w:rFonts w:eastAsia="Times New Roman"/>
                <w:highlight w:val="cyan"/>
              </w:rPr>
              <w:t>Assure the continuation and evaluation of introduction processes,</w:t>
            </w:r>
            <w:r w:rsidRPr="00774208">
              <w:rPr>
                <w:rFonts w:eastAsia="Times New Roman"/>
                <w:highlight w:val="cyan"/>
              </w:rPr>
              <w:t xml:space="preserve"> </w:t>
            </w:r>
          </w:p>
          <w:p w:rsidR="003442C2" w:rsidRPr="00774208" w:rsidRDefault="003442C2" w:rsidP="009014A1">
            <w:pPr>
              <w:pStyle w:val="ListParagraph"/>
              <w:rPr>
                <w:rFonts w:eastAsia="Times New Roman"/>
                <w:highlight w:val="cyan"/>
              </w:rPr>
            </w:pPr>
          </w:p>
          <w:p w:rsidR="003442C2" w:rsidRPr="00774208" w:rsidRDefault="003442C2" w:rsidP="003442C2">
            <w:pPr>
              <w:tabs>
                <w:tab w:val="left" w:pos="702"/>
                <w:tab w:val="left" w:pos="5865"/>
              </w:tabs>
              <w:ind w:left="720"/>
              <w:jc w:val="both"/>
              <w:rPr>
                <w:rFonts w:eastAsia="Times New Roman"/>
                <w:highlight w:val="cyan"/>
              </w:rPr>
            </w:pPr>
          </w:p>
          <w:p w:rsidR="004053F6" w:rsidRPr="00F136DE" w:rsidRDefault="004053F6" w:rsidP="00D34A0C">
            <w:pPr>
              <w:tabs>
                <w:tab w:val="left" w:pos="5865"/>
              </w:tabs>
              <w:jc w:val="both"/>
              <w:rPr>
                <w:rFonts w:eastAsia="Times New Roman"/>
              </w:rPr>
            </w:pPr>
            <w:r w:rsidRPr="00774208">
              <w:rPr>
                <w:rFonts w:eastAsia="Times New Roman"/>
                <w:highlight w:val="cyan"/>
              </w:rPr>
              <w:t xml:space="preserve">This vaccine will follow the same </w:t>
            </w:r>
            <w:r w:rsidR="00D34A0C" w:rsidRPr="00774208">
              <w:rPr>
                <w:rFonts w:eastAsia="Times New Roman"/>
                <w:highlight w:val="cyan"/>
              </w:rPr>
              <w:t>schedule</w:t>
            </w:r>
            <w:r w:rsidRPr="00774208">
              <w:rPr>
                <w:rFonts w:eastAsia="Times New Roman"/>
                <w:highlight w:val="cyan"/>
              </w:rPr>
              <w:t xml:space="preserve"> as pentavalent. Only one dose is needed to provide protection for children older than 12 months and </w:t>
            </w:r>
            <w:r w:rsidR="00925F97" w:rsidRPr="00774208">
              <w:rPr>
                <w:rFonts w:eastAsia="Times New Roman"/>
                <w:highlight w:val="cyan"/>
              </w:rPr>
              <w:t>immunization</w:t>
            </w:r>
            <w:r w:rsidRPr="00774208">
              <w:rPr>
                <w:rFonts w:eastAsia="Times New Roman"/>
                <w:highlight w:val="cyan"/>
              </w:rPr>
              <w:t xml:space="preserve"> is not necessary either at birth or </w:t>
            </w:r>
            <w:r w:rsidR="00D34A0C" w:rsidRPr="00774208">
              <w:rPr>
                <w:rFonts w:eastAsia="Times New Roman"/>
                <w:highlight w:val="cyan"/>
              </w:rPr>
              <w:t xml:space="preserve">as </w:t>
            </w:r>
            <w:r w:rsidRPr="00774208">
              <w:rPr>
                <w:rFonts w:eastAsia="Times New Roman"/>
                <w:highlight w:val="cyan"/>
              </w:rPr>
              <w:t>adults.</w:t>
            </w:r>
          </w:p>
        </w:tc>
      </w:tr>
    </w:tbl>
    <w:p w:rsidR="004053F6" w:rsidRPr="00F136DE" w:rsidRDefault="004053F6" w:rsidP="00D34A0C">
      <w:pPr>
        <w:pStyle w:val="default0"/>
        <w:numPr>
          <w:ilvl w:val="0"/>
          <w:numId w:val="10"/>
        </w:numPr>
        <w:jc w:val="both"/>
        <w:rPr>
          <w:rFonts w:ascii="Arial" w:hAnsi="Arial" w:cs="Arial"/>
          <w:noProof/>
          <w:sz w:val="22"/>
          <w:szCs w:val="22"/>
        </w:rPr>
      </w:pPr>
      <w:r w:rsidRPr="00F136DE">
        <w:rPr>
          <w:rFonts w:ascii="Arial" w:hAnsi="Arial" w:cs="Arial"/>
          <w:noProof/>
          <w:sz w:val="22"/>
          <w:szCs w:val="22"/>
        </w:rPr>
        <w:lastRenderedPageBreak/>
        <w:t>Please indicate how funds should be transferred by the GAVI Alliance (if applicable)</w:t>
      </w:r>
    </w:p>
    <w:tbl>
      <w:tblPr>
        <w:tblW w:w="3495" w:type="pct"/>
        <w:tblInd w:w="108" w:type="dxa"/>
        <w:tblCellMar>
          <w:left w:w="0" w:type="dxa"/>
          <w:right w:w="0" w:type="dxa"/>
        </w:tblCellMar>
        <w:tblLook w:val="00A0" w:firstRow="1" w:lastRow="0" w:firstColumn="1" w:lastColumn="0" w:noHBand="0" w:noVBand="0"/>
      </w:tblPr>
      <w:tblGrid>
        <w:gridCol w:w="7467"/>
      </w:tblGrid>
      <w:tr w:rsidR="004053F6" w:rsidRPr="00F136DE">
        <w:tc>
          <w:tcPr>
            <w:tcW w:w="5000" w:type="pct"/>
            <w:tcMar>
              <w:top w:w="0" w:type="dxa"/>
              <w:left w:w="108" w:type="dxa"/>
              <w:bottom w:w="0" w:type="dxa"/>
              <w:right w:w="108" w:type="dxa"/>
            </w:tcMar>
            <w:vAlign w:val="center"/>
          </w:tcPr>
          <w:p w:rsidR="004053F6" w:rsidRPr="00F136DE" w:rsidRDefault="004053F6" w:rsidP="00D34A0C">
            <w:pPr>
              <w:tabs>
                <w:tab w:val="left" w:pos="5865"/>
              </w:tabs>
              <w:jc w:val="both"/>
              <w:rPr>
                <w:rFonts w:eastAsia="Times New Roman"/>
              </w:rPr>
            </w:pPr>
            <w:r w:rsidRPr="00F136DE">
              <w:rPr>
                <w:rFonts w:eastAsia="Times New Roman"/>
                <w:highlight w:val="cyan"/>
              </w:rPr>
              <w:t xml:space="preserve">The GAVI funds will be </w:t>
            </w:r>
            <w:r w:rsidR="002855E3" w:rsidRPr="00F136DE">
              <w:rPr>
                <w:rFonts w:eastAsia="Times New Roman"/>
                <w:highlight w:val="cyan"/>
              </w:rPr>
              <w:t>provided by</w:t>
            </w:r>
            <w:r w:rsidRPr="00F136DE">
              <w:rPr>
                <w:rFonts w:eastAsia="Times New Roman"/>
                <w:highlight w:val="cyan"/>
              </w:rPr>
              <w:t xml:space="preserve"> the account of the </w:t>
            </w:r>
            <w:r w:rsidR="002855E3" w:rsidRPr="00F136DE">
              <w:rPr>
                <w:rFonts w:eastAsia="Times New Roman"/>
                <w:highlight w:val="cyan"/>
              </w:rPr>
              <w:t xml:space="preserve">Ministry of </w:t>
            </w:r>
            <w:r w:rsidRPr="00F136DE">
              <w:rPr>
                <w:rFonts w:eastAsia="Times New Roman"/>
                <w:highlight w:val="cyan"/>
              </w:rPr>
              <w:t>Health and the figures are included in the appendix of this document.</w:t>
            </w:r>
          </w:p>
        </w:tc>
      </w:tr>
    </w:tbl>
    <w:p w:rsidR="004053F6" w:rsidRPr="00F136DE" w:rsidRDefault="004053F6" w:rsidP="00D34A0C">
      <w:pPr>
        <w:pStyle w:val="default0"/>
        <w:numPr>
          <w:ilvl w:val="0"/>
          <w:numId w:val="10"/>
        </w:numPr>
        <w:jc w:val="both"/>
        <w:rPr>
          <w:rFonts w:ascii="Arial" w:hAnsi="Arial" w:cs="Arial"/>
          <w:noProof/>
          <w:sz w:val="22"/>
          <w:szCs w:val="22"/>
        </w:rPr>
      </w:pPr>
      <w:r w:rsidRPr="00F136DE">
        <w:rPr>
          <w:rFonts w:ascii="Arial" w:hAnsi="Arial" w:cs="Arial"/>
          <w:noProof/>
          <w:sz w:val="22"/>
          <w:szCs w:val="22"/>
        </w:rPr>
        <w:t>Please indicate how the co-financing amounts will be paid (and who is responsible for this)</w:t>
      </w:r>
    </w:p>
    <w:tbl>
      <w:tblPr>
        <w:tblW w:w="3495" w:type="pct"/>
        <w:tblInd w:w="108" w:type="dxa"/>
        <w:tblCellMar>
          <w:left w:w="0" w:type="dxa"/>
          <w:right w:w="0" w:type="dxa"/>
        </w:tblCellMar>
        <w:tblLook w:val="00A0" w:firstRow="1" w:lastRow="0" w:firstColumn="1" w:lastColumn="0" w:noHBand="0" w:noVBand="0"/>
      </w:tblPr>
      <w:tblGrid>
        <w:gridCol w:w="7467"/>
      </w:tblGrid>
      <w:tr w:rsidR="004053F6" w:rsidRPr="00F136DE">
        <w:tc>
          <w:tcPr>
            <w:tcW w:w="5000" w:type="pct"/>
            <w:tcMar>
              <w:top w:w="0" w:type="dxa"/>
              <w:left w:w="108" w:type="dxa"/>
              <w:bottom w:w="0" w:type="dxa"/>
              <w:right w:w="108" w:type="dxa"/>
            </w:tcMar>
            <w:vAlign w:val="center"/>
          </w:tcPr>
          <w:p w:rsidR="004053F6" w:rsidRPr="00F136DE" w:rsidRDefault="004053F6" w:rsidP="00D34A0C">
            <w:pPr>
              <w:tabs>
                <w:tab w:val="left" w:pos="5865"/>
              </w:tabs>
              <w:jc w:val="both"/>
              <w:rPr>
                <w:rFonts w:eastAsia="Times New Roman"/>
              </w:rPr>
            </w:pPr>
            <w:r w:rsidRPr="00F136DE">
              <w:rPr>
                <w:rFonts w:eastAsia="Times New Roman"/>
                <w:highlight w:val="cyan"/>
              </w:rPr>
              <w:t xml:space="preserve">The </w:t>
            </w:r>
            <w:r w:rsidR="002855E3" w:rsidRPr="00F136DE">
              <w:rPr>
                <w:rFonts w:eastAsia="Times New Roman"/>
                <w:highlight w:val="cyan"/>
              </w:rPr>
              <w:t xml:space="preserve">Ministry of </w:t>
            </w:r>
            <w:r w:rsidRPr="00F136DE">
              <w:rPr>
                <w:rFonts w:eastAsia="Times New Roman"/>
                <w:highlight w:val="cyan"/>
              </w:rPr>
              <w:t>Health will allocate shares to UNICEF Mauritania for GAVI from the public treasury.</w:t>
            </w:r>
          </w:p>
        </w:tc>
      </w:tr>
    </w:tbl>
    <w:p w:rsidR="004053F6" w:rsidRPr="00F136DE" w:rsidRDefault="004053F6" w:rsidP="00D34A0C">
      <w:pPr>
        <w:pStyle w:val="default0"/>
        <w:numPr>
          <w:ilvl w:val="0"/>
          <w:numId w:val="10"/>
        </w:numPr>
        <w:jc w:val="both"/>
        <w:rPr>
          <w:rFonts w:ascii="Arial" w:hAnsi="Arial" w:cs="Arial"/>
          <w:noProof/>
          <w:sz w:val="22"/>
          <w:szCs w:val="22"/>
        </w:rPr>
      </w:pPr>
      <w:r w:rsidRPr="00F136DE">
        <w:rPr>
          <w:rFonts w:ascii="Arial" w:hAnsi="Arial" w:cs="Arial"/>
          <w:noProof/>
          <w:sz w:val="22"/>
          <w:szCs w:val="22"/>
        </w:rPr>
        <w:t>Please outline how coverage of the new vaccine will be monitored and reported (refer to cMYP)</w:t>
      </w:r>
    </w:p>
    <w:tbl>
      <w:tblPr>
        <w:tblW w:w="3495" w:type="pct"/>
        <w:tblInd w:w="108" w:type="dxa"/>
        <w:tblCellMar>
          <w:left w:w="0" w:type="dxa"/>
          <w:right w:w="0" w:type="dxa"/>
        </w:tblCellMar>
        <w:tblLook w:val="00A0" w:firstRow="1" w:lastRow="0" w:firstColumn="1" w:lastColumn="0" w:noHBand="0" w:noVBand="0"/>
      </w:tblPr>
      <w:tblGrid>
        <w:gridCol w:w="7467"/>
      </w:tblGrid>
      <w:tr w:rsidR="004053F6" w:rsidRPr="00F136DE">
        <w:tc>
          <w:tcPr>
            <w:tcW w:w="5000" w:type="pct"/>
            <w:tcMar>
              <w:top w:w="0" w:type="dxa"/>
              <w:left w:w="108" w:type="dxa"/>
              <w:bottom w:w="0" w:type="dxa"/>
              <w:right w:w="108" w:type="dxa"/>
            </w:tcMar>
            <w:vAlign w:val="center"/>
          </w:tcPr>
          <w:p w:rsidR="004053F6" w:rsidRPr="00F136DE" w:rsidRDefault="004053F6" w:rsidP="00D34A0C">
            <w:pPr>
              <w:tabs>
                <w:tab w:val="left" w:pos="5865"/>
              </w:tabs>
              <w:jc w:val="both"/>
              <w:rPr>
                <w:rFonts w:eastAsia="Times New Roman"/>
                <w:highlight w:val="cyan"/>
              </w:rPr>
            </w:pPr>
            <w:r w:rsidRPr="00F136DE">
              <w:rPr>
                <w:rFonts w:eastAsia="Times New Roman"/>
                <w:highlight w:val="cyan"/>
              </w:rPr>
              <w:t xml:space="preserve">The </w:t>
            </w:r>
            <w:r w:rsidR="00925F97">
              <w:rPr>
                <w:rFonts w:eastAsia="Times New Roman"/>
                <w:highlight w:val="cyan"/>
              </w:rPr>
              <w:t>immunization</w:t>
            </w:r>
            <w:r w:rsidRPr="00F136DE">
              <w:rPr>
                <w:rFonts w:eastAsia="Times New Roman"/>
                <w:highlight w:val="cyan"/>
              </w:rPr>
              <w:t xml:space="preserve"> data from the anti pneumococcal vaccine will be collected in health posts and health </w:t>
            </w:r>
            <w:r w:rsidR="00925F97">
              <w:rPr>
                <w:rFonts w:eastAsia="Times New Roman"/>
                <w:highlight w:val="cyan"/>
              </w:rPr>
              <w:t>center</w:t>
            </w:r>
            <w:r w:rsidRPr="00F136DE">
              <w:rPr>
                <w:rFonts w:eastAsia="Times New Roman"/>
                <w:highlight w:val="cyan"/>
              </w:rPr>
              <w:t xml:space="preserve">s following the same standards outlined in the EPI which are already in use for other vaccines.  These methods will be revised prior to using them in the anti pneumococcal vaccine </w:t>
            </w:r>
            <w:r w:rsidR="00925F97">
              <w:rPr>
                <w:rFonts w:eastAsia="Times New Roman"/>
                <w:highlight w:val="cyan"/>
              </w:rPr>
              <w:t>program</w:t>
            </w:r>
            <w:r w:rsidRPr="00F136DE">
              <w:rPr>
                <w:rFonts w:eastAsia="Times New Roman"/>
                <w:highlight w:val="cyan"/>
              </w:rPr>
              <w:t>. This data will be checked at local level before being released to higher level as per normal.</w:t>
            </w:r>
          </w:p>
          <w:p w:rsidR="004053F6" w:rsidRPr="00F136DE" w:rsidRDefault="004053F6" w:rsidP="00D34A0C">
            <w:pPr>
              <w:tabs>
                <w:tab w:val="left" w:pos="5865"/>
              </w:tabs>
              <w:jc w:val="both"/>
              <w:rPr>
                <w:rFonts w:eastAsia="Times New Roman"/>
                <w:highlight w:val="cyan"/>
              </w:rPr>
            </w:pPr>
            <w:r w:rsidRPr="00F136DE">
              <w:rPr>
                <w:rFonts w:eastAsia="Times New Roman"/>
                <w:highlight w:val="cyan"/>
              </w:rPr>
              <w:t xml:space="preserve">Monitoring will be </w:t>
            </w:r>
            <w:r w:rsidR="002855E3" w:rsidRPr="00F136DE">
              <w:rPr>
                <w:rFonts w:eastAsia="Times New Roman"/>
                <w:highlight w:val="cyan"/>
              </w:rPr>
              <w:t xml:space="preserve">done </w:t>
            </w:r>
            <w:r w:rsidRPr="00F136DE">
              <w:rPr>
                <w:rFonts w:eastAsia="Times New Roman"/>
                <w:highlight w:val="cyan"/>
              </w:rPr>
              <w:t xml:space="preserve">each month in the Moughataa </w:t>
            </w:r>
            <w:r w:rsidR="00925F97">
              <w:rPr>
                <w:rFonts w:eastAsia="Times New Roman"/>
                <w:highlight w:val="cyan"/>
              </w:rPr>
              <w:t>center</w:t>
            </w:r>
            <w:r w:rsidRPr="00F136DE">
              <w:rPr>
                <w:rFonts w:eastAsia="Times New Roman"/>
                <w:highlight w:val="cyan"/>
              </w:rPr>
              <w:t xml:space="preserve"> and </w:t>
            </w:r>
            <w:r w:rsidR="002855E3" w:rsidRPr="00F136DE">
              <w:rPr>
                <w:rFonts w:eastAsia="Times New Roman"/>
                <w:highlight w:val="cyan"/>
              </w:rPr>
              <w:t xml:space="preserve">reviews </w:t>
            </w:r>
            <w:r w:rsidRPr="00F136DE">
              <w:rPr>
                <w:rFonts w:eastAsia="Times New Roman"/>
                <w:highlight w:val="cyan"/>
              </w:rPr>
              <w:t xml:space="preserve">will be organized quarterly at Wilaya and central to measure the progress made and to identify any problems.  At national level, the </w:t>
            </w:r>
            <w:r w:rsidR="00925F97">
              <w:rPr>
                <w:rFonts w:eastAsia="Times New Roman"/>
                <w:highlight w:val="cyan"/>
              </w:rPr>
              <w:t>immunization</w:t>
            </w:r>
            <w:r w:rsidRPr="00F136DE">
              <w:rPr>
                <w:rFonts w:eastAsia="Times New Roman"/>
                <w:highlight w:val="cyan"/>
              </w:rPr>
              <w:t xml:space="preserve"> data will be regularly checked by the </w:t>
            </w:r>
            <w:r w:rsidR="00A279A4">
              <w:rPr>
                <w:rFonts w:eastAsia="Times New Roman"/>
                <w:highlight w:val="cyan"/>
              </w:rPr>
              <w:t>ICC</w:t>
            </w:r>
            <w:r w:rsidRPr="00F136DE">
              <w:rPr>
                <w:rFonts w:eastAsia="Times New Roman"/>
                <w:highlight w:val="cyan"/>
              </w:rPr>
              <w:t xml:space="preserve"> before being released internationally.</w:t>
            </w:r>
          </w:p>
          <w:p w:rsidR="004053F6" w:rsidRPr="00F136DE" w:rsidRDefault="004053F6" w:rsidP="00A279A4">
            <w:pPr>
              <w:tabs>
                <w:tab w:val="left" w:pos="5865"/>
              </w:tabs>
              <w:jc w:val="both"/>
              <w:rPr>
                <w:rFonts w:eastAsia="Times New Roman"/>
              </w:rPr>
            </w:pPr>
            <w:r w:rsidRPr="00F136DE">
              <w:rPr>
                <w:rFonts w:eastAsia="Times New Roman"/>
                <w:highlight w:val="cyan"/>
              </w:rPr>
              <w:t xml:space="preserve">The DQS will be one of the </w:t>
            </w:r>
            <w:r w:rsidR="002855E3" w:rsidRPr="00F136DE">
              <w:rPr>
                <w:rFonts w:eastAsia="Times New Roman"/>
                <w:highlight w:val="cyan"/>
              </w:rPr>
              <w:t xml:space="preserve">benchmarks </w:t>
            </w:r>
            <w:r w:rsidR="00A279A4">
              <w:rPr>
                <w:rFonts w:eastAsia="Times New Roman"/>
              </w:rPr>
              <w:t>for monitoring the data quality.</w:t>
            </w:r>
          </w:p>
        </w:tc>
      </w:tr>
    </w:tbl>
    <w:p w:rsidR="004053F6" w:rsidRPr="00F136DE" w:rsidRDefault="004053F6">
      <w:pPr>
        <w:pStyle w:val="Liste-Puces-2"/>
        <w:numPr>
          <w:ilvl w:val="0"/>
          <w:numId w:val="0"/>
        </w:numPr>
        <w:tabs>
          <w:tab w:val="left" w:pos="720"/>
        </w:tabs>
        <w:rPr>
          <w:rFonts w:cs="Arial"/>
          <w:noProof/>
          <w:sz w:val="22"/>
          <w:szCs w:val="24"/>
          <w:lang w:eastAsia="en-US"/>
        </w:rPr>
      </w:pPr>
    </w:p>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64" w:name="_Toc283566573"/>
      <w:r w:rsidRPr="00F136DE">
        <w:rPr>
          <w:rFonts w:ascii="Cambria" w:eastAsia="Times New Roman" w:hAnsi="Cambria"/>
          <w:b/>
          <w:bCs/>
          <w:noProof/>
          <w:color w:val="365F91"/>
          <w:sz w:val="24"/>
          <w:szCs w:val="24"/>
        </w:rPr>
        <w:t>Vaccine Management (EVSM/EVM/VMA)</w:t>
      </w:r>
      <w:bookmarkEnd w:id="64"/>
    </w:p>
    <w:p w:rsidR="004053F6" w:rsidRPr="00F136DE" w:rsidRDefault="004053F6">
      <w:pPr>
        <w:pStyle w:val="default0"/>
        <w:spacing w:before="0" w:beforeAutospacing="0" w:after="200" w:afterAutospacing="0" w:line="276" w:lineRule="auto"/>
        <w:jc w:val="both"/>
        <w:rPr>
          <w:rFonts w:ascii="Arial" w:hAnsi="Arial" w:cs="Arial"/>
          <w:noProof/>
          <w:sz w:val="22"/>
          <w:szCs w:val="22"/>
        </w:rPr>
      </w:pPr>
      <w:r w:rsidRPr="00F136DE">
        <w:rPr>
          <w:rFonts w:ascii="Arial" w:hAnsi="Arial" w:cs="Arial"/>
          <w:noProof/>
          <w:sz w:val="22"/>
          <w:szCs w:val="22"/>
        </w:rPr>
        <w:t>When was the last Effective Vaccine Store Management (EVSM) conducted?</w:t>
      </w:r>
      <w:r w:rsidRPr="00F136DE">
        <w:rPr>
          <w:rFonts w:ascii="Arial" w:hAnsi="Arial" w:cs="Arial"/>
          <w:b/>
          <w:bCs/>
          <w:noProof/>
          <w:sz w:val="22"/>
          <w:szCs w:val="22"/>
        </w:rPr>
        <w:t xml:space="preserve"> </w:t>
      </w:r>
      <w:r w:rsidRPr="00F136DE">
        <w:rPr>
          <w:rStyle w:val="propertyeditor"/>
          <w:rFonts w:ascii="Arial" w:hAnsi="Arial" w:cs="Arial"/>
          <w:noProof/>
          <w:sz w:val="22"/>
          <w:szCs w:val="22"/>
          <w:shd w:val="clear" w:color="auto" w:fill="BDDCFF"/>
        </w:rPr>
        <w:t>November</w:t>
      </w:r>
      <w:r w:rsidRPr="00F136DE">
        <w:rPr>
          <w:rFonts w:ascii="Arial" w:hAnsi="Arial" w:cs="Arial"/>
          <w:noProof/>
          <w:sz w:val="22"/>
          <w:szCs w:val="22"/>
        </w:rPr>
        <w:t xml:space="preserve">  - </w:t>
      </w:r>
      <w:r w:rsidRPr="00F136DE">
        <w:rPr>
          <w:rStyle w:val="propertyeditor"/>
          <w:rFonts w:ascii="Arial" w:hAnsi="Arial" w:cs="Arial"/>
          <w:noProof/>
          <w:sz w:val="22"/>
          <w:szCs w:val="22"/>
          <w:shd w:val="clear" w:color="auto" w:fill="BDDCFF"/>
        </w:rPr>
        <w:t>2010</w:t>
      </w:r>
    </w:p>
    <w:p w:rsidR="004053F6" w:rsidRPr="00F136DE" w:rsidRDefault="004053F6">
      <w:pPr>
        <w:pStyle w:val="default0"/>
        <w:spacing w:before="0" w:beforeAutospacing="0" w:after="200" w:afterAutospacing="0" w:line="276" w:lineRule="auto"/>
        <w:rPr>
          <w:rFonts w:ascii="Arial" w:hAnsi="Arial" w:cs="Arial"/>
          <w:noProof/>
          <w:sz w:val="22"/>
          <w:szCs w:val="22"/>
        </w:rPr>
      </w:pPr>
      <w:r w:rsidRPr="00F136DE">
        <w:rPr>
          <w:rFonts w:ascii="Arial" w:hAnsi="Arial" w:cs="Arial"/>
          <w:noProof/>
          <w:sz w:val="22"/>
          <w:szCs w:val="22"/>
        </w:rPr>
        <w:t>When was the last Effective Vaccine Management (EVM) or Vaccine Management Assessment (VMA) conducted?</w:t>
      </w:r>
      <w:r w:rsidRPr="00F136DE">
        <w:rPr>
          <w:rFonts w:ascii="Arial" w:hAnsi="Arial" w:cs="Arial"/>
          <w:b/>
          <w:bCs/>
          <w:noProof/>
          <w:sz w:val="22"/>
          <w:szCs w:val="22"/>
        </w:rPr>
        <w:t xml:space="preserve"> </w:t>
      </w:r>
      <w:r w:rsidRPr="00F136DE">
        <w:rPr>
          <w:rStyle w:val="propertyeditor"/>
          <w:rFonts w:ascii="Arial" w:hAnsi="Arial" w:cs="Arial"/>
          <w:noProof/>
          <w:sz w:val="22"/>
          <w:szCs w:val="22"/>
          <w:shd w:val="clear" w:color="auto" w:fill="BDDCFF"/>
        </w:rPr>
        <w:t>November</w:t>
      </w:r>
      <w:r w:rsidRPr="00F136DE">
        <w:rPr>
          <w:rFonts w:ascii="Arial" w:hAnsi="Arial" w:cs="Arial"/>
          <w:noProof/>
          <w:sz w:val="22"/>
          <w:szCs w:val="22"/>
        </w:rPr>
        <w:t xml:space="preserve">  - </w:t>
      </w:r>
      <w:r w:rsidRPr="00F136DE">
        <w:rPr>
          <w:rStyle w:val="propertyeditor"/>
          <w:rFonts w:ascii="Arial" w:hAnsi="Arial" w:cs="Arial"/>
          <w:noProof/>
          <w:sz w:val="22"/>
          <w:szCs w:val="22"/>
          <w:shd w:val="clear" w:color="auto" w:fill="BDDCFF"/>
        </w:rPr>
        <w:t>2010</w:t>
      </w:r>
    </w:p>
    <w:p w:rsidR="004053F6" w:rsidRPr="00F136DE" w:rsidRDefault="004053F6">
      <w:pPr>
        <w:pStyle w:val="Liste-Puces-2"/>
        <w:numPr>
          <w:ilvl w:val="0"/>
          <w:numId w:val="0"/>
        </w:numPr>
        <w:tabs>
          <w:tab w:val="left" w:pos="720"/>
        </w:tabs>
        <w:rPr>
          <w:noProof/>
          <w:sz w:val="22"/>
          <w:szCs w:val="22"/>
        </w:rPr>
      </w:pPr>
      <w:r w:rsidRPr="00F136DE">
        <w:rPr>
          <w:noProof/>
          <w:sz w:val="22"/>
          <w:szCs w:val="22"/>
        </w:rPr>
        <w:t>If your country conducted either EVSM, EVM, or VMA in the past three years, please attach relevant reports. (Document N°)</w:t>
      </w:r>
    </w:p>
    <w:p w:rsidR="004053F6" w:rsidRPr="00F136DE" w:rsidRDefault="004053F6">
      <w:pPr>
        <w:pStyle w:val="Liste-Puces-2"/>
        <w:numPr>
          <w:ilvl w:val="0"/>
          <w:numId w:val="0"/>
        </w:numPr>
        <w:tabs>
          <w:tab w:val="left" w:pos="720"/>
        </w:tabs>
        <w:rPr>
          <w:rFonts w:cs="Arial"/>
          <w:noProof/>
          <w:sz w:val="22"/>
          <w:szCs w:val="24"/>
          <w:lang w:eastAsia="en-US"/>
        </w:rPr>
      </w:pPr>
    </w:p>
    <w:p w:rsidR="004053F6" w:rsidRPr="00F136DE" w:rsidRDefault="004053F6">
      <w:pPr>
        <w:pStyle w:val="Liste-Puces-2"/>
        <w:numPr>
          <w:ilvl w:val="0"/>
          <w:numId w:val="0"/>
        </w:numPr>
        <w:tabs>
          <w:tab w:val="left" w:pos="720"/>
        </w:tabs>
        <w:rPr>
          <w:noProof/>
          <w:sz w:val="22"/>
          <w:szCs w:val="22"/>
        </w:rPr>
      </w:pPr>
      <w:r w:rsidRPr="00F136DE">
        <w:rPr>
          <w:noProof/>
          <w:sz w:val="22"/>
          <w:szCs w:val="22"/>
        </w:rPr>
        <w:t>A VMA report must be attached from those countries which have introduced a New and Underused Vaccine with GAVI support before 2008.</w:t>
      </w:r>
    </w:p>
    <w:p w:rsidR="004053F6" w:rsidRPr="00F136DE" w:rsidRDefault="004053F6">
      <w:pPr>
        <w:pStyle w:val="Liste-Puces-2"/>
        <w:numPr>
          <w:ilvl w:val="0"/>
          <w:numId w:val="0"/>
        </w:numPr>
        <w:tabs>
          <w:tab w:val="left" w:pos="720"/>
        </w:tabs>
        <w:rPr>
          <w:noProof/>
          <w:sz w:val="22"/>
          <w:szCs w:val="22"/>
        </w:rPr>
      </w:pPr>
      <w:r w:rsidRPr="00F136DE">
        <w:rPr>
          <w:noProof/>
          <w:sz w:val="22"/>
          <w:szCs w:val="22"/>
        </w:rPr>
        <w:t xml:space="preserve">Please note that EVSM and VMA tools have been replaced by an integrated Effective Vaccine Management (EVM) tool. The information on EVM tool can be found at </w:t>
      </w:r>
      <w:hyperlink r:id="rId13" w:history="1">
        <w:r w:rsidRPr="00F136DE">
          <w:rPr>
            <w:rStyle w:val="Hyperlink"/>
            <w:noProof/>
            <w:sz w:val="22"/>
            <w:szCs w:val="22"/>
          </w:rPr>
          <w:t>http://www.who.int/immunization_delivery/systems_policy/logistics/en/index6.html</w:t>
        </w:r>
      </w:hyperlink>
    </w:p>
    <w:p w:rsidR="004053F6" w:rsidRPr="00F136DE" w:rsidRDefault="004053F6">
      <w:pPr>
        <w:pStyle w:val="Liste-Puces-2"/>
        <w:numPr>
          <w:ilvl w:val="0"/>
          <w:numId w:val="0"/>
        </w:numPr>
        <w:tabs>
          <w:tab w:val="left" w:pos="720"/>
        </w:tabs>
        <w:rPr>
          <w:noProof/>
          <w:sz w:val="22"/>
          <w:szCs w:val="22"/>
        </w:rPr>
      </w:pPr>
    </w:p>
    <w:p w:rsidR="004053F6" w:rsidRPr="00F136DE" w:rsidRDefault="004053F6">
      <w:pPr>
        <w:pStyle w:val="Liste-Puces-2"/>
        <w:numPr>
          <w:ilvl w:val="0"/>
          <w:numId w:val="0"/>
        </w:numPr>
        <w:tabs>
          <w:tab w:val="left" w:pos="720"/>
        </w:tabs>
        <w:rPr>
          <w:noProof/>
          <w:sz w:val="22"/>
          <w:szCs w:val="22"/>
        </w:rPr>
      </w:pPr>
      <w:r w:rsidRPr="00F136DE">
        <w:rPr>
          <w:noProof/>
          <w:sz w:val="22"/>
          <w:szCs w:val="22"/>
        </w:rPr>
        <w:lastRenderedPageBreak/>
        <w:t>For countries which conducted EVSM, VMA or EVM in the past, please report on activities carried out as part of either action plan or improvement plan prepared after the EVSM/VMA/EVM.</w:t>
      </w:r>
    </w:p>
    <w:tbl>
      <w:tblPr>
        <w:tblW w:w="5000" w:type="pct"/>
        <w:tblInd w:w="108" w:type="dxa"/>
        <w:tblLook w:val="00A0" w:firstRow="1" w:lastRow="0" w:firstColumn="1" w:lastColumn="0" w:noHBand="0" w:noVBand="0"/>
      </w:tblPr>
      <w:tblGrid>
        <w:gridCol w:w="10683"/>
      </w:tblGrid>
      <w:tr w:rsidR="004053F6" w:rsidRPr="00F136DE">
        <w:tc>
          <w:tcPr>
            <w:tcW w:w="5000" w:type="pct"/>
          </w:tcPr>
          <w:p w:rsidR="004053F6" w:rsidRPr="00F136DE" w:rsidRDefault="004053F6" w:rsidP="00D34A0C">
            <w:pPr>
              <w:tabs>
                <w:tab w:val="left" w:pos="5865"/>
              </w:tabs>
              <w:jc w:val="both"/>
              <w:rPr>
                <w:rFonts w:eastAsia="Times New Roman"/>
                <w:highlight w:val="cyan"/>
              </w:rPr>
            </w:pPr>
            <w:r w:rsidRPr="00F136DE">
              <w:rPr>
                <w:rFonts w:eastAsia="Times New Roman"/>
                <w:highlight w:val="cyan"/>
              </w:rPr>
              <w:t xml:space="preserve">Moving on from the analysis of results of the various criteria of </w:t>
            </w:r>
            <w:r w:rsidR="00D34A0C">
              <w:rPr>
                <w:rFonts w:eastAsia="Times New Roman"/>
                <w:highlight w:val="cyan"/>
              </w:rPr>
              <w:t>EVM</w:t>
            </w:r>
            <w:r w:rsidRPr="00F136DE">
              <w:rPr>
                <w:rFonts w:eastAsia="Times New Roman"/>
                <w:highlight w:val="cyan"/>
              </w:rPr>
              <w:t xml:space="preserve"> 2010, the following recommendations </w:t>
            </w:r>
            <w:r w:rsidR="00D34A0C">
              <w:rPr>
                <w:rFonts w:eastAsia="Times New Roman"/>
                <w:highlight w:val="cyan"/>
              </w:rPr>
              <w:t xml:space="preserve">were </w:t>
            </w:r>
            <w:r w:rsidRPr="00F136DE">
              <w:rPr>
                <w:rFonts w:eastAsia="Times New Roman"/>
                <w:highlight w:val="cyan"/>
              </w:rPr>
              <w:t>made:</w:t>
            </w:r>
          </w:p>
          <w:p w:rsidR="00274877" w:rsidRPr="00D3560E" w:rsidRDefault="004053F6" w:rsidP="00D3560E">
            <w:pPr>
              <w:pStyle w:val="ListParagraph"/>
              <w:numPr>
                <w:ilvl w:val="0"/>
                <w:numId w:val="17"/>
              </w:numPr>
              <w:tabs>
                <w:tab w:val="left" w:pos="0"/>
              </w:tabs>
              <w:ind w:left="360"/>
              <w:contextualSpacing/>
              <w:jc w:val="both"/>
              <w:rPr>
                <w:rFonts w:eastAsia="Times New Roman"/>
                <w:b/>
                <w:bCs/>
                <w:sz w:val="18"/>
                <w:szCs w:val="18"/>
                <w:highlight w:val="cyan"/>
              </w:rPr>
            </w:pPr>
            <w:r w:rsidRPr="00D3560E">
              <w:rPr>
                <w:rFonts w:eastAsia="Times New Roman"/>
                <w:b/>
                <w:bCs/>
                <w:sz w:val="18"/>
                <w:szCs w:val="18"/>
                <w:highlight w:val="cyan"/>
              </w:rPr>
              <w:t>.</w:t>
            </w:r>
            <w:r w:rsidR="00274877" w:rsidRPr="00D3560E">
              <w:rPr>
                <w:rFonts w:eastAsia="Times New Roman"/>
                <w:b/>
                <w:bCs/>
                <w:sz w:val="18"/>
                <w:szCs w:val="18"/>
                <w:highlight w:val="cyan"/>
              </w:rPr>
              <w:t xml:space="preserve">To the EPI and Health Ministry.  </w:t>
            </w:r>
          </w:p>
          <w:p w:rsidR="00274877" w:rsidRPr="00F136DE" w:rsidRDefault="00274877" w:rsidP="00D3560E">
            <w:pPr>
              <w:tabs>
                <w:tab w:val="left" w:pos="342"/>
              </w:tabs>
              <w:spacing w:after="0" w:line="240" w:lineRule="auto"/>
              <w:ind w:left="360"/>
              <w:jc w:val="both"/>
              <w:rPr>
                <w:rFonts w:eastAsia="Times New Roman"/>
                <w:highlight w:val="cyan"/>
              </w:rPr>
            </w:pPr>
            <w:r w:rsidRPr="00F136DE">
              <w:rPr>
                <w:rFonts w:eastAsia="Times New Roman"/>
                <w:highlight w:val="cyan"/>
              </w:rPr>
              <w:t xml:space="preserve">         </w:t>
            </w:r>
          </w:p>
          <w:p w:rsidR="00274877" w:rsidRPr="00774208" w:rsidRDefault="00274877" w:rsidP="00D3560E">
            <w:pPr>
              <w:tabs>
                <w:tab w:val="left" w:pos="342"/>
                <w:tab w:val="left" w:pos="720"/>
              </w:tabs>
              <w:spacing w:after="0" w:line="240" w:lineRule="auto"/>
              <w:ind w:left="360"/>
              <w:jc w:val="both"/>
              <w:rPr>
                <w:rFonts w:ascii="Times New Roman" w:eastAsia="Times New Roman" w:hAnsi="Times New Roman" w:cs="Times New Roman"/>
                <w:highlight w:val="cyan"/>
              </w:rPr>
            </w:pPr>
            <w:proofErr w:type="spellStart"/>
            <w:r w:rsidRPr="00774208">
              <w:rPr>
                <w:rFonts w:ascii="Times New Roman" w:eastAsia="Times New Roman" w:hAnsi="Times New Roman" w:cs="Times New Roman"/>
                <w:highlight w:val="cyan"/>
              </w:rPr>
              <w:t>a.Training</w:t>
            </w:r>
            <w:proofErr w:type="spellEnd"/>
          </w:p>
          <w:p w:rsidR="00274877" w:rsidRPr="00774208" w:rsidRDefault="00274877" w:rsidP="00D3560E">
            <w:pPr>
              <w:pStyle w:val="ListParagraph"/>
              <w:numPr>
                <w:ilvl w:val="0"/>
                <w:numId w:val="18"/>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To ensure training in EPI management for personnel in charge of the management of vaccines and consumables at all levels (storage temperature, critical stock, monitoring of loss levels, condition of batteries, function tests etc.)</w:t>
            </w:r>
          </w:p>
          <w:p w:rsidR="00274877" w:rsidRPr="00774208" w:rsidRDefault="00274877" w:rsidP="00D3560E">
            <w:pPr>
              <w:pStyle w:val="ListParagraph"/>
              <w:numPr>
                <w:ilvl w:val="0"/>
                <w:numId w:val="18"/>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To provide training for personnel in charge of vaccine management and consumables about information management systems and monitoring of vaccines and consumables (SMT and DVD-MT) and standardize their use in regional and district depots.</w:t>
            </w:r>
          </w:p>
          <w:p w:rsidR="00274877" w:rsidRPr="00774208" w:rsidRDefault="00274877" w:rsidP="00D3560E">
            <w:pPr>
              <w:pStyle w:val="ListParagraph"/>
              <w:numPr>
                <w:ilvl w:val="0"/>
                <w:numId w:val="18"/>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To ensure regular supervised quality training at all levels.</w:t>
            </w:r>
          </w:p>
          <w:p w:rsidR="00274877" w:rsidRPr="00774208" w:rsidRDefault="00274877" w:rsidP="00D3560E">
            <w:pPr>
              <w:tabs>
                <w:tab w:val="left" w:pos="342"/>
              </w:tabs>
              <w:spacing w:after="0" w:line="240" w:lineRule="auto"/>
              <w:ind w:left="360"/>
              <w:jc w:val="both"/>
              <w:rPr>
                <w:rFonts w:ascii="Times New Roman" w:eastAsia="Times New Roman" w:hAnsi="Times New Roman" w:cs="Times New Roman"/>
                <w:highlight w:val="cyan"/>
              </w:rPr>
            </w:pPr>
            <w:r w:rsidRPr="00774208">
              <w:rPr>
                <w:rFonts w:ascii="Times New Roman" w:eastAsia="Times New Roman" w:hAnsi="Times New Roman" w:cs="Times New Roman"/>
                <w:highlight w:val="cyan"/>
              </w:rPr>
              <w:t>b. Equipment</w:t>
            </w:r>
          </w:p>
          <w:p w:rsidR="00274877" w:rsidRPr="00774208" w:rsidRDefault="00274877" w:rsidP="00D3560E">
            <w:pPr>
              <w:pStyle w:val="ListParagraph"/>
              <w:numPr>
                <w:ilvl w:val="0"/>
                <w:numId w:val="19"/>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Acquire and use constant CC temperature controls at regional and area levels (Q-Tag, Freeze Tag, etc)</w:t>
            </w:r>
          </w:p>
          <w:p w:rsidR="00274877" w:rsidRPr="00774208" w:rsidRDefault="00274877" w:rsidP="00D3560E">
            <w:pPr>
              <w:pStyle w:val="ListParagraph"/>
              <w:numPr>
                <w:ilvl w:val="0"/>
                <w:numId w:val="19"/>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To fit positive and negative cold rooms with constant temperature controls</w:t>
            </w:r>
          </w:p>
          <w:p w:rsidR="00274877" w:rsidRPr="00774208" w:rsidRDefault="00274877" w:rsidP="00D3560E">
            <w:pPr>
              <w:pStyle w:val="ListParagraph"/>
              <w:numPr>
                <w:ilvl w:val="0"/>
                <w:numId w:val="19"/>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Equip regional and local depots with information materials to standardize the regular use of management tools and monitoring of vaccines and consumables.</w:t>
            </w:r>
          </w:p>
          <w:p w:rsidR="00274877" w:rsidRPr="00774208" w:rsidRDefault="00274877" w:rsidP="00D3560E">
            <w:pPr>
              <w:pStyle w:val="ListParagraph"/>
              <w:numPr>
                <w:ilvl w:val="0"/>
                <w:numId w:val="19"/>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Strengthen the storage capacities at central, intermediary and peripheral levels, particularly with regards to the introduction of new vaccines.</w:t>
            </w:r>
          </w:p>
          <w:p w:rsidR="00274877" w:rsidRPr="00774208" w:rsidRDefault="00274877" w:rsidP="00D3560E">
            <w:pPr>
              <w:pStyle w:val="ListParagraph"/>
              <w:numPr>
                <w:ilvl w:val="0"/>
                <w:numId w:val="19"/>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Create an inventory of equipment at least twice a month</w:t>
            </w:r>
          </w:p>
          <w:p w:rsidR="00274877" w:rsidRPr="00774208" w:rsidRDefault="00274877" w:rsidP="00D3560E">
            <w:pPr>
              <w:tabs>
                <w:tab w:val="left" w:pos="342"/>
              </w:tabs>
              <w:spacing w:after="0" w:line="240" w:lineRule="auto"/>
              <w:ind w:left="360"/>
              <w:jc w:val="both"/>
              <w:rPr>
                <w:rFonts w:ascii="Times New Roman" w:eastAsia="Times New Roman" w:hAnsi="Times New Roman" w:cs="Times New Roman"/>
                <w:highlight w:val="cyan"/>
              </w:rPr>
            </w:pPr>
            <w:r w:rsidRPr="00774208">
              <w:rPr>
                <w:rFonts w:ascii="Times New Roman" w:eastAsia="Times New Roman" w:hAnsi="Times New Roman" w:cs="Times New Roman"/>
                <w:highlight w:val="cyan"/>
              </w:rPr>
              <w:t>c. Development of technical documents</w:t>
            </w:r>
          </w:p>
          <w:p w:rsidR="00274877" w:rsidRPr="00774208" w:rsidRDefault="00274877" w:rsidP="00D3560E">
            <w:pPr>
              <w:pStyle w:val="ListParagraph"/>
              <w:numPr>
                <w:ilvl w:val="0"/>
                <w:numId w:val="20"/>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Revision of the manual stock register to take into account the batch numbers, condition of the PCV, manufacturer, storage place, diluents, safety boxes</w:t>
            </w:r>
          </w:p>
          <w:p w:rsidR="00274877" w:rsidRPr="00774208" w:rsidRDefault="00274877" w:rsidP="00D3560E">
            <w:pPr>
              <w:pStyle w:val="ListParagraph"/>
              <w:numPr>
                <w:ilvl w:val="0"/>
                <w:numId w:val="20"/>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Expand and or make available standard operating procedures ( waste management, out -dated vaccines)</w:t>
            </w:r>
          </w:p>
          <w:p w:rsidR="00274877" w:rsidRPr="00774208" w:rsidRDefault="00274877" w:rsidP="00D3560E">
            <w:pPr>
              <w:pStyle w:val="ListParagraph"/>
              <w:numPr>
                <w:ilvl w:val="0"/>
                <w:numId w:val="20"/>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Develop a national reinforcement plan, rehabilitation and renewing of equipment in the cold chain from the inventory carried out in September 2010 (corrected)</w:t>
            </w:r>
          </w:p>
          <w:p w:rsidR="00D3560E" w:rsidRPr="00774208" w:rsidRDefault="00D3560E" w:rsidP="00D3560E">
            <w:pPr>
              <w:pStyle w:val="ListParagraph"/>
              <w:numPr>
                <w:ilvl w:val="0"/>
                <w:numId w:val="20"/>
              </w:numPr>
              <w:tabs>
                <w:tab w:val="left" w:pos="342"/>
              </w:tabs>
              <w:ind w:left="360"/>
              <w:contextualSpacing/>
              <w:jc w:val="both"/>
              <w:rPr>
                <w:rFonts w:eastAsia="Times New Roman"/>
                <w:sz w:val="22"/>
                <w:szCs w:val="22"/>
                <w:highlight w:val="cyan"/>
              </w:rPr>
            </w:pPr>
          </w:p>
          <w:p w:rsidR="00274877" w:rsidRPr="00774208" w:rsidRDefault="00274877" w:rsidP="00D3560E">
            <w:pPr>
              <w:tabs>
                <w:tab w:val="left" w:pos="342"/>
              </w:tabs>
              <w:spacing w:after="0" w:line="240" w:lineRule="auto"/>
              <w:ind w:left="360"/>
              <w:jc w:val="both"/>
              <w:rPr>
                <w:rFonts w:ascii="Times New Roman" w:eastAsia="Times New Roman" w:hAnsi="Times New Roman" w:cs="Times New Roman"/>
                <w:highlight w:val="cyan"/>
              </w:rPr>
            </w:pPr>
            <w:r w:rsidRPr="00774208">
              <w:rPr>
                <w:rFonts w:ascii="Times New Roman" w:eastAsia="Times New Roman" w:hAnsi="Times New Roman" w:cs="Times New Roman"/>
                <w:highlight w:val="cyan"/>
              </w:rPr>
              <w:t>2) At regional and district depots</w:t>
            </w:r>
          </w:p>
          <w:p w:rsidR="00274877" w:rsidRPr="00774208" w:rsidRDefault="00274877" w:rsidP="00D3560E">
            <w:pPr>
              <w:tabs>
                <w:tab w:val="left" w:pos="342"/>
              </w:tabs>
              <w:spacing w:after="0" w:line="240" w:lineRule="auto"/>
              <w:ind w:left="360"/>
              <w:jc w:val="both"/>
              <w:rPr>
                <w:rFonts w:ascii="Times New Roman" w:eastAsia="Times New Roman" w:hAnsi="Times New Roman" w:cs="Times New Roman"/>
                <w:highlight w:val="cyan"/>
              </w:rPr>
            </w:pPr>
          </w:p>
          <w:p w:rsidR="00274877" w:rsidRPr="00774208" w:rsidRDefault="00274877" w:rsidP="00D3560E">
            <w:pPr>
              <w:pStyle w:val="ListParagraph"/>
              <w:numPr>
                <w:ilvl w:val="0"/>
                <w:numId w:val="21"/>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Implement a package of emergency measures  (written) and place contacts in the case of an emergency in easily accessible areas</w:t>
            </w:r>
          </w:p>
          <w:p w:rsidR="00274877" w:rsidRPr="00774208" w:rsidRDefault="00274877" w:rsidP="00D3560E">
            <w:pPr>
              <w:pStyle w:val="ListParagraph"/>
              <w:numPr>
                <w:ilvl w:val="0"/>
                <w:numId w:val="21"/>
              </w:numPr>
              <w:tabs>
                <w:tab w:val="left" w:pos="342"/>
              </w:tabs>
              <w:ind w:left="360"/>
              <w:contextualSpacing/>
              <w:jc w:val="both"/>
              <w:rPr>
                <w:rFonts w:eastAsia="Times New Roman"/>
                <w:sz w:val="22"/>
                <w:szCs w:val="22"/>
                <w:highlight w:val="cyan"/>
              </w:rPr>
            </w:pPr>
            <w:r w:rsidRPr="00774208">
              <w:rPr>
                <w:rFonts w:eastAsia="Times New Roman"/>
                <w:sz w:val="22"/>
                <w:szCs w:val="22"/>
                <w:highlight w:val="cyan"/>
              </w:rPr>
              <w:t>Develop and implement a plan for maintenance of transport equipment and provide log books</w:t>
            </w:r>
          </w:p>
          <w:p w:rsidR="00274877" w:rsidRPr="00774208" w:rsidRDefault="00274877" w:rsidP="00D3560E">
            <w:pPr>
              <w:pStyle w:val="ListParagraph"/>
              <w:numPr>
                <w:ilvl w:val="0"/>
                <w:numId w:val="21"/>
              </w:numPr>
              <w:tabs>
                <w:tab w:val="left" w:pos="342"/>
              </w:tabs>
              <w:ind w:left="360"/>
              <w:contextualSpacing/>
              <w:rPr>
                <w:rFonts w:eastAsia="Times New Roman"/>
                <w:sz w:val="22"/>
                <w:szCs w:val="22"/>
                <w:highlight w:val="cyan"/>
              </w:rPr>
            </w:pPr>
            <w:r w:rsidRPr="00774208">
              <w:rPr>
                <w:rFonts w:eastAsia="Times New Roman"/>
                <w:sz w:val="22"/>
                <w:szCs w:val="22"/>
                <w:highlight w:val="cyan"/>
              </w:rPr>
              <w:t>Create a maintenance plan of the building</w:t>
            </w:r>
          </w:p>
          <w:p w:rsidR="00274877" w:rsidRPr="00774208" w:rsidRDefault="00274877" w:rsidP="00D3560E">
            <w:pPr>
              <w:pStyle w:val="ListParagraph"/>
              <w:numPr>
                <w:ilvl w:val="0"/>
                <w:numId w:val="21"/>
              </w:numPr>
              <w:tabs>
                <w:tab w:val="left" w:pos="342"/>
              </w:tabs>
              <w:ind w:left="360"/>
              <w:contextualSpacing/>
              <w:rPr>
                <w:rFonts w:eastAsia="Times New Roman"/>
                <w:sz w:val="22"/>
                <w:szCs w:val="22"/>
                <w:highlight w:val="cyan"/>
              </w:rPr>
            </w:pPr>
            <w:r w:rsidRPr="00774208">
              <w:rPr>
                <w:rFonts w:eastAsia="Times New Roman"/>
                <w:sz w:val="22"/>
                <w:szCs w:val="22"/>
                <w:highlight w:val="cyan"/>
              </w:rPr>
              <w:t>Develop and post visual aid on the management of vaccines (PCV, storage of vaccines, temperature indicators etc)</w:t>
            </w:r>
          </w:p>
          <w:p w:rsidR="00274877" w:rsidRPr="00774208" w:rsidRDefault="00274877" w:rsidP="00D3560E">
            <w:pPr>
              <w:pStyle w:val="ListParagraph"/>
              <w:numPr>
                <w:ilvl w:val="0"/>
                <w:numId w:val="21"/>
              </w:numPr>
              <w:tabs>
                <w:tab w:val="left" w:pos="342"/>
              </w:tabs>
              <w:ind w:left="360"/>
              <w:contextualSpacing/>
              <w:rPr>
                <w:rFonts w:eastAsia="Times New Roman"/>
                <w:sz w:val="22"/>
                <w:szCs w:val="22"/>
                <w:highlight w:val="cyan"/>
              </w:rPr>
            </w:pPr>
            <w:r w:rsidRPr="00774208">
              <w:rPr>
                <w:rFonts w:eastAsia="Times New Roman"/>
                <w:sz w:val="22"/>
                <w:szCs w:val="22"/>
                <w:highlight w:val="cyan"/>
              </w:rPr>
              <w:t>Organize the warehouse, place stock sheets and ensure a regular inventory is carried out</w:t>
            </w:r>
          </w:p>
          <w:p w:rsidR="00274877" w:rsidRPr="00774208" w:rsidRDefault="00274877" w:rsidP="00D3560E">
            <w:pPr>
              <w:tabs>
                <w:tab w:val="left" w:pos="342"/>
              </w:tabs>
              <w:spacing w:after="0" w:line="240" w:lineRule="auto"/>
              <w:ind w:left="360"/>
              <w:rPr>
                <w:rFonts w:ascii="Times New Roman" w:eastAsia="Times New Roman" w:hAnsi="Times New Roman" w:cs="Times New Roman"/>
                <w:highlight w:val="cyan"/>
              </w:rPr>
            </w:pPr>
          </w:p>
          <w:p w:rsidR="00274877" w:rsidRPr="00774208" w:rsidRDefault="00274877" w:rsidP="00D3560E">
            <w:pPr>
              <w:tabs>
                <w:tab w:val="left" w:pos="342"/>
              </w:tabs>
              <w:spacing w:after="0" w:line="240" w:lineRule="auto"/>
              <w:ind w:left="360"/>
              <w:rPr>
                <w:rFonts w:ascii="Times New Roman" w:eastAsia="Times New Roman" w:hAnsi="Times New Roman" w:cs="Times New Roman"/>
                <w:highlight w:val="cyan"/>
              </w:rPr>
            </w:pPr>
            <w:r w:rsidRPr="00774208">
              <w:rPr>
                <w:rFonts w:ascii="Times New Roman" w:eastAsia="Times New Roman" w:hAnsi="Times New Roman" w:cs="Times New Roman"/>
                <w:highlight w:val="cyan"/>
              </w:rPr>
              <w:t xml:space="preserve">3. To Partners (WHO, UNICEF etc)                                                                                                                 </w:t>
            </w:r>
          </w:p>
          <w:p w:rsidR="00274877" w:rsidRPr="00774208" w:rsidRDefault="00274877" w:rsidP="00D3560E">
            <w:pPr>
              <w:pStyle w:val="ListParagraph"/>
              <w:numPr>
                <w:ilvl w:val="0"/>
                <w:numId w:val="22"/>
              </w:numPr>
              <w:tabs>
                <w:tab w:val="left" w:pos="342"/>
              </w:tabs>
              <w:ind w:left="360"/>
              <w:contextualSpacing/>
              <w:rPr>
                <w:sz w:val="22"/>
                <w:szCs w:val="22"/>
              </w:rPr>
            </w:pPr>
            <w:r w:rsidRPr="00774208">
              <w:rPr>
                <w:rFonts w:eastAsia="Times New Roman"/>
                <w:sz w:val="22"/>
                <w:szCs w:val="22"/>
                <w:highlight w:val="cyan"/>
              </w:rPr>
              <w:t>Provide technical help and financial support to the Health Ministry in the practice of these recommendations</w:t>
            </w:r>
          </w:p>
          <w:p w:rsidR="004053F6" w:rsidRPr="00F136DE" w:rsidRDefault="004053F6" w:rsidP="007F2249">
            <w:pPr>
              <w:tabs>
                <w:tab w:val="left" w:pos="360"/>
                <w:tab w:val="left" w:pos="5865"/>
              </w:tabs>
              <w:spacing w:after="0" w:line="240" w:lineRule="auto"/>
              <w:ind w:left="360"/>
              <w:rPr>
                <w:rFonts w:eastAsia="Times New Roman"/>
              </w:rPr>
            </w:pPr>
          </w:p>
        </w:tc>
      </w:tr>
    </w:tbl>
    <w:p w:rsidR="004053F6" w:rsidRPr="00F136DE" w:rsidRDefault="004053F6">
      <w:pPr>
        <w:widowControl w:val="0"/>
        <w:autoSpaceDE w:val="0"/>
        <w:autoSpaceDN w:val="0"/>
        <w:adjustRightInd w:val="0"/>
        <w:spacing w:after="0" w:line="398" w:lineRule="atLeast"/>
        <w:jc w:val="both"/>
        <w:rPr>
          <w:rFonts w:ascii="Arial" w:hAnsi="Arial" w:cs="Arial"/>
          <w:b/>
          <w:noProof/>
        </w:rPr>
      </w:pPr>
    </w:p>
    <w:p w:rsidR="004053F6" w:rsidRPr="00F136DE" w:rsidRDefault="004053F6">
      <w:pPr>
        <w:pStyle w:val="Liste-Puces-2"/>
        <w:numPr>
          <w:ilvl w:val="0"/>
          <w:numId w:val="0"/>
        </w:numPr>
        <w:tabs>
          <w:tab w:val="left" w:pos="720"/>
        </w:tabs>
        <w:rPr>
          <w:noProof/>
          <w:sz w:val="22"/>
          <w:szCs w:val="22"/>
        </w:rPr>
      </w:pPr>
      <w:r w:rsidRPr="00F136DE">
        <w:rPr>
          <w:noProof/>
          <w:sz w:val="22"/>
          <w:szCs w:val="22"/>
        </w:rPr>
        <w:t xml:space="preserve">When is the next Effective Vaccine Management (EVM) Assessment planned? </w:t>
      </w:r>
      <w:r w:rsidRPr="00F136DE">
        <w:rPr>
          <w:rStyle w:val="propertyeditor"/>
          <w:noProof/>
          <w:sz w:val="22"/>
          <w:szCs w:val="22"/>
          <w:shd w:val="clear" w:color="auto" w:fill="BDDCFF"/>
        </w:rPr>
        <w:t>November</w:t>
      </w:r>
      <w:r w:rsidRPr="00F136DE">
        <w:rPr>
          <w:noProof/>
          <w:sz w:val="22"/>
          <w:szCs w:val="22"/>
        </w:rPr>
        <w:t xml:space="preserve">  - </w:t>
      </w:r>
      <w:r w:rsidRPr="00F136DE">
        <w:rPr>
          <w:rStyle w:val="propertyeditor"/>
          <w:noProof/>
          <w:sz w:val="22"/>
          <w:szCs w:val="22"/>
          <w:shd w:val="clear" w:color="auto" w:fill="BDDCFF"/>
        </w:rPr>
        <w:t>2012</w:t>
      </w:r>
    </w:p>
    <w:p w:rsidR="004053F6" w:rsidRPr="00F136DE" w:rsidRDefault="004053F6">
      <w:pPr>
        <w:pStyle w:val="Liste-Puces-2"/>
        <w:numPr>
          <w:ilvl w:val="0"/>
          <w:numId w:val="0"/>
        </w:numPr>
        <w:tabs>
          <w:tab w:val="left" w:pos="720"/>
        </w:tabs>
        <w:rPr>
          <w:noProof/>
          <w:sz w:val="22"/>
          <w:szCs w:val="22"/>
        </w:rPr>
      </w:pPr>
    </w:p>
    <w:p w:rsidR="004053F6" w:rsidRPr="00F136DE" w:rsidRDefault="004053F6">
      <w:pPr>
        <w:pStyle w:val="Liste-Puces-2"/>
        <w:numPr>
          <w:ilvl w:val="0"/>
          <w:numId w:val="0"/>
        </w:numPr>
        <w:tabs>
          <w:tab w:val="left" w:pos="720"/>
        </w:tabs>
        <w:rPr>
          <w:i/>
          <w:noProof/>
          <w:sz w:val="22"/>
          <w:szCs w:val="22"/>
        </w:rPr>
      </w:pPr>
      <w:r w:rsidRPr="00F136DE">
        <w:rPr>
          <w:i/>
          <w:noProof/>
          <w:sz w:val="22"/>
          <w:szCs w:val="22"/>
        </w:rPr>
        <w:t>Under new guidelines, it will be mandatory for the countries to conduct an EVM prior to an application for introduction of new vaccine.</w:t>
      </w:r>
    </w:p>
    <w:p w:rsidR="004053F6" w:rsidRPr="00F136DE" w:rsidRDefault="004053F6">
      <w:pPr>
        <w:pStyle w:val="default0"/>
        <w:spacing w:before="0" w:beforeAutospacing="0" w:after="200" w:afterAutospacing="0" w:line="276" w:lineRule="auto"/>
        <w:jc w:val="both"/>
        <w:rPr>
          <w:rFonts w:ascii="Arial" w:hAnsi="Arial" w:cs="Arial"/>
          <w:noProof/>
          <w:sz w:val="22"/>
          <w:szCs w:val="22"/>
        </w:rPr>
      </w:pPr>
    </w:p>
    <w:p w:rsidR="004053F6" w:rsidRPr="00F136DE" w:rsidRDefault="004053F6">
      <w:pPr>
        <w:spacing w:after="0" w:line="240" w:lineRule="auto"/>
        <w:rPr>
          <w:rFonts w:ascii="Arial" w:hAnsi="Arial" w:cs="Arial"/>
          <w:noProof/>
          <w:szCs w:val="24"/>
        </w:rPr>
      </w:pPr>
      <w:r w:rsidRPr="00F136DE">
        <w:rPr>
          <w:rFonts w:ascii="Arial" w:hAnsi="Arial" w:cs="Arial"/>
          <w:noProof/>
          <w:lang w:eastAsia="en-GB"/>
        </w:rPr>
        <w:br w:type="page"/>
      </w:r>
    </w:p>
    <w:p w:rsidR="004053F6" w:rsidRPr="00F136DE" w:rsidRDefault="004053F6">
      <w:pPr>
        <w:spacing w:after="0" w:line="240" w:lineRule="auto"/>
        <w:rPr>
          <w:rFonts w:ascii="Arial" w:hAnsi="Arial" w:cs="Arial"/>
          <w:noProof/>
          <w:sz w:val="16"/>
          <w:szCs w:val="16"/>
        </w:rPr>
      </w:pPr>
    </w:p>
    <w:p w:rsidR="004053F6" w:rsidRPr="00F136DE" w:rsidRDefault="004053F6">
      <w:pPr>
        <w:pStyle w:val="Heading1"/>
        <w:keepNext/>
        <w:keepLines/>
        <w:numPr>
          <w:ilvl w:val="0"/>
          <w:numId w:val="4"/>
        </w:numPr>
        <w:spacing w:before="480" w:after="0"/>
        <w:rPr>
          <w:rFonts w:ascii="Cambria" w:eastAsia="Times New Roman" w:hAnsi="Cambria"/>
          <w:b/>
          <w:bCs/>
          <w:noProof/>
          <w:color w:val="365F91"/>
          <w:sz w:val="28"/>
          <w:szCs w:val="28"/>
        </w:rPr>
      </w:pPr>
      <w:bookmarkStart w:id="65" w:name="_Toc283566574"/>
      <w:bookmarkStart w:id="66" w:name="_Toc279951916"/>
      <w:r w:rsidRPr="00F136DE">
        <w:rPr>
          <w:rFonts w:ascii="Cambria" w:eastAsia="Times New Roman" w:hAnsi="Cambria"/>
          <w:b/>
          <w:bCs/>
          <w:noProof/>
          <w:color w:val="365F91"/>
          <w:sz w:val="28"/>
          <w:szCs w:val="28"/>
        </w:rPr>
        <w:t>Additional Comments and Recommendations</w:t>
      </w:r>
      <w:bookmarkEnd w:id="65"/>
      <w:bookmarkEnd w:id="66"/>
    </w:p>
    <w:p w:rsidR="004053F6" w:rsidRPr="00F136DE" w:rsidRDefault="004053F6">
      <w:pPr>
        <w:pStyle w:val="default0"/>
        <w:spacing w:before="0" w:beforeAutospacing="0" w:after="200" w:afterAutospacing="0" w:line="276" w:lineRule="auto"/>
        <w:jc w:val="both"/>
        <w:rPr>
          <w:rFonts w:ascii="Arial" w:hAnsi="Arial" w:cs="Arial"/>
          <w:noProof/>
          <w:sz w:val="22"/>
        </w:rPr>
      </w:pPr>
      <w:r w:rsidRPr="00F136DE">
        <w:rPr>
          <w:rFonts w:ascii="Arial" w:hAnsi="Arial" w:cs="Arial"/>
          <w:noProof/>
          <w:sz w:val="22"/>
        </w:rPr>
        <w:t>Comments and Recommendations from the National Coordinating Body (ICC/HSCC)</w:t>
      </w:r>
    </w:p>
    <w:tbl>
      <w:tblPr>
        <w:tblW w:w="5000" w:type="pct"/>
        <w:jc w:val="center"/>
        <w:tblCellMar>
          <w:left w:w="0" w:type="dxa"/>
          <w:right w:w="0" w:type="dxa"/>
        </w:tblCellMar>
        <w:tblLook w:val="00A0" w:firstRow="1" w:lastRow="0" w:firstColumn="1" w:lastColumn="0" w:noHBand="0" w:noVBand="0"/>
      </w:tblPr>
      <w:tblGrid>
        <w:gridCol w:w="10683"/>
      </w:tblGrid>
      <w:tr w:rsidR="004053F6" w:rsidRPr="00F136DE">
        <w:trPr>
          <w:jc w:val="center"/>
        </w:trPr>
        <w:tc>
          <w:tcPr>
            <w:tcW w:w="5000" w:type="pct"/>
            <w:tcMar>
              <w:top w:w="0" w:type="dxa"/>
              <w:left w:w="108" w:type="dxa"/>
              <w:bottom w:w="0" w:type="dxa"/>
              <w:right w:w="108" w:type="dxa"/>
            </w:tcMar>
            <w:vAlign w:val="center"/>
          </w:tcPr>
          <w:p w:rsidR="004053F6" w:rsidRPr="00F136DE" w:rsidRDefault="004053F6">
            <w:pPr>
              <w:spacing w:before="120" w:after="120" w:line="240" w:lineRule="auto"/>
              <w:rPr>
                <w:rFonts w:ascii="Arial" w:eastAsia="Times New Roman" w:hAnsi="Arial" w:cs="Arial"/>
                <w:noProof/>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rPr>
          <w:rFonts w:ascii="Arial" w:hAnsi="Arial" w:cs="Arial"/>
          <w:noProof/>
          <w:szCs w:val="24"/>
          <w:lang w:eastAsia="en-GB"/>
        </w:rPr>
        <w:sectPr w:rsidR="004053F6" w:rsidRPr="00F136DE">
          <w:pgSz w:w="11907" w:h="16840"/>
          <w:pgMar w:top="720" w:right="720" w:bottom="720" w:left="720" w:header="708" w:footer="708" w:gutter="0"/>
          <w:cols w:space="720"/>
        </w:sectPr>
      </w:pPr>
    </w:p>
    <w:p w:rsidR="004053F6" w:rsidRPr="00F136DE" w:rsidRDefault="004053F6">
      <w:pPr>
        <w:spacing w:after="0" w:line="240" w:lineRule="auto"/>
        <w:rPr>
          <w:rFonts w:ascii="Arial" w:hAnsi="Arial" w:cs="Arial"/>
          <w:noProof/>
          <w:sz w:val="16"/>
          <w:szCs w:val="16"/>
        </w:rPr>
      </w:pPr>
      <w:bookmarkStart w:id="67" w:name="_Toc279951920"/>
    </w:p>
    <w:p w:rsidR="004053F6" w:rsidRPr="00F136DE" w:rsidRDefault="004053F6">
      <w:pPr>
        <w:pStyle w:val="Heading1"/>
        <w:keepNext/>
        <w:keepLines/>
        <w:numPr>
          <w:ilvl w:val="0"/>
          <w:numId w:val="4"/>
        </w:numPr>
        <w:spacing w:before="480" w:after="0"/>
        <w:rPr>
          <w:rFonts w:ascii="Cambria" w:eastAsia="Times New Roman" w:hAnsi="Cambria"/>
          <w:b/>
          <w:bCs/>
          <w:noProof/>
          <w:color w:val="365F91"/>
          <w:sz w:val="28"/>
          <w:szCs w:val="28"/>
        </w:rPr>
      </w:pPr>
      <w:bookmarkStart w:id="68" w:name="_Toc283566577"/>
      <w:r w:rsidRPr="00F136DE">
        <w:rPr>
          <w:rFonts w:ascii="Cambria" w:eastAsia="Times New Roman" w:hAnsi="Cambria"/>
          <w:b/>
          <w:bCs/>
          <w:noProof/>
          <w:color w:val="365F91"/>
          <w:sz w:val="28"/>
          <w:szCs w:val="28"/>
        </w:rPr>
        <w:t>Annexes</w:t>
      </w:r>
      <w:bookmarkEnd w:id="68"/>
    </w:p>
    <w:p w:rsidR="004053F6" w:rsidRPr="00F136DE" w:rsidRDefault="004053F6">
      <w:pPr>
        <w:pStyle w:val="Heading1"/>
        <w:keepNext/>
        <w:keepLines/>
        <w:spacing w:before="480" w:after="0"/>
        <w:rPr>
          <w:rFonts w:ascii="Cambria" w:eastAsia="Times New Roman" w:hAnsi="Cambria"/>
          <w:b/>
          <w:bCs/>
          <w:noProof/>
          <w:color w:val="365F91"/>
          <w:sz w:val="28"/>
          <w:szCs w:val="28"/>
        </w:rPr>
      </w:pPr>
      <w:bookmarkStart w:id="69" w:name="_Toc283566578"/>
      <w:r w:rsidRPr="00F136DE">
        <w:rPr>
          <w:rFonts w:ascii="Cambria" w:eastAsia="Times New Roman" w:hAnsi="Cambria"/>
          <w:b/>
          <w:bCs/>
          <w:noProof/>
          <w:color w:val="365F91"/>
          <w:sz w:val="28"/>
          <w:szCs w:val="28"/>
        </w:rPr>
        <w:t xml:space="preserve">Annex </w:t>
      </w:r>
      <w:bookmarkEnd w:id="67"/>
      <w:bookmarkEnd w:id="69"/>
      <w:r w:rsidRPr="00F136DE">
        <w:rPr>
          <w:rFonts w:ascii="Cambria" w:eastAsia="Times New Roman" w:hAnsi="Cambria"/>
          <w:b/>
          <w:bCs/>
          <w:noProof/>
          <w:color w:val="365F91"/>
          <w:sz w:val="28"/>
          <w:szCs w:val="28"/>
        </w:rPr>
        <w:t>1</w:t>
      </w:r>
    </w:p>
    <w:p w:rsidR="004053F6" w:rsidRPr="00F136DE" w:rsidRDefault="004053F6">
      <w:pPr>
        <w:spacing w:after="0" w:line="240" w:lineRule="auto"/>
        <w:rPr>
          <w:rFonts w:ascii="Arial" w:hAnsi="Arial" w:cs="Arial"/>
          <w:noProof/>
          <w:sz w:val="16"/>
          <w:szCs w:val="16"/>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line="240" w:lineRule="auto"/>
        <w:rPr>
          <w:rFonts w:ascii="Arial" w:hAnsi="Arial" w:cs="Arial"/>
          <w:noProof/>
          <w:sz w:val="16"/>
          <w:szCs w:val="16"/>
        </w:rPr>
      </w:pPr>
    </w:p>
    <w:p w:rsidR="004053F6" w:rsidRPr="002D5A4E" w:rsidRDefault="004053F6">
      <w:pPr>
        <w:pStyle w:val="Heading1"/>
        <w:keepNext/>
        <w:keepLines/>
        <w:spacing w:before="480" w:after="0"/>
        <w:rPr>
          <w:rFonts w:ascii="Cambria" w:eastAsia="Times New Roman" w:hAnsi="Cambria"/>
          <w:b/>
          <w:bCs/>
          <w:noProof/>
          <w:color w:val="365F91"/>
          <w:sz w:val="28"/>
          <w:szCs w:val="28"/>
          <w:lang w:val="fr-CH"/>
        </w:rPr>
      </w:pPr>
      <w:r w:rsidRPr="002D5A4E">
        <w:rPr>
          <w:rFonts w:ascii="Cambria" w:eastAsia="Times New Roman" w:hAnsi="Cambria"/>
          <w:b/>
          <w:bCs/>
          <w:noProof/>
          <w:color w:val="365F91"/>
          <w:sz w:val="28"/>
          <w:szCs w:val="28"/>
          <w:lang w:val="fr-CH"/>
        </w:rPr>
        <w:t>Annex 1.</w:t>
      </w:r>
      <w:r w:rsidRPr="002D5A4E">
        <w:rPr>
          <w:rStyle w:val="propertyeditor"/>
          <w:rFonts w:ascii="Cambria" w:eastAsia="Times New Roman" w:hAnsi="Cambria" w:cs="Tunga"/>
          <w:b/>
          <w:bCs/>
          <w:noProof/>
          <w:color w:val="365F91"/>
          <w:sz w:val="28"/>
          <w:szCs w:val="28"/>
          <w:lang w:val="fr-CH"/>
        </w:rPr>
        <w:t>1</w:t>
      </w:r>
      <w:r w:rsidRPr="002D5A4E">
        <w:rPr>
          <w:rFonts w:ascii="Cambria" w:eastAsia="Times New Roman" w:hAnsi="Cambria"/>
          <w:b/>
          <w:bCs/>
          <w:noProof/>
          <w:color w:val="365F91"/>
          <w:sz w:val="28"/>
          <w:szCs w:val="28"/>
          <w:lang w:val="fr-CH"/>
        </w:rPr>
        <w:t xml:space="preserve"> – </w:t>
      </w:r>
      <w:r w:rsidRPr="002D5A4E">
        <w:rPr>
          <w:rStyle w:val="propertyeditor"/>
          <w:rFonts w:ascii="Cambria" w:eastAsia="Times New Roman" w:hAnsi="Cambria" w:cs="Tunga"/>
          <w:b/>
          <w:bCs/>
          <w:noProof/>
          <w:color w:val="365F91"/>
          <w:sz w:val="28"/>
          <w:szCs w:val="28"/>
          <w:lang w:val="fr-CH"/>
        </w:rPr>
        <w:t>Pneumococcal (PCV13), 1 doses/vial, Liquid</w:t>
      </w:r>
    </w:p>
    <w:p w:rsidR="004053F6" w:rsidRPr="002D5A4E" w:rsidRDefault="004053F6">
      <w:pPr>
        <w:rPr>
          <w:noProof/>
          <w:lang w:val="fr-CH"/>
        </w:rPr>
      </w:pPr>
    </w:p>
    <w:p w:rsidR="004053F6" w:rsidRPr="00F136DE" w:rsidRDefault="004053F6">
      <w:pPr>
        <w:pStyle w:val="default0"/>
        <w:spacing w:before="0" w:beforeAutospacing="0" w:after="200" w:afterAutospacing="0" w:line="276" w:lineRule="auto"/>
        <w:jc w:val="both"/>
        <w:rPr>
          <w:rFonts w:ascii="Arial" w:hAnsi="Arial" w:cs="Arial"/>
          <w:noProof/>
        </w:rPr>
      </w:pPr>
      <w:r w:rsidRPr="00F136DE">
        <w:rPr>
          <w:rFonts w:ascii="Arial" w:hAnsi="Arial" w:cs="Arial"/>
          <w:b/>
          <w:noProof/>
        </w:rPr>
        <w:t>Table 1.</w:t>
      </w:r>
      <w:r w:rsidRPr="00F136DE">
        <w:rPr>
          <w:rStyle w:val="propertyeditor"/>
          <w:rFonts w:ascii="Arial" w:hAnsi="Arial" w:cs="Arial"/>
          <w:b/>
          <w:noProof/>
        </w:rPr>
        <w:t>1</w:t>
      </w:r>
      <w:r w:rsidRPr="00F136DE">
        <w:rPr>
          <w:rFonts w:ascii="Arial" w:hAnsi="Arial" w:cs="Arial"/>
          <w:b/>
          <w:noProof/>
        </w:rPr>
        <w:t xml:space="preserve"> A</w:t>
      </w:r>
      <w:r w:rsidRPr="00F136DE">
        <w:rPr>
          <w:rFonts w:ascii="Arial" w:hAnsi="Arial" w:cs="Arial"/>
          <w:noProof/>
        </w:rPr>
        <w:t xml:space="preserve"> - Rounded up portion of supply that is procured by the country and estimate of related cost in US$</w:t>
      </w:r>
    </w:p>
    <w:tbl>
      <w:tblPr>
        <w:tblW w:w="4318" w:type="pct"/>
        <w:tblInd w:w="108" w:type="dxa"/>
        <w:tblCellMar>
          <w:left w:w="0" w:type="dxa"/>
          <w:right w:w="0" w:type="dxa"/>
        </w:tblCellMar>
        <w:tblLook w:val="00A0" w:firstRow="1" w:lastRow="0" w:firstColumn="1" w:lastColumn="0" w:noHBand="0" w:noVBand="0"/>
      </w:tblPr>
      <w:tblGrid>
        <w:gridCol w:w="2860"/>
        <w:gridCol w:w="403"/>
        <w:gridCol w:w="1279"/>
        <w:gridCol w:w="1278"/>
        <w:gridCol w:w="1278"/>
        <w:gridCol w:w="1278"/>
        <w:gridCol w:w="1278"/>
        <w:gridCol w:w="1278"/>
        <w:gridCol w:w="1278"/>
        <w:gridCol w:w="1276"/>
      </w:tblGrid>
      <w:tr w:rsidR="004053F6" w:rsidRPr="00F136DE">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rPr>
                <w:rFonts w:ascii="Arial" w:hAnsi="Arial" w:cs="Arial"/>
                <w:b/>
                <w:noProof/>
                <w:sz w:val="20"/>
                <w:szCs w:val="18"/>
              </w:rPr>
            </w:pPr>
            <w:r w:rsidRPr="00F136DE">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4053F6" w:rsidRPr="00F136DE">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ind w:left="338"/>
              <w:rPr>
                <w:rFonts w:ascii="Arial" w:hAnsi="Arial" w:cs="Arial"/>
                <w:b/>
                <w:noProof/>
                <w:sz w:val="18"/>
                <w:szCs w:val="18"/>
              </w:rPr>
            </w:pPr>
            <w:r w:rsidRPr="00F136DE">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25,400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23,000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24,300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ind w:left="338"/>
              <w:rPr>
                <w:rFonts w:ascii="Arial" w:hAnsi="Arial" w:cs="Arial"/>
                <w:b/>
                <w:noProof/>
                <w:sz w:val="18"/>
                <w:szCs w:val="18"/>
              </w:rPr>
            </w:pPr>
            <w:r w:rsidRPr="00F136DE">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9,500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27,000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24,300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ind w:left="338"/>
              <w:rPr>
                <w:rFonts w:ascii="Arial" w:hAnsi="Arial" w:cs="Arial"/>
                <w:b/>
                <w:noProof/>
                <w:sz w:val="18"/>
                <w:szCs w:val="18"/>
              </w:rPr>
            </w:pPr>
            <w:r w:rsidRPr="00F136DE">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ind w:left="338"/>
              <w:rPr>
                <w:rFonts w:ascii="Arial" w:hAnsi="Arial" w:cs="Arial"/>
                <w:b/>
                <w:noProof/>
                <w:sz w:val="18"/>
                <w:szCs w:val="18"/>
              </w:rPr>
            </w:pPr>
            <w:r w:rsidRPr="00F136DE">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33,500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95,000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86,000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91,000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rPr>
      </w:pPr>
      <w:r w:rsidRPr="00F136DE">
        <w:rPr>
          <w:rFonts w:ascii="Arial" w:hAnsi="Arial" w:cs="Arial"/>
          <w:b/>
          <w:noProof/>
        </w:rPr>
        <w:t>Table 1.</w:t>
      </w:r>
      <w:r w:rsidRPr="00F136DE">
        <w:rPr>
          <w:rStyle w:val="propertyeditor"/>
          <w:rFonts w:ascii="Arial" w:hAnsi="Arial" w:cs="Arial"/>
          <w:b/>
          <w:noProof/>
        </w:rPr>
        <w:t>1</w:t>
      </w:r>
      <w:r w:rsidRPr="00F136DE">
        <w:rPr>
          <w:rFonts w:ascii="Arial" w:hAnsi="Arial" w:cs="Arial"/>
          <w:b/>
          <w:noProof/>
        </w:rPr>
        <w:t xml:space="preserve">  B </w:t>
      </w:r>
      <w:r w:rsidRPr="00F136DE">
        <w:rPr>
          <w:rFonts w:ascii="Arial" w:hAnsi="Arial" w:cs="Arial"/>
          <w:noProof/>
        </w:rPr>
        <w:t>- Rounded up portion of supply that is procured by GAVI and estimate of related cost in US$.</w:t>
      </w:r>
    </w:p>
    <w:tbl>
      <w:tblPr>
        <w:tblW w:w="4319" w:type="pct"/>
        <w:tblInd w:w="108" w:type="dxa"/>
        <w:tblCellMar>
          <w:left w:w="0" w:type="dxa"/>
          <w:right w:w="0" w:type="dxa"/>
        </w:tblCellMar>
        <w:tblLook w:val="00A0" w:firstRow="1" w:lastRow="0" w:firstColumn="1" w:lastColumn="0" w:noHBand="0" w:noVBand="0"/>
      </w:tblPr>
      <w:tblGrid>
        <w:gridCol w:w="2843"/>
        <w:gridCol w:w="432"/>
        <w:gridCol w:w="1287"/>
        <w:gridCol w:w="1273"/>
        <w:gridCol w:w="1260"/>
        <w:gridCol w:w="1300"/>
        <w:gridCol w:w="1260"/>
        <w:gridCol w:w="1290"/>
        <w:gridCol w:w="1287"/>
        <w:gridCol w:w="1257"/>
      </w:tblGrid>
      <w:tr w:rsidR="004053F6" w:rsidRPr="00F136DE">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rPr>
                <w:rFonts w:ascii="Arial" w:hAnsi="Arial" w:cs="Arial"/>
                <w:noProof/>
                <w:sz w:val="20"/>
                <w:szCs w:val="18"/>
              </w:rPr>
            </w:pPr>
            <w:r w:rsidRPr="00F136DE">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p>
        </w:tc>
      </w:tr>
      <w:tr w:rsidR="004053F6" w:rsidRPr="00F136DE">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ind w:left="325"/>
              <w:rPr>
                <w:rFonts w:ascii="Arial" w:hAnsi="Arial" w:cs="Arial"/>
                <w:b/>
                <w:noProof/>
                <w:sz w:val="18"/>
                <w:szCs w:val="18"/>
              </w:rPr>
            </w:pPr>
            <w:r w:rsidRPr="00F136DE">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156,200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448,700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406,400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430,700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ind w:left="325"/>
              <w:rPr>
                <w:rFonts w:ascii="Arial" w:hAnsi="Arial" w:cs="Arial"/>
                <w:b/>
                <w:noProof/>
                <w:sz w:val="18"/>
                <w:szCs w:val="18"/>
              </w:rPr>
            </w:pPr>
            <w:r w:rsidRPr="00F136DE">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166,800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477,700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429,800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455,600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ind w:left="325"/>
              <w:rPr>
                <w:rFonts w:ascii="Arial" w:hAnsi="Arial" w:cs="Arial"/>
                <w:b/>
                <w:noProof/>
                <w:sz w:val="18"/>
                <w:szCs w:val="18"/>
              </w:rPr>
            </w:pPr>
            <w:r w:rsidRPr="00F136DE">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ind w:left="325"/>
              <w:rPr>
                <w:rFonts w:ascii="Arial" w:hAnsi="Arial" w:cs="Arial"/>
                <w:b/>
                <w:noProof/>
                <w:sz w:val="18"/>
                <w:szCs w:val="18"/>
              </w:rPr>
            </w:pPr>
            <w:r w:rsidRPr="00F136DE">
              <w:rPr>
                <w:rFonts w:ascii="Arial" w:hAnsi="Arial" w:cs="Arial"/>
                <w:b/>
                <w:noProof/>
                <w:color w:val="000101"/>
                <w:sz w:val="18"/>
                <w:szCs w:val="18"/>
              </w:rPr>
              <w:lastRenderedPageBreak/>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1,875</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5,325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4,775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5,075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b/>
                <w:noProof/>
                <w:sz w:val="18"/>
                <w:szCs w:val="18"/>
              </w:rPr>
            </w:pPr>
            <w:r w:rsidRPr="00F136DE">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b/>
                <w:noProof/>
                <w:sz w:val="18"/>
                <w:szCs w:val="18"/>
              </w:rPr>
            </w:pPr>
            <w:r w:rsidRPr="00F136DE">
              <w:rPr>
                <w:rStyle w:val="propertyeditor"/>
                <w:rFonts w:ascii="Arial" w:hAnsi="Arial" w:cs="Arial"/>
                <w:b/>
                <w:bCs/>
                <w:noProof/>
                <w:sz w:val="18"/>
                <w:szCs w:val="18"/>
              </w:rPr>
              <w:t>585,500</w:t>
            </w:r>
            <w:r w:rsidRPr="00F136DE">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b/>
                <w:noProof/>
                <w:sz w:val="18"/>
                <w:szCs w:val="18"/>
              </w:rPr>
            </w:pPr>
            <w:r w:rsidRPr="00F136DE">
              <w:rPr>
                <w:rStyle w:val="propertyeditor"/>
                <w:rFonts w:ascii="Arial" w:hAnsi="Arial" w:cs="Arial"/>
                <w:b/>
                <w:bCs/>
                <w:noProof/>
                <w:sz w:val="18"/>
                <w:szCs w:val="18"/>
              </w:rPr>
              <w:t>1,680,500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b/>
                <w:noProof/>
                <w:sz w:val="18"/>
                <w:szCs w:val="18"/>
              </w:rPr>
            </w:pPr>
            <w:r w:rsidRPr="00F136DE">
              <w:rPr>
                <w:rStyle w:val="propertyeditor"/>
                <w:rFonts w:ascii="Arial" w:hAnsi="Arial" w:cs="Arial"/>
                <w:b/>
                <w:bCs/>
                <w:noProof/>
                <w:sz w:val="18"/>
                <w:szCs w:val="18"/>
              </w:rPr>
              <w:t>1,522,000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b/>
                <w:noProof/>
                <w:sz w:val="18"/>
                <w:szCs w:val="18"/>
              </w:rPr>
            </w:pPr>
            <w:r w:rsidRPr="00F136DE">
              <w:rPr>
                <w:rStyle w:val="propertyeditor"/>
                <w:rFonts w:ascii="Arial" w:hAnsi="Arial" w:cs="Arial"/>
                <w:b/>
                <w:bCs/>
                <w:noProof/>
                <w:sz w:val="18"/>
                <w:szCs w:val="18"/>
              </w:rPr>
              <w:t>1,613,000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b/>
                <w:noProof/>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rPr>
      </w:pPr>
      <w:bookmarkStart w:id="70" w:name="_Toc279951921"/>
      <w:r w:rsidRPr="00F136DE">
        <w:rPr>
          <w:rFonts w:ascii="Arial" w:hAnsi="Arial" w:cs="Arial"/>
          <w:b/>
          <w:noProof/>
        </w:rPr>
        <w:t>Table 1.</w:t>
      </w:r>
      <w:r w:rsidRPr="00F136DE">
        <w:rPr>
          <w:rStyle w:val="propertyeditor"/>
          <w:rFonts w:ascii="Arial" w:hAnsi="Arial" w:cs="Arial"/>
          <w:b/>
          <w:noProof/>
        </w:rPr>
        <w:t>1</w:t>
      </w:r>
      <w:r w:rsidRPr="00F136DE">
        <w:rPr>
          <w:rFonts w:ascii="Arial" w:hAnsi="Arial" w:cs="Arial"/>
          <w:b/>
          <w:noProof/>
        </w:rPr>
        <w:t xml:space="preserve">  C</w:t>
      </w:r>
      <w:r w:rsidRPr="00F136DE">
        <w:rPr>
          <w:rFonts w:ascii="Arial" w:hAnsi="Arial" w:cs="Arial"/>
          <w:noProof/>
        </w:rPr>
        <w:t xml:space="preserve"> - Summary table for</w:t>
      </w:r>
      <w:bookmarkEnd w:id="70"/>
      <w:r w:rsidRPr="00F136DE">
        <w:rPr>
          <w:rFonts w:ascii="Arial" w:hAnsi="Arial" w:cs="Arial"/>
          <w:noProof/>
        </w:rPr>
        <w:t xml:space="preserve"> </w:t>
      </w:r>
      <w:r w:rsidRPr="00F136DE">
        <w:rPr>
          <w:rStyle w:val="propertyeditor"/>
          <w:rFonts w:ascii="Arial" w:hAnsi="Arial" w:cs="Arial"/>
          <w:noProof/>
        </w:rPr>
        <w:t>Pneumococcal (PCV13), 1 doses/vial, Liquid</w:t>
      </w:r>
    </w:p>
    <w:tbl>
      <w:tblPr>
        <w:tblW w:w="4874" w:type="pct"/>
        <w:tblInd w:w="108" w:type="dxa"/>
        <w:tblCellMar>
          <w:left w:w="0" w:type="dxa"/>
          <w:right w:w="0" w:type="dxa"/>
        </w:tblCellMar>
        <w:tblLook w:val="00A0" w:firstRow="1" w:lastRow="0" w:firstColumn="1" w:lastColumn="0" w:noHBand="0" w:noVBand="0"/>
      </w:tblPr>
      <w:tblGrid>
        <w:gridCol w:w="2832"/>
        <w:gridCol w:w="1843"/>
        <w:gridCol w:w="412"/>
        <w:gridCol w:w="1267"/>
        <w:gridCol w:w="1267"/>
        <w:gridCol w:w="1267"/>
        <w:gridCol w:w="1267"/>
        <w:gridCol w:w="1267"/>
        <w:gridCol w:w="1267"/>
        <w:gridCol w:w="1267"/>
        <w:gridCol w:w="1266"/>
      </w:tblGrid>
      <w:tr w:rsidR="004053F6" w:rsidRPr="00F136DE">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rFonts w:ascii="Arial" w:hAnsi="Arial" w:cs="Arial"/>
                <w:b/>
                <w:noProof/>
                <w:sz w:val="20"/>
                <w:szCs w:val="18"/>
              </w:rPr>
            </w:pPr>
            <w:r w:rsidRPr="00F136DE">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spacing w:before="120" w:after="120" w:line="240" w:lineRule="auto"/>
              <w:jc w:val="center"/>
              <w:rPr>
                <w:rFonts w:ascii="Arial" w:eastAsia="Times New Roman" w:hAnsi="Arial" w:cs="Arial"/>
                <w:b/>
                <w:noProof/>
                <w:sz w:val="20"/>
                <w:szCs w:val="18"/>
              </w:rPr>
            </w:pPr>
            <w:r w:rsidRPr="00F136DE">
              <w:rPr>
                <w:rStyle w:val="propertyeditor"/>
                <w:rFonts w:ascii="Arial" w:eastAsia="Times New Roman"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rFonts w:ascii="Arial" w:hAnsi="Arial" w:cs="Arial"/>
                <w:b/>
                <w:noProof/>
                <w:sz w:val="20"/>
                <w:szCs w:val="18"/>
              </w:rPr>
            </w:pPr>
            <w:r w:rsidRPr="00F136DE">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rFonts w:ascii="Arial" w:hAnsi="Arial" w:cs="Arial"/>
                <w:b/>
                <w:noProof/>
                <w:sz w:val="20"/>
                <w:szCs w:val="18"/>
              </w:rPr>
            </w:pPr>
            <w:r w:rsidRPr="00F136DE">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rFonts w:ascii="Arial" w:hAnsi="Arial" w:cs="Arial"/>
                <w:b/>
                <w:noProof/>
                <w:sz w:val="20"/>
                <w:szCs w:val="18"/>
              </w:rPr>
            </w:pP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i/>
                <w:noProof/>
                <w:sz w:val="18"/>
                <w:szCs w:val="18"/>
              </w:rPr>
            </w:pPr>
            <w:r w:rsidRPr="00F136DE">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139,691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143,044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146,477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149,993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children to be vaccinated with the third dose</w:t>
            </w:r>
            <w:r w:rsidRPr="00F136DE">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i/>
                <w:noProof/>
                <w:sz w:val="18"/>
                <w:szCs w:val="18"/>
              </w:rPr>
            </w:pPr>
            <w:r w:rsidRPr="00F136DE">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27,938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114,435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123,040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133,493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i/>
                <w:noProof/>
                <w:sz w:val="18"/>
                <w:szCs w:val="18"/>
              </w:rPr>
            </w:pPr>
            <w:r w:rsidRPr="00F136DE">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20.00%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84.00%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89.00%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i/>
                <w:noProof/>
                <w:sz w:val="18"/>
                <w:szCs w:val="18"/>
              </w:rPr>
            </w:pPr>
            <w:r w:rsidRPr="00F136DE">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41,907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128,739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134,759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r w:rsidRPr="00F136DE">
              <w:rPr>
                <w:rStyle w:val="propertyeditor"/>
                <w:rFonts w:ascii="Arial" w:eastAsia="Times New Roman" w:hAnsi="Arial" w:cs="Arial"/>
                <w:bCs/>
                <w:noProof/>
                <w:sz w:val="18"/>
                <w:szCs w:val="18"/>
              </w:rPr>
              <w:t>142,493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autoSpaceDE w:val="0"/>
              <w:autoSpaceDN w:val="0"/>
              <w:adjustRightInd w:val="0"/>
              <w:spacing w:after="0" w:line="240" w:lineRule="auto"/>
              <w:jc w:val="right"/>
              <w:rPr>
                <w:rFonts w:ascii="Arial" w:eastAsia="Times New Roman" w:hAnsi="Arial" w:cs="Arial"/>
                <w:noProof/>
                <w:sz w:val="18"/>
                <w:szCs w:val="18"/>
              </w:rPr>
            </w:pP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i/>
                <w:noProof/>
                <w:sz w:val="18"/>
                <w:szCs w:val="18"/>
              </w:rPr>
            </w:pPr>
            <w:r w:rsidRPr="00F136DE">
              <w:rPr>
                <w:rFonts w:ascii="Arial" w:hAnsi="Arial" w:cs="Arial"/>
                <w:i/>
                <w:noProof/>
                <w:sz w:val="18"/>
                <w:szCs w:val="18"/>
              </w:rPr>
              <w:t>Table 6.(n).3</w:t>
            </w:r>
            <w:r w:rsidRPr="00F136DE">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Yes</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Yes</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Yes</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Yes</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No</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No</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No</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No</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Yes</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Yes</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Yes</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Yes</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3.500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3.500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3.500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3.500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i/>
                <w:noProof/>
                <w:sz w:val="18"/>
                <w:szCs w:val="18"/>
              </w:rPr>
            </w:pPr>
            <w:r w:rsidRPr="00F136DE">
              <w:rPr>
                <w:rFonts w:ascii="Arial" w:hAnsi="Arial" w:cs="Arial"/>
                <w:i/>
                <w:noProof/>
                <w:sz w:val="18"/>
                <w:szCs w:val="18"/>
              </w:rPr>
              <w:t>Table 6.(n).2</w:t>
            </w:r>
            <w:r w:rsidRPr="00F136DE">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0.20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0.20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0.20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0.20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0.053</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0.053</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0.053</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0.053</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0.640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0.640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0.640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0.640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r w:rsidR="004053F6" w:rsidRPr="00F136DE">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10.00</w:t>
            </w: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right"/>
              <w:rPr>
                <w:rFonts w:ascii="Arial" w:hAnsi="Arial" w:cs="Arial"/>
                <w:noProof/>
                <w:sz w:val="18"/>
                <w:szCs w:val="18"/>
              </w:rPr>
            </w:pPr>
            <w:r w:rsidRPr="00F136DE">
              <w:rPr>
                <w:rFonts w:ascii="Arial" w:hAnsi="Arial" w:cs="Arial"/>
                <w:noProof/>
                <w:sz w:val="18"/>
                <w:szCs w:val="18"/>
              </w:rPr>
              <w:t> </w:t>
            </w:r>
          </w:p>
        </w:tc>
      </w:tr>
    </w:tbl>
    <w:p w:rsidR="004053F6" w:rsidRPr="00F136DE" w:rsidRDefault="004053F6">
      <w:pPr>
        <w:spacing w:after="0" w:line="240" w:lineRule="auto"/>
        <w:jc w:val="both"/>
        <w:rPr>
          <w:rFonts w:ascii="Arial" w:hAnsi="Arial" w:cs="Arial"/>
          <w:noProof/>
          <w:sz w:val="20"/>
          <w:szCs w:val="20"/>
        </w:rPr>
      </w:pPr>
      <w:r w:rsidRPr="00F136DE">
        <w:rPr>
          <w:rFonts w:ascii="Arial" w:hAnsi="Arial" w:cs="Arial"/>
          <w:b/>
          <w:noProof/>
          <w:sz w:val="18"/>
          <w:szCs w:val="18"/>
          <w:vertAlign w:val="superscript"/>
        </w:rPr>
        <w:t>[1]</w:t>
      </w:r>
      <w:r w:rsidRPr="00F136DE">
        <w:rPr>
          <w:rFonts w:ascii="Arial" w:hAnsi="Arial" w:cs="Arial"/>
          <w:noProof/>
          <w:sz w:val="20"/>
          <w:szCs w:val="20"/>
        </w:rPr>
        <w:t xml:space="preserve"> 2</w:t>
      </w:r>
      <w:r w:rsidRPr="00F136DE">
        <w:rPr>
          <w:rFonts w:ascii="Arial" w:hAnsi="Arial" w:cs="Arial"/>
          <w:noProof/>
          <w:sz w:val="20"/>
          <w:szCs w:val="20"/>
          <w:vertAlign w:val="superscript"/>
        </w:rPr>
        <w:t>nd</w:t>
      </w:r>
      <w:r w:rsidRPr="00F136DE">
        <w:rPr>
          <w:rFonts w:ascii="Arial" w:hAnsi="Arial" w:cs="Arial"/>
          <w:noProof/>
          <w:sz w:val="20"/>
          <w:szCs w:val="20"/>
        </w:rPr>
        <w:t xml:space="preserve"> dose if Measles vaccine or Rotavirus 2-dose schedule</w:t>
      </w:r>
    </w:p>
    <w:p w:rsidR="004053F6" w:rsidRPr="00F136DE" w:rsidRDefault="004053F6">
      <w:pPr>
        <w:jc w:val="both"/>
        <w:rPr>
          <w:rFonts w:ascii="Arial" w:hAnsi="Arial" w:cs="Arial"/>
          <w:noProof/>
          <w:sz w:val="20"/>
          <w:szCs w:val="20"/>
        </w:rPr>
      </w:pPr>
      <w:r w:rsidRPr="00F136DE">
        <w:rPr>
          <w:rFonts w:ascii="Arial" w:hAnsi="Arial" w:cs="Arial"/>
          <w:b/>
          <w:noProof/>
          <w:sz w:val="18"/>
          <w:szCs w:val="18"/>
          <w:vertAlign w:val="superscript"/>
        </w:rPr>
        <w:t>[2]</w:t>
      </w:r>
      <w:r w:rsidRPr="00F136DE">
        <w:rPr>
          <w:rFonts w:ascii="Arial" w:hAnsi="Arial" w:cs="Arial"/>
          <w:noProof/>
          <w:sz w:val="20"/>
          <w:szCs w:val="20"/>
        </w:rPr>
        <w:t xml:space="preserve"> Where (n) depends on the vaccine</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Heading1"/>
        <w:keepNext/>
        <w:keepLines/>
        <w:spacing w:before="240"/>
        <w:rPr>
          <w:rFonts w:ascii="Arial" w:eastAsia="Times New Roman" w:hAnsi="Arial" w:cs="Arial"/>
          <w:bCs/>
          <w:noProof/>
          <w:sz w:val="24"/>
          <w:szCs w:val="24"/>
        </w:rPr>
      </w:pPr>
      <w:bookmarkStart w:id="71" w:name="_Toc283566579"/>
      <w:bookmarkStart w:id="72" w:name="_Toc279951922"/>
      <w:r w:rsidRPr="00F136DE">
        <w:rPr>
          <w:rFonts w:ascii="Arial" w:eastAsia="Times New Roman" w:hAnsi="Arial" w:cs="Arial"/>
          <w:b/>
          <w:bCs/>
          <w:noProof/>
          <w:sz w:val="24"/>
          <w:szCs w:val="24"/>
        </w:rPr>
        <w:lastRenderedPageBreak/>
        <w:t>Table 1.</w:t>
      </w:r>
      <w:r w:rsidRPr="00F136DE">
        <w:rPr>
          <w:rStyle w:val="propertyeditor"/>
          <w:rFonts w:ascii="Arial" w:eastAsia="Times New Roman" w:hAnsi="Arial" w:cs="Arial"/>
          <w:b/>
          <w:bCs/>
          <w:noProof/>
          <w:sz w:val="24"/>
          <w:szCs w:val="24"/>
        </w:rPr>
        <w:t>1</w:t>
      </w:r>
      <w:r w:rsidRPr="00F136DE">
        <w:rPr>
          <w:rFonts w:ascii="Arial" w:eastAsia="Times New Roman" w:hAnsi="Arial" w:cs="Arial"/>
          <w:b/>
          <w:bCs/>
          <w:noProof/>
          <w:sz w:val="24"/>
          <w:szCs w:val="24"/>
        </w:rPr>
        <w:t xml:space="preserve"> D </w:t>
      </w:r>
      <w:r w:rsidRPr="00F136DE">
        <w:rPr>
          <w:rFonts w:ascii="Arial" w:eastAsia="Times New Roman" w:hAnsi="Arial" w:cs="Arial"/>
          <w:bCs/>
          <w:noProof/>
          <w:sz w:val="24"/>
          <w:szCs w:val="24"/>
        </w:rPr>
        <w:t xml:space="preserve">- Estimated number of doses for </w:t>
      </w:r>
      <w:r w:rsidRPr="00F136DE">
        <w:rPr>
          <w:rStyle w:val="propertyeditor"/>
          <w:rFonts w:ascii="Arial" w:eastAsia="Times New Roman" w:hAnsi="Arial" w:cs="Arial"/>
          <w:bCs/>
          <w:noProof/>
          <w:sz w:val="24"/>
          <w:szCs w:val="24"/>
        </w:rPr>
        <w:t>Pneumococcal (PCV13), 1 doses/vial, Liquid</w:t>
      </w:r>
      <w:r w:rsidRPr="00F136DE">
        <w:rPr>
          <w:rFonts w:ascii="Arial" w:eastAsia="Times New Roman" w:hAnsi="Arial" w:cs="Arial"/>
          <w:bCs/>
          <w:noProof/>
          <w:sz w:val="24"/>
          <w:szCs w:val="24"/>
        </w:rPr>
        <w:t xml:space="preserve"> associated injection safety material and related co-financing budget (page 1)</w:t>
      </w:r>
      <w:bookmarkEnd w:id="71"/>
      <w:bookmarkEnd w:id="7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4650"/>
        <w:gridCol w:w="2927"/>
        <w:gridCol w:w="1166"/>
        <w:gridCol w:w="1395"/>
        <w:gridCol w:w="1166"/>
        <w:gridCol w:w="1166"/>
        <w:gridCol w:w="1395"/>
        <w:gridCol w:w="1166"/>
      </w:tblGrid>
      <w:tr w:rsidR="004053F6" w:rsidRPr="00F136DE">
        <w:trPr>
          <w:tblHeader/>
        </w:trPr>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before="120" w:after="120" w:line="240" w:lineRule="auto"/>
              <w:jc w:val="center"/>
              <w:rPr>
                <w:rFonts w:ascii="Arial" w:eastAsia="Times New Roman" w:hAnsi="Arial" w:cs="Arial"/>
                <w:b/>
                <w:bCs/>
                <w:noProof/>
                <w:sz w:val="20"/>
                <w:szCs w:val="18"/>
              </w:rPr>
            </w:pPr>
            <w:r w:rsidRPr="00F136DE">
              <w:rPr>
                <w:rFonts w:ascii="Arial" w:eastAsia="Times New Roman"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2012</w:t>
            </w:r>
          </w:p>
        </w:tc>
        <w:tc>
          <w:tcPr>
            <w:tcW w:w="3727" w:type="dxa"/>
            <w:gridSpan w:val="3"/>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2013</w:t>
            </w:r>
          </w:p>
        </w:tc>
      </w:tr>
      <w:tr w:rsidR="004053F6" w:rsidRPr="00F136DE">
        <w:trPr>
          <w:tblHeader/>
        </w:trPr>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GAVI</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bCs/>
                <w:noProof/>
                <w:sz w:val="18"/>
                <w:szCs w:val="18"/>
              </w:rPr>
            </w:pPr>
            <w:r w:rsidRPr="00F136DE">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children to be vaccinated with the first dose</w:t>
            </w:r>
            <w:r w:rsidRPr="00F136DE">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41,907</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2,238</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39,669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128,739</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6,875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121,864</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125,721</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6,714</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119,007</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386,217</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20,624</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365,593</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Table 6.(n).3. in NVS section</w:t>
            </w:r>
            <w:r w:rsidRPr="00F136DE">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
              <w:jc w:val="right"/>
              <w:rPr>
                <w:rFonts w:ascii="Arial" w:eastAsia="Times New Roman" w:hAnsi="Arial" w:cs="Arial"/>
                <w:noProof/>
                <w:color w:val="auto"/>
                <w:sz w:val="18"/>
                <w:szCs w:val="18"/>
              </w:rPr>
            </w:pPr>
            <w:r w:rsidRPr="00F136DE">
              <w:rPr>
                <w:rStyle w:val="propertyeditor"/>
                <w:rFonts w:ascii="Arial" w:eastAsia="Times New Roman"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132,008</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7,049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124,959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405,528</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21,655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383,873</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33,002</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1,763</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31,239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68,380</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3,652</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64,728</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165,010</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8,811</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156,199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473,908</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25,307</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448,601</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176,183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9,408</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166,775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504,603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26,946</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477,657</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Style w:val="propertyeditor"/>
                <w:rFonts w:ascii="Arial" w:hAnsi="Arial" w:cs="Arial"/>
                <w:noProof/>
                <w:sz w:val="18"/>
                <w:szCs w:val="18"/>
              </w:rPr>
              <w:t>(K + L) / 100 x 1.11</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1,956</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1,851</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5,602</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300</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5,302</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577,535</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30,839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546,696</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1,658,678</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88,572</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1,570,106</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9,338</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499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8,839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26,744</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1,429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25,315</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1,252</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67</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1,185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3,586</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192</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3,394</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28,877</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1,542</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27,335</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82,934</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4,429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78,505</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1,059</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57</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1,002</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3,033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162</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2,871</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618,061</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33,002</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585,059</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1,774,975</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94,782</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1,680,193</w:t>
            </w: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33,002</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94,782</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r>
      <w:tr w:rsidR="004053F6" w:rsidRPr="00F136DE">
        <w:tc>
          <w:tcPr>
            <w:tcW w:w="58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both"/>
              <w:rPr>
                <w:rFonts w:ascii="Arial" w:hAnsi="Arial" w:cs="Arial"/>
                <w:noProof/>
                <w:sz w:val="18"/>
                <w:szCs w:val="18"/>
              </w:rPr>
            </w:pPr>
            <w:r w:rsidRPr="00F136DE">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bCs/>
                <w:noProof/>
                <w:sz w:val="18"/>
                <w:szCs w:val="18"/>
              </w:rPr>
            </w:pPr>
            <w:r w:rsidRPr="00F136DE">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r>
    </w:tbl>
    <w:p w:rsidR="004053F6" w:rsidRPr="00F136DE" w:rsidRDefault="004053F6">
      <w:pPr>
        <w:spacing w:after="0" w:line="240" w:lineRule="auto"/>
        <w:jc w:val="both"/>
        <w:rPr>
          <w:rFonts w:ascii="Arial" w:hAnsi="Arial" w:cs="Arial"/>
          <w:noProof/>
          <w:sz w:val="20"/>
          <w:szCs w:val="20"/>
        </w:rPr>
      </w:pPr>
      <w:r w:rsidRPr="00F136DE">
        <w:rPr>
          <w:rFonts w:ascii="Arial" w:hAnsi="Arial" w:cs="Arial"/>
          <w:b/>
          <w:noProof/>
          <w:sz w:val="18"/>
          <w:szCs w:val="18"/>
          <w:vertAlign w:val="superscript"/>
        </w:rPr>
        <w:t>[1]</w:t>
      </w:r>
      <w:r w:rsidRPr="00F136DE">
        <w:rPr>
          <w:rFonts w:ascii="Arial" w:hAnsi="Arial" w:cs="Arial"/>
          <w:noProof/>
          <w:sz w:val="20"/>
          <w:szCs w:val="20"/>
        </w:rPr>
        <w:t xml:space="preserve"> 2</w:t>
      </w:r>
      <w:r w:rsidRPr="00F136DE">
        <w:rPr>
          <w:rFonts w:ascii="Arial" w:hAnsi="Arial" w:cs="Arial"/>
          <w:noProof/>
          <w:sz w:val="20"/>
          <w:szCs w:val="20"/>
          <w:vertAlign w:val="superscript"/>
        </w:rPr>
        <w:t>nd</w:t>
      </w:r>
      <w:r w:rsidRPr="00F136DE">
        <w:rPr>
          <w:rFonts w:ascii="Arial" w:hAnsi="Arial" w:cs="Arial"/>
          <w:noProof/>
          <w:sz w:val="20"/>
          <w:szCs w:val="20"/>
        </w:rPr>
        <w:t xml:space="preserve"> dose if Measles vaccine or Rotavirus 2-dose schedule</w:t>
      </w:r>
    </w:p>
    <w:p w:rsidR="004053F6" w:rsidRPr="00F136DE" w:rsidRDefault="004053F6">
      <w:pPr>
        <w:jc w:val="both"/>
        <w:rPr>
          <w:rFonts w:ascii="Arial" w:hAnsi="Arial" w:cs="Arial"/>
          <w:noProof/>
          <w:sz w:val="20"/>
          <w:szCs w:val="20"/>
        </w:rPr>
      </w:pPr>
      <w:r w:rsidRPr="00F136DE">
        <w:rPr>
          <w:rFonts w:ascii="Arial" w:hAnsi="Arial" w:cs="Arial"/>
          <w:b/>
          <w:noProof/>
          <w:sz w:val="18"/>
          <w:szCs w:val="18"/>
          <w:vertAlign w:val="superscript"/>
        </w:rPr>
        <w:t>[2]</w:t>
      </w:r>
      <w:r w:rsidRPr="00F136DE">
        <w:rPr>
          <w:rFonts w:ascii="Arial" w:hAnsi="Arial" w:cs="Arial"/>
          <w:noProof/>
          <w:sz w:val="20"/>
          <w:szCs w:val="20"/>
        </w:rPr>
        <w:t xml:space="preserve"> Where (n) depends on the vaccine</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Heading1"/>
        <w:keepNext/>
        <w:keepLines/>
        <w:spacing w:before="240"/>
        <w:rPr>
          <w:rFonts w:ascii="Arial" w:eastAsia="Times New Roman" w:hAnsi="Arial" w:cs="Arial"/>
          <w:bCs/>
          <w:noProof/>
          <w:sz w:val="24"/>
          <w:szCs w:val="24"/>
        </w:rPr>
      </w:pPr>
      <w:bookmarkStart w:id="73" w:name="_Toc283566580"/>
      <w:bookmarkStart w:id="74" w:name="_Toc279951923"/>
      <w:r w:rsidRPr="00F136DE">
        <w:rPr>
          <w:rFonts w:ascii="Arial" w:eastAsia="Times New Roman" w:hAnsi="Arial" w:cs="Arial"/>
          <w:b/>
          <w:bCs/>
          <w:noProof/>
          <w:sz w:val="24"/>
          <w:szCs w:val="24"/>
        </w:rPr>
        <w:t>Table 1.</w:t>
      </w:r>
      <w:r w:rsidRPr="00F136DE">
        <w:rPr>
          <w:rStyle w:val="propertyeditor"/>
          <w:rFonts w:ascii="Arial" w:eastAsia="Times New Roman" w:hAnsi="Arial" w:cs="Arial"/>
          <w:b/>
          <w:bCs/>
          <w:noProof/>
          <w:sz w:val="24"/>
          <w:szCs w:val="24"/>
        </w:rPr>
        <w:t>1</w:t>
      </w:r>
      <w:r w:rsidRPr="00F136DE">
        <w:rPr>
          <w:rFonts w:ascii="Arial" w:eastAsia="Times New Roman" w:hAnsi="Arial" w:cs="Arial"/>
          <w:b/>
          <w:bCs/>
          <w:noProof/>
          <w:sz w:val="24"/>
          <w:szCs w:val="24"/>
        </w:rPr>
        <w:t xml:space="preserve"> D -</w:t>
      </w:r>
      <w:r w:rsidRPr="00F136DE">
        <w:rPr>
          <w:rFonts w:ascii="Arial" w:eastAsia="Times New Roman" w:hAnsi="Arial" w:cs="Arial"/>
          <w:bCs/>
          <w:noProof/>
          <w:sz w:val="24"/>
          <w:szCs w:val="24"/>
        </w:rPr>
        <w:t xml:space="preserve"> Estimated number of doses for </w:t>
      </w:r>
      <w:r w:rsidRPr="00F136DE">
        <w:rPr>
          <w:rStyle w:val="propertyeditor"/>
          <w:rFonts w:ascii="Arial" w:eastAsia="Times New Roman" w:hAnsi="Arial" w:cs="Arial"/>
          <w:bCs/>
          <w:noProof/>
          <w:sz w:val="24"/>
          <w:szCs w:val="24"/>
        </w:rPr>
        <w:t>Pneumococcal (PCV13), 1 doses/vial, Liquid</w:t>
      </w:r>
      <w:r w:rsidRPr="00F136DE">
        <w:rPr>
          <w:rFonts w:ascii="Arial" w:eastAsia="Times New Roman" w:hAnsi="Arial" w:cs="Arial"/>
          <w:bCs/>
          <w:noProof/>
          <w:sz w:val="24"/>
          <w:szCs w:val="24"/>
        </w:rPr>
        <w:t xml:space="preserve"> associated injection safety material and related co-financing budget (page 2)</w:t>
      </w:r>
      <w:bookmarkEnd w:id="73"/>
      <w:bookmarkEnd w:id="7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4612"/>
        <w:gridCol w:w="2960"/>
        <w:gridCol w:w="1167"/>
        <w:gridCol w:w="1395"/>
        <w:gridCol w:w="1167"/>
        <w:gridCol w:w="1167"/>
        <w:gridCol w:w="1395"/>
        <w:gridCol w:w="1167"/>
      </w:tblGrid>
      <w:tr w:rsidR="004053F6" w:rsidRPr="00F136DE">
        <w:trPr>
          <w:tblHeader/>
        </w:trPr>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before="120" w:after="120" w:line="240" w:lineRule="auto"/>
              <w:jc w:val="center"/>
              <w:rPr>
                <w:rFonts w:ascii="Arial" w:eastAsia="Times New Roman" w:hAnsi="Arial" w:cs="Arial"/>
                <w:b/>
                <w:bCs/>
                <w:noProof/>
                <w:sz w:val="20"/>
                <w:szCs w:val="18"/>
              </w:rPr>
            </w:pPr>
            <w:r w:rsidRPr="00F136DE">
              <w:rPr>
                <w:rFonts w:ascii="Arial" w:eastAsia="Times New Roman"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2014</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before="120" w:after="12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2015</w:t>
            </w:r>
          </w:p>
        </w:tc>
      </w:tr>
      <w:tr w:rsidR="004053F6" w:rsidRPr="00F136DE">
        <w:trPr>
          <w:tblHeader/>
        </w:trPr>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GAVI</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jc w:val="both"/>
              <w:rPr>
                <w:rFonts w:ascii="Arial" w:eastAsia="Times New Roman" w:hAnsi="Arial" w:cs="Arial"/>
                <w:noProof/>
                <w:sz w:val="20"/>
                <w:szCs w:val="20"/>
              </w:rPr>
            </w:pPr>
            <w:r w:rsidRPr="00F136DE">
              <w:rPr>
                <w:rFonts w:ascii="Arial" w:eastAsia="Times New Roman" w:hAnsi="Arial" w:cs="Arial"/>
                <w:b/>
                <w:noProof/>
                <w:sz w:val="18"/>
                <w:szCs w:val="18"/>
              </w:rPr>
              <w:t>Number of children to be vaccinated with the first dose</w:t>
            </w:r>
            <w:r w:rsidRPr="00F136DE">
              <w:rPr>
                <w:rFonts w:ascii="Arial" w:eastAsia="Times New Roman"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134,759</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7,197</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127,562</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142,493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7,610</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134,883</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tabs>
                <w:tab w:val="left" w:pos="655"/>
              </w:tabs>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404,277</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21,591</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382,686</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427,479</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22,830</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404,649</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Table 6.(n).3. in NVS section</w:t>
            </w:r>
            <w:r w:rsidRPr="00F136DE">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1.05</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424,491</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22,671</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401,820</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448,853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23,972</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424,881</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4,741</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254</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4,487</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6,091</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326</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5,765</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429,232</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22,924</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406,308</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454,944</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24,297</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430,647</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454,010</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24,247</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429,763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481,263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25,703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455,560</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Style w:val="propertyeditor"/>
                <w:rFonts w:ascii="Arial" w:hAnsi="Arial" w:cs="Arial"/>
                <w:noProof/>
                <w:sz w:val="18"/>
                <w:szCs w:val="18"/>
              </w:rPr>
              <w:t>(K + L) / 100 x 1.11</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5,040</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270</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4,770</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5,343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286</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5,057</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1,502,312</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80,233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1,422,079</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1,592,304</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85,038</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1,507,266</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24,063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1,286</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22,777</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25,507</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1,363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24,144</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3,226</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173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3,053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3,420</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183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3,237</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75,116</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4,012</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71,104</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79,616</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4,252</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75,364</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2,729</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146</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2,583</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2,893</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155</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2,738</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1,607,446</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85,847</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1,521,599</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1,703,740</w:t>
            </w:r>
          </w:p>
        </w:tc>
        <w:tc>
          <w:tcPr>
            <w:tcW w:w="139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90,989</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1,612,751</w:t>
            </w: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85,847</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90,989</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r>
      <w:tr w:rsidR="004053F6" w:rsidRPr="00F136DE">
        <w:tc>
          <w:tcPr>
            <w:tcW w:w="586"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center"/>
              <w:rPr>
                <w:rFonts w:ascii="Arial" w:hAnsi="Arial" w:cs="Arial"/>
                <w:noProof/>
                <w:sz w:val="18"/>
                <w:szCs w:val="18"/>
              </w:rPr>
            </w:pPr>
            <w:r w:rsidRPr="00F136DE">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b/>
                <w:noProof/>
                <w:sz w:val="18"/>
                <w:szCs w:val="18"/>
              </w:rPr>
            </w:pPr>
            <w:r w:rsidRPr="00F136DE">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rPr>
                <w:rFonts w:ascii="Arial" w:hAnsi="Arial" w:cs="Arial"/>
                <w:noProof/>
                <w:sz w:val="18"/>
                <w:szCs w:val="18"/>
              </w:rPr>
            </w:pPr>
            <w:r w:rsidRPr="00F136DE">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r w:rsidRPr="00F136DE">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vAlign w:val="center"/>
          </w:tcPr>
          <w:p w:rsidR="004053F6" w:rsidRPr="00F136DE" w:rsidRDefault="004053F6" w:rsidP="00B60ABA">
            <w:pPr>
              <w:pStyle w:val="default0"/>
              <w:spacing w:before="0" w:beforeAutospacing="0" w:after="0" w:afterAutospacing="0"/>
              <w:jc w:val="right"/>
              <w:rPr>
                <w:rFonts w:ascii="Arial" w:hAnsi="Arial" w:cs="Arial"/>
                <w:noProof/>
                <w:sz w:val="18"/>
                <w:szCs w:val="18"/>
              </w:rPr>
            </w:pPr>
          </w:p>
        </w:tc>
      </w:tr>
    </w:tbl>
    <w:p w:rsidR="004053F6" w:rsidRPr="00F136DE" w:rsidRDefault="004053F6">
      <w:pPr>
        <w:spacing w:after="0" w:line="240" w:lineRule="auto"/>
        <w:jc w:val="both"/>
        <w:rPr>
          <w:rFonts w:ascii="Arial" w:hAnsi="Arial" w:cs="Arial"/>
          <w:noProof/>
          <w:sz w:val="20"/>
          <w:szCs w:val="20"/>
        </w:rPr>
      </w:pPr>
      <w:r w:rsidRPr="00F136DE">
        <w:rPr>
          <w:rFonts w:ascii="Arial" w:hAnsi="Arial" w:cs="Arial"/>
          <w:b/>
          <w:noProof/>
          <w:sz w:val="18"/>
          <w:szCs w:val="18"/>
          <w:vertAlign w:val="superscript"/>
        </w:rPr>
        <w:t>[1]</w:t>
      </w:r>
      <w:r w:rsidRPr="00F136DE">
        <w:rPr>
          <w:rFonts w:ascii="Arial" w:hAnsi="Arial" w:cs="Arial"/>
          <w:noProof/>
          <w:sz w:val="20"/>
          <w:szCs w:val="20"/>
        </w:rPr>
        <w:t xml:space="preserve"> 2</w:t>
      </w:r>
      <w:r w:rsidRPr="00F136DE">
        <w:rPr>
          <w:rFonts w:ascii="Arial" w:hAnsi="Arial" w:cs="Arial"/>
          <w:noProof/>
          <w:sz w:val="20"/>
          <w:szCs w:val="20"/>
          <w:vertAlign w:val="superscript"/>
        </w:rPr>
        <w:t>nd</w:t>
      </w:r>
      <w:r w:rsidRPr="00F136DE">
        <w:rPr>
          <w:rFonts w:ascii="Arial" w:hAnsi="Arial" w:cs="Arial"/>
          <w:noProof/>
          <w:sz w:val="20"/>
          <w:szCs w:val="20"/>
        </w:rPr>
        <w:t xml:space="preserve"> dose if Measles vaccine or Rotavirus 2-dose schedule</w:t>
      </w:r>
    </w:p>
    <w:p w:rsidR="004053F6" w:rsidRPr="00F136DE" w:rsidRDefault="004053F6">
      <w:pPr>
        <w:jc w:val="both"/>
        <w:rPr>
          <w:rFonts w:ascii="Arial" w:hAnsi="Arial" w:cs="Arial"/>
          <w:noProof/>
          <w:sz w:val="20"/>
          <w:szCs w:val="20"/>
        </w:rPr>
      </w:pPr>
      <w:r w:rsidRPr="00F136DE">
        <w:rPr>
          <w:rFonts w:ascii="Arial" w:hAnsi="Arial" w:cs="Arial"/>
          <w:b/>
          <w:noProof/>
          <w:sz w:val="18"/>
          <w:szCs w:val="18"/>
          <w:vertAlign w:val="superscript"/>
        </w:rPr>
        <w:t>[2]</w:t>
      </w:r>
      <w:r w:rsidRPr="00F136DE">
        <w:rPr>
          <w:rFonts w:ascii="Arial" w:hAnsi="Arial" w:cs="Arial"/>
          <w:noProof/>
          <w:sz w:val="20"/>
          <w:szCs w:val="20"/>
        </w:rPr>
        <w:t xml:space="preserve"> Where (n) depends on the vaccine</w:t>
      </w: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spacing w:after="0" w:line="240" w:lineRule="auto"/>
        <w:rPr>
          <w:rFonts w:ascii="Arial" w:hAnsi="Arial" w:cs="Arial"/>
          <w:noProof/>
          <w:sz w:val="16"/>
          <w:szCs w:val="16"/>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bookmarkStart w:id="75" w:name="_Toc279951925"/>
    </w:p>
    <w:p w:rsidR="004053F6" w:rsidRPr="00F136DE" w:rsidRDefault="004053F6">
      <w:pPr>
        <w:pStyle w:val="Heading1"/>
        <w:keepNext/>
        <w:keepLines/>
        <w:spacing w:before="480" w:after="0"/>
        <w:rPr>
          <w:rFonts w:ascii="Cambria" w:eastAsia="Times New Roman" w:hAnsi="Cambria"/>
          <w:b/>
          <w:bCs/>
          <w:noProof/>
          <w:color w:val="365F91"/>
          <w:sz w:val="28"/>
          <w:szCs w:val="28"/>
        </w:rPr>
      </w:pPr>
      <w:bookmarkStart w:id="76" w:name="_Toc279951926"/>
      <w:bookmarkEnd w:id="75"/>
      <w:r w:rsidRPr="00F136DE">
        <w:rPr>
          <w:rFonts w:ascii="Cambria" w:eastAsia="Times New Roman" w:hAnsi="Cambria"/>
          <w:b/>
          <w:bCs/>
          <w:noProof/>
          <w:color w:val="365F91"/>
          <w:sz w:val="28"/>
          <w:szCs w:val="28"/>
        </w:rPr>
        <w:lastRenderedPageBreak/>
        <w:t>Annex 2</w:t>
      </w:r>
    </w:p>
    <w:p w:rsidR="004053F6" w:rsidRPr="00F136DE" w:rsidRDefault="004053F6">
      <w:pPr>
        <w:pStyle w:val="default0"/>
        <w:spacing w:before="0" w:beforeAutospacing="0" w:after="200" w:afterAutospacing="0" w:line="276" w:lineRule="auto"/>
        <w:jc w:val="both"/>
        <w:rPr>
          <w:rFonts w:ascii="Arial" w:hAnsi="Arial" w:cs="Arial"/>
          <w:noProof/>
          <w:sz w:val="22"/>
        </w:rPr>
      </w:pPr>
      <w:r w:rsidRPr="00F136DE">
        <w:rPr>
          <w:rFonts w:ascii="Arial" w:hAnsi="Arial" w:cs="Arial"/>
          <w:noProof/>
          <w:sz w:val="22"/>
        </w:rPr>
        <w:t>Estimated prices of supply and related freight cost: 2011 from UNICEF Supply Division; 2012 onwards: GAVI Secretariat</w:t>
      </w:r>
    </w:p>
    <w:p w:rsidR="004053F6" w:rsidRPr="00F136DE" w:rsidRDefault="004053F6">
      <w:pPr>
        <w:pStyle w:val="default0"/>
        <w:spacing w:before="0" w:beforeAutospacing="0" w:after="200" w:afterAutospacing="0" w:line="276" w:lineRule="auto"/>
        <w:jc w:val="both"/>
        <w:rPr>
          <w:rFonts w:ascii="Arial" w:hAnsi="Arial" w:cs="Arial"/>
          <w:noProof/>
        </w:rPr>
      </w:pPr>
      <w:r w:rsidRPr="00F136DE">
        <w:rPr>
          <w:rFonts w:ascii="Arial" w:hAnsi="Arial" w:cs="Arial"/>
          <w:b/>
          <w:noProof/>
        </w:rPr>
        <w:t>Table A -</w:t>
      </w:r>
      <w:r w:rsidRPr="00F136DE">
        <w:rPr>
          <w:rFonts w:ascii="Arial" w:hAnsi="Arial" w:cs="Arial"/>
          <w:noProof/>
        </w:rPr>
        <w:t xml:space="preserve"> Commodities Cost</w:t>
      </w:r>
      <w:bookmarkEnd w:id="76"/>
    </w:p>
    <w:tbl>
      <w:tblPr>
        <w:tblW w:w="5000" w:type="pct"/>
        <w:tblInd w:w="10" w:type="dxa"/>
        <w:tblCellMar>
          <w:left w:w="0" w:type="dxa"/>
          <w:right w:w="0" w:type="dxa"/>
        </w:tblCellMar>
        <w:tblLook w:val="00A0" w:firstRow="1" w:lastRow="0" w:firstColumn="1" w:lastColumn="0" w:noHBand="0" w:noVBand="0"/>
      </w:tblPr>
      <w:tblGrid>
        <w:gridCol w:w="3504"/>
        <w:gridCol w:w="2102"/>
        <w:gridCol w:w="1402"/>
        <w:gridCol w:w="1402"/>
        <w:gridCol w:w="1402"/>
        <w:gridCol w:w="1402"/>
        <w:gridCol w:w="1402"/>
        <w:gridCol w:w="1402"/>
        <w:gridCol w:w="1402"/>
      </w:tblGrid>
      <w:tr w:rsidR="004053F6" w:rsidRPr="00F136DE">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tcPr>
          <w:p w:rsidR="004053F6" w:rsidRPr="00F136DE" w:rsidRDefault="004053F6">
            <w:pPr>
              <w:pStyle w:val="default0"/>
              <w:spacing w:before="120" w:beforeAutospacing="0" w:after="120" w:afterAutospacing="0"/>
              <w:jc w:val="center"/>
              <w:rPr>
                <w:rFonts w:ascii="Arial" w:hAnsi="Arial" w:cs="Arial"/>
                <w:b/>
                <w:bCs/>
                <w:noProof/>
                <w:color w:val="000101"/>
                <w:sz w:val="20"/>
                <w:szCs w:val="18"/>
              </w:rPr>
            </w:pPr>
            <w:r w:rsidRPr="00F136DE">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tcPr>
          <w:p w:rsidR="004053F6" w:rsidRPr="00F136DE" w:rsidRDefault="004053F6">
            <w:pPr>
              <w:pStyle w:val="default0"/>
              <w:spacing w:before="120" w:beforeAutospacing="0" w:after="120" w:afterAutospacing="0"/>
              <w:jc w:val="center"/>
              <w:rPr>
                <w:rFonts w:ascii="Arial" w:hAnsi="Arial" w:cs="Arial"/>
                <w:b/>
                <w:bCs/>
                <w:noProof/>
                <w:color w:val="000101"/>
                <w:sz w:val="20"/>
                <w:szCs w:val="18"/>
              </w:rPr>
            </w:pPr>
            <w:r w:rsidRPr="00F136DE">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053F6" w:rsidRPr="00F136DE" w:rsidRDefault="004053F6">
            <w:pPr>
              <w:spacing w:before="120" w:after="120" w:line="240" w:lineRule="auto"/>
              <w:jc w:val="center"/>
              <w:rPr>
                <w:rFonts w:ascii="Arial" w:hAnsi="Arial" w:cs="Arial"/>
                <w:b/>
                <w:bCs/>
                <w:noProof/>
                <w:color w:val="000101"/>
                <w:sz w:val="20"/>
                <w:szCs w:val="18"/>
              </w:rPr>
            </w:pPr>
            <w:r w:rsidRPr="00F136DE">
              <w:rPr>
                <w:rStyle w:val="propertyeditor"/>
                <w:rFonts w:ascii="Arial" w:hAnsi="Arial" w:cs="Arial"/>
                <w:b/>
                <w:bCs/>
                <w:noProof/>
                <w:color w:val="000101"/>
                <w:sz w:val="20"/>
                <w:szCs w:val="18"/>
              </w:rPr>
              <w:t>2011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053F6" w:rsidRPr="00F136DE" w:rsidRDefault="004053F6">
            <w:pPr>
              <w:spacing w:before="120" w:after="120" w:line="240" w:lineRule="auto"/>
              <w:jc w:val="center"/>
              <w:rPr>
                <w:rFonts w:ascii="Arial" w:hAnsi="Arial" w:cs="Arial"/>
                <w:b/>
                <w:bCs/>
                <w:noProof/>
                <w:color w:val="000101"/>
                <w:sz w:val="20"/>
                <w:szCs w:val="18"/>
              </w:rPr>
            </w:pPr>
            <w:r w:rsidRPr="00F136DE">
              <w:rPr>
                <w:rStyle w:val="propertyeditor"/>
                <w:rFonts w:ascii="Arial" w:hAnsi="Arial" w:cs="Arial"/>
                <w:b/>
                <w:bCs/>
                <w:noProof/>
                <w:color w:val="000101"/>
                <w:sz w:val="20"/>
                <w:szCs w:val="18"/>
              </w:rPr>
              <w:t>2012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053F6" w:rsidRPr="00F136DE" w:rsidRDefault="004053F6">
            <w:pPr>
              <w:spacing w:before="120" w:after="120" w:line="240" w:lineRule="auto"/>
              <w:jc w:val="center"/>
              <w:rPr>
                <w:rFonts w:ascii="Arial" w:hAnsi="Arial" w:cs="Arial"/>
                <w:b/>
                <w:bCs/>
                <w:noProof/>
                <w:color w:val="000101"/>
                <w:sz w:val="20"/>
                <w:szCs w:val="18"/>
              </w:rPr>
            </w:pPr>
            <w:r w:rsidRPr="00F136DE">
              <w:rPr>
                <w:rStyle w:val="propertyeditor"/>
                <w:rFonts w:ascii="Arial" w:hAnsi="Arial" w:cs="Arial"/>
                <w:b/>
                <w:bCs/>
                <w:noProof/>
                <w:color w:val="000101"/>
                <w:sz w:val="20"/>
                <w:szCs w:val="18"/>
              </w:rPr>
              <w:t>2013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053F6" w:rsidRPr="00F136DE" w:rsidRDefault="004053F6">
            <w:pPr>
              <w:spacing w:before="120" w:after="120" w:line="240" w:lineRule="auto"/>
              <w:jc w:val="center"/>
              <w:rPr>
                <w:rFonts w:ascii="Arial" w:hAnsi="Arial" w:cs="Arial"/>
                <w:b/>
                <w:bCs/>
                <w:noProof/>
                <w:color w:val="000101"/>
                <w:sz w:val="20"/>
                <w:szCs w:val="18"/>
              </w:rPr>
            </w:pPr>
            <w:r w:rsidRPr="00F136DE">
              <w:rPr>
                <w:rStyle w:val="propertyeditor"/>
                <w:rFonts w:ascii="Arial" w:hAnsi="Arial" w:cs="Arial"/>
                <w:b/>
                <w:bCs/>
                <w:noProof/>
                <w:color w:val="000101"/>
                <w:sz w:val="20"/>
                <w:szCs w:val="18"/>
              </w:rPr>
              <w:t>2014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053F6" w:rsidRPr="00F136DE" w:rsidRDefault="004053F6">
            <w:pPr>
              <w:spacing w:before="120" w:after="120" w:line="240" w:lineRule="auto"/>
              <w:jc w:val="center"/>
              <w:rPr>
                <w:rFonts w:ascii="Arial" w:hAnsi="Arial" w:cs="Arial"/>
                <w:b/>
                <w:bCs/>
                <w:noProof/>
                <w:color w:val="000101"/>
                <w:sz w:val="20"/>
                <w:szCs w:val="18"/>
              </w:rPr>
            </w:pPr>
            <w:r w:rsidRPr="00F136DE">
              <w:rPr>
                <w:rStyle w:val="propertyeditor"/>
                <w:rFonts w:ascii="Arial" w:hAnsi="Arial" w:cs="Arial"/>
                <w:b/>
                <w:bCs/>
                <w:noProof/>
                <w:color w:val="000101"/>
                <w:sz w:val="20"/>
                <w:szCs w:val="18"/>
              </w:rPr>
              <w:t>2015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053F6" w:rsidRPr="00F136DE" w:rsidRDefault="004053F6">
            <w:pPr>
              <w:spacing w:before="120" w:after="120" w:line="240" w:lineRule="auto"/>
              <w:jc w:val="center"/>
              <w:rPr>
                <w:rFonts w:ascii="Arial" w:hAnsi="Arial" w:cs="Arial"/>
                <w:b/>
                <w:bCs/>
                <w:noProof/>
                <w:color w:val="000101"/>
                <w:sz w:val="20"/>
                <w:szCs w:val="18"/>
              </w:rPr>
            </w:pPr>
            <w:r w:rsidRPr="00F136DE">
              <w:rPr>
                <w:rStyle w:val="propertyeditor"/>
                <w:rFonts w:ascii="Arial" w:hAnsi="Arial" w:cs="Arial"/>
                <w:b/>
                <w:bCs/>
                <w:noProof/>
                <w:color w:val="000101"/>
                <w:sz w:val="20"/>
                <w:szCs w:val="18"/>
              </w:rPr>
              <w:t>2016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053F6" w:rsidRPr="00F136DE" w:rsidRDefault="004053F6">
            <w:pPr>
              <w:spacing w:before="120" w:after="120" w:line="240" w:lineRule="auto"/>
              <w:jc w:val="center"/>
              <w:rPr>
                <w:rFonts w:ascii="Arial" w:hAnsi="Arial" w:cs="Arial"/>
                <w:b/>
                <w:bCs/>
                <w:noProof/>
                <w:color w:val="000101"/>
                <w:sz w:val="20"/>
                <w:szCs w:val="18"/>
              </w:rPr>
            </w:pPr>
            <w:r w:rsidRPr="00F136DE">
              <w:rPr>
                <w:rStyle w:val="propertyeditor"/>
                <w:rFonts w:ascii="Arial" w:hAnsi="Arial" w:cs="Arial"/>
                <w:b/>
                <w:bCs/>
                <w:noProof/>
                <w:color w:val="000101"/>
                <w:sz w:val="20"/>
                <w:szCs w:val="18"/>
              </w:rPr>
              <w:t>2017</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AD syringe</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0.053</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1.600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0.620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1.850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1.850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1.850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DTP-Hib</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3.200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3.200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Hib monoval</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Measles</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0.240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Pneumococcal(PCV10)</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Pneumococcal(PCV13)</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3.500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Reconstit syringe for Pentaval (2ml)</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0.032</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Reconstit syringe for YF</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0.038</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Rotavirus 2-dose schedule</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7.500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6.000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5.000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3.600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Rotavirus 3-dose schedule</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5.500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3.333</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2.667</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2.400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Safety box</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0.640</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r>
      <w:tr w:rsidR="004053F6" w:rsidRPr="00F136DE">
        <w:tc>
          <w:tcPr>
            <w:tcW w:w="3504"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4053F6" w:rsidRPr="00F136DE" w:rsidRDefault="004053F6">
            <w:pPr>
              <w:widowControl w:val="0"/>
              <w:autoSpaceDE w:val="0"/>
              <w:autoSpaceDN w:val="0"/>
              <w:adjustRightInd w:val="0"/>
              <w:spacing w:after="0" w:line="240" w:lineRule="auto"/>
              <w:jc w:val="center"/>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0.856</w:t>
            </w:r>
          </w:p>
        </w:tc>
      </w:tr>
    </w:tbl>
    <w:p w:rsidR="004053F6" w:rsidRPr="00F136DE" w:rsidRDefault="004053F6">
      <w:pPr>
        <w:pStyle w:val="default0"/>
        <w:spacing w:before="0" w:beforeAutospacing="0" w:after="200" w:afterAutospacing="0" w:line="276" w:lineRule="auto"/>
        <w:jc w:val="both"/>
        <w:rPr>
          <w:rFonts w:ascii="Arial" w:hAnsi="Arial" w:cs="Arial"/>
          <w:noProof/>
          <w:sz w:val="20"/>
        </w:rPr>
      </w:pPr>
      <w:r w:rsidRPr="00F136DE">
        <w:rPr>
          <w:rFonts w:ascii="Arial" w:hAnsi="Arial" w:cs="Arial"/>
          <w:b/>
          <w:noProof/>
          <w:sz w:val="20"/>
        </w:rPr>
        <w:t>Note:</w:t>
      </w:r>
      <w:r w:rsidRPr="00F136DE">
        <w:rPr>
          <w:rFonts w:ascii="Arial" w:hAnsi="Arial" w:cs="Arial"/>
          <w:noProof/>
          <w:sz w:val="20"/>
        </w:rPr>
        <w:t xml:space="preserve"> WAP - weighted average price (to be used for any presentation: For DTP-HepB-Hib, it applies to 1 dose liquid, 2 dose lyophilised and 10 dose liquid. For Yellow Fever, it applies to 5 dose lyophilised and 10 dose lyophilised)</w:t>
      </w:r>
    </w:p>
    <w:p w:rsidR="004053F6" w:rsidRPr="00F136DE" w:rsidRDefault="004053F6">
      <w:pPr>
        <w:pStyle w:val="default0"/>
        <w:spacing w:before="0" w:beforeAutospacing="0" w:after="200" w:afterAutospacing="0" w:line="276" w:lineRule="auto"/>
        <w:jc w:val="both"/>
        <w:rPr>
          <w:rFonts w:ascii="Arial" w:hAnsi="Arial" w:cs="Arial"/>
          <w:noProof/>
          <w:sz w:val="20"/>
        </w:rPr>
      </w:pPr>
    </w:p>
    <w:p w:rsidR="004053F6" w:rsidRPr="00F136DE" w:rsidRDefault="004053F6">
      <w:pPr>
        <w:pStyle w:val="default0"/>
        <w:spacing w:before="0" w:beforeAutospacing="0" w:after="200" w:afterAutospacing="0" w:line="276" w:lineRule="auto"/>
        <w:jc w:val="both"/>
        <w:rPr>
          <w:rFonts w:ascii="Arial" w:hAnsi="Arial" w:cs="Arial"/>
          <w:noProof/>
        </w:rPr>
      </w:pPr>
      <w:bookmarkStart w:id="77" w:name="_Toc279951927"/>
      <w:r w:rsidRPr="00F136DE">
        <w:rPr>
          <w:rFonts w:ascii="Arial" w:hAnsi="Arial" w:cs="Arial"/>
          <w:b/>
          <w:noProof/>
        </w:rPr>
        <w:t>Table B -</w:t>
      </w:r>
      <w:r w:rsidRPr="00F136DE">
        <w:rPr>
          <w:rFonts w:ascii="Arial" w:hAnsi="Arial" w:cs="Arial"/>
          <w:noProof/>
        </w:rPr>
        <w:t xml:space="preserve"> Commodities Freight Cost</w:t>
      </w:r>
      <w:bookmarkEnd w:id="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2835"/>
        <w:gridCol w:w="1735"/>
        <w:gridCol w:w="1134"/>
        <w:gridCol w:w="1134"/>
        <w:gridCol w:w="1134"/>
        <w:gridCol w:w="1134"/>
        <w:gridCol w:w="1134"/>
        <w:gridCol w:w="1134"/>
      </w:tblGrid>
      <w:tr w:rsidR="004053F6" w:rsidRPr="00F136DE">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b/>
                <w:noProof/>
                <w:sz w:val="20"/>
                <w:szCs w:val="18"/>
              </w:rPr>
            </w:pPr>
            <w:r w:rsidRPr="00F136DE">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20"/>
                <w:szCs w:val="18"/>
              </w:rPr>
            </w:pPr>
            <w:r w:rsidRPr="00F136DE">
              <w:rPr>
                <w:rFonts w:ascii="Arial" w:hAnsi="Arial" w:cs="Arial"/>
                <w:b/>
                <w:noProof/>
                <w:sz w:val="20"/>
                <w:szCs w:val="18"/>
              </w:rPr>
              <w:t>2’000’000 $</w:t>
            </w:r>
          </w:p>
        </w:tc>
      </w:tr>
      <w:tr w:rsidR="004053F6" w:rsidRPr="00F136DE">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18"/>
                <w:szCs w:val="18"/>
              </w:rPr>
            </w:pPr>
            <w:r w:rsidRPr="00F136DE">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18"/>
                <w:szCs w:val="18"/>
              </w:rPr>
            </w:pPr>
            <w:r w:rsidRPr="00F136DE">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18"/>
                <w:szCs w:val="18"/>
              </w:rPr>
            </w:pPr>
            <w:r w:rsidRPr="00F136DE">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18"/>
                <w:szCs w:val="18"/>
              </w:rPr>
            </w:pPr>
            <w:r w:rsidRPr="00F136DE">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18"/>
                <w:szCs w:val="18"/>
              </w:rPr>
            </w:pPr>
            <w:r w:rsidRPr="00F136DE">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b/>
                <w:noProof/>
                <w:sz w:val="18"/>
                <w:szCs w:val="18"/>
              </w:rPr>
            </w:pPr>
            <w:r w:rsidRPr="00F136DE">
              <w:rPr>
                <w:rFonts w:ascii="Arial" w:hAnsi="Arial" w:cs="Arial"/>
                <w:b/>
                <w:noProof/>
                <w:sz w:val="18"/>
                <w:szCs w:val="18"/>
              </w:rPr>
              <w:t>&gt;</w:t>
            </w:r>
          </w:p>
        </w:tc>
      </w:tr>
      <w:tr w:rsidR="004053F6" w:rsidRPr="00F136DE">
        <w:tc>
          <w:tcPr>
            <w:tcW w:w="396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5%</w:t>
            </w:r>
          </w:p>
        </w:tc>
      </w:tr>
      <w:tr w:rsidR="004053F6" w:rsidRPr="00F136DE">
        <w:tc>
          <w:tcPr>
            <w:tcW w:w="396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lastRenderedPageBreak/>
              <w:t>DTP+HepB</w:t>
            </w:r>
          </w:p>
        </w:tc>
        <w:tc>
          <w:tcPr>
            <w:tcW w:w="28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r>
      <w:tr w:rsidR="004053F6" w:rsidRPr="00F136DE">
        <w:tc>
          <w:tcPr>
            <w:tcW w:w="396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r>
      <w:tr w:rsidR="004053F6" w:rsidRPr="00F136DE">
        <w:tc>
          <w:tcPr>
            <w:tcW w:w="396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r>
      <w:tr w:rsidR="004053F6" w:rsidRPr="00F136DE">
        <w:tc>
          <w:tcPr>
            <w:tcW w:w="396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r>
      <w:tr w:rsidR="004053F6" w:rsidRPr="00F136DE">
        <w:tc>
          <w:tcPr>
            <w:tcW w:w="396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r>
      <w:tr w:rsidR="004053F6" w:rsidRPr="00F136DE">
        <w:tc>
          <w:tcPr>
            <w:tcW w:w="3969"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rPr>
                <w:rFonts w:ascii="Arial" w:hAnsi="Arial" w:cs="Arial"/>
                <w:noProof/>
                <w:sz w:val="18"/>
                <w:szCs w:val="18"/>
              </w:rPr>
            </w:pPr>
            <w:r w:rsidRPr="00F136DE">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r w:rsidRPr="00F136DE">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4053F6" w:rsidRPr="00F136DE" w:rsidRDefault="004053F6" w:rsidP="00B60ABA">
            <w:pPr>
              <w:pStyle w:val="default0"/>
              <w:spacing w:before="120" w:beforeAutospacing="0" w:after="120" w:afterAutospacing="0"/>
              <w:jc w:val="center"/>
              <w:rPr>
                <w:rFonts w:ascii="Arial" w:hAnsi="Arial" w:cs="Arial"/>
                <w:noProof/>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rPr>
      </w:pPr>
      <w:bookmarkStart w:id="78" w:name="_Toc279951928"/>
      <w:r w:rsidRPr="00F136DE">
        <w:rPr>
          <w:rFonts w:ascii="Arial" w:hAnsi="Arial" w:cs="Arial"/>
          <w:b/>
          <w:noProof/>
        </w:rPr>
        <w:t>Table C -</w:t>
      </w:r>
      <w:r w:rsidRPr="00F136DE">
        <w:rPr>
          <w:rFonts w:ascii="Arial" w:hAnsi="Arial" w:cs="Arial"/>
          <w:noProof/>
        </w:rPr>
        <w:t xml:space="preserve"> </w:t>
      </w:r>
      <w:r w:rsidRPr="00F136DE">
        <w:rPr>
          <w:rStyle w:val="propertyeditor"/>
          <w:rFonts w:ascii="Arial" w:hAnsi="Arial" w:cs="Arial"/>
          <w:b/>
          <w:noProof/>
          <w:color w:val="548DD4"/>
        </w:rPr>
        <w:t>Low</w:t>
      </w:r>
      <w:r w:rsidRPr="00F136DE">
        <w:rPr>
          <w:rFonts w:ascii="Arial" w:hAnsi="Arial" w:cs="Arial"/>
          <w:noProof/>
        </w:rPr>
        <w:t xml:space="preserve"> - Minimum country's co-payment per dose of co-financed vaccine.</w:t>
      </w:r>
      <w:bookmarkEnd w:id="78"/>
    </w:p>
    <w:tbl>
      <w:tblPr>
        <w:tblW w:w="15615" w:type="dxa"/>
        <w:tblInd w:w="108" w:type="dxa"/>
        <w:tblCellMar>
          <w:left w:w="0" w:type="dxa"/>
          <w:right w:w="0" w:type="dxa"/>
        </w:tblCellMar>
        <w:tblLook w:val="00A0" w:firstRow="1" w:lastRow="0" w:firstColumn="1" w:lastColumn="0" w:noHBand="0" w:noVBand="0"/>
      </w:tblPr>
      <w:tblGrid>
        <w:gridCol w:w="4871"/>
        <w:gridCol w:w="1534"/>
        <w:gridCol w:w="1535"/>
        <w:gridCol w:w="1535"/>
        <w:gridCol w:w="1535"/>
        <w:gridCol w:w="1535"/>
        <w:gridCol w:w="1535"/>
        <w:gridCol w:w="1535"/>
      </w:tblGrid>
      <w:tr w:rsidR="004053F6" w:rsidRPr="00F136DE">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b/>
                <w:noProof/>
                <w:sz w:val="20"/>
                <w:szCs w:val="18"/>
              </w:rPr>
            </w:pPr>
            <w:r w:rsidRPr="00F136DE">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jc w:val="center"/>
              <w:rPr>
                <w:rFonts w:ascii="Arial" w:eastAsia="Times New Roman" w:hAnsi="Arial" w:cs="Arial"/>
                <w:b/>
                <w:bCs/>
                <w:noProof/>
                <w:sz w:val="20"/>
                <w:szCs w:val="18"/>
              </w:rPr>
            </w:pPr>
            <w:r w:rsidRPr="00F136DE">
              <w:rPr>
                <w:rStyle w:val="propertyeditor"/>
                <w:rFonts w:ascii="Arial" w:eastAsia="Times New Roman" w:hAnsi="Arial" w:cs="Arial"/>
                <w:b/>
                <w:bCs/>
                <w:noProof/>
                <w:sz w:val="20"/>
                <w:szCs w:val="18"/>
              </w:rPr>
              <w:t>2015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jc w:val="center"/>
              <w:rPr>
                <w:rFonts w:ascii="Arial" w:eastAsia="Times New Roman"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jc w:val="center"/>
              <w:rPr>
                <w:rFonts w:ascii="Arial" w:eastAsia="Times New Roman"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spacing w:after="0" w:line="240" w:lineRule="auto"/>
              <w:jc w:val="center"/>
              <w:rPr>
                <w:rFonts w:ascii="Arial" w:eastAsia="Times New Roman" w:hAnsi="Arial" w:cs="Arial"/>
                <w:b/>
                <w:bCs/>
                <w:noProof/>
                <w:sz w:val="20"/>
                <w:szCs w:val="18"/>
              </w:rPr>
            </w:pPr>
          </w:p>
        </w:tc>
      </w:tr>
      <w:tr w:rsidR="004053F6" w:rsidRPr="00F136DE">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4053F6" w:rsidRPr="002D5A4E" w:rsidRDefault="004053F6">
            <w:pPr>
              <w:pStyle w:val="default0"/>
              <w:spacing w:before="0" w:beforeAutospacing="0" w:after="0" w:afterAutospacing="0"/>
              <w:rPr>
                <w:b/>
                <w:noProof/>
                <w:sz w:val="18"/>
                <w:szCs w:val="18"/>
                <w:lang w:val="fr-CH"/>
              </w:rPr>
            </w:pPr>
            <w:r w:rsidRPr="002D5A4E">
              <w:rPr>
                <w:rStyle w:val="propertyeditor"/>
                <w:rFonts w:ascii="Arial" w:hAnsi="Arial" w:cs="Arial"/>
                <w:b/>
                <w:noProof/>
                <w:color w:val="000101"/>
                <w:sz w:val="18"/>
                <w:szCs w:val="18"/>
                <w:lang w:val="fr-CH"/>
              </w:rPr>
              <w:t>Pneumococcal(PCV13), 1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noProof/>
                <w:sz w:val="18"/>
                <w:szCs w:val="18"/>
              </w:rPr>
            </w:pPr>
            <w:r w:rsidRPr="00F136DE">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noProof/>
                <w:sz w:val="18"/>
                <w:szCs w:val="18"/>
              </w:rPr>
            </w:pPr>
            <w:r w:rsidRPr="00F136DE">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noProof/>
                <w:sz w:val="18"/>
                <w:szCs w:val="18"/>
              </w:rPr>
            </w:pPr>
            <w:r w:rsidRPr="00F136DE">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noProof/>
                <w:sz w:val="18"/>
                <w:szCs w:val="18"/>
              </w:rPr>
            </w:pPr>
            <w:r w:rsidRPr="00F136DE">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0" w:beforeAutospacing="0" w:after="0" w:afterAutospacing="0"/>
              <w:jc w:val="center"/>
              <w:rPr>
                <w:noProof/>
                <w:sz w:val="18"/>
                <w:szCs w:val="18"/>
              </w:rPr>
            </w:pP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bookmarkStart w:id="79" w:name="_Toc279951933"/>
      <w:r w:rsidRPr="00F136DE">
        <w:rPr>
          <w:rFonts w:ascii="Arial" w:hAnsi="Arial" w:cs="Arial"/>
          <w:b/>
          <w:noProof/>
        </w:rPr>
        <w:t>Table D -</w:t>
      </w:r>
      <w:r w:rsidRPr="00F136DE">
        <w:rPr>
          <w:rFonts w:ascii="Arial" w:hAnsi="Arial" w:cs="Arial"/>
          <w:noProof/>
        </w:rPr>
        <w:t xml:space="preserve"> </w:t>
      </w:r>
      <w:r w:rsidRPr="00F136DE">
        <w:rPr>
          <w:rFonts w:ascii="Arial" w:hAnsi="Arial" w:cs="Arial"/>
          <w:noProof/>
          <w:sz w:val="22"/>
        </w:rPr>
        <w:t>Wastage rates and factors</w:t>
      </w:r>
      <w:bookmarkEnd w:id="79"/>
    </w:p>
    <w:p w:rsidR="004053F6" w:rsidRPr="00F136DE" w:rsidRDefault="004053F6">
      <w:pPr>
        <w:pStyle w:val="default0"/>
        <w:spacing w:before="0" w:beforeAutospacing="0" w:after="0" w:afterAutospacing="0"/>
        <w:jc w:val="both"/>
        <w:rPr>
          <w:rFonts w:ascii="Arial" w:hAnsi="Arial" w:cs="Arial"/>
          <w:noProof/>
          <w:sz w:val="22"/>
        </w:rPr>
      </w:pPr>
      <w:r w:rsidRPr="00F136DE">
        <w:rPr>
          <w:rFonts w:ascii="Arial" w:hAnsi="Arial" w:cs="Arial"/>
          <w:noProof/>
          <w:sz w:val="22"/>
        </w:rPr>
        <w:t>Countries are expected to plan for a maximal wastage rate of:</w:t>
      </w:r>
    </w:p>
    <w:p w:rsidR="004053F6" w:rsidRPr="00F136DE" w:rsidRDefault="004053F6">
      <w:pPr>
        <w:pStyle w:val="default0"/>
        <w:numPr>
          <w:ilvl w:val="0"/>
          <w:numId w:val="8"/>
        </w:numPr>
        <w:spacing w:before="0" w:beforeAutospacing="0" w:after="0" w:afterAutospacing="0"/>
        <w:jc w:val="both"/>
        <w:rPr>
          <w:rFonts w:ascii="Arial" w:hAnsi="Arial" w:cs="Arial"/>
          <w:noProof/>
          <w:sz w:val="22"/>
        </w:rPr>
      </w:pPr>
      <w:r w:rsidRPr="00F136DE">
        <w:rPr>
          <w:rFonts w:ascii="Arial" w:hAnsi="Arial" w:cs="Arial"/>
          <w:noProof/>
          <w:sz w:val="22"/>
        </w:rPr>
        <w:t>50% - for a lyophilised vaccine in 10 or 20-dose vial,</w:t>
      </w:r>
    </w:p>
    <w:p w:rsidR="004053F6" w:rsidRPr="00F136DE" w:rsidRDefault="004053F6">
      <w:pPr>
        <w:pStyle w:val="default0"/>
        <w:numPr>
          <w:ilvl w:val="0"/>
          <w:numId w:val="8"/>
        </w:numPr>
        <w:spacing w:before="0" w:beforeAutospacing="0" w:after="0" w:afterAutospacing="0"/>
        <w:jc w:val="both"/>
        <w:rPr>
          <w:rFonts w:ascii="Arial" w:hAnsi="Arial" w:cs="Arial"/>
          <w:noProof/>
          <w:sz w:val="22"/>
        </w:rPr>
      </w:pPr>
      <w:r w:rsidRPr="00F136DE">
        <w:rPr>
          <w:rFonts w:ascii="Arial" w:hAnsi="Arial" w:cs="Arial"/>
          <w:noProof/>
          <w:sz w:val="22"/>
        </w:rPr>
        <w:t>25% - for a liquid vaccine in 10 or 20-dose vial or a lyophilised vaccine in 5-dose vial,</w:t>
      </w:r>
    </w:p>
    <w:p w:rsidR="004053F6" w:rsidRPr="00F136DE" w:rsidRDefault="004053F6">
      <w:pPr>
        <w:pStyle w:val="default0"/>
        <w:numPr>
          <w:ilvl w:val="0"/>
          <w:numId w:val="8"/>
        </w:numPr>
        <w:spacing w:before="0" w:beforeAutospacing="0" w:after="0" w:afterAutospacing="0"/>
        <w:jc w:val="both"/>
        <w:rPr>
          <w:rFonts w:ascii="Arial" w:hAnsi="Arial" w:cs="Arial"/>
          <w:noProof/>
          <w:sz w:val="22"/>
        </w:rPr>
      </w:pPr>
      <w:r w:rsidRPr="00F136DE">
        <w:rPr>
          <w:rFonts w:ascii="Arial" w:hAnsi="Arial" w:cs="Arial"/>
          <w:noProof/>
          <w:sz w:val="22"/>
        </w:rPr>
        <w:t>10% - for a lyophilised/liquid vaccine in 2-dose vial, and</w:t>
      </w:r>
    </w:p>
    <w:p w:rsidR="004053F6" w:rsidRPr="00F136DE" w:rsidRDefault="004053F6">
      <w:pPr>
        <w:pStyle w:val="default0"/>
        <w:numPr>
          <w:ilvl w:val="0"/>
          <w:numId w:val="8"/>
        </w:numPr>
        <w:spacing w:before="0" w:beforeAutospacing="0" w:after="0" w:afterAutospacing="0"/>
        <w:jc w:val="both"/>
        <w:rPr>
          <w:rFonts w:ascii="Arial" w:hAnsi="Arial" w:cs="Arial"/>
          <w:noProof/>
          <w:sz w:val="22"/>
        </w:rPr>
      </w:pPr>
      <w:r w:rsidRPr="00F136DE">
        <w:rPr>
          <w:rFonts w:ascii="Arial" w:hAnsi="Arial" w:cs="Arial"/>
          <w:noProof/>
          <w:sz w:val="22"/>
        </w:rPr>
        <w:t>5% - for a liquid vaccine in 1-dose vial</w:t>
      </w:r>
    </w:p>
    <w:p w:rsidR="004053F6" w:rsidRPr="00F136DE" w:rsidRDefault="004053F6">
      <w:pPr>
        <w:pStyle w:val="default0"/>
        <w:spacing w:before="0" w:beforeAutospacing="0" w:after="0" w:afterAutospacing="0" w:line="276" w:lineRule="auto"/>
        <w:jc w:val="both"/>
        <w:rPr>
          <w:rFonts w:ascii="Arial" w:hAnsi="Arial" w:cs="Arial"/>
          <w:noProof/>
          <w:sz w:val="22"/>
        </w:rPr>
      </w:pPr>
    </w:p>
    <w:tbl>
      <w:tblPr>
        <w:tblW w:w="0" w:type="auto"/>
        <w:tblInd w:w="108" w:type="dxa"/>
        <w:tblCellMar>
          <w:left w:w="0" w:type="dxa"/>
          <w:right w:w="0" w:type="dxa"/>
        </w:tblCellMar>
        <w:tblLook w:val="00A0" w:firstRow="1" w:lastRow="0" w:firstColumn="1" w:lastColumn="0" w:noHBand="0" w:noVBand="0"/>
      </w:tblPr>
      <w:tblGrid>
        <w:gridCol w:w="2620"/>
        <w:gridCol w:w="857"/>
        <w:gridCol w:w="840"/>
        <w:gridCol w:w="857"/>
        <w:gridCol w:w="840"/>
        <w:gridCol w:w="837"/>
        <w:gridCol w:w="837"/>
        <w:gridCol w:w="837"/>
        <w:gridCol w:w="837"/>
        <w:gridCol w:w="837"/>
        <w:gridCol w:w="837"/>
        <w:gridCol w:w="860"/>
        <w:gridCol w:w="860"/>
      </w:tblGrid>
      <w:tr w:rsidR="004053F6" w:rsidRPr="00F136DE">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rPr>
                <w:noProof/>
                <w:sz w:val="18"/>
                <w:szCs w:val="18"/>
              </w:rPr>
            </w:pPr>
            <w:r w:rsidRPr="00F136DE">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rPr>
                <w:noProof/>
                <w:sz w:val="18"/>
                <w:szCs w:val="18"/>
              </w:rPr>
            </w:pPr>
            <w:r w:rsidRPr="00F136DE">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60%</w:t>
            </w:r>
          </w:p>
        </w:tc>
      </w:tr>
      <w:tr w:rsidR="004053F6" w:rsidRPr="00F136DE">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rPr>
                <w:noProof/>
                <w:sz w:val="18"/>
                <w:szCs w:val="18"/>
              </w:rPr>
            </w:pPr>
            <w:r w:rsidRPr="00F136DE">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rPr>
                <w:noProof/>
                <w:sz w:val="18"/>
                <w:szCs w:val="18"/>
              </w:rPr>
            </w:pPr>
            <w:r w:rsidRPr="00F136DE">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noProof/>
                <w:sz w:val="18"/>
                <w:szCs w:val="18"/>
              </w:rPr>
            </w:pPr>
            <w:r w:rsidRPr="00F136DE">
              <w:rPr>
                <w:rFonts w:ascii="Arial" w:hAnsi="Arial" w:cs="Arial"/>
                <w:noProof/>
                <w:color w:val="000101"/>
                <w:sz w:val="18"/>
                <w:szCs w:val="18"/>
              </w:rPr>
              <w:t>2.5</w:t>
            </w:r>
          </w:p>
        </w:tc>
      </w:tr>
    </w:tbl>
    <w:p w:rsidR="004053F6" w:rsidRPr="00F136DE" w:rsidRDefault="004053F6">
      <w:pPr>
        <w:pStyle w:val="default0"/>
        <w:spacing w:before="0" w:beforeAutospacing="0" w:after="200" w:afterAutospacing="0" w:line="276" w:lineRule="auto"/>
        <w:jc w:val="both"/>
        <w:rPr>
          <w:rFonts w:ascii="Arial" w:hAnsi="Arial" w:cs="Arial"/>
          <w:noProof/>
          <w:sz w:val="22"/>
        </w:rPr>
      </w:pPr>
    </w:p>
    <w:p w:rsidR="004053F6" w:rsidRPr="00F136DE" w:rsidRDefault="004053F6">
      <w:pPr>
        <w:pStyle w:val="default0"/>
        <w:spacing w:before="0" w:beforeAutospacing="0" w:after="200" w:afterAutospacing="0" w:line="276" w:lineRule="auto"/>
        <w:jc w:val="both"/>
        <w:rPr>
          <w:rFonts w:ascii="Arial" w:hAnsi="Arial" w:cs="Arial"/>
          <w:noProof/>
          <w:sz w:val="22"/>
        </w:rPr>
      </w:pPr>
      <w:bookmarkStart w:id="80" w:name="_Toc279951934"/>
      <w:r w:rsidRPr="00F136DE">
        <w:rPr>
          <w:rFonts w:ascii="Arial" w:hAnsi="Arial" w:cs="Arial"/>
          <w:noProof/>
          <w:sz w:val="22"/>
        </w:rPr>
        <w:t>WHO International shipping guidelines: maximum packed volumes of vaccines</w:t>
      </w:r>
      <w:bookmarkEnd w:id="80"/>
    </w:p>
    <w:p w:rsidR="004053F6" w:rsidRPr="00F136DE" w:rsidRDefault="004053F6">
      <w:pPr>
        <w:pStyle w:val="default0"/>
        <w:spacing w:before="0" w:beforeAutospacing="0" w:after="200" w:afterAutospacing="0" w:line="276" w:lineRule="auto"/>
        <w:jc w:val="both"/>
        <w:rPr>
          <w:rFonts w:ascii="Arial" w:hAnsi="Arial" w:cs="Arial"/>
          <w:noProof/>
        </w:rPr>
      </w:pPr>
      <w:bookmarkStart w:id="81" w:name="_Toc279951935"/>
      <w:r w:rsidRPr="00F136DE">
        <w:rPr>
          <w:rFonts w:ascii="Arial" w:hAnsi="Arial" w:cs="Arial"/>
          <w:b/>
          <w:noProof/>
        </w:rPr>
        <w:t>Table E -</w:t>
      </w:r>
      <w:r w:rsidRPr="00F136DE">
        <w:rPr>
          <w:rFonts w:ascii="Arial" w:hAnsi="Arial" w:cs="Arial"/>
          <w:noProof/>
        </w:rPr>
        <w:t xml:space="preserve"> Vaccine maximum packed volumes</w:t>
      </w:r>
      <w:bookmarkEnd w:id="81"/>
    </w:p>
    <w:tbl>
      <w:tblPr>
        <w:tblW w:w="44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562"/>
        <w:gridCol w:w="1734"/>
        <w:gridCol w:w="1221"/>
        <w:gridCol w:w="1180"/>
        <w:gridCol w:w="1843"/>
        <w:gridCol w:w="1559"/>
        <w:gridCol w:w="1418"/>
      </w:tblGrid>
      <w:tr w:rsidR="004053F6" w:rsidRPr="00F136DE">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tcPr>
          <w:p w:rsidR="004053F6" w:rsidRPr="00F136DE" w:rsidRDefault="004053F6">
            <w:pPr>
              <w:spacing w:before="120" w:after="120" w:line="240" w:lineRule="auto"/>
              <w:jc w:val="center"/>
              <w:rPr>
                <w:rFonts w:ascii="Arial" w:hAnsi="Arial" w:cs="Arial"/>
                <w:b/>
                <w:noProof/>
                <w:sz w:val="20"/>
                <w:szCs w:val="18"/>
              </w:rPr>
            </w:pPr>
            <w:r w:rsidRPr="00F136DE">
              <w:rPr>
                <w:rFonts w:ascii="Arial"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tcPr>
          <w:p w:rsidR="004053F6" w:rsidRPr="00F136DE" w:rsidRDefault="004053F6">
            <w:pPr>
              <w:spacing w:before="120" w:after="120" w:line="240" w:lineRule="auto"/>
              <w:jc w:val="center"/>
              <w:rPr>
                <w:rFonts w:ascii="Arial" w:hAnsi="Arial" w:cs="Arial"/>
                <w:b/>
                <w:bCs/>
                <w:noProof/>
                <w:sz w:val="20"/>
                <w:szCs w:val="18"/>
              </w:rPr>
            </w:pPr>
            <w:r w:rsidRPr="00F136DE">
              <w:rPr>
                <w:rFonts w:ascii="Arial"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tcPr>
          <w:p w:rsidR="004053F6" w:rsidRPr="00F136DE" w:rsidRDefault="004053F6">
            <w:pPr>
              <w:spacing w:before="120" w:after="120" w:line="240" w:lineRule="auto"/>
              <w:jc w:val="center"/>
              <w:rPr>
                <w:rFonts w:ascii="Arial" w:hAnsi="Arial" w:cs="Arial"/>
                <w:b/>
                <w:noProof/>
                <w:sz w:val="20"/>
                <w:szCs w:val="18"/>
              </w:rPr>
            </w:pPr>
            <w:r w:rsidRPr="00F136DE">
              <w:rPr>
                <w:rFonts w:ascii="Arial"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tcPr>
          <w:p w:rsidR="004053F6" w:rsidRPr="00F136DE" w:rsidRDefault="004053F6">
            <w:pPr>
              <w:spacing w:before="120" w:after="120" w:line="240" w:lineRule="auto"/>
              <w:jc w:val="center"/>
              <w:rPr>
                <w:rFonts w:ascii="Arial" w:hAnsi="Arial" w:cs="Arial"/>
                <w:b/>
                <w:noProof/>
                <w:sz w:val="20"/>
                <w:szCs w:val="18"/>
              </w:rPr>
            </w:pPr>
            <w:r w:rsidRPr="00F136DE">
              <w:rPr>
                <w:rFonts w:ascii="Arial"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tcPr>
          <w:p w:rsidR="004053F6" w:rsidRPr="00F136DE" w:rsidRDefault="004053F6">
            <w:pPr>
              <w:spacing w:before="120" w:after="120" w:line="240" w:lineRule="auto"/>
              <w:jc w:val="center"/>
              <w:rPr>
                <w:rFonts w:ascii="Arial" w:hAnsi="Arial" w:cs="Arial"/>
                <w:b/>
                <w:noProof/>
                <w:sz w:val="20"/>
                <w:szCs w:val="18"/>
              </w:rPr>
            </w:pPr>
            <w:r w:rsidRPr="00F136DE">
              <w:rPr>
                <w:rFonts w:ascii="Arial"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tcPr>
          <w:p w:rsidR="004053F6" w:rsidRPr="00F136DE" w:rsidRDefault="004053F6">
            <w:pPr>
              <w:spacing w:before="120" w:after="120" w:line="240" w:lineRule="auto"/>
              <w:jc w:val="center"/>
              <w:rPr>
                <w:rFonts w:ascii="Arial" w:hAnsi="Arial" w:cs="Arial"/>
                <w:b/>
                <w:noProof/>
                <w:sz w:val="20"/>
                <w:szCs w:val="18"/>
              </w:rPr>
            </w:pPr>
            <w:r w:rsidRPr="00F136DE">
              <w:rPr>
                <w:rFonts w:ascii="Arial"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tcPr>
          <w:p w:rsidR="004053F6" w:rsidRPr="00F136DE" w:rsidRDefault="004053F6">
            <w:pPr>
              <w:spacing w:before="120" w:after="120" w:line="240" w:lineRule="auto"/>
              <w:jc w:val="right"/>
              <w:rPr>
                <w:rFonts w:ascii="Arial" w:hAnsi="Arial" w:cs="Arial"/>
                <w:b/>
                <w:noProof/>
                <w:sz w:val="20"/>
                <w:szCs w:val="18"/>
              </w:rPr>
            </w:pPr>
            <w:r w:rsidRPr="00F136DE">
              <w:rPr>
                <w:rFonts w:ascii="Arial"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tcPr>
          <w:p w:rsidR="004053F6" w:rsidRPr="00F136DE" w:rsidRDefault="004053F6">
            <w:pPr>
              <w:spacing w:before="120" w:after="120" w:line="240" w:lineRule="auto"/>
              <w:jc w:val="right"/>
              <w:rPr>
                <w:rFonts w:ascii="Arial" w:hAnsi="Arial" w:cs="Arial"/>
                <w:b/>
                <w:noProof/>
                <w:sz w:val="20"/>
                <w:szCs w:val="18"/>
              </w:rPr>
            </w:pPr>
            <w:r w:rsidRPr="00F136DE">
              <w:rPr>
                <w:rFonts w:ascii="Arial" w:hAnsi="Arial" w:cs="Arial"/>
                <w:b/>
                <w:noProof/>
                <w:sz w:val="20"/>
                <w:szCs w:val="18"/>
              </w:rPr>
              <w:t>Packed volume diluents (cm3/dose)</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0.7</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20.0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13.1</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7.0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26.1</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13.1</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7.0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26.1</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13.1</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7.0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7.0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lastRenderedPageBreak/>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35.0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3.0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3.0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4.0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4.0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4.0</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8.1</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2.9</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11.5</w:t>
            </w: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lastRenderedPageBreak/>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 xml:space="preserve">Pneumo. conjugate 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color w:val="000000"/>
                <w:sz w:val="18"/>
                <w:szCs w:val="18"/>
              </w:rPr>
            </w:pPr>
            <w:r w:rsidRPr="00F136DE">
              <w:rPr>
                <w:rFonts w:ascii="Arial" w:hAnsi="Arial" w:cs="Arial"/>
                <w:noProof/>
                <w:color w:val="000000"/>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r w:rsidR="004053F6" w:rsidRPr="00F136D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rPr>
                <w:rFonts w:ascii="Arial" w:hAnsi="Arial" w:cs="Arial"/>
                <w:noProof/>
                <w:sz w:val="18"/>
                <w:szCs w:val="18"/>
              </w:rPr>
            </w:pPr>
            <w:r w:rsidRPr="00F136DE">
              <w:rPr>
                <w:rFonts w:ascii="Arial"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jc w:val="center"/>
              <w:rPr>
                <w:rFonts w:ascii="Arial" w:hAnsi="Arial" w:cs="Arial"/>
                <w:noProof/>
                <w:sz w:val="18"/>
                <w:szCs w:val="18"/>
              </w:rPr>
            </w:pPr>
            <w:r w:rsidRPr="00F136DE">
              <w:rPr>
                <w:rFonts w:ascii="Arial"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53F6" w:rsidRPr="00F136DE" w:rsidRDefault="004053F6">
            <w:pPr>
              <w:spacing w:after="0" w:line="240" w:lineRule="auto"/>
              <w:jc w:val="right"/>
              <w:rPr>
                <w:rFonts w:ascii="Arial" w:hAnsi="Arial" w:cs="Arial"/>
                <w:noProof/>
                <w:sz w:val="18"/>
                <w:szCs w:val="18"/>
              </w:rPr>
            </w:pPr>
            <w:r w:rsidRPr="00F136DE">
              <w:rPr>
                <w:rFonts w:ascii="Arial"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4053F6" w:rsidRPr="00F136DE" w:rsidRDefault="004053F6">
            <w:pPr>
              <w:spacing w:after="0" w:line="240" w:lineRule="auto"/>
              <w:rPr>
                <w:rFonts w:ascii="Arial" w:hAnsi="Arial" w:cs="Arial"/>
                <w:sz w:val="20"/>
                <w:szCs w:val="20"/>
              </w:rPr>
            </w:pPr>
          </w:p>
        </w:tc>
      </w:tr>
    </w:tbl>
    <w:p w:rsidR="004053F6" w:rsidRPr="00F136DE" w:rsidRDefault="004053F6">
      <w:pPr>
        <w:pStyle w:val="default0"/>
        <w:spacing w:before="0" w:beforeAutospacing="0" w:after="200" w:afterAutospacing="0" w:line="276" w:lineRule="auto"/>
        <w:jc w:val="both"/>
        <w:rPr>
          <w:rFonts w:ascii="Arial" w:hAnsi="Arial" w:cs="Arial"/>
          <w:noProof/>
        </w:rPr>
      </w:pPr>
    </w:p>
    <w:p w:rsidR="004053F6" w:rsidRPr="00F136DE" w:rsidRDefault="004053F6">
      <w:pPr>
        <w:spacing w:after="0" w:line="240" w:lineRule="auto"/>
        <w:rPr>
          <w:rFonts w:ascii="Arial" w:hAnsi="Arial" w:cs="Arial"/>
          <w:noProof/>
          <w:sz w:val="24"/>
          <w:szCs w:val="24"/>
        </w:rPr>
      </w:pPr>
    </w:p>
    <w:p w:rsidR="004053F6" w:rsidRPr="00F136DE" w:rsidRDefault="004053F6">
      <w:pPr>
        <w:spacing w:after="0" w:line="240" w:lineRule="auto"/>
        <w:rPr>
          <w:rFonts w:ascii="Arial" w:hAnsi="Arial" w:cs="Arial"/>
          <w:noProof/>
          <w:sz w:val="16"/>
          <w:szCs w:val="16"/>
        </w:rPr>
        <w:sectPr w:rsidR="004053F6" w:rsidRPr="00F136DE">
          <w:pgSz w:w="16840" w:h="11907" w:orient="landscape"/>
          <w:pgMar w:top="720" w:right="720" w:bottom="720" w:left="720" w:header="709" w:footer="709" w:gutter="0"/>
          <w:cols w:space="720"/>
        </w:sectPr>
      </w:pPr>
    </w:p>
    <w:p w:rsidR="004053F6" w:rsidRPr="00F136DE" w:rsidRDefault="004053F6">
      <w:pPr>
        <w:spacing w:after="0" w:line="240" w:lineRule="auto"/>
        <w:rPr>
          <w:rFonts w:ascii="Arial" w:hAnsi="Arial" w:cs="Arial"/>
          <w:noProof/>
          <w:sz w:val="16"/>
          <w:szCs w:val="16"/>
        </w:rPr>
      </w:pPr>
    </w:p>
    <w:p w:rsidR="004053F6" w:rsidRPr="00F136DE" w:rsidRDefault="004053F6">
      <w:pPr>
        <w:pStyle w:val="Heading1"/>
        <w:keepNext/>
        <w:keepLines/>
        <w:numPr>
          <w:ilvl w:val="0"/>
          <w:numId w:val="4"/>
        </w:numPr>
        <w:spacing w:before="480" w:after="0"/>
        <w:rPr>
          <w:rFonts w:ascii="Cambria" w:eastAsia="Times New Roman" w:hAnsi="Cambria"/>
          <w:b/>
          <w:bCs/>
          <w:noProof/>
          <w:color w:val="365F91"/>
          <w:sz w:val="28"/>
          <w:szCs w:val="28"/>
        </w:rPr>
      </w:pPr>
      <w:bookmarkStart w:id="82" w:name="_Toc283566583"/>
      <w:bookmarkStart w:id="83" w:name="_Toc279951919"/>
      <w:bookmarkStart w:id="84" w:name="_Toc279951936"/>
      <w:r w:rsidRPr="00F136DE">
        <w:rPr>
          <w:rFonts w:ascii="Cambria" w:eastAsia="Times New Roman" w:hAnsi="Cambria"/>
          <w:b/>
          <w:bCs/>
          <w:noProof/>
          <w:color w:val="365F91"/>
          <w:sz w:val="28"/>
          <w:szCs w:val="28"/>
        </w:rPr>
        <w:t>Attachments</w:t>
      </w:r>
      <w:bookmarkEnd w:id="82"/>
    </w:p>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85" w:name="_Toc283566584"/>
      <w:r w:rsidRPr="00F136DE">
        <w:rPr>
          <w:rFonts w:ascii="Cambria" w:eastAsia="Times New Roman" w:hAnsi="Cambria"/>
          <w:b/>
          <w:bCs/>
          <w:noProof/>
          <w:color w:val="365F91"/>
          <w:sz w:val="24"/>
          <w:szCs w:val="24"/>
        </w:rPr>
        <w:t>List of Supporting Documents Attached to this Proposal</w:t>
      </w:r>
      <w:bookmarkEnd w:id="85"/>
    </w:p>
    <w:tbl>
      <w:tblPr>
        <w:tblW w:w="5000" w:type="pct"/>
        <w:tblInd w:w="108" w:type="dxa"/>
        <w:tblLayout w:type="fixed"/>
        <w:tblCellMar>
          <w:left w:w="0" w:type="dxa"/>
          <w:right w:w="0" w:type="dxa"/>
        </w:tblCellMar>
        <w:tblLook w:val="00A0" w:firstRow="1" w:lastRow="0" w:firstColumn="1" w:lastColumn="0" w:noHBand="0" w:noVBand="0"/>
      </w:tblPr>
      <w:tblGrid>
        <w:gridCol w:w="5353"/>
        <w:gridCol w:w="2552"/>
        <w:gridCol w:w="1417"/>
        <w:gridCol w:w="1361"/>
      </w:tblGrid>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bookmarkEnd w:id="83"/>
          <w:p w:rsidR="004053F6" w:rsidRPr="00F136DE" w:rsidRDefault="004053F6">
            <w:pPr>
              <w:pStyle w:val="default0"/>
              <w:spacing w:before="120" w:beforeAutospacing="0" w:after="120" w:afterAutospacing="0"/>
              <w:rPr>
                <w:rFonts w:ascii="Arial" w:hAnsi="Arial" w:cs="Arial"/>
                <w:noProof/>
                <w:sz w:val="20"/>
                <w:szCs w:val="18"/>
              </w:rPr>
            </w:pPr>
            <w:r w:rsidRPr="00F136DE">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4053F6" w:rsidRPr="00F136DE" w:rsidRDefault="004053F6">
            <w:pPr>
              <w:pStyle w:val="default0"/>
              <w:spacing w:before="120" w:beforeAutospacing="0" w:after="120" w:afterAutospacing="0"/>
              <w:jc w:val="center"/>
              <w:rPr>
                <w:rFonts w:ascii="Arial" w:hAnsi="Arial" w:cs="Arial"/>
                <w:b/>
                <w:bCs/>
                <w:noProof/>
                <w:sz w:val="20"/>
                <w:szCs w:val="18"/>
              </w:rPr>
            </w:pPr>
            <w:r w:rsidRPr="00F136DE">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rFonts w:ascii="Arial" w:hAnsi="Arial" w:cs="Arial"/>
                <w:noProof/>
                <w:sz w:val="20"/>
                <w:szCs w:val="18"/>
              </w:rPr>
            </w:pPr>
            <w:r w:rsidRPr="00F136DE">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53F6" w:rsidRPr="00F136DE" w:rsidRDefault="004053F6">
            <w:pPr>
              <w:pStyle w:val="default0"/>
              <w:spacing w:before="120" w:beforeAutospacing="0" w:after="120" w:afterAutospacing="0"/>
              <w:jc w:val="center"/>
              <w:rPr>
                <w:rFonts w:ascii="Arial" w:hAnsi="Arial" w:cs="Arial"/>
                <w:noProof/>
                <w:sz w:val="20"/>
                <w:szCs w:val="18"/>
              </w:rPr>
            </w:pPr>
            <w:r w:rsidRPr="00F136DE">
              <w:rPr>
                <w:rFonts w:ascii="Arial" w:hAnsi="Arial" w:cs="Arial"/>
                <w:b/>
                <w:bCs/>
                <w:noProof/>
                <w:sz w:val="20"/>
                <w:szCs w:val="18"/>
              </w:rPr>
              <w:t>Mandatory</w:t>
            </w:r>
            <w:r w:rsidRPr="00F136DE">
              <w:rPr>
                <w:rFonts w:ascii="Arial" w:hAnsi="Arial" w:cs="Arial"/>
                <w:b/>
                <w:bCs/>
                <w:noProof/>
                <w:sz w:val="20"/>
                <w:szCs w:val="18"/>
                <w:vertAlign w:val="superscript"/>
              </w:rPr>
              <w:t>[1]</w:t>
            </w: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MoH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Yes</w:t>
            </w: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MoF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Yes</w:t>
            </w: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Signatures of ICC or HSCC or equivalent in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Yes</w:t>
            </w: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Minutes of ICC/HSCC meeting endorsing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Yes</w:t>
            </w: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comprehensive Multi Year Plan - cMYP</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9</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Yes</w:t>
            </w: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cMYP Costing tool for financial analysis</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7</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Yes</w:t>
            </w: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Minutes of last three ICC/HSCC meetings</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Yes</w:t>
            </w: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Improvement plan based on EVM</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8</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Yes</w:t>
            </w: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WHO/UNICEF Joint Reporting Form (JRF)</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ICC/HSCC workplan for forthcoming 12 months</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National policy on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Action plans for improving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Plan for NVS introduction (if not part of cMYP)</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r>
      <w:tr w:rsidR="004053F6" w:rsidRPr="00F136DE">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53F6" w:rsidRPr="00F136DE" w:rsidRDefault="004053F6">
            <w:pPr>
              <w:pStyle w:val="default0"/>
              <w:spacing w:before="0" w:beforeAutospacing="0" w:after="120" w:afterAutospacing="0"/>
              <w:rPr>
                <w:rFonts w:ascii="Arial" w:hAnsi="Arial" w:cs="Arial"/>
                <w:b/>
                <w:bCs/>
                <w:noProof/>
                <w:sz w:val="20"/>
                <w:szCs w:val="18"/>
              </w:rPr>
            </w:pPr>
            <w:r w:rsidRPr="00F136DE">
              <w:rPr>
                <w:rStyle w:val="propertyeditor"/>
                <w:rFonts w:ascii="Arial" w:hAnsi="Arial" w:cs="Arial"/>
                <w:b/>
                <w:bCs/>
                <w:noProof/>
                <w:sz w:val="20"/>
                <w:szCs w:val="18"/>
              </w:rPr>
              <w:t>Banking details</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4053F6" w:rsidRPr="00F136DE" w:rsidRDefault="004053F6">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r w:rsidRPr="00F136DE">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4053F6" w:rsidRPr="00F136DE" w:rsidRDefault="004053F6">
            <w:pPr>
              <w:pStyle w:val="default0"/>
              <w:spacing w:before="0" w:beforeAutospacing="0" w:after="120" w:afterAutospacing="0"/>
              <w:jc w:val="center"/>
              <w:rPr>
                <w:rFonts w:ascii="Arial" w:hAnsi="Arial" w:cs="Arial"/>
                <w:b/>
                <w:bCs/>
                <w:noProof/>
                <w:sz w:val="20"/>
                <w:szCs w:val="18"/>
              </w:rPr>
            </w:pPr>
          </w:p>
        </w:tc>
      </w:tr>
    </w:tbl>
    <w:p w:rsidR="004053F6" w:rsidRPr="00F136DE" w:rsidRDefault="004053F6">
      <w:pPr>
        <w:pStyle w:val="default0"/>
        <w:jc w:val="both"/>
        <w:rPr>
          <w:noProof/>
        </w:rPr>
      </w:pPr>
      <w:r w:rsidRPr="00F136DE">
        <w:rPr>
          <w:rFonts w:ascii="Arial" w:hAnsi="Arial" w:cs="Arial"/>
          <w:b/>
          <w:noProof/>
          <w:sz w:val="18"/>
          <w:szCs w:val="18"/>
          <w:vertAlign w:val="superscript"/>
        </w:rPr>
        <w:t>[1]</w:t>
      </w:r>
      <w:r w:rsidRPr="00F136DE">
        <w:rPr>
          <w:rFonts w:ascii="Arial" w:hAnsi="Arial" w:cs="Arial"/>
          <w:noProof/>
          <w:sz w:val="20"/>
          <w:szCs w:val="20"/>
        </w:rPr>
        <w:t xml:space="preserve"> Please indicate the duration of the plan / assessment / document where appropriate</w:t>
      </w:r>
    </w:p>
    <w:p w:rsidR="004053F6" w:rsidRPr="00F136DE" w:rsidRDefault="004053F6">
      <w:pPr>
        <w:pStyle w:val="Heading1"/>
        <w:keepNext/>
        <w:keepLines/>
        <w:numPr>
          <w:ilvl w:val="1"/>
          <w:numId w:val="4"/>
        </w:numPr>
        <w:spacing w:before="480" w:after="0"/>
        <w:ind w:left="432"/>
        <w:rPr>
          <w:rFonts w:ascii="Cambria" w:eastAsia="Times New Roman" w:hAnsi="Cambria"/>
          <w:b/>
          <w:bCs/>
          <w:noProof/>
          <w:color w:val="365F91"/>
          <w:sz w:val="24"/>
          <w:szCs w:val="24"/>
        </w:rPr>
      </w:pPr>
      <w:bookmarkStart w:id="86" w:name="_Toc283566585"/>
      <w:r w:rsidRPr="00F136DE">
        <w:rPr>
          <w:rFonts w:ascii="Cambria" w:eastAsia="Times New Roman" w:hAnsi="Cambria"/>
          <w:b/>
          <w:bCs/>
          <w:noProof/>
          <w:color w:val="365F91"/>
          <w:sz w:val="24"/>
          <w:szCs w:val="24"/>
        </w:rPr>
        <w:t>Attachments</w:t>
      </w:r>
      <w:bookmarkEnd w:id="84"/>
      <w:bookmarkEnd w:id="86"/>
    </w:p>
    <w:p w:rsidR="004053F6" w:rsidRPr="00F136DE" w:rsidRDefault="004053F6">
      <w:pPr>
        <w:jc w:val="both"/>
        <w:rPr>
          <w:rFonts w:ascii="Arial" w:hAnsi="Arial" w:cs="Arial"/>
          <w:noProof/>
          <w:snapToGrid w:val="0"/>
        </w:rPr>
      </w:pPr>
      <w:r w:rsidRPr="00F136DE">
        <w:rPr>
          <w:rFonts w:ascii="Arial" w:hAnsi="Arial" w:cs="Arial"/>
          <w:noProof/>
          <w:snapToGrid w:val="0"/>
        </w:rPr>
        <w:t>List of all the mandatory and optional documents attached to this form</w:t>
      </w:r>
    </w:p>
    <w:p w:rsidR="004053F6" w:rsidRPr="00F136DE" w:rsidRDefault="004053F6">
      <w:pPr>
        <w:spacing w:after="0" w:line="240" w:lineRule="auto"/>
        <w:jc w:val="both"/>
        <w:rPr>
          <w:rFonts w:ascii="Arial" w:hAnsi="Arial" w:cs="Arial"/>
          <w:noProof/>
          <w:color w:val="000101"/>
          <w:sz w:val="20"/>
          <w:szCs w:val="20"/>
        </w:rPr>
      </w:pPr>
      <w:r w:rsidRPr="00F136DE">
        <w:rPr>
          <w:rFonts w:ascii="Arial" w:hAnsi="Arial" w:cs="Arial"/>
          <w:b/>
          <w:noProof/>
          <w:color w:val="000101"/>
          <w:sz w:val="20"/>
          <w:szCs w:val="20"/>
        </w:rPr>
        <w:t>Note:</w:t>
      </w:r>
      <w:r w:rsidRPr="00F136DE">
        <w:rPr>
          <w:rFonts w:ascii="Arial" w:hAnsi="Arial" w:cs="Arial"/>
          <w:noProof/>
          <w:color w:val="000101"/>
          <w:sz w:val="20"/>
          <w:szCs w:val="20"/>
        </w:rPr>
        <w:t xml:space="preserve"> </w:t>
      </w:r>
      <w:r w:rsidRPr="00F136DE">
        <w:rPr>
          <w:rFonts w:ascii="Arial" w:hAnsi="Arial" w:cs="Arial"/>
          <w:noProof/>
          <w:color w:val="000101"/>
          <w:sz w:val="20"/>
        </w:rPr>
        <w:t xml:space="preserve">Use the </w:t>
      </w:r>
      <w:r w:rsidRPr="00F136DE">
        <w:rPr>
          <w:rFonts w:ascii="Arial" w:hAnsi="Arial" w:cs="Arial"/>
          <w:b/>
          <w:i/>
          <w:noProof/>
          <w:color w:val="000101"/>
          <w:sz w:val="20"/>
        </w:rPr>
        <w:t>Upload file</w:t>
      </w:r>
      <w:r w:rsidRPr="00F136DE">
        <w:rPr>
          <w:rFonts w:ascii="Arial" w:hAnsi="Arial" w:cs="Arial"/>
          <w:noProof/>
          <w:color w:val="000101"/>
          <w:sz w:val="20"/>
        </w:rPr>
        <w:t xml:space="preserve"> arrow icon to upload the document. Use the </w:t>
      </w:r>
      <w:r w:rsidRPr="00F136DE">
        <w:rPr>
          <w:rFonts w:ascii="Arial" w:hAnsi="Arial" w:cs="Arial"/>
          <w:b/>
          <w:i/>
          <w:noProof/>
          <w:color w:val="000101"/>
          <w:sz w:val="20"/>
        </w:rPr>
        <w:t>Delete item</w:t>
      </w:r>
      <w:r w:rsidRPr="00F136DE">
        <w:rPr>
          <w:rFonts w:ascii="Arial" w:hAnsi="Arial" w:cs="Arial"/>
          <w:noProof/>
          <w:color w:val="000101"/>
          <w:sz w:val="20"/>
        </w:rPr>
        <w:t xml:space="preserve"> icon to delete a line. </w:t>
      </w:r>
      <w:r w:rsidRPr="00F136DE">
        <w:rPr>
          <w:rFonts w:ascii="Arial" w:hAnsi="Arial" w:cs="Arial"/>
          <w:noProof/>
          <w:color w:val="000101"/>
          <w:sz w:val="20"/>
          <w:szCs w:val="20"/>
        </w:rPr>
        <w:t xml:space="preserve">To add new lines click on the </w:t>
      </w:r>
      <w:r w:rsidRPr="00F136DE">
        <w:rPr>
          <w:rFonts w:ascii="Arial" w:hAnsi="Arial" w:cs="Arial"/>
          <w:b/>
          <w:i/>
          <w:noProof/>
          <w:color w:val="000101"/>
          <w:sz w:val="20"/>
          <w:szCs w:val="20"/>
        </w:rPr>
        <w:t>New item</w:t>
      </w:r>
      <w:r w:rsidRPr="00F136DE">
        <w:rPr>
          <w:rFonts w:ascii="Arial" w:hAnsi="Arial" w:cs="Arial"/>
          <w:noProof/>
          <w:color w:val="000101"/>
          <w:sz w:val="20"/>
          <w:szCs w:val="20"/>
        </w:rPr>
        <w:t xml:space="preserve"> icon in the </w:t>
      </w:r>
      <w:r w:rsidRPr="00F136DE">
        <w:rPr>
          <w:rFonts w:ascii="Arial" w:hAnsi="Arial" w:cs="Arial"/>
          <w:b/>
          <w:i/>
          <w:noProof/>
          <w:color w:val="000101"/>
          <w:sz w:val="20"/>
          <w:szCs w:val="20"/>
        </w:rPr>
        <w:t>Action</w:t>
      </w:r>
      <w:r w:rsidRPr="00F136DE">
        <w:rPr>
          <w:rFonts w:ascii="Arial" w:hAnsi="Arial" w:cs="Arial"/>
          <w:noProof/>
          <w:color w:val="000101"/>
          <w:sz w:val="20"/>
          <w:szCs w:val="20"/>
        </w:rPr>
        <w:t xml:space="preserve"> column.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3107"/>
        <w:gridCol w:w="3483"/>
        <w:gridCol w:w="1895"/>
        <w:gridCol w:w="724"/>
        <w:gridCol w:w="950"/>
      </w:tblGrid>
      <w:tr w:rsidR="00CC7146" w:rsidRPr="00F136DE">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4053F6" w:rsidRPr="00F136DE" w:rsidRDefault="004053F6" w:rsidP="00B60ABA">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053F6" w:rsidRPr="00F136DE" w:rsidRDefault="004053F6" w:rsidP="00B60ABA">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053F6" w:rsidRPr="00F136DE" w:rsidRDefault="004053F6" w:rsidP="00B60ABA">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4053F6" w:rsidRPr="00F136DE" w:rsidRDefault="004053F6" w:rsidP="00B60ABA">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4053F6" w:rsidRPr="00F136DE" w:rsidRDefault="004053F6" w:rsidP="00B60ABA">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Actions</w:t>
            </w:r>
          </w:p>
        </w:tc>
      </w:tr>
      <w:tr w:rsidR="008A7F67" w:rsidRPr="00F136DE">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053F6" w:rsidRPr="00F136DE" w:rsidRDefault="004053F6" w:rsidP="00B60ABA">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053F6" w:rsidRPr="00F136DE" w:rsidRDefault="004053F6" w:rsidP="00B60ABA">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053F6" w:rsidRPr="00F136DE" w:rsidRDefault="004053F6" w:rsidP="00B60ABA">
            <w:pPr>
              <w:spacing w:before="120" w:after="120" w:line="240" w:lineRule="auto"/>
              <w:jc w:val="center"/>
              <w:rPr>
                <w:rFonts w:ascii="Arial" w:eastAsia="Times New Roman" w:hAnsi="Arial" w:cs="Arial"/>
                <w:b/>
                <w:noProof/>
                <w:sz w:val="20"/>
                <w:szCs w:val="18"/>
              </w:rPr>
            </w:pPr>
            <w:r w:rsidRPr="00F136DE">
              <w:rPr>
                <w:rFonts w:ascii="Arial" w:eastAsia="Times New Roman"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sz w:val="20"/>
                <w:szCs w:val="18"/>
              </w:rPr>
            </w:pPr>
          </w:p>
        </w:tc>
      </w:tr>
      <w:tr w:rsidR="00CC714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Type:</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MoH Signature (or delegated authority) of Proposal *</w:t>
            </w:r>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Desc:</w:t>
            </w:r>
          </w:p>
          <w:p w:rsidR="004053F6" w:rsidRPr="00F136DE" w:rsidRDefault="00CC7146" w:rsidP="00B60ABA">
            <w:pPr>
              <w:spacing w:after="0" w:line="240" w:lineRule="auto"/>
              <w:rPr>
                <w:rFonts w:ascii="Arial" w:eastAsia="Times New Roman" w:hAnsi="Arial" w:cs="Arial"/>
                <w:noProof/>
                <w:color w:val="000101"/>
                <w:sz w:val="18"/>
                <w:szCs w:val="18"/>
              </w:rPr>
            </w:pPr>
            <w:r>
              <w:rPr>
                <w:rStyle w:val="propertyeditor"/>
                <w:rFonts w:ascii="Arial" w:eastAsia="Times New Roman" w:hAnsi="Arial" w:cs="Arial"/>
                <w:noProof/>
                <w:color w:val="000101"/>
                <w:sz w:val="18"/>
                <w:szCs w:val="18"/>
                <w:shd w:val="clear" w:color="auto" w:fill="BDDCFF"/>
              </w:rPr>
              <w:t>File with Signatures in PDF: Minister of Health and Minister of Finance</w:t>
            </w:r>
            <w:r w:rsidR="004053F6" w:rsidRPr="00F136DE">
              <w:rPr>
                <w:rStyle w:val="propertyeditor"/>
                <w:rFonts w:ascii="Arial" w:eastAsia="Times New Roman" w:hAnsi="Arial" w:cs="Arial"/>
                <w:noProof/>
                <w:color w:val="000101"/>
                <w:sz w:val="18"/>
                <w:szCs w:val="18"/>
                <w:shd w:val="clear" w:color="auto" w:fill="BDDCFF"/>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name:</w:t>
            </w:r>
          </w:p>
          <w:p w:rsidR="004053F6" w:rsidRPr="00F136DE" w:rsidRDefault="002D5A4E" w:rsidP="00B60ABA">
            <w:pPr>
              <w:spacing w:after="0" w:line="240" w:lineRule="auto"/>
              <w:rPr>
                <w:rFonts w:ascii="Arial" w:eastAsia="Times New Roman" w:hAnsi="Arial" w:cs="Arial"/>
                <w:noProof/>
                <w:color w:val="000101"/>
                <w:sz w:val="18"/>
                <w:szCs w:val="18"/>
              </w:rPr>
            </w:pPr>
            <w:hyperlink r:id="rId14" w:tgtFrame="_blank" w:history="1">
              <w:r w:rsidR="004053F6" w:rsidRPr="00F136DE">
                <w:rPr>
                  <w:rStyle w:val="propertyeditor"/>
                  <w:rFonts w:ascii="Arial" w:eastAsia="Times New Roman" w:hAnsi="Arial" w:cs="Arial"/>
                  <w:noProof/>
                  <w:color w:val="0000FF"/>
                  <w:sz w:val="18"/>
                  <w:szCs w:val="18"/>
                  <w:u w:val="single"/>
                </w:rPr>
                <w:t>C:\Documents and Settings\khalefi\Bureau\Dakar 2011\Soumission au Pneumocoque\Soumission Pneumocoque\Signature ministres santé et finances.pdf</w:t>
              </w:r>
            </w:hyperlink>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Date/Time:</w:t>
            </w:r>
          </w:p>
          <w:p w:rsidR="004053F6" w:rsidRPr="00F136DE" w:rsidRDefault="004053F6" w:rsidP="00B60ABA">
            <w:pPr>
              <w:spacing w:after="0" w:line="240" w:lineRule="auto"/>
              <w:rPr>
                <w:rFonts w:ascii="Arial" w:eastAsia="Times New Roman" w:hAnsi="Arial" w:cs="Arial"/>
                <w:noProof/>
                <w:color w:val="FFFFFF"/>
                <w:sz w:val="18"/>
                <w:szCs w:val="18"/>
              </w:rPr>
            </w:pPr>
            <w:r w:rsidRPr="00F136DE">
              <w:rPr>
                <w:rStyle w:val="propertyeditor"/>
                <w:rFonts w:ascii="Arial" w:eastAsia="Times New Roman" w:hAnsi="Arial" w:cs="Arial"/>
                <w:noProof/>
                <w:color w:val="000101"/>
                <w:sz w:val="18"/>
                <w:szCs w:val="18"/>
              </w:rPr>
              <w:t>11.05.2011 07:56:04</w:t>
            </w:r>
          </w:p>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Size:</w:t>
            </w:r>
          </w:p>
          <w:p w:rsidR="004053F6" w:rsidRPr="00F136DE" w:rsidRDefault="004053F6" w:rsidP="00B60ABA">
            <w:pPr>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color w:val="000101"/>
                <w:sz w:val="18"/>
                <w:szCs w:val="18"/>
              </w:rPr>
              <w:t>761 KB</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r>
      <w:tr w:rsidR="00CC714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Type:</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Banking details</w:t>
            </w:r>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Desc:</w:t>
            </w:r>
          </w:p>
          <w:p w:rsidR="004053F6" w:rsidRPr="00F136DE" w:rsidRDefault="008A7F67" w:rsidP="00B60ABA">
            <w:pPr>
              <w:spacing w:after="0" w:line="240" w:lineRule="auto"/>
              <w:rPr>
                <w:rFonts w:ascii="Arial" w:eastAsia="Times New Roman" w:hAnsi="Arial" w:cs="Arial"/>
                <w:noProof/>
                <w:color w:val="000101"/>
                <w:sz w:val="18"/>
                <w:szCs w:val="18"/>
              </w:rPr>
            </w:pPr>
            <w:r>
              <w:rPr>
                <w:rStyle w:val="propertyeditor"/>
                <w:rFonts w:ascii="Arial" w:eastAsia="Times New Roman" w:hAnsi="Arial" w:cs="Arial"/>
                <w:noProof/>
                <w:color w:val="000101"/>
                <w:sz w:val="18"/>
                <w:szCs w:val="18"/>
                <w:shd w:val="clear" w:color="auto" w:fill="BDDCFF"/>
              </w:rPr>
              <w:t>Two pages of bank details in PDF</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name:</w:t>
            </w:r>
          </w:p>
          <w:p w:rsidR="004053F6" w:rsidRPr="00F136DE" w:rsidRDefault="002D5A4E" w:rsidP="00B60ABA">
            <w:pPr>
              <w:spacing w:after="0" w:line="240" w:lineRule="auto"/>
              <w:rPr>
                <w:rFonts w:ascii="Arial" w:eastAsia="Times New Roman" w:hAnsi="Arial" w:cs="Arial"/>
                <w:noProof/>
                <w:color w:val="000101"/>
                <w:sz w:val="18"/>
                <w:szCs w:val="18"/>
              </w:rPr>
            </w:pPr>
            <w:hyperlink r:id="rId15" w:tgtFrame="_blank" w:history="1">
              <w:r w:rsidR="004053F6" w:rsidRPr="00F136DE">
                <w:rPr>
                  <w:rStyle w:val="propertyeditor"/>
                  <w:rFonts w:ascii="Arial" w:eastAsia="Times New Roman" w:hAnsi="Arial" w:cs="Arial"/>
                  <w:noProof/>
                  <w:color w:val="0000FF"/>
                  <w:sz w:val="18"/>
                  <w:szCs w:val="18"/>
                  <w:u w:val="single"/>
                </w:rPr>
                <w:t>C:\Documents and Settings\khalefi\Bureau\Dakar 2011\Soumission au Pneumocoque\Soumission Pneumocoque\Formulaire bancaire.pdf</w:t>
              </w:r>
            </w:hyperlink>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Date/Time:</w:t>
            </w:r>
          </w:p>
          <w:p w:rsidR="004053F6" w:rsidRPr="00F136DE" w:rsidRDefault="004053F6" w:rsidP="00B60ABA">
            <w:pPr>
              <w:spacing w:after="0" w:line="240" w:lineRule="auto"/>
              <w:rPr>
                <w:rFonts w:ascii="Arial" w:eastAsia="Times New Roman" w:hAnsi="Arial" w:cs="Arial"/>
                <w:noProof/>
                <w:color w:val="FFFFFF"/>
                <w:sz w:val="18"/>
                <w:szCs w:val="18"/>
              </w:rPr>
            </w:pPr>
            <w:r w:rsidRPr="00F136DE">
              <w:rPr>
                <w:rStyle w:val="propertyeditor"/>
                <w:rFonts w:ascii="Arial" w:eastAsia="Times New Roman" w:hAnsi="Arial" w:cs="Arial"/>
                <w:noProof/>
                <w:color w:val="000101"/>
                <w:sz w:val="18"/>
                <w:szCs w:val="18"/>
              </w:rPr>
              <w:t>11.05.2011 07:58:08</w:t>
            </w:r>
          </w:p>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Size:</w:t>
            </w:r>
          </w:p>
          <w:p w:rsidR="004053F6" w:rsidRPr="00F136DE" w:rsidRDefault="004053F6" w:rsidP="00B60ABA">
            <w:pPr>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r>
      <w:tr w:rsidR="00CC714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Type:</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Signatures of ICC or HSCC or equivalent in Proposal *</w:t>
            </w:r>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lastRenderedPageBreak/>
              <w:t>File Desc:</w:t>
            </w:r>
          </w:p>
          <w:p w:rsidR="004053F6" w:rsidRPr="00F136DE" w:rsidRDefault="00A279A4" w:rsidP="00B60ABA">
            <w:pPr>
              <w:spacing w:after="0" w:line="240" w:lineRule="auto"/>
              <w:rPr>
                <w:rFonts w:ascii="Arial" w:eastAsia="Times New Roman" w:hAnsi="Arial" w:cs="Arial"/>
                <w:noProof/>
                <w:color w:val="000101"/>
                <w:sz w:val="18"/>
                <w:szCs w:val="18"/>
              </w:rPr>
            </w:pPr>
            <w:r>
              <w:rPr>
                <w:rStyle w:val="propertyeditor"/>
                <w:rFonts w:ascii="Arial" w:eastAsia="Times New Roman" w:hAnsi="Arial" w:cs="Arial"/>
                <w:noProof/>
                <w:color w:val="000101"/>
                <w:sz w:val="18"/>
                <w:szCs w:val="18"/>
                <w:shd w:val="clear" w:color="auto" w:fill="BDDCFF"/>
              </w:rPr>
              <w:t>ICC</w:t>
            </w:r>
            <w:r w:rsidR="008A7F67">
              <w:rPr>
                <w:rStyle w:val="propertyeditor"/>
                <w:rFonts w:ascii="Arial" w:eastAsia="Times New Roman" w:hAnsi="Arial" w:cs="Arial"/>
                <w:noProof/>
                <w:color w:val="000101"/>
                <w:sz w:val="18"/>
                <w:szCs w:val="18"/>
                <w:shd w:val="clear" w:color="auto" w:fill="BDDCFF"/>
              </w:rPr>
              <w:t xml:space="preserve"> Members</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lastRenderedPageBreak/>
              <w:t>File name:</w:t>
            </w:r>
          </w:p>
          <w:p w:rsidR="004053F6" w:rsidRPr="00F136DE" w:rsidRDefault="002D5A4E" w:rsidP="00B60ABA">
            <w:pPr>
              <w:spacing w:after="0" w:line="240" w:lineRule="auto"/>
              <w:rPr>
                <w:rFonts w:ascii="Arial" w:eastAsia="Times New Roman" w:hAnsi="Arial" w:cs="Arial"/>
                <w:noProof/>
                <w:color w:val="000101"/>
                <w:sz w:val="18"/>
                <w:szCs w:val="18"/>
              </w:rPr>
            </w:pPr>
            <w:hyperlink r:id="rId16" w:tgtFrame="_blank" w:history="1">
              <w:r w:rsidR="004053F6" w:rsidRPr="00F136DE">
                <w:rPr>
                  <w:rStyle w:val="propertyeditor"/>
                  <w:rFonts w:ascii="Arial" w:eastAsia="Times New Roman" w:hAnsi="Arial" w:cs="Arial"/>
                  <w:noProof/>
                  <w:color w:val="0000FF"/>
                  <w:sz w:val="18"/>
                  <w:szCs w:val="18"/>
                  <w:u w:val="single"/>
                </w:rPr>
                <w:t>C:\Documents and Settings\khalefi\Bureau\Dakar 2011\Sgnatures CCIA soumission.pdf</w:t>
              </w:r>
            </w:hyperlink>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lastRenderedPageBreak/>
              <w:t>Date/Time:</w:t>
            </w:r>
          </w:p>
          <w:p w:rsidR="004053F6" w:rsidRPr="00F136DE" w:rsidRDefault="004053F6" w:rsidP="00B60ABA">
            <w:pPr>
              <w:spacing w:after="0" w:line="240" w:lineRule="auto"/>
              <w:rPr>
                <w:rFonts w:ascii="Arial" w:eastAsia="Times New Roman" w:hAnsi="Arial" w:cs="Arial"/>
                <w:noProof/>
                <w:color w:val="FFFFFF"/>
                <w:sz w:val="18"/>
                <w:szCs w:val="18"/>
              </w:rPr>
            </w:pPr>
            <w:r w:rsidRPr="00F136DE">
              <w:rPr>
                <w:rStyle w:val="propertyeditor"/>
                <w:rFonts w:ascii="Arial" w:eastAsia="Times New Roman" w:hAnsi="Arial" w:cs="Arial"/>
                <w:noProof/>
                <w:color w:val="000101"/>
                <w:sz w:val="18"/>
                <w:szCs w:val="18"/>
              </w:rPr>
              <w:t>11.05.2011 11:14:53</w:t>
            </w:r>
          </w:p>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Size:</w:t>
            </w:r>
          </w:p>
          <w:p w:rsidR="004053F6" w:rsidRPr="00F136DE" w:rsidRDefault="004053F6" w:rsidP="00B60ABA">
            <w:pPr>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color w:val="000101"/>
                <w:sz w:val="18"/>
                <w:szCs w:val="18"/>
              </w:rPr>
              <w:t>884 KB</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r>
      <w:tr w:rsidR="00CC714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Type:</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Minutes of last three ICC/HSCC meetings *</w:t>
            </w:r>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Desc:</w:t>
            </w:r>
          </w:p>
          <w:p w:rsidR="004053F6" w:rsidRPr="00A279A4" w:rsidRDefault="008A7F67" w:rsidP="00B60ABA">
            <w:pPr>
              <w:spacing w:after="0" w:line="240" w:lineRule="auto"/>
              <w:rPr>
                <w:rFonts w:ascii="Arial" w:eastAsia="Times New Roman" w:hAnsi="Arial" w:cs="Arial"/>
                <w:noProof/>
                <w:color w:val="000101"/>
                <w:sz w:val="18"/>
                <w:szCs w:val="18"/>
                <w:lang w:val="fr-FR"/>
              </w:rPr>
            </w:pPr>
            <w:r>
              <w:rPr>
                <w:rStyle w:val="propertyeditor"/>
                <w:rFonts w:ascii="Arial" w:eastAsia="Times New Roman" w:hAnsi="Arial" w:cs="Arial"/>
                <w:noProof/>
                <w:color w:val="000101"/>
                <w:sz w:val="18"/>
                <w:szCs w:val="18"/>
                <w:shd w:val="clear" w:color="auto" w:fill="BDDCFF"/>
                <w:lang w:val="fr-FR"/>
              </w:rPr>
              <w:t>Two ICC meetings in 2010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name:</w:t>
            </w:r>
          </w:p>
          <w:p w:rsidR="004053F6" w:rsidRPr="00F136DE" w:rsidRDefault="002D5A4E" w:rsidP="00B60ABA">
            <w:pPr>
              <w:spacing w:after="0" w:line="240" w:lineRule="auto"/>
              <w:rPr>
                <w:rFonts w:ascii="Arial" w:eastAsia="Times New Roman" w:hAnsi="Arial" w:cs="Arial"/>
                <w:noProof/>
                <w:color w:val="000101"/>
                <w:sz w:val="18"/>
                <w:szCs w:val="18"/>
              </w:rPr>
            </w:pPr>
            <w:hyperlink r:id="rId17" w:tgtFrame="_blank" w:history="1">
              <w:r w:rsidR="004053F6" w:rsidRPr="00F136DE">
                <w:rPr>
                  <w:rStyle w:val="propertyeditor"/>
                  <w:rFonts w:ascii="Arial" w:eastAsia="Times New Roman" w:hAnsi="Arial" w:cs="Arial"/>
                  <w:noProof/>
                  <w:color w:val="0000FF"/>
                  <w:sz w:val="18"/>
                  <w:szCs w:val="18"/>
                  <w:u w:val="single"/>
                </w:rPr>
                <w:t>C:\Documents and Settings\khalefi\Bureau\Dakar 2011\PV de réunion\PV réunions CCIA 2010.zip</w:t>
              </w:r>
            </w:hyperlink>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Date/Time:</w:t>
            </w:r>
          </w:p>
          <w:p w:rsidR="004053F6" w:rsidRPr="00F136DE" w:rsidRDefault="004053F6" w:rsidP="00B60ABA">
            <w:pPr>
              <w:spacing w:after="0" w:line="240" w:lineRule="auto"/>
              <w:rPr>
                <w:rFonts w:ascii="Arial" w:eastAsia="Times New Roman" w:hAnsi="Arial" w:cs="Arial"/>
                <w:noProof/>
                <w:color w:val="FFFFFF"/>
                <w:sz w:val="18"/>
                <w:szCs w:val="18"/>
              </w:rPr>
            </w:pPr>
            <w:r w:rsidRPr="00F136DE">
              <w:rPr>
                <w:rStyle w:val="propertyeditor"/>
                <w:rFonts w:ascii="Arial" w:eastAsia="Times New Roman" w:hAnsi="Arial" w:cs="Arial"/>
                <w:noProof/>
                <w:color w:val="000101"/>
                <w:sz w:val="18"/>
                <w:szCs w:val="18"/>
              </w:rPr>
              <w:t>31.05.2011 12:35:17</w:t>
            </w:r>
          </w:p>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Size:</w:t>
            </w:r>
          </w:p>
          <w:p w:rsidR="004053F6" w:rsidRPr="00F136DE" w:rsidRDefault="004053F6" w:rsidP="00B60ABA">
            <w:pPr>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color w:val="000101"/>
                <w:sz w:val="18"/>
                <w:szCs w:val="18"/>
              </w:rPr>
              <w:t>26 KB</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r>
      <w:tr w:rsidR="00CC714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Type:</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Minutes of ICC/HSCC meeting endorsing Proposal *</w:t>
            </w:r>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Desc:</w:t>
            </w:r>
          </w:p>
          <w:p w:rsidR="008A7F67" w:rsidRPr="00F136DE" w:rsidRDefault="008A7F67" w:rsidP="008A7F67">
            <w:pPr>
              <w:spacing w:after="0" w:line="240" w:lineRule="auto"/>
              <w:rPr>
                <w:rFonts w:ascii="Arial" w:eastAsia="Times New Roman" w:hAnsi="Arial" w:cs="Arial"/>
                <w:noProof/>
                <w:color w:val="000101"/>
                <w:sz w:val="18"/>
                <w:szCs w:val="18"/>
              </w:rPr>
            </w:pPr>
            <w:r>
              <w:rPr>
                <w:rStyle w:val="propertyeditor"/>
                <w:rFonts w:ascii="Arial" w:eastAsia="Times New Roman" w:hAnsi="Arial" w:cs="Arial"/>
                <w:noProof/>
                <w:color w:val="000101"/>
                <w:sz w:val="18"/>
                <w:szCs w:val="18"/>
                <w:shd w:val="clear" w:color="auto" w:fill="BDDCFF"/>
              </w:rPr>
              <w:t>M</w:t>
            </w:r>
            <w:r w:rsidRPr="00F136DE">
              <w:rPr>
                <w:rStyle w:val="propertyeditor"/>
                <w:rFonts w:ascii="Arial" w:eastAsia="Times New Roman" w:hAnsi="Arial" w:cs="Arial"/>
                <w:noProof/>
                <w:color w:val="000101"/>
                <w:sz w:val="18"/>
                <w:szCs w:val="18"/>
                <w:shd w:val="clear" w:color="auto" w:fill="BDDCFF"/>
              </w:rPr>
              <w:t xml:space="preserve">eeting endorsing Proposal </w:t>
            </w:r>
            <w:r>
              <w:rPr>
                <w:rStyle w:val="propertyeditor"/>
                <w:rFonts w:ascii="Arial" w:eastAsia="Times New Roman" w:hAnsi="Arial" w:cs="Arial"/>
                <w:noProof/>
                <w:color w:val="000101"/>
                <w:sz w:val="18"/>
                <w:szCs w:val="18"/>
                <w:shd w:val="clear" w:color="auto" w:fill="BDDCFF"/>
              </w:rPr>
              <w:t>made in 2011</w:t>
            </w:r>
          </w:p>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name:</w:t>
            </w:r>
          </w:p>
          <w:p w:rsidR="004053F6" w:rsidRPr="00F136DE" w:rsidRDefault="002D5A4E" w:rsidP="00B60ABA">
            <w:pPr>
              <w:spacing w:after="0" w:line="240" w:lineRule="auto"/>
              <w:rPr>
                <w:rFonts w:ascii="Arial" w:eastAsia="Times New Roman" w:hAnsi="Arial" w:cs="Arial"/>
                <w:noProof/>
                <w:color w:val="000101"/>
                <w:sz w:val="18"/>
                <w:szCs w:val="18"/>
              </w:rPr>
            </w:pPr>
            <w:hyperlink r:id="rId18" w:tgtFrame="_blank" w:history="1">
              <w:r w:rsidR="004053F6" w:rsidRPr="00F136DE">
                <w:rPr>
                  <w:rStyle w:val="propertyeditor"/>
                  <w:rFonts w:ascii="Arial" w:eastAsia="Times New Roman" w:hAnsi="Arial" w:cs="Arial"/>
                  <w:noProof/>
                  <w:color w:val="0000FF"/>
                  <w:sz w:val="18"/>
                  <w:szCs w:val="18"/>
                  <w:u w:val="single"/>
                </w:rPr>
                <w:t>C:\Documents and Settings\khalefi\Bureau\Dakar 2011\PV de réunion\PV réunion CCIA 14 04 2011.doc</w:t>
              </w:r>
            </w:hyperlink>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Date/Time:</w:t>
            </w:r>
          </w:p>
          <w:p w:rsidR="004053F6" w:rsidRPr="00F136DE" w:rsidRDefault="004053F6" w:rsidP="00B60ABA">
            <w:pPr>
              <w:spacing w:after="0" w:line="240" w:lineRule="auto"/>
              <w:rPr>
                <w:rFonts w:ascii="Arial" w:eastAsia="Times New Roman" w:hAnsi="Arial" w:cs="Arial"/>
                <w:noProof/>
                <w:color w:val="FFFFFF"/>
                <w:sz w:val="18"/>
                <w:szCs w:val="18"/>
              </w:rPr>
            </w:pPr>
            <w:r w:rsidRPr="00F136DE">
              <w:rPr>
                <w:rStyle w:val="propertyeditor"/>
                <w:rFonts w:ascii="Arial" w:eastAsia="Times New Roman" w:hAnsi="Arial" w:cs="Arial"/>
                <w:noProof/>
                <w:color w:val="000101"/>
                <w:sz w:val="18"/>
                <w:szCs w:val="18"/>
              </w:rPr>
              <w:t>31.05.2011 12:34:46</w:t>
            </w:r>
          </w:p>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Size:</w:t>
            </w:r>
          </w:p>
          <w:p w:rsidR="004053F6" w:rsidRPr="00F136DE" w:rsidRDefault="004053F6" w:rsidP="00B60ABA">
            <w:pPr>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color w:val="000101"/>
                <w:sz w:val="18"/>
                <w:szCs w:val="18"/>
              </w:rPr>
              <w:t>69 KB</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r>
      <w:tr w:rsidR="00CC714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Type:</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MoF Signature (or delegated authority) of Proposal *</w:t>
            </w:r>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Desc:</w:t>
            </w:r>
          </w:p>
          <w:p w:rsidR="004053F6" w:rsidRPr="00F136DE" w:rsidRDefault="008A7F67" w:rsidP="00B60ABA">
            <w:pPr>
              <w:spacing w:after="0" w:line="240" w:lineRule="auto"/>
              <w:rPr>
                <w:rFonts w:ascii="Arial" w:eastAsia="Times New Roman" w:hAnsi="Arial" w:cs="Arial"/>
                <w:noProof/>
                <w:color w:val="000101"/>
                <w:sz w:val="18"/>
                <w:szCs w:val="18"/>
              </w:rPr>
            </w:pPr>
            <w:r>
              <w:rPr>
                <w:rStyle w:val="propertyeditor"/>
                <w:rFonts w:ascii="Arial" w:eastAsia="Times New Roman" w:hAnsi="Arial" w:cs="Arial"/>
                <w:noProof/>
                <w:color w:val="000101"/>
                <w:sz w:val="18"/>
                <w:szCs w:val="18"/>
                <w:shd w:val="clear" w:color="auto" w:fill="BDDCFF"/>
              </w:rPr>
              <w:t>The document contains the signatues of Minister of Health and Minister of Finance</w:t>
            </w:r>
            <w:r w:rsidRPr="00F136DE">
              <w:rPr>
                <w:rStyle w:val="propertyeditor"/>
                <w:rFonts w:ascii="Arial" w:eastAsia="Times New Roman" w:hAnsi="Arial" w:cs="Arial"/>
                <w:noProof/>
                <w:color w:val="000101"/>
                <w:sz w:val="18"/>
                <w:szCs w:val="18"/>
                <w:shd w:val="clear" w:color="auto" w:fill="BDDCFF"/>
              </w:rPr>
              <w:t xml:space="preserve"> </w:t>
            </w:r>
            <w:r>
              <w:rPr>
                <w:rStyle w:val="propertyeditor"/>
                <w:rFonts w:ascii="Arial" w:eastAsia="Times New Roman" w:hAnsi="Arial" w:cs="Arial"/>
                <w:noProof/>
                <w:color w:val="000101"/>
                <w:sz w:val="18"/>
                <w:szCs w:val="18"/>
                <w:shd w:val="clear" w:color="auto" w:fill="BDDCFF"/>
              </w:rPr>
              <w:t>as well.</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name:</w:t>
            </w:r>
          </w:p>
          <w:p w:rsidR="004053F6" w:rsidRPr="00F136DE" w:rsidRDefault="002D5A4E" w:rsidP="00B60ABA">
            <w:pPr>
              <w:spacing w:after="0" w:line="240" w:lineRule="auto"/>
              <w:rPr>
                <w:rFonts w:ascii="Arial" w:eastAsia="Times New Roman" w:hAnsi="Arial" w:cs="Arial"/>
                <w:noProof/>
                <w:color w:val="000101"/>
                <w:sz w:val="18"/>
                <w:szCs w:val="18"/>
              </w:rPr>
            </w:pPr>
            <w:hyperlink r:id="rId19" w:tgtFrame="_blank" w:history="1">
              <w:r w:rsidR="004053F6" w:rsidRPr="00F136DE">
                <w:rPr>
                  <w:rStyle w:val="propertyeditor"/>
                  <w:rFonts w:ascii="Arial" w:eastAsia="Times New Roman" w:hAnsi="Arial" w:cs="Arial"/>
                  <w:noProof/>
                  <w:color w:val="0000FF"/>
                  <w:sz w:val="18"/>
                  <w:szCs w:val="18"/>
                  <w:u w:val="single"/>
                </w:rPr>
                <w:t>C:\Documents and Settings\khalefi\Bureau\Dakar 2011\Signature ministres santé et finances soumission.pdf</w:t>
              </w:r>
            </w:hyperlink>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Date/Time:</w:t>
            </w:r>
          </w:p>
          <w:p w:rsidR="004053F6" w:rsidRPr="00F136DE" w:rsidRDefault="004053F6" w:rsidP="00B60ABA">
            <w:pPr>
              <w:spacing w:after="0" w:line="240" w:lineRule="auto"/>
              <w:rPr>
                <w:rFonts w:ascii="Arial" w:eastAsia="Times New Roman" w:hAnsi="Arial" w:cs="Arial"/>
                <w:noProof/>
                <w:color w:val="FFFFFF"/>
                <w:sz w:val="18"/>
                <w:szCs w:val="18"/>
              </w:rPr>
            </w:pPr>
            <w:r w:rsidRPr="00F136DE">
              <w:rPr>
                <w:rStyle w:val="propertyeditor"/>
                <w:rFonts w:ascii="Arial" w:eastAsia="Times New Roman" w:hAnsi="Arial" w:cs="Arial"/>
                <w:noProof/>
                <w:color w:val="000101"/>
                <w:sz w:val="18"/>
                <w:szCs w:val="18"/>
              </w:rPr>
              <w:t>31.05.2011 12:40:50</w:t>
            </w:r>
          </w:p>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Size:</w:t>
            </w:r>
          </w:p>
          <w:p w:rsidR="004053F6" w:rsidRPr="00F136DE" w:rsidRDefault="004053F6" w:rsidP="00B60ABA">
            <w:pPr>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color w:val="000101"/>
                <w:sz w:val="18"/>
                <w:szCs w:val="18"/>
              </w:rPr>
              <w:t>761 KB</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r>
      <w:tr w:rsidR="00CC714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Type:</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cMYP Costing tool for financial analysis *</w:t>
            </w:r>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Desc:</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 xml:space="preserve"> Excel </w:t>
            </w:r>
            <w:r w:rsidR="008A7F67">
              <w:rPr>
                <w:rStyle w:val="propertyeditor"/>
                <w:rFonts w:ascii="Arial" w:eastAsia="Times New Roman" w:hAnsi="Arial" w:cs="Arial"/>
                <w:noProof/>
                <w:color w:val="000101"/>
                <w:sz w:val="18"/>
                <w:szCs w:val="18"/>
                <w:shd w:val="clear" w:color="auto" w:fill="BDDCFF"/>
              </w:rPr>
              <w:t>File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name:</w:t>
            </w:r>
          </w:p>
          <w:p w:rsidR="004053F6" w:rsidRPr="00F136DE" w:rsidRDefault="002D5A4E" w:rsidP="00B60ABA">
            <w:pPr>
              <w:spacing w:after="0" w:line="240" w:lineRule="auto"/>
              <w:rPr>
                <w:rFonts w:ascii="Arial" w:eastAsia="Times New Roman" w:hAnsi="Arial" w:cs="Arial"/>
                <w:noProof/>
                <w:color w:val="000101"/>
                <w:sz w:val="18"/>
                <w:szCs w:val="18"/>
              </w:rPr>
            </w:pPr>
            <w:hyperlink r:id="rId20" w:tgtFrame="_blank" w:history="1">
              <w:r w:rsidR="004053F6" w:rsidRPr="00F136DE">
                <w:rPr>
                  <w:rStyle w:val="propertyeditor"/>
                  <w:rFonts w:ascii="Arial" w:eastAsia="Times New Roman" w:hAnsi="Arial" w:cs="Arial"/>
                  <w:noProof/>
                  <w:color w:val="0000FF"/>
                  <w:sz w:val="18"/>
                  <w:szCs w:val="18"/>
                  <w:u w:val="single"/>
                </w:rPr>
                <w:t>C:\Documents and Settings\khalefi\Bureau\Dakar 2011\cMYP_Costing_Tool_Vs 2 5_EN_Mauritanie 31 mai 2011.xls</w:t>
              </w:r>
            </w:hyperlink>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Date/Time:</w:t>
            </w:r>
          </w:p>
          <w:p w:rsidR="004053F6" w:rsidRPr="00F136DE" w:rsidRDefault="004053F6" w:rsidP="00B60ABA">
            <w:pPr>
              <w:spacing w:after="0" w:line="240" w:lineRule="auto"/>
              <w:rPr>
                <w:rFonts w:ascii="Arial" w:eastAsia="Times New Roman" w:hAnsi="Arial" w:cs="Arial"/>
                <w:noProof/>
                <w:color w:val="FFFFFF"/>
                <w:sz w:val="18"/>
                <w:szCs w:val="18"/>
              </w:rPr>
            </w:pPr>
            <w:r w:rsidRPr="00F136DE">
              <w:rPr>
                <w:rStyle w:val="propertyeditor"/>
                <w:rFonts w:ascii="Arial" w:eastAsia="Times New Roman" w:hAnsi="Arial" w:cs="Arial"/>
                <w:noProof/>
                <w:color w:val="000101"/>
                <w:sz w:val="18"/>
                <w:szCs w:val="18"/>
              </w:rPr>
              <w:t>31.05.2011 13:03:12</w:t>
            </w:r>
          </w:p>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Size:</w:t>
            </w:r>
          </w:p>
          <w:p w:rsidR="004053F6" w:rsidRPr="00F136DE" w:rsidRDefault="004053F6" w:rsidP="00B60ABA">
            <w:pPr>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color w:val="000101"/>
                <w:sz w:val="18"/>
                <w:szCs w:val="18"/>
              </w:rPr>
              <w:t>3 MB</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r>
      <w:tr w:rsidR="00CC714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Type:</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Improvement plan based on EVM *</w:t>
            </w:r>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Desc:</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 xml:space="preserve"> PDF</w:t>
            </w:r>
            <w:r w:rsidR="008A7F67">
              <w:rPr>
                <w:rStyle w:val="propertyeditor"/>
                <w:rFonts w:ascii="Arial" w:eastAsia="Times New Roman" w:hAnsi="Arial" w:cs="Arial"/>
                <w:noProof/>
                <w:color w:val="000101"/>
                <w:sz w:val="18"/>
                <w:szCs w:val="18"/>
                <w:shd w:val="clear" w:color="auto" w:fill="BDDCFF"/>
              </w:rPr>
              <w:t>File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name:</w:t>
            </w:r>
          </w:p>
          <w:p w:rsidR="004053F6" w:rsidRPr="00F136DE" w:rsidRDefault="002D5A4E" w:rsidP="00B60ABA">
            <w:pPr>
              <w:spacing w:after="0" w:line="240" w:lineRule="auto"/>
              <w:rPr>
                <w:rFonts w:ascii="Arial" w:eastAsia="Times New Roman" w:hAnsi="Arial" w:cs="Arial"/>
                <w:noProof/>
                <w:color w:val="000101"/>
                <w:sz w:val="18"/>
                <w:szCs w:val="18"/>
              </w:rPr>
            </w:pPr>
            <w:hyperlink r:id="rId21" w:tgtFrame="_blank" w:history="1">
              <w:r w:rsidR="004053F6" w:rsidRPr="00F136DE">
                <w:rPr>
                  <w:rStyle w:val="propertyeditor"/>
                  <w:rFonts w:ascii="Arial" w:eastAsia="Times New Roman" w:hAnsi="Arial" w:cs="Arial"/>
                  <w:noProof/>
                  <w:color w:val="0000FF"/>
                  <w:sz w:val="18"/>
                  <w:szCs w:val="18"/>
                  <w:u w:val="single"/>
                </w:rPr>
                <w:t>C:\Documents and Settings\khalefi\Bureau\Dakar 2011\EGV\EVM report Mauritanie_110.pdf</w:t>
              </w:r>
            </w:hyperlink>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Date/Time:</w:t>
            </w:r>
          </w:p>
          <w:p w:rsidR="004053F6" w:rsidRPr="00F136DE" w:rsidRDefault="004053F6" w:rsidP="00B60ABA">
            <w:pPr>
              <w:spacing w:after="0" w:line="240" w:lineRule="auto"/>
              <w:rPr>
                <w:rFonts w:ascii="Arial" w:eastAsia="Times New Roman" w:hAnsi="Arial" w:cs="Arial"/>
                <w:noProof/>
                <w:color w:val="FFFFFF"/>
                <w:sz w:val="18"/>
                <w:szCs w:val="18"/>
              </w:rPr>
            </w:pPr>
            <w:r w:rsidRPr="00F136DE">
              <w:rPr>
                <w:rStyle w:val="propertyeditor"/>
                <w:rFonts w:ascii="Arial" w:eastAsia="Times New Roman" w:hAnsi="Arial" w:cs="Arial"/>
                <w:noProof/>
                <w:color w:val="000101"/>
                <w:sz w:val="18"/>
                <w:szCs w:val="18"/>
              </w:rPr>
              <w:t>31.05.2011 14:09:30</w:t>
            </w:r>
          </w:p>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Size:</w:t>
            </w:r>
          </w:p>
          <w:p w:rsidR="004053F6" w:rsidRPr="00F136DE" w:rsidRDefault="004053F6" w:rsidP="00B60ABA">
            <w:pPr>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color w:val="000101"/>
                <w:sz w:val="18"/>
                <w:szCs w:val="18"/>
              </w:rPr>
              <w:t>3 MB</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r>
      <w:tr w:rsidR="00CC7146" w:rsidRPr="00F136DE">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autoSpaceDE w:val="0"/>
              <w:autoSpaceDN w:val="0"/>
              <w:adjustRightInd w:val="0"/>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Type:</w:t>
            </w:r>
          </w:p>
          <w:p w:rsidR="004053F6" w:rsidRPr="00F136DE" w:rsidRDefault="004053F6" w:rsidP="00B60ABA">
            <w:pPr>
              <w:spacing w:after="0" w:line="240" w:lineRule="auto"/>
              <w:rPr>
                <w:rFonts w:ascii="Arial" w:eastAsia="Times New Roman" w:hAnsi="Arial" w:cs="Arial"/>
                <w:noProof/>
                <w:color w:val="000101"/>
                <w:sz w:val="18"/>
                <w:szCs w:val="18"/>
              </w:rPr>
            </w:pPr>
            <w:r w:rsidRPr="00F136DE">
              <w:rPr>
                <w:rStyle w:val="propertyeditor"/>
                <w:rFonts w:ascii="Arial" w:eastAsia="Times New Roman" w:hAnsi="Arial" w:cs="Arial"/>
                <w:noProof/>
                <w:color w:val="000101"/>
                <w:sz w:val="18"/>
                <w:szCs w:val="18"/>
                <w:shd w:val="clear" w:color="auto" w:fill="BDDCFF"/>
              </w:rPr>
              <w:t>comprehensive Multi Year Plan - cMYP *</w:t>
            </w:r>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Desc:</w:t>
            </w:r>
          </w:p>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File name:</w:t>
            </w:r>
          </w:p>
          <w:p w:rsidR="004053F6" w:rsidRPr="00F136DE" w:rsidRDefault="002D5A4E" w:rsidP="00B60ABA">
            <w:pPr>
              <w:spacing w:after="0" w:line="240" w:lineRule="auto"/>
              <w:rPr>
                <w:rFonts w:ascii="Arial" w:eastAsia="Times New Roman" w:hAnsi="Arial" w:cs="Arial"/>
                <w:noProof/>
                <w:color w:val="000101"/>
                <w:sz w:val="18"/>
                <w:szCs w:val="18"/>
              </w:rPr>
            </w:pPr>
            <w:hyperlink r:id="rId22" w:tgtFrame="_blank" w:history="1">
              <w:r w:rsidR="004053F6" w:rsidRPr="00F136DE">
                <w:rPr>
                  <w:rStyle w:val="propertyeditor"/>
                  <w:rFonts w:ascii="Arial" w:eastAsia="Times New Roman" w:hAnsi="Arial" w:cs="Arial"/>
                  <w:noProof/>
                  <w:color w:val="0000FF"/>
                  <w:sz w:val="18"/>
                  <w:szCs w:val="18"/>
                  <w:u w:val="single"/>
                </w:rPr>
                <w:t>C:\Documents and Settings\khalefi\Bureau\Dakar 2011\PPaC_Mauritanie_draft-31 Mai 2011.pdf</w:t>
              </w:r>
            </w:hyperlink>
          </w:p>
          <w:p w:rsidR="004053F6" w:rsidRPr="00F136DE" w:rsidRDefault="004053F6" w:rsidP="00B60ABA">
            <w:pPr>
              <w:pBdr>
                <w:top w:val="single" w:sz="18" w:space="1" w:color="auto"/>
              </w:pBd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Date/Time:</w:t>
            </w:r>
          </w:p>
          <w:p w:rsidR="004053F6" w:rsidRPr="00F136DE" w:rsidRDefault="004053F6" w:rsidP="00B60ABA">
            <w:pPr>
              <w:spacing w:after="0" w:line="240" w:lineRule="auto"/>
              <w:rPr>
                <w:rFonts w:ascii="Arial" w:eastAsia="Times New Roman" w:hAnsi="Arial" w:cs="Arial"/>
                <w:noProof/>
                <w:color w:val="FFFFFF"/>
                <w:sz w:val="18"/>
                <w:szCs w:val="18"/>
              </w:rPr>
            </w:pPr>
            <w:r w:rsidRPr="00F136DE">
              <w:rPr>
                <w:rStyle w:val="propertyeditor"/>
                <w:rFonts w:ascii="Arial" w:eastAsia="Times New Roman" w:hAnsi="Arial" w:cs="Arial"/>
                <w:noProof/>
                <w:color w:val="000101"/>
                <w:sz w:val="18"/>
                <w:szCs w:val="18"/>
              </w:rPr>
              <w:t>31.05.2011 14:16:59</w:t>
            </w:r>
          </w:p>
          <w:p w:rsidR="004053F6" w:rsidRPr="00F136DE" w:rsidRDefault="004053F6" w:rsidP="00B60ABA">
            <w:pPr>
              <w:spacing w:after="0" w:line="240" w:lineRule="auto"/>
              <w:rPr>
                <w:rFonts w:ascii="Arial" w:eastAsia="Times New Roman" w:hAnsi="Arial" w:cs="Arial"/>
                <w:b/>
                <w:noProof/>
                <w:color w:val="000101"/>
                <w:sz w:val="18"/>
                <w:szCs w:val="18"/>
              </w:rPr>
            </w:pPr>
            <w:r w:rsidRPr="00F136DE">
              <w:rPr>
                <w:rFonts w:ascii="Arial" w:eastAsia="Times New Roman" w:hAnsi="Arial" w:cs="Arial"/>
                <w:b/>
                <w:noProof/>
                <w:color w:val="000101"/>
                <w:sz w:val="18"/>
                <w:szCs w:val="18"/>
              </w:rPr>
              <w:t>Size:</w:t>
            </w:r>
          </w:p>
          <w:p w:rsidR="004053F6" w:rsidRPr="00F136DE" w:rsidRDefault="004053F6" w:rsidP="00B60ABA">
            <w:pPr>
              <w:spacing w:after="0" w:line="240" w:lineRule="auto"/>
              <w:rPr>
                <w:rFonts w:ascii="Arial" w:eastAsia="Times New Roman" w:hAnsi="Arial" w:cs="Arial"/>
                <w:noProof/>
                <w:sz w:val="18"/>
                <w:szCs w:val="18"/>
              </w:rPr>
            </w:pPr>
            <w:r w:rsidRPr="00F136DE">
              <w:rPr>
                <w:rStyle w:val="propertyeditor"/>
                <w:rFonts w:ascii="Arial" w:eastAsia="Times New Roman" w:hAnsi="Arial" w:cs="Arial"/>
                <w:noProof/>
                <w:color w:val="000101"/>
                <w:sz w:val="18"/>
                <w:szCs w:val="18"/>
              </w:rPr>
              <w:t>2 MB</w:t>
            </w: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053F6" w:rsidRPr="00F136DE" w:rsidRDefault="004053F6" w:rsidP="00B60ABA">
            <w:pPr>
              <w:spacing w:after="0" w:line="240" w:lineRule="auto"/>
              <w:rPr>
                <w:rFonts w:ascii="Arial" w:eastAsia="Times New Roman" w:hAnsi="Arial" w:cs="Arial"/>
                <w:noProof/>
                <w:color w:val="000101"/>
                <w:sz w:val="18"/>
                <w:szCs w:val="18"/>
              </w:rPr>
            </w:pPr>
          </w:p>
        </w:tc>
      </w:tr>
    </w:tbl>
    <w:p w:rsidR="004053F6" w:rsidRPr="00F136DE" w:rsidRDefault="004053F6">
      <w:pPr>
        <w:jc w:val="both"/>
        <w:rPr>
          <w:rFonts w:ascii="Arial" w:hAnsi="Arial" w:cs="Arial"/>
          <w:noProof/>
          <w:snapToGrid w:val="0"/>
        </w:rPr>
      </w:pPr>
    </w:p>
    <w:p w:rsidR="004053F6" w:rsidRPr="002D5A4E" w:rsidRDefault="004053F6">
      <w:pPr>
        <w:spacing w:after="0" w:line="240" w:lineRule="auto"/>
        <w:rPr>
          <w:rFonts w:ascii="Arial" w:hAnsi="Arial" w:cs="Arial"/>
          <w:noProof/>
          <w:snapToGrid w:val="0"/>
        </w:rPr>
      </w:pPr>
      <w:bookmarkStart w:id="87" w:name="_GoBack"/>
      <w:bookmarkEnd w:id="87"/>
    </w:p>
    <w:sectPr w:rsidR="004053F6" w:rsidRPr="002D5A4E" w:rsidSect="00205202">
      <w:pgSz w:w="11907"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F2" w:rsidRDefault="00B818F2">
      <w:pPr>
        <w:spacing w:after="0" w:line="240" w:lineRule="auto"/>
      </w:pPr>
      <w:r>
        <w:separator/>
      </w:r>
    </w:p>
  </w:endnote>
  <w:endnote w:type="continuationSeparator" w:id="0">
    <w:p w:rsidR="00B818F2" w:rsidRDefault="00B8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6D" w:rsidRDefault="00C1286D">
    <w:pPr>
      <w:pStyle w:val="Footer"/>
      <w:tabs>
        <w:tab w:val="center" w:pos="4153"/>
        <w:tab w:val="right" w:pos="8306"/>
      </w:tabs>
      <w:spacing w:after="0"/>
      <w:jc w:val="right"/>
      <w:rPr>
        <w:rFonts w:ascii="Arial" w:hAnsi="Arial" w:cs="Times New Roman"/>
        <w:sz w:val="18"/>
        <w:szCs w:val="18"/>
        <w:lang w:val="en-GB"/>
      </w:rPr>
    </w:pPr>
    <w:r>
      <w:rPr>
        <w:rFonts w:ascii="Arial" w:hAnsi="Arial" w:cs="Times New Roman"/>
        <w:sz w:val="18"/>
        <w:szCs w:val="18"/>
        <w:lang w:val="en-GB"/>
      </w:rPr>
      <w:t xml:space="preserve">Page </w:t>
    </w:r>
    <w:r>
      <w:rPr>
        <w:rFonts w:ascii="Arial" w:hAnsi="Arial" w:cs="Times New Roman"/>
        <w:b/>
        <w:sz w:val="18"/>
        <w:szCs w:val="18"/>
        <w:lang w:val="en-GB"/>
      </w:rPr>
      <w:fldChar w:fldCharType="begin"/>
    </w:r>
    <w:r>
      <w:rPr>
        <w:rFonts w:ascii="Arial" w:hAnsi="Arial" w:cs="Times New Roman"/>
        <w:b/>
        <w:sz w:val="18"/>
        <w:szCs w:val="18"/>
        <w:lang w:val="en-GB"/>
      </w:rPr>
      <w:instrText xml:space="preserve"> PAGE </w:instrText>
    </w:r>
    <w:r>
      <w:rPr>
        <w:rFonts w:ascii="Arial" w:hAnsi="Arial" w:cs="Times New Roman"/>
        <w:b/>
        <w:sz w:val="18"/>
        <w:szCs w:val="18"/>
        <w:lang w:val="en-GB"/>
      </w:rPr>
      <w:fldChar w:fldCharType="separate"/>
    </w:r>
    <w:r w:rsidR="002D5A4E">
      <w:rPr>
        <w:rFonts w:ascii="Arial" w:hAnsi="Arial" w:cs="Times New Roman"/>
        <w:b/>
        <w:noProof/>
        <w:sz w:val="18"/>
        <w:szCs w:val="18"/>
        <w:lang w:val="en-GB"/>
      </w:rPr>
      <w:t>42</w:t>
    </w:r>
    <w:r>
      <w:rPr>
        <w:rFonts w:ascii="Arial" w:hAnsi="Arial" w:cs="Times New Roman"/>
        <w:b/>
        <w:sz w:val="18"/>
        <w:szCs w:val="18"/>
        <w:lang w:val="en-GB"/>
      </w:rPr>
      <w:fldChar w:fldCharType="end"/>
    </w:r>
    <w:r>
      <w:rPr>
        <w:rFonts w:ascii="Arial" w:hAnsi="Arial" w:cs="Times New Roman"/>
        <w:sz w:val="18"/>
        <w:szCs w:val="18"/>
        <w:lang w:val="en-GB"/>
      </w:rPr>
      <w:t xml:space="preserve"> / </w:t>
    </w:r>
    <w:r>
      <w:rPr>
        <w:rFonts w:ascii="Arial" w:hAnsi="Arial" w:cs="Times New Roman"/>
        <w:b/>
        <w:sz w:val="18"/>
        <w:szCs w:val="18"/>
        <w:lang w:val="en-GB"/>
      </w:rPr>
      <w:fldChar w:fldCharType="begin"/>
    </w:r>
    <w:r>
      <w:rPr>
        <w:rFonts w:ascii="Arial" w:hAnsi="Arial" w:cs="Times New Roman"/>
        <w:b/>
        <w:sz w:val="18"/>
        <w:szCs w:val="18"/>
        <w:lang w:val="en-GB"/>
      </w:rPr>
      <w:instrText xml:space="preserve"> NUMPAGES  </w:instrText>
    </w:r>
    <w:r>
      <w:rPr>
        <w:rFonts w:ascii="Arial" w:hAnsi="Arial" w:cs="Times New Roman"/>
        <w:b/>
        <w:sz w:val="18"/>
        <w:szCs w:val="18"/>
        <w:lang w:val="en-GB"/>
      </w:rPr>
      <w:fldChar w:fldCharType="separate"/>
    </w:r>
    <w:r w:rsidR="002D5A4E">
      <w:rPr>
        <w:rFonts w:ascii="Arial" w:hAnsi="Arial" w:cs="Times New Roman"/>
        <w:b/>
        <w:noProof/>
        <w:sz w:val="18"/>
        <w:szCs w:val="18"/>
        <w:lang w:val="en-GB"/>
      </w:rPr>
      <w:t>43</w:t>
    </w:r>
    <w:r>
      <w:rPr>
        <w:rFonts w:ascii="Arial" w:hAnsi="Arial" w:cs="Times New Roman"/>
        <w:b/>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F2" w:rsidRDefault="00B818F2">
      <w:pPr>
        <w:spacing w:after="0" w:line="240" w:lineRule="auto"/>
      </w:pPr>
      <w:r>
        <w:separator/>
      </w:r>
    </w:p>
  </w:footnote>
  <w:footnote w:type="continuationSeparator" w:id="0">
    <w:p w:rsidR="00B818F2" w:rsidRDefault="00B81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260"/>
    <w:multiLevelType w:val="hybridMultilevel"/>
    <w:tmpl w:val="E45E6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945995"/>
    <w:multiLevelType w:val="hybridMultilevel"/>
    <w:tmpl w:val="F3FC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26F7D"/>
    <w:multiLevelType w:val="hybridMultilevel"/>
    <w:tmpl w:val="C60A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323C6ACD"/>
    <w:multiLevelType w:val="hybridMultilevel"/>
    <w:tmpl w:val="26EC799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hint="default"/>
        <w:color w:val="0000CC"/>
        <w:sz w:val="24"/>
      </w:rPr>
    </w:lvl>
    <w:lvl w:ilvl="1" w:tplc="126C2B56">
      <w:start w:val="1"/>
      <w:numFmt w:val="bullet"/>
      <w:pStyle w:val="Liste-Puces-3"/>
      <w:lvlText w:val="▫"/>
      <w:lvlJc w:val="left"/>
      <w:pPr>
        <w:tabs>
          <w:tab w:val="num" w:pos="2574"/>
        </w:tabs>
        <w:ind w:left="2574" w:hanging="360"/>
      </w:pPr>
      <w:rPr>
        <w:rFonts w:ascii="Arial" w:hAnsi="Arial" w:hint="default"/>
        <w:color w:val="0000CC"/>
        <w:sz w:val="24"/>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nsid w:val="3990760D"/>
    <w:multiLevelType w:val="hybridMultilevel"/>
    <w:tmpl w:val="744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8">
    <w:nsid w:val="492D18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rPr>
        <w:rFonts w:cs="Times New Roman"/>
      </w:rPr>
    </w:lvl>
    <w:lvl w:ilvl="2" w:tplc="563A5934">
      <w:start w:val="1"/>
      <w:numFmt w:val="decimal"/>
      <w:lvlText w:val="%3."/>
      <w:lvlJc w:val="left"/>
      <w:pPr>
        <w:tabs>
          <w:tab w:val="num" w:pos="2160"/>
        </w:tabs>
        <w:ind w:left="2160" w:hanging="360"/>
      </w:pPr>
      <w:rPr>
        <w:rFonts w:cs="Times New Roman"/>
      </w:rPr>
    </w:lvl>
    <w:lvl w:ilvl="3" w:tplc="9AC26F4A">
      <w:start w:val="1"/>
      <w:numFmt w:val="decimal"/>
      <w:lvlText w:val="%4."/>
      <w:lvlJc w:val="left"/>
      <w:pPr>
        <w:tabs>
          <w:tab w:val="num" w:pos="2880"/>
        </w:tabs>
        <w:ind w:left="2880" w:hanging="360"/>
      </w:pPr>
      <w:rPr>
        <w:rFonts w:cs="Times New Roman"/>
      </w:rPr>
    </w:lvl>
    <w:lvl w:ilvl="4" w:tplc="CD561C9A">
      <w:start w:val="1"/>
      <w:numFmt w:val="decimal"/>
      <w:lvlText w:val="%5."/>
      <w:lvlJc w:val="left"/>
      <w:pPr>
        <w:tabs>
          <w:tab w:val="num" w:pos="3600"/>
        </w:tabs>
        <w:ind w:left="3600" w:hanging="360"/>
      </w:pPr>
      <w:rPr>
        <w:rFonts w:cs="Times New Roman"/>
      </w:rPr>
    </w:lvl>
    <w:lvl w:ilvl="5" w:tplc="874CCDCC">
      <w:start w:val="1"/>
      <w:numFmt w:val="decimal"/>
      <w:lvlText w:val="%6."/>
      <w:lvlJc w:val="left"/>
      <w:pPr>
        <w:tabs>
          <w:tab w:val="num" w:pos="4320"/>
        </w:tabs>
        <w:ind w:left="4320" w:hanging="360"/>
      </w:pPr>
      <w:rPr>
        <w:rFonts w:cs="Times New Roman"/>
      </w:rPr>
    </w:lvl>
    <w:lvl w:ilvl="6" w:tplc="B956937A">
      <w:start w:val="1"/>
      <w:numFmt w:val="decimal"/>
      <w:lvlText w:val="%7."/>
      <w:lvlJc w:val="left"/>
      <w:pPr>
        <w:tabs>
          <w:tab w:val="num" w:pos="5040"/>
        </w:tabs>
        <w:ind w:left="5040" w:hanging="360"/>
      </w:pPr>
      <w:rPr>
        <w:rFonts w:cs="Times New Roman"/>
      </w:rPr>
    </w:lvl>
    <w:lvl w:ilvl="7" w:tplc="2128664C">
      <w:start w:val="1"/>
      <w:numFmt w:val="decimal"/>
      <w:lvlText w:val="%8."/>
      <w:lvlJc w:val="left"/>
      <w:pPr>
        <w:tabs>
          <w:tab w:val="num" w:pos="5760"/>
        </w:tabs>
        <w:ind w:left="5760" w:hanging="360"/>
      </w:pPr>
      <w:rPr>
        <w:rFonts w:cs="Times New Roman"/>
      </w:rPr>
    </w:lvl>
    <w:lvl w:ilvl="8" w:tplc="E85E1880">
      <w:start w:val="1"/>
      <w:numFmt w:val="decimal"/>
      <w:lvlText w:val="%9."/>
      <w:lvlJc w:val="left"/>
      <w:pPr>
        <w:tabs>
          <w:tab w:val="num" w:pos="6480"/>
        </w:tabs>
        <w:ind w:left="6480" w:hanging="360"/>
      </w:pPr>
      <w:rPr>
        <w:rFonts w:cs="Times New Roman"/>
      </w:rPr>
    </w:lvl>
  </w:abstractNum>
  <w:abstractNum w:abstractNumId="10">
    <w:nsid w:val="5DBA75E9"/>
    <w:multiLevelType w:val="hybridMultilevel"/>
    <w:tmpl w:val="8DDC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33F19"/>
    <w:multiLevelType w:val="hybridMultilevel"/>
    <w:tmpl w:val="BCA6D23A"/>
    <w:lvl w:ilvl="0" w:tplc="08090001">
      <w:start w:val="2"/>
      <w:numFmt w:val="bullet"/>
      <w:lvlText w:val=""/>
      <w:lvlJc w:val="left"/>
      <w:pPr>
        <w:ind w:left="720" w:hanging="360"/>
      </w:pPr>
      <w:rPr>
        <w:rFonts w:ascii="Symbol" w:eastAsia="Times New Roman"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nsid w:val="76A56EB6"/>
    <w:multiLevelType w:val="hybridMultilevel"/>
    <w:tmpl w:val="D32C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9F50C1"/>
    <w:multiLevelType w:val="hybridMultilevel"/>
    <w:tmpl w:val="63FA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B54A98"/>
    <w:multiLevelType w:val="hybridMultilevel"/>
    <w:tmpl w:val="589CD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D3CEC"/>
    <w:multiLevelType w:val="hybridMultilevel"/>
    <w:tmpl w:val="A910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3"/>
  </w:num>
  <w:num w:numId="16">
    <w:abstractNumId w:val="1"/>
  </w:num>
  <w:num w:numId="17">
    <w:abstractNumId w:val="14"/>
  </w:num>
  <w:num w:numId="18">
    <w:abstractNumId w:val="10"/>
  </w:num>
  <w:num w:numId="19">
    <w:abstractNumId w:val="12"/>
  </w:num>
  <w:num w:numId="20">
    <w:abstractNumId w:val="15"/>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299A"/>
    <w:rsid w:val="0001722D"/>
    <w:rsid w:val="000B53DF"/>
    <w:rsid w:val="000F4EB1"/>
    <w:rsid w:val="0011278E"/>
    <w:rsid w:val="00167F0D"/>
    <w:rsid w:val="00205202"/>
    <w:rsid w:val="0020558F"/>
    <w:rsid w:val="00274877"/>
    <w:rsid w:val="002855E3"/>
    <w:rsid w:val="002B562F"/>
    <w:rsid w:val="002D5A4E"/>
    <w:rsid w:val="0031631A"/>
    <w:rsid w:val="003442C2"/>
    <w:rsid w:val="003715E9"/>
    <w:rsid w:val="003B2FDF"/>
    <w:rsid w:val="003C0111"/>
    <w:rsid w:val="003F57BD"/>
    <w:rsid w:val="004053F6"/>
    <w:rsid w:val="004422B8"/>
    <w:rsid w:val="00445564"/>
    <w:rsid w:val="004515E4"/>
    <w:rsid w:val="004F252D"/>
    <w:rsid w:val="004F7D37"/>
    <w:rsid w:val="005739B5"/>
    <w:rsid w:val="005A1257"/>
    <w:rsid w:val="005A5E7D"/>
    <w:rsid w:val="005B2E3A"/>
    <w:rsid w:val="005C59C4"/>
    <w:rsid w:val="005D30D4"/>
    <w:rsid w:val="005F0308"/>
    <w:rsid w:val="0066508A"/>
    <w:rsid w:val="007323A5"/>
    <w:rsid w:val="00740FFB"/>
    <w:rsid w:val="00774208"/>
    <w:rsid w:val="00780D2E"/>
    <w:rsid w:val="007960C5"/>
    <w:rsid w:val="007F2249"/>
    <w:rsid w:val="00884346"/>
    <w:rsid w:val="008A0BAA"/>
    <w:rsid w:val="008A7F67"/>
    <w:rsid w:val="009014A1"/>
    <w:rsid w:val="00910D47"/>
    <w:rsid w:val="00925F97"/>
    <w:rsid w:val="0092786A"/>
    <w:rsid w:val="00931CDE"/>
    <w:rsid w:val="00934CF5"/>
    <w:rsid w:val="00A279A4"/>
    <w:rsid w:val="00A875ED"/>
    <w:rsid w:val="00A97F73"/>
    <w:rsid w:val="00AD2401"/>
    <w:rsid w:val="00B028D8"/>
    <w:rsid w:val="00B15DDA"/>
    <w:rsid w:val="00B251E6"/>
    <w:rsid w:val="00B539C1"/>
    <w:rsid w:val="00B60ABA"/>
    <w:rsid w:val="00B70821"/>
    <w:rsid w:val="00B818F2"/>
    <w:rsid w:val="00BD075B"/>
    <w:rsid w:val="00BE523A"/>
    <w:rsid w:val="00BE5C91"/>
    <w:rsid w:val="00C1286D"/>
    <w:rsid w:val="00C4404E"/>
    <w:rsid w:val="00C671D8"/>
    <w:rsid w:val="00CB0764"/>
    <w:rsid w:val="00CC7146"/>
    <w:rsid w:val="00CD42C6"/>
    <w:rsid w:val="00CD76BF"/>
    <w:rsid w:val="00CE6470"/>
    <w:rsid w:val="00D14C99"/>
    <w:rsid w:val="00D34A0C"/>
    <w:rsid w:val="00D3560E"/>
    <w:rsid w:val="00DF7BCD"/>
    <w:rsid w:val="00E06349"/>
    <w:rsid w:val="00E1140C"/>
    <w:rsid w:val="00E32F18"/>
    <w:rsid w:val="00EB5D79"/>
    <w:rsid w:val="00EE4C9E"/>
    <w:rsid w:val="00F136DE"/>
    <w:rsid w:val="00F4299A"/>
    <w:rsid w:val="00FC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05202"/>
    <w:pPr>
      <w:spacing w:after="200" w:line="276" w:lineRule="auto"/>
    </w:pPr>
    <w:rPr>
      <w:rFonts w:ascii="Calibri" w:hAnsi="Calibri" w:cs="Tunga"/>
      <w:sz w:val="22"/>
      <w:szCs w:val="22"/>
    </w:rPr>
  </w:style>
  <w:style w:type="paragraph" w:styleId="Heading1">
    <w:name w:val="heading 1"/>
    <w:basedOn w:val="Normal"/>
    <w:link w:val="Heading1Char"/>
    <w:qFormat/>
    <w:rsid w:val="00205202"/>
    <w:pPr>
      <w:outlineLvl w:val="0"/>
    </w:pPr>
  </w:style>
  <w:style w:type="paragraph" w:styleId="Heading2">
    <w:name w:val="heading 2"/>
    <w:basedOn w:val="Normal"/>
    <w:link w:val="Heading2Char"/>
    <w:qFormat/>
    <w:rsid w:val="00205202"/>
    <w:pPr>
      <w:outlineLvl w:val="1"/>
    </w:pPr>
  </w:style>
  <w:style w:type="paragraph" w:styleId="Heading3">
    <w:name w:val="heading 3"/>
    <w:basedOn w:val="Normal"/>
    <w:link w:val="Heading3Char"/>
    <w:qFormat/>
    <w:rsid w:val="00205202"/>
    <w:pPr>
      <w:outlineLvl w:val="2"/>
    </w:pPr>
  </w:style>
  <w:style w:type="paragraph" w:styleId="Heading4">
    <w:name w:val="heading 4"/>
    <w:basedOn w:val="Normal"/>
    <w:link w:val="Heading4Char"/>
    <w:qFormat/>
    <w:rsid w:val="00205202"/>
    <w:pPr>
      <w:outlineLvl w:val="3"/>
    </w:pPr>
  </w:style>
  <w:style w:type="paragraph" w:styleId="Heading5">
    <w:name w:val="heading 5"/>
    <w:basedOn w:val="Normal"/>
    <w:link w:val="Heading5Char"/>
    <w:qFormat/>
    <w:rsid w:val="00205202"/>
    <w:pPr>
      <w:outlineLvl w:val="4"/>
    </w:pPr>
  </w:style>
  <w:style w:type="paragraph" w:styleId="Heading6">
    <w:name w:val="heading 6"/>
    <w:basedOn w:val="Normal"/>
    <w:link w:val="Heading6Char"/>
    <w:qFormat/>
    <w:rsid w:val="00205202"/>
    <w:pPr>
      <w:outlineLvl w:val="5"/>
    </w:pPr>
  </w:style>
  <w:style w:type="paragraph" w:styleId="Heading7">
    <w:name w:val="heading 7"/>
    <w:basedOn w:val="Normal"/>
    <w:link w:val="Heading7Char"/>
    <w:qFormat/>
    <w:rsid w:val="00205202"/>
    <w:pPr>
      <w:outlineLvl w:val="6"/>
    </w:pPr>
  </w:style>
  <w:style w:type="paragraph" w:styleId="Heading8">
    <w:name w:val="heading 8"/>
    <w:basedOn w:val="Normal"/>
    <w:link w:val="Heading8Char"/>
    <w:qFormat/>
    <w:rsid w:val="00205202"/>
    <w:pPr>
      <w:outlineLvl w:val="7"/>
    </w:pPr>
  </w:style>
  <w:style w:type="paragraph" w:styleId="Heading9">
    <w:name w:val="heading 9"/>
    <w:basedOn w:val="Normal"/>
    <w:link w:val="Heading9Char"/>
    <w:qFormat/>
    <w:rsid w:val="002052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05202"/>
    <w:rPr>
      <w:rFonts w:cs="Times New Roman"/>
      <w:color w:val="0000FF"/>
      <w:u w:val="single"/>
    </w:rPr>
  </w:style>
  <w:style w:type="character" w:styleId="FollowedHyperlink">
    <w:name w:val="FollowedHyperlink"/>
    <w:basedOn w:val="DefaultParagraphFont"/>
    <w:semiHidden/>
    <w:rsid w:val="00205202"/>
    <w:rPr>
      <w:rFonts w:cs="Times New Roman"/>
      <w:color w:val="800080"/>
      <w:u w:val="single"/>
    </w:rPr>
  </w:style>
  <w:style w:type="character" w:customStyle="1" w:styleId="Heading1Char">
    <w:name w:val="Heading 1 Char"/>
    <w:basedOn w:val="DefaultParagraphFont"/>
    <w:link w:val="Heading1"/>
    <w:rsid w:val="00205202"/>
    <w:rPr>
      <w:rFonts w:ascii="Cambria" w:hAnsi="Cambria" w:cs="Tunga"/>
      <w:b/>
      <w:bCs/>
      <w:color w:val="365F91"/>
      <w:sz w:val="28"/>
      <w:szCs w:val="28"/>
      <w:lang w:eastAsia="en-GB"/>
    </w:rPr>
  </w:style>
  <w:style w:type="character" w:customStyle="1" w:styleId="Heading2Char">
    <w:name w:val="Heading 2 Char"/>
    <w:basedOn w:val="DefaultParagraphFont"/>
    <w:link w:val="Heading2"/>
    <w:semiHidden/>
    <w:rsid w:val="00205202"/>
    <w:rPr>
      <w:rFonts w:ascii="Times New Roman" w:hAnsi="Times New Roman" w:cs="Times New Roman"/>
      <w:i/>
      <w:sz w:val="28"/>
      <w:lang w:val="en-US"/>
    </w:rPr>
  </w:style>
  <w:style w:type="character" w:customStyle="1" w:styleId="Heading3Char">
    <w:name w:val="Heading 3 Char"/>
    <w:basedOn w:val="DefaultParagraphFont"/>
    <w:link w:val="Heading3"/>
    <w:semiHidden/>
    <w:rsid w:val="00205202"/>
    <w:rPr>
      <w:rFonts w:ascii="Times New Roman" w:hAnsi="Times New Roman" w:cs="Times New Roman"/>
      <w:b/>
      <w:sz w:val="22"/>
    </w:rPr>
  </w:style>
  <w:style w:type="character" w:customStyle="1" w:styleId="Heading4Char">
    <w:name w:val="Heading 4 Char"/>
    <w:basedOn w:val="DefaultParagraphFont"/>
    <w:link w:val="Heading4"/>
    <w:semiHidden/>
    <w:rsid w:val="00205202"/>
    <w:rPr>
      <w:rFonts w:ascii="Times New Roman" w:hAnsi="Times New Roman" w:cs="Times New Roman"/>
      <w:b/>
      <w:sz w:val="26"/>
    </w:rPr>
  </w:style>
  <w:style w:type="character" w:customStyle="1" w:styleId="Heading5Char">
    <w:name w:val="Heading 5 Char"/>
    <w:basedOn w:val="DefaultParagraphFont"/>
    <w:link w:val="Heading5"/>
    <w:semiHidden/>
    <w:rsid w:val="00205202"/>
    <w:rPr>
      <w:rFonts w:ascii="Times New Roman" w:hAnsi="Times New Roman" w:cs="Times New Roman"/>
      <w:sz w:val="144"/>
    </w:rPr>
  </w:style>
  <w:style w:type="character" w:customStyle="1" w:styleId="Heading6Char">
    <w:name w:val="Heading 6 Char"/>
    <w:basedOn w:val="DefaultParagraphFont"/>
    <w:link w:val="Heading6"/>
    <w:semiHidden/>
    <w:rsid w:val="00205202"/>
    <w:rPr>
      <w:rFonts w:ascii="Times New Roman" w:hAnsi="Times New Roman" w:cs="Times New Roman"/>
      <w:sz w:val="52"/>
    </w:rPr>
  </w:style>
  <w:style w:type="character" w:styleId="Strong">
    <w:name w:val="Strong"/>
    <w:basedOn w:val="DefaultParagraphFont"/>
    <w:qFormat/>
    <w:rsid w:val="00205202"/>
    <w:rPr>
      <w:rFonts w:cs="Times New Roman"/>
      <w:b/>
    </w:rPr>
  </w:style>
  <w:style w:type="character" w:customStyle="1" w:styleId="Heading7Char">
    <w:name w:val="Heading 7 Char"/>
    <w:basedOn w:val="DefaultParagraphFont"/>
    <w:link w:val="Heading7"/>
    <w:semiHidden/>
    <w:rsid w:val="00205202"/>
    <w:rPr>
      <w:rFonts w:ascii="Times New Roman" w:hAnsi="Times New Roman" w:cs="Times New Roman"/>
      <w:b/>
      <w:sz w:val="28"/>
    </w:rPr>
  </w:style>
  <w:style w:type="character" w:customStyle="1" w:styleId="Heading8Char">
    <w:name w:val="Heading 8 Char"/>
    <w:basedOn w:val="DefaultParagraphFont"/>
    <w:link w:val="Heading8"/>
    <w:semiHidden/>
    <w:rsid w:val="00205202"/>
    <w:rPr>
      <w:rFonts w:ascii="Arial Narrow" w:hAnsi="Arial Narrow" w:cs="Times New Roman"/>
      <w:b/>
    </w:rPr>
  </w:style>
  <w:style w:type="character" w:customStyle="1" w:styleId="Heading9Char">
    <w:name w:val="Heading 9 Char"/>
    <w:basedOn w:val="DefaultParagraphFont"/>
    <w:link w:val="Heading9"/>
    <w:semiHidden/>
    <w:rsid w:val="00205202"/>
    <w:rPr>
      <w:rFonts w:ascii="Times New Roman" w:hAnsi="Times New Roman" w:cs="Times New Roman"/>
      <w:b/>
      <w:sz w:val="16"/>
      <w:lang w:val="en-US"/>
    </w:rPr>
  </w:style>
  <w:style w:type="paragraph" w:styleId="TOC1">
    <w:name w:val="toc 1"/>
    <w:basedOn w:val="Normal"/>
    <w:next w:val="Normal"/>
    <w:autoRedefine/>
    <w:semiHidden/>
    <w:rsid w:val="00205202"/>
    <w:pPr>
      <w:spacing w:before="120" w:after="0" w:line="240" w:lineRule="auto"/>
    </w:pPr>
    <w:rPr>
      <w:rFonts w:cs="Calibri"/>
      <w:b/>
      <w:bCs/>
      <w:i/>
      <w:iCs/>
      <w:sz w:val="24"/>
      <w:szCs w:val="24"/>
    </w:rPr>
  </w:style>
  <w:style w:type="paragraph" w:styleId="TOC2">
    <w:name w:val="toc 2"/>
    <w:basedOn w:val="Normal"/>
    <w:next w:val="Normal"/>
    <w:autoRedefine/>
    <w:semiHidden/>
    <w:rsid w:val="00205202"/>
    <w:pPr>
      <w:spacing w:before="120" w:after="0" w:line="240" w:lineRule="auto"/>
      <w:ind w:left="240"/>
    </w:pPr>
    <w:rPr>
      <w:rFonts w:cs="Calibri"/>
      <w:b/>
      <w:bCs/>
    </w:rPr>
  </w:style>
  <w:style w:type="paragraph" w:styleId="TOC3">
    <w:name w:val="toc 3"/>
    <w:basedOn w:val="Normal"/>
    <w:next w:val="Normal"/>
    <w:autoRedefine/>
    <w:semiHidden/>
    <w:rsid w:val="00205202"/>
    <w:pPr>
      <w:spacing w:after="0" w:line="240" w:lineRule="auto"/>
      <w:ind w:left="480"/>
    </w:pPr>
    <w:rPr>
      <w:rFonts w:cs="Calibri"/>
      <w:sz w:val="20"/>
      <w:szCs w:val="20"/>
    </w:rPr>
  </w:style>
  <w:style w:type="paragraph" w:styleId="TOC4">
    <w:name w:val="toc 4"/>
    <w:basedOn w:val="Normal"/>
    <w:next w:val="Normal"/>
    <w:autoRedefine/>
    <w:semiHidden/>
    <w:rsid w:val="00205202"/>
    <w:pPr>
      <w:spacing w:after="0" w:line="240" w:lineRule="auto"/>
      <w:ind w:left="720"/>
    </w:pPr>
    <w:rPr>
      <w:rFonts w:cs="Calibri"/>
      <w:sz w:val="20"/>
      <w:szCs w:val="20"/>
    </w:rPr>
  </w:style>
  <w:style w:type="paragraph" w:styleId="TOC5">
    <w:name w:val="toc 5"/>
    <w:basedOn w:val="Normal"/>
    <w:next w:val="Normal"/>
    <w:autoRedefine/>
    <w:semiHidden/>
    <w:rsid w:val="00205202"/>
    <w:pPr>
      <w:spacing w:after="0" w:line="240" w:lineRule="auto"/>
      <w:ind w:left="960"/>
    </w:pPr>
    <w:rPr>
      <w:rFonts w:cs="Calibri"/>
      <w:sz w:val="20"/>
      <w:szCs w:val="20"/>
    </w:rPr>
  </w:style>
  <w:style w:type="paragraph" w:styleId="TOC6">
    <w:name w:val="toc 6"/>
    <w:basedOn w:val="Normal"/>
    <w:next w:val="Normal"/>
    <w:autoRedefine/>
    <w:semiHidden/>
    <w:rsid w:val="00205202"/>
    <w:pPr>
      <w:spacing w:after="0" w:line="240" w:lineRule="auto"/>
      <w:ind w:left="1200"/>
    </w:pPr>
    <w:rPr>
      <w:rFonts w:cs="Calibri"/>
      <w:sz w:val="20"/>
      <w:szCs w:val="20"/>
    </w:rPr>
  </w:style>
  <w:style w:type="paragraph" w:styleId="TOC7">
    <w:name w:val="toc 7"/>
    <w:basedOn w:val="Normal"/>
    <w:next w:val="Normal"/>
    <w:autoRedefine/>
    <w:semiHidden/>
    <w:rsid w:val="00205202"/>
    <w:pPr>
      <w:spacing w:after="0" w:line="240" w:lineRule="auto"/>
      <w:ind w:left="1440"/>
    </w:pPr>
    <w:rPr>
      <w:rFonts w:cs="Calibri"/>
      <w:sz w:val="20"/>
      <w:szCs w:val="20"/>
    </w:rPr>
  </w:style>
  <w:style w:type="paragraph" w:styleId="TOC8">
    <w:name w:val="toc 8"/>
    <w:basedOn w:val="Normal"/>
    <w:next w:val="Normal"/>
    <w:autoRedefine/>
    <w:semiHidden/>
    <w:rsid w:val="00205202"/>
    <w:pPr>
      <w:spacing w:after="0" w:line="240" w:lineRule="auto"/>
      <w:ind w:left="1680"/>
    </w:pPr>
    <w:rPr>
      <w:rFonts w:cs="Calibri"/>
      <w:sz w:val="20"/>
      <w:szCs w:val="20"/>
    </w:rPr>
  </w:style>
  <w:style w:type="paragraph" w:styleId="TOC9">
    <w:name w:val="toc 9"/>
    <w:basedOn w:val="Normal"/>
    <w:next w:val="Normal"/>
    <w:autoRedefine/>
    <w:semiHidden/>
    <w:rsid w:val="00205202"/>
    <w:pPr>
      <w:spacing w:after="0" w:line="240" w:lineRule="auto"/>
      <w:ind w:left="1920"/>
    </w:pPr>
    <w:rPr>
      <w:rFonts w:cs="Calibri"/>
      <w:sz w:val="20"/>
      <w:szCs w:val="20"/>
    </w:rPr>
  </w:style>
  <w:style w:type="paragraph" w:styleId="FootnoteText">
    <w:name w:val="footnote text"/>
    <w:basedOn w:val="Normal"/>
    <w:link w:val="FootnoteTextChar"/>
    <w:semiHidden/>
    <w:rsid w:val="00205202"/>
  </w:style>
  <w:style w:type="character" w:customStyle="1" w:styleId="FootnoteTextChar">
    <w:name w:val="Footnote Text Char"/>
    <w:basedOn w:val="DefaultParagraphFont"/>
    <w:link w:val="FootnoteText"/>
    <w:semiHidden/>
    <w:rsid w:val="00205202"/>
    <w:rPr>
      <w:rFonts w:ascii="Times New Roman" w:hAnsi="Times New Roman" w:cs="Times New Roman"/>
      <w:lang w:val="en-US"/>
    </w:rPr>
  </w:style>
  <w:style w:type="paragraph" w:styleId="CommentText">
    <w:name w:val="annotation text"/>
    <w:basedOn w:val="Normal"/>
    <w:link w:val="CommentTextChar"/>
    <w:semiHidden/>
    <w:rsid w:val="00205202"/>
  </w:style>
  <w:style w:type="character" w:customStyle="1" w:styleId="CommentTextChar">
    <w:name w:val="Comment Text Char"/>
    <w:basedOn w:val="DefaultParagraphFont"/>
    <w:link w:val="CommentText"/>
    <w:semiHidden/>
    <w:rsid w:val="00205202"/>
    <w:rPr>
      <w:rFonts w:ascii="Times New Roman" w:hAnsi="Times New Roman" w:cs="Times New Roman"/>
    </w:rPr>
  </w:style>
  <w:style w:type="paragraph" w:styleId="Header">
    <w:name w:val="header"/>
    <w:basedOn w:val="Normal"/>
    <w:link w:val="HeaderChar"/>
    <w:semiHidden/>
    <w:rsid w:val="00205202"/>
  </w:style>
  <w:style w:type="character" w:customStyle="1" w:styleId="HeaderChar">
    <w:name w:val="Header Char"/>
    <w:basedOn w:val="DefaultParagraphFont"/>
    <w:link w:val="Header"/>
    <w:semiHidden/>
    <w:rsid w:val="00205202"/>
    <w:rPr>
      <w:rFonts w:ascii="Times New Roman" w:hAnsi="Times New Roman" w:cs="Times New Roman"/>
      <w:sz w:val="22"/>
      <w:lang w:val="en-US"/>
    </w:rPr>
  </w:style>
  <w:style w:type="paragraph" w:styleId="Footer">
    <w:name w:val="footer"/>
    <w:basedOn w:val="Normal"/>
    <w:link w:val="FooterChar"/>
    <w:semiHidden/>
    <w:rsid w:val="00205202"/>
  </w:style>
  <w:style w:type="character" w:customStyle="1" w:styleId="FooterChar">
    <w:name w:val="Footer Char"/>
    <w:basedOn w:val="DefaultParagraphFont"/>
    <w:link w:val="Footer"/>
    <w:semiHidden/>
    <w:rsid w:val="00205202"/>
    <w:rPr>
      <w:rFonts w:ascii="Times New Roman" w:hAnsi="Times New Roman" w:cs="Times New Roman"/>
      <w:sz w:val="22"/>
      <w:lang w:val="en-US"/>
    </w:rPr>
  </w:style>
  <w:style w:type="paragraph" w:styleId="Caption">
    <w:name w:val="caption"/>
    <w:basedOn w:val="Normal"/>
    <w:next w:val="Normal"/>
    <w:qFormat/>
    <w:rsid w:val="00205202"/>
    <w:pPr>
      <w:spacing w:line="240" w:lineRule="auto"/>
    </w:pPr>
    <w:rPr>
      <w:b/>
      <w:bCs/>
      <w:color w:val="4F81BD"/>
      <w:sz w:val="18"/>
      <w:szCs w:val="18"/>
    </w:rPr>
  </w:style>
  <w:style w:type="paragraph" w:styleId="EndnoteText">
    <w:name w:val="endnote text"/>
    <w:basedOn w:val="Normal"/>
    <w:link w:val="EndnoteTextChar"/>
    <w:semiHidden/>
    <w:rsid w:val="00205202"/>
  </w:style>
  <w:style w:type="character" w:customStyle="1" w:styleId="EndnoteTextChar">
    <w:name w:val="Endnote Text Char"/>
    <w:basedOn w:val="DefaultParagraphFont"/>
    <w:link w:val="EndnoteText"/>
    <w:semiHidden/>
    <w:rsid w:val="00205202"/>
    <w:rPr>
      <w:rFonts w:ascii="Times New Roman" w:hAnsi="Times New Roman" w:cs="Times New Roman"/>
    </w:rPr>
  </w:style>
  <w:style w:type="paragraph" w:styleId="Title">
    <w:name w:val="Title"/>
    <w:basedOn w:val="Normal"/>
    <w:link w:val="TitleChar"/>
    <w:qFormat/>
    <w:rsid w:val="00205202"/>
  </w:style>
  <w:style w:type="character" w:customStyle="1" w:styleId="TitleChar">
    <w:name w:val="Title Char"/>
    <w:basedOn w:val="DefaultParagraphFont"/>
    <w:link w:val="Title"/>
    <w:rsid w:val="00205202"/>
    <w:rPr>
      <w:rFonts w:ascii="Times New Roman" w:hAnsi="Times New Roman" w:cs="Times New Roman"/>
      <w:sz w:val="28"/>
      <w:lang w:val="en-US"/>
    </w:rPr>
  </w:style>
  <w:style w:type="paragraph" w:styleId="BodyText">
    <w:name w:val="Body Text"/>
    <w:basedOn w:val="Normal"/>
    <w:link w:val="BodyTextChar"/>
    <w:semiHidden/>
    <w:rsid w:val="00205202"/>
  </w:style>
  <w:style w:type="character" w:customStyle="1" w:styleId="BodyTextChar">
    <w:name w:val="Body Text Char"/>
    <w:basedOn w:val="DefaultParagraphFont"/>
    <w:link w:val="BodyText"/>
    <w:semiHidden/>
    <w:rsid w:val="00205202"/>
    <w:rPr>
      <w:rFonts w:ascii="Arial Narrow" w:hAnsi="Arial Narrow" w:cs="Times New Roman"/>
      <w:sz w:val="16"/>
      <w:lang w:val="en-US"/>
    </w:rPr>
  </w:style>
  <w:style w:type="paragraph" w:styleId="BodyTextIndent">
    <w:name w:val="Body Text Indent"/>
    <w:basedOn w:val="Normal"/>
    <w:link w:val="BodyTextIndentChar1"/>
    <w:semiHidden/>
    <w:rsid w:val="00205202"/>
  </w:style>
  <w:style w:type="character" w:customStyle="1" w:styleId="BodyTextIndentChar">
    <w:name w:val="Body Text Indent Char"/>
    <w:basedOn w:val="DefaultParagraphFont"/>
    <w:semiHidden/>
    <w:rsid w:val="00205202"/>
    <w:rPr>
      <w:rFonts w:ascii="Times New Roman" w:hAnsi="Times New Roman" w:cs="Times New Roman"/>
      <w:color w:val="000000"/>
      <w:sz w:val="22"/>
    </w:rPr>
  </w:style>
  <w:style w:type="character" w:customStyle="1" w:styleId="BodyTextIndentChar1">
    <w:name w:val="Body Text Indent Char1"/>
    <w:basedOn w:val="DefaultParagraphFont"/>
    <w:link w:val="BodyTextIndent"/>
    <w:semiHidden/>
    <w:rsid w:val="00205202"/>
    <w:rPr>
      <w:rFonts w:ascii="Times New Roman" w:hAnsi="Times New Roman" w:cs="Times New Roman"/>
      <w:sz w:val="144"/>
    </w:rPr>
  </w:style>
  <w:style w:type="paragraph" w:styleId="BodyText3">
    <w:name w:val="Body Text 3"/>
    <w:basedOn w:val="Normal"/>
    <w:link w:val="BodyText3Char"/>
    <w:semiHidden/>
    <w:rsid w:val="00205202"/>
  </w:style>
  <w:style w:type="character" w:customStyle="1" w:styleId="BodyText3Char">
    <w:name w:val="Body Text 3 Char"/>
    <w:basedOn w:val="DefaultParagraphFont"/>
    <w:link w:val="BodyText3"/>
    <w:semiHidden/>
    <w:rsid w:val="00205202"/>
    <w:rPr>
      <w:rFonts w:ascii="Times New Roman" w:hAnsi="Times New Roman" w:cs="Times New Roman"/>
      <w:lang w:val="en-US"/>
    </w:rPr>
  </w:style>
  <w:style w:type="paragraph" w:styleId="BodyTextIndent2">
    <w:name w:val="Body Text Indent 2"/>
    <w:basedOn w:val="Normal"/>
    <w:link w:val="BodyTextIndent2Char"/>
    <w:semiHidden/>
    <w:rsid w:val="00205202"/>
  </w:style>
  <w:style w:type="character" w:customStyle="1" w:styleId="BodyTextIndent2Char">
    <w:name w:val="Body Text Indent 2 Char"/>
    <w:basedOn w:val="DefaultParagraphFont"/>
    <w:link w:val="BodyTextIndent2"/>
    <w:semiHidden/>
    <w:rsid w:val="00205202"/>
    <w:rPr>
      <w:rFonts w:ascii="Times New Roman" w:hAnsi="Times New Roman" w:cs="Times New Roman"/>
      <w:color w:val="000080"/>
      <w:w w:val="80"/>
      <w:sz w:val="18"/>
    </w:rPr>
  </w:style>
  <w:style w:type="paragraph" w:styleId="BodyTextIndent3">
    <w:name w:val="Body Text Indent 3"/>
    <w:basedOn w:val="Normal"/>
    <w:link w:val="BodyTextIndent3Char"/>
    <w:semiHidden/>
    <w:rsid w:val="00205202"/>
  </w:style>
  <w:style w:type="character" w:customStyle="1" w:styleId="BodyTextIndent3Char">
    <w:name w:val="Body Text Indent 3 Char"/>
    <w:basedOn w:val="DefaultParagraphFont"/>
    <w:link w:val="BodyTextIndent3"/>
    <w:semiHidden/>
    <w:rsid w:val="00205202"/>
    <w:rPr>
      <w:rFonts w:ascii="Times New Roman" w:hAnsi="Times New Roman" w:cs="Times New Roman"/>
      <w:sz w:val="24"/>
    </w:rPr>
  </w:style>
  <w:style w:type="paragraph" w:styleId="DocumentMap">
    <w:name w:val="Document Map"/>
    <w:basedOn w:val="Normal"/>
    <w:link w:val="DocumentMapChar"/>
    <w:semiHidden/>
    <w:rsid w:val="00205202"/>
  </w:style>
  <w:style w:type="character" w:customStyle="1" w:styleId="DocumentMapChar">
    <w:name w:val="Document Map Char"/>
    <w:basedOn w:val="DefaultParagraphFont"/>
    <w:link w:val="DocumentMap"/>
    <w:semiHidden/>
    <w:rsid w:val="00205202"/>
    <w:rPr>
      <w:rFonts w:ascii="Tahoma" w:hAnsi="Tahoma" w:cs="Tahoma"/>
      <w:shd w:val="clear" w:color="auto" w:fill="000080"/>
    </w:rPr>
  </w:style>
  <w:style w:type="paragraph" w:styleId="CommentSubject">
    <w:name w:val="annotation subject"/>
    <w:basedOn w:val="Normal"/>
    <w:link w:val="CommentSubjectChar"/>
    <w:semiHidden/>
    <w:rsid w:val="00205202"/>
  </w:style>
  <w:style w:type="character" w:customStyle="1" w:styleId="CommentSubjectChar">
    <w:name w:val="Comment Subject Char"/>
    <w:basedOn w:val="CommentTextChar"/>
    <w:link w:val="CommentSubject"/>
    <w:semiHidden/>
    <w:rsid w:val="00205202"/>
    <w:rPr>
      <w:rFonts w:ascii="Times New Roman" w:hAnsi="Times New Roman" w:cs="Times New Roman"/>
      <w:b/>
      <w:bCs/>
    </w:rPr>
  </w:style>
  <w:style w:type="paragraph" w:styleId="BalloonText">
    <w:name w:val="Balloon Text"/>
    <w:basedOn w:val="Normal"/>
    <w:link w:val="BalloonTextChar"/>
    <w:semiHidden/>
    <w:rsid w:val="00205202"/>
  </w:style>
  <w:style w:type="character" w:customStyle="1" w:styleId="BalloonTextChar">
    <w:name w:val="Balloon Text Char"/>
    <w:basedOn w:val="DefaultParagraphFont"/>
    <w:link w:val="BalloonText"/>
    <w:rsid w:val="00205202"/>
    <w:rPr>
      <w:rFonts w:ascii="Tahoma" w:hAnsi="Tahoma" w:cs="Tahoma"/>
      <w:sz w:val="16"/>
      <w:szCs w:val="16"/>
      <w:lang w:eastAsia="en-GB"/>
    </w:rPr>
  </w:style>
  <w:style w:type="paragraph" w:styleId="ListParagraph">
    <w:name w:val="List Paragraph"/>
    <w:basedOn w:val="Normal"/>
    <w:uiPriority w:val="34"/>
    <w:qFormat/>
    <w:rsid w:val="00205202"/>
    <w:pPr>
      <w:spacing w:after="0" w:line="240" w:lineRule="auto"/>
      <w:ind w:left="720"/>
    </w:pPr>
    <w:rPr>
      <w:rFonts w:ascii="Times New Roman" w:hAnsi="Times New Roman" w:cs="Times New Roman"/>
      <w:sz w:val="24"/>
      <w:szCs w:val="20"/>
    </w:rPr>
  </w:style>
  <w:style w:type="paragraph" w:styleId="TOCHeading">
    <w:name w:val="TOC Heading"/>
    <w:basedOn w:val="Heading1"/>
    <w:next w:val="Normal"/>
    <w:qFormat/>
    <w:rsid w:val="00205202"/>
    <w:pPr>
      <w:keepNext/>
      <w:keepLines/>
      <w:spacing w:before="480" w:after="0"/>
      <w:outlineLvl w:val="9"/>
    </w:pPr>
    <w:rPr>
      <w:rFonts w:ascii="Cambria" w:hAnsi="Cambria"/>
      <w:b/>
      <w:bCs/>
      <w:color w:val="365F91"/>
      <w:sz w:val="28"/>
      <w:szCs w:val="28"/>
    </w:rPr>
  </w:style>
  <w:style w:type="paragraph" w:customStyle="1" w:styleId="Default">
    <w:name w:val="Default"/>
    <w:rsid w:val="00205202"/>
    <w:pPr>
      <w:widowControl w:val="0"/>
      <w:autoSpaceDE w:val="0"/>
      <w:autoSpaceDN w:val="0"/>
      <w:adjustRightInd w:val="0"/>
    </w:pPr>
    <w:rPr>
      <w:rFonts w:ascii="ONMFB G+ Arial MT" w:hAnsi="ONMFB G+ Arial MT" w:cs="ONMFB G+ Arial MT"/>
      <w:color w:val="000000"/>
      <w:sz w:val="24"/>
      <w:szCs w:val="24"/>
    </w:rPr>
  </w:style>
  <w:style w:type="paragraph" w:customStyle="1" w:styleId="CM1">
    <w:name w:val="CM1"/>
    <w:basedOn w:val="Default"/>
    <w:next w:val="Default"/>
    <w:rsid w:val="00205202"/>
    <w:rPr>
      <w:rFonts w:cs="Tunga"/>
      <w:color w:val="auto"/>
    </w:rPr>
  </w:style>
  <w:style w:type="paragraph" w:customStyle="1" w:styleId="CM33">
    <w:name w:val="CM33"/>
    <w:basedOn w:val="Default"/>
    <w:next w:val="Default"/>
    <w:rsid w:val="00205202"/>
    <w:rPr>
      <w:rFonts w:cs="Tunga"/>
      <w:color w:val="auto"/>
    </w:rPr>
  </w:style>
  <w:style w:type="paragraph" w:customStyle="1" w:styleId="CM34">
    <w:name w:val="CM34"/>
    <w:basedOn w:val="Default"/>
    <w:next w:val="Default"/>
    <w:rsid w:val="00205202"/>
    <w:rPr>
      <w:rFonts w:cs="Tunga"/>
      <w:color w:val="auto"/>
    </w:rPr>
  </w:style>
  <w:style w:type="paragraph" w:customStyle="1" w:styleId="CM35">
    <w:name w:val="CM35"/>
    <w:basedOn w:val="Default"/>
    <w:next w:val="Default"/>
    <w:rsid w:val="00205202"/>
    <w:rPr>
      <w:rFonts w:cs="Tunga"/>
      <w:color w:val="auto"/>
    </w:rPr>
  </w:style>
  <w:style w:type="paragraph" w:customStyle="1" w:styleId="CM36">
    <w:name w:val="CM36"/>
    <w:basedOn w:val="Default"/>
    <w:next w:val="Default"/>
    <w:rsid w:val="00205202"/>
    <w:rPr>
      <w:rFonts w:cs="Tunga"/>
      <w:color w:val="auto"/>
    </w:rPr>
  </w:style>
  <w:style w:type="paragraph" w:customStyle="1" w:styleId="CM37">
    <w:name w:val="CM37"/>
    <w:basedOn w:val="Default"/>
    <w:next w:val="Default"/>
    <w:rsid w:val="00205202"/>
    <w:rPr>
      <w:rFonts w:cs="Tunga"/>
      <w:color w:val="auto"/>
    </w:rPr>
  </w:style>
  <w:style w:type="paragraph" w:customStyle="1" w:styleId="CM2">
    <w:name w:val="CM2"/>
    <w:basedOn w:val="Default"/>
    <w:next w:val="Default"/>
    <w:rsid w:val="00205202"/>
    <w:pPr>
      <w:spacing w:line="200" w:lineRule="atLeast"/>
    </w:pPr>
    <w:rPr>
      <w:rFonts w:cs="Tunga"/>
      <w:color w:val="auto"/>
    </w:rPr>
  </w:style>
  <w:style w:type="paragraph" w:customStyle="1" w:styleId="CM3">
    <w:name w:val="CM3"/>
    <w:basedOn w:val="Default"/>
    <w:next w:val="Default"/>
    <w:rsid w:val="00205202"/>
    <w:pPr>
      <w:spacing w:line="283" w:lineRule="atLeast"/>
    </w:pPr>
    <w:rPr>
      <w:rFonts w:cs="Tunga"/>
      <w:color w:val="auto"/>
    </w:rPr>
  </w:style>
  <w:style w:type="paragraph" w:customStyle="1" w:styleId="CM38">
    <w:name w:val="CM38"/>
    <w:basedOn w:val="Default"/>
    <w:next w:val="Default"/>
    <w:rsid w:val="00205202"/>
    <w:rPr>
      <w:rFonts w:cs="Tunga"/>
      <w:color w:val="auto"/>
    </w:rPr>
  </w:style>
  <w:style w:type="paragraph" w:customStyle="1" w:styleId="CM4">
    <w:name w:val="CM4"/>
    <w:basedOn w:val="Default"/>
    <w:next w:val="Default"/>
    <w:rsid w:val="00205202"/>
    <w:rPr>
      <w:rFonts w:cs="Tunga"/>
      <w:color w:val="auto"/>
    </w:rPr>
  </w:style>
  <w:style w:type="paragraph" w:customStyle="1" w:styleId="CM40">
    <w:name w:val="CM40"/>
    <w:basedOn w:val="Default"/>
    <w:next w:val="Default"/>
    <w:rsid w:val="00205202"/>
    <w:rPr>
      <w:rFonts w:cs="Tunga"/>
      <w:color w:val="auto"/>
    </w:rPr>
  </w:style>
  <w:style w:type="paragraph" w:customStyle="1" w:styleId="CM5">
    <w:name w:val="CM5"/>
    <w:basedOn w:val="Default"/>
    <w:next w:val="Default"/>
    <w:rsid w:val="00205202"/>
    <w:rPr>
      <w:rFonts w:cs="Tunga"/>
      <w:color w:val="auto"/>
    </w:rPr>
  </w:style>
  <w:style w:type="paragraph" w:customStyle="1" w:styleId="CM41">
    <w:name w:val="CM41"/>
    <w:basedOn w:val="Default"/>
    <w:next w:val="Default"/>
    <w:rsid w:val="00205202"/>
    <w:rPr>
      <w:rFonts w:cs="Tunga"/>
      <w:color w:val="auto"/>
    </w:rPr>
  </w:style>
  <w:style w:type="paragraph" w:customStyle="1" w:styleId="CM7">
    <w:name w:val="CM7"/>
    <w:basedOn w:val="Default"/>
    <w:next w:val="Default"/>
    <w:rsid w:val="00205202"/>
    <w:pPr>
      <w:spacing w:line="396" w:lineRule="atLeast"/>
    </w:pPr>
    <w:rPr>
      <w:rFonts w:cs="Tunga"/>
      <w:color w:val="auto"/>
    </w:rPr>
  </w:style>
  <w:style w:type="paragraph" w:customStyle="1" w:styleId="CM9">
    <w:name w:val="CM9"/>
    <w:basedOn w:val="Default"/>
    <w:next w:val="Default"/>
    <w:rsid w:val="00205202"/>
    <w:pPr>
      <w:spacing w:line="258" w:lineRule="atLeast"/>
    </w:pPr>
    <w:rPr>
      <w:rFonts w:cs="Tunga"/>
      <w:color w:val="auto"/>
    </w:rPr>
  </w:style>
  <w:style w:type="paragraph" w:customStyle="1" w:styleId="CM11">
    <w:name w:val="CM11"/>
    <w:basedOn w:val="Default"/>
    <w:next w:val="Default"/>
    <w:rsid w:val="00205202"/>
    <w:pPr>
      <w:spacing w:line="260" w:lineRule="atLeast"/>
    </w:pPr>
    <w:rPr>
      <w:rFonts w:cs="Tunga"/>
      <w:color w:val="auto"/>
    </w:rPr>
  </w:style>
  <w:style w:type="paragraph" w:customStyle="1" w:styleId="CM42">
    <w:name w:val="CM42"/>
    <w:basedOn w:val="Default"/>
    <w:next w:val="Default"/>
    <w:rsid w:val="00205202"/>
    <w:rPr>
      <w:rFonts w:cs="Tunga"/>
      <w:color w:val="auto"/>
    </w:rPr>
  </w:style>
  <w:style w:type="paragraph" w:customStyle="1" w:styleId="CM39">
    <w:name w:val="CM39"/>
    <w:basedOn w:val="Default"/>
    <w:next w:val="Default"/>
    <w:rsid w:val="00205202"/>
    <w:rPr>
      <w:rFonts w:cs="Tunga"/>
      <w:color w:val="auto"/>
    </w:rPr>
  </w:style>
  <w:style w:type="paragraph" w:customStyle="1" w:styleId="CM45">
    <w:name w:val="CM45"/>
    <w:basedOn w:val="Default"/>
    <w:next w:val="Default"/>
    <w:rsid w:val="00205202"/>
    <w:rPr>
      <w:rFonts w:cs="Tunga"/>
      <w:color w:val="auto"/>
    </w:rPr>
  </w:style>
  <w:style w:type="paragraph" w:customStyle="1" w:styleId="CM47">
    <w:name w:val="CM47"/>
    <w:basedOn w:val="Default"/>
    <w:next w:val="Default"/>
    <w:rsid w:val="00205202"/>
    <w:rPr>
      <w:rFonts w:cs="Tunga"/>
      <w:color w:val="auto"/>
    </w:rPr>
  </w:style>
  <w:style w:type="paragraph" w:customStyle="1" w:styleId="CM17">
    <w:name w:val="CM17"/>
    <w:basedOn w:val="Default"/>
    <w:next w:val="Default"/>
    <w:rsid w:val="00205202"/>
    <w:pPr>
      <w:spacing w:line="258" w:lineRule="atLeast"/>
    </w:pPr>
    <w:rPr>
      <w:rFonts w:cs="Tunga"/>
      <w:color w:val="auto"/>
    </w:rPr>
  </w:style>
  <w:style w:type="paragraph" w:customStyle="1" w:styleId="CM19">
    <w:name w:val="CM19"/>
    <w:basedOn w:val="Default"/>
    <w:next w:val="Default"/>
    <w:rsid w:val="00205202"/>
    <w:rPr>
      <w:rFonts w:cs="Tunga"/>
      <w:color w:val="auto"/>
    </w:rPr>
  </w:style>
  <w:style w:type="paragraph" w:customStyle="1" w:styleId="CM50">
    <w:name w:val="CM50"/>
    <w:basedOn w:val="Default"/>
    <w:next w:val="Default"/>
    <w:rsid w:val="00205202"/>
    <w:rPr>
      <w:rFonts w:cs="Tunga"/>
      <w:color w:val="auto"/>
    </w:rPr>
  </w:style>
  <w:style w:type="paragraph" w:customStyle="1" w:styleId="CM22">
    <w:name w:val="CM22"/>
    <w:basedOn w:val="Default"/>
    <w:next w:val="Default"/>
    <w:rsid w:val="00205202"/>
    <w:rPr>
      <w:rFonts w:cs="Tunga"/>
      <w:color w:val="auto"/>
    </w:rPr>
  </w:style>
  <w:style w:type="paragraph" w:customStyle="1" w:styleId="CM23">
    <w:name w:val="CM23"/>
    <w:basedOn w:val="Default"/>
    <w:next w:val="Default"/>
    <w:rsid w:val="00205202"/>
    <w:pPr>
      <w:spacing w:line="258" w:lineRule="atLeast"/>
    </w:pPr>
    <w:rPr>
      <w:rFonts w:cs="Tunga"/>
      <w:color w:val="auto"/>
    </w:rPr>
  </w:style>
  <w:style w:type="paragraph" w:customStyle="1" w:styleId="CM49">
    <w:name w:val="CM49"/>
    <w:basedOn w:val="Default"/>
    <w:next w:val="Default"/>
    <w:rsid w:val="00205202"/>
    <w:rPr>
      <w:rFonts w:cs="Tunga"/>
      <w:color w:val="auto"/>
    </w:rPr>
  </w:style>
  <w:style w:type="paragraph" w:customStyle="1" w:styleId="CM52">
    <w:name w:val="CM52"/>
    <w:basedOn w:val="Default"/>
    <w:next w:val="Default"/>
    <w:rsid w:val="00205202"/>
    <w:rPr>
      <w:rFonts w:cs="Tunga"/>
      <w:color w:val="auto"/>
    </w:rPr>
  </w:style>
  <w:style w:type="paragraph" w:customStyle="1" w:styleId="CM25">
    <w:name w:val="CM25"/>
    <w:basedOn w:val="Default"/>
    <w:next w:val="Default"/>
    <w:rsid w:val="00205202"/>
    <w:pPr>
      <w:spacing w:line="398" w:lineRule="atLeast"/>
    </w:pPr>
    <w:rPr>
      <w:rFonts w:cs="Tunga"/>
      <w:color w:val="auto"/>
    </w:rPr>
  </w:style>
  <w:style w:type="paragraph" w:customStyle="1" w:styleId="CM44">
    <w:name w:val="CM44"/>
    <w:basedOn w:val="Default"/>
    <w:next w:val="Default"/>
    <w:rsid w:val="00205202"/>
    <w:rPr>
      <w:rFonts w:cs="Tunga"/>
      <w:color w:val="auto"/>
    </w:rPr>
  </w:style>
  <w:style w:type="paragraph" w:customStyle="1" w:styleId="CM53">
    <w:name w:val="CM53"/>
    <w:basedOn w:val="Default"/>
    <w:next w:val="Default"/>
    <w:rsid w:val="00205202"/>
    <w:rPr>
      <w:rFonts w:cs="Tunga"/>
      <w:color w:val="auto"/>
    </w:rPr>
  </w:style>
  <w:style w:type="paragraph" w:customStyle="1" w:styleId="CM28">
    <w:name w:val="CM28"/>
    <w:basedOn w:val="Default"/>
    <w:next w:val="Default"/>
    <w:rsid w:val="00205202"/>
    <w:rPr>
      <w:rFonts w:cs="Tunga"/>
      <w:color w:val="auto"/>
    </w:rPr>
  </w:style>
  <w:style w:type="paragraph" w:customStyle="1" w:styleId="TomNormal">
    <w:name w:val="Tom Normal"/>
    <w:rsid w:val="00205202"/>
    <w:rPr>
      <w:rFonts w:cs="Times New Roman"/>
    </w:rPr>
  </w:style>
  <w:style w:type="paragraph" w:customStyle="1" w:styleId="default0">
    <w:name w:val="default"/>
    <w:basedOn w:val="Normal"/>
    <w:rsid w:val="00205202"/>
    <w:pPr>
      <w:spacing w:before="100" w:beforeAutospacing="1" w:after="100" w:afterAutospacing="1" w:line="240" w:lineRule="auto"/>
    </w:pPr>
    <w:rPr>
      <w:rFonts w:ascii="Times New Roman" w:hAnsi="Times New Roman" w:cs="Times New Roman"/>
      <w:sz w:val="24"/>
      <w:szCs w:val="24"/>
    </w:rPr>
  </w:style>
  <w:style w:type="paragraph" w:customStyle="1" w:styleId="Liste-Puces-2">
    <w:name w:val="Liste-Puces-2"/>
    <w:basedOn w:val="Normal"/>
    <w:rsid w:val="00205202"/>
    <w:pPr>
      <w:numPr>
        <w:numId w:val="2"/>
      </w:numPr>
      <w:tabs>
        <w:tab w:val="left" w:pos="1758"/>
      </w:tabs>
      <w:spacing w:after="80" w:line="240" w:lineRule="auto"/>
      <w:jc w:val="both"/>
    </w:pPr>
    <w:rPr>
      <w:rFonts w:ascii="Arial" w:hAnsi="Arial" w:cs="Times New Roman"/>
      <w:sz w:val="20"/>
      <w:szCs w:val="20"/>
      <w:lang w:eastAsia="fr-FR"/>
    </w:rPr>
  </w:style>
  <w:style w:type="paragraph" w:customStyle="1" w:styleId="Liste-Puces-3">
    <w:name w:val="Liste-Puces-3"/>
    <w:basedOn w:val="Normal"/>
    <w:rsid w:val="00205202"/>
    <w:pPr>
      <w:numPr>
        <w:ilvl w:val="1"/>
        <w:numId w:val="2"/>
      </w:numPr>
      <w:tabs>
        <w:tab w:val="left" w:pos="2325"/>
      </w:tabs>
      <w:spacing w:after="80" w:line="240" w:lineRule="auto"/>
      <w:ind w:left="2325" w:hanging="340"/>
      <w:jc w:val="both"/>
    </w:pPr>
    <w:rPr>
      <w:rFonts w:ascii="Arial" w:hAnsi="Arial" w:cs="Times New Roman"/>
      <w:sz w:val="20"/>
      <w:szCs w:val="20"/>
      <w:lang w:eastAsia="fr-FR"/>
    </w:rPr>
  </w:style>
  <w:style w:type="paragraph" w:customStyle="1" w:styleId="Style1">
    <w:name w:val="Style1"/>
    <w:basedOn w:val="BodyTextIndent2"/>
    <w:autoRedefine/>
    <w:rsid w:val="00205202"/>
    <w:pPr>
      <w:spacing w:after="80" w:line="240" w:lineRule="auto"/>
      <w:jc w:val="both"/>
    </w:pPr>
    <w:rPr>
      <w:rFonts w:ascii="Arial" w:hAnsi="Arial" w:cs="Arial"/>
      <w:b/>
      <w:bCs/>
      <w:i/>
      <w:szCs w:val="28"/>
      <w:lang w:eastAsia="nb-NO"/>
    </w:rPr>
  </w:style>
  <w:style w:type="character" w:customStyle="1" w:styleId="Titre1Car">
    <w:name w:val="Titre 1 Car"/>
    <w:basedOn w:val="DefaultParagraphFont"/>
    <w:link w:val="Titre1"/>
    <w:rsid w:val="00205202"/>
    <w:rPr>
      <w:rFonts w:ascii="Cambria" w:hAnsi="Cambria" w:cs="Tunga"/>
      <w:b/>
      <w:bCs/>
      <w:color w:val="365F91"/>
      <w:sz w:val="28"/>
      <w:szCs w:val="28"/>
      <w:lang w:eastAsia="en-US"/>
    </w:rPr>
  </w:style>
  <w:style w:type="paragraph" w:customStyle="1" w:styleId="Titre1">
    <w:name w:val="Titre 1"/>
    <w:basedOn w:val="Normal"/>
    <w:link w:val="Titre1Car"/>
    <w:rsid w:val="00205202"/>
  </w:style>
  <w:style w:type="character" w:customStyle="1" w:styleId="Titre2Car">
    <w:name w:val="Titre 2 Car"/>
    <w:basedOn w:val="DefaultParagraphFont"/>
    <w:link w:val="Titre2"/>
    <w:semiHidden/>
    <w:rsid w:val="00205202"/>
    <w:rPr>
      <w:rFonts w:ascii="Cambria" w:hAnsi="Cambria" w:cs="Tunga"/>
      <w:b/>
      <w:bCs/>
      <w:color w:val="4F81BD"/>
      <w:sz w:val="26"/>
      <w:szCs w:val="26"/>
      <w:lang w:eastAsia="en-US"/>
    </w:rPr>
  </w:style>
  <w:style w:type="paragraph" w:customStyle="1" w:styleId="Titre2">
    <w:name w:val="Titre 2"/>
    <w:basedOn w:val="Normal"/>
    <w:link w:val="Titre2Car"/>
    <w:rsid w:val="00205202"/>
  </w:style>
  <w:style w:type="character" w:customStyle="1" w:styleId="Titre3Car">
    <w:name w:val="Titre 3 Car"/>
    <w:basedOn w:val="DefaultParagraphFont"/>
    <w:link w:val="Titre3"/>
    <w:semiHidden/>
    <w:rsid w:val="00205202"/>
    <w:rPr>
      <w:rFonts w:ascii="Cambria" w:hAnsi="Cambria" w:cs="Tunga"/>
      <w:b/>
      <w:bCs/>
      <w:color w:val="4F81BD"/>
      <w:sz w:val="24"/>
      <w:lang w:eastAsia="en-US"/>
    </w:rPr>
  </w:style>
  <w:style w:type="paragraph" w:customStyle="1" w:styleId="Titre3">
    <w:name w:val="Titre 3"/>
    <w:basedOn w:val="Normal"/>
    <w:link w:val="Titre3Car"/>
    <w:rsid w:val="00205202"/>
  </w:style>
  <w:style w:type="character" w:customStyle="1" w:styleId="Titre4Car">
    <w:name w:val="Titre 4 Car"/>
    <w:basedOn w:val="DefaultParagraphFont"/>
    <w:link w:val="Titre4"/>
    <w:semiHidden/>
    <w:rsid w:val="00205202"/>
    <w:rPr>
      <w:rFonts w:ascii="Cambria" w:hAnsi="Cambria" w:cs="Tunga"/>
      <w:b/>
      <w:bCs/>
      <w:i/>
      <w:iCs/>
      <w:color w:val="4F81BD"/>
      <w:sz w:val="24"/>
      <w:lang w:eastAsia="en-US"/>
    </w:rPr>
  </w:style>
  <w:style w:type="paragraph" w:customStyle="1" w:styleId="Titre4">
    <w:name w:val="Titre 4"/>
    <w:basedOn w:val="Normal"/>
    <w:link w:val="Titre4Car"/>
    <w:rsid w:val="00205202"/>
  </w:style>
  <w:style w:type="character" w:customStyle="1" w:styleId="Titre5Car">
    <w:name w:val="Titre 5 Car"/>
    <w:basedOn w:val="DefaultParagraphFont"/>
    <w:link w:val="Titre5"/>
    <w:semiHidden/>
    <w:rsid w:val="00205202"/>
    <w:rPr>
      <w:rFonts w:ascii="Cambria" w:hAnsi="Cambria" w:cs="Tunga"/>
      <w:color w:val="243F60"/>
      <w:sz w:val="24"/>
      <w:lang w:eastAsia="en-US"/>
    </w:rPr>
  </w:style>
  <w:style w:type="paragraph" w:customStyle="1" w:styleId="Titre5">
    <w:name w:val="Titre 5"/>
    <w:basedOn w:val="Normal"/>
    <w:link w:val="Titre5Car"/>
    <w:rsid w:val="00205202"/>
  </w:style>
  <w:style w:type="character" w:customStyle="1" w:styleId="Titre6Car">
    <w:name w:val="Titre 6 Car"/>
    <w:basedOn w:val="DefaultParagraphFont"/>
    <w:link w:val="Titre6"/>
    <w:semiHidden/>
    <w:rsid w:val="00205202"/>
    <w:rPr>
      <w:rFonts w:ascii="Cambria" w:hAnsi="Cambria" w:cs="Tunga"/>
      <w:i/>
      <w:iCs/>
      <w:color w:val="243F60"/>
      <w:sz w:val="24"/>
      <w:lang w:eastAsia="en-US"/>
    </w:rPr>
  </w:style>
  <w:style w:type="paragraph" w:customStyle="1" w:styleId="Titre6">
    <w:name w:val="Titre 6"/>
    <w:basedOn w:val="Normal"/>
    <w:link w:val="Titre6Car"/>
    <w:rsid w:val="00205202"/>
  </w:style>
  <w:style w:type="character" w:customStyle="1" w:styleId="Titre7Car">
    <w:name w:val="Titre 7 Car"/>
    <w:basedOn w:val="DefaultParagraphFont"/>
    <w:link w:val="Titre7"/>
    <w:semiHidden/>
    <w:rsid w:val="00205202"/>
    <w:rPr>
      <w:rFonts w:ascii="Cambria" w:hAnsi="Cambria" w:cs="Tunga"/>
      <w:i/>
      <w:iCs/>
      <w:color w:val="404040"/>
      <w:sz w:val="24"/>
      <w:lang w:eastAsia="en-US"/>
    </w:rPr>
  </w:style>
  <w:style w:type="paragraph" w:customStyle="1" w:styleId="Titre7">
    <w:name w:val="Titre 7"/>
    <w:basedOn w:val="Normal"/>
    <w:link w:val="Titre7Car"/>
    <w:rsid w:val="00205202"/>
  </w:style>
  <w:style w:type="character" w:customStyle="1" w:styleId="Titre8Car">
    <w:name w:val="Titre 8 Car"/>
    <w:basedOn w:val="DefaultParagraphFont"/>
    <w:link w:val="Titre8"/>
    <w:semiHidden/>
    <w:rsid w:val="00205202"/>
    <w:rPr>
      <w:rFonts w:ascii="Cambria" w:hAnsi="Cambria" w:cs="Tunga"/>
      <w:color w:val="404040"/>
      <w:lang w:eastAsia="en-US"/>
    </w:rPr>
  </w:style>
  <w:style w:type="paragraph" w:customStyle="1" w:styleId="Titre8">
    <w:name w:val="Titre 8"/>
    <w:basedOn w:val="Normal"/>
    <w:link w:val="Titre8Car"/>
    <w:rsid w:val="00205202"/>
  </w:style>
  <w:style w:type="character" w:customStyle="1" w:styleId="Titre9Car">
    <w:name w:val="Titre 9 Car"/>
    <w:basedOn w:val="DefaultParagraphFont"/>
    <w:link w:val="Titre9"/>
    <w:semiHidden/>
    <w:rsid w:val="00205202"/>
    <w:rPr>
      <w:rFonts w:ascii="Cambria" w:hAnsi="Cambria" w:cs="Tunga"/>
      <w:i/>
      <w:iCs/>
      <w:color w:val="404040"/>
      <w:lang w:eastAsia="en-US"/>
    </w:rPr>
  </w:style>
  <w:style w:type="paragraph" w:customStyle="1" w:styleId="Titre9">
    <w:name w:val="Titre 9"/>
    <w:basedOn w:val="Normal"/>
    <w:link w:val="Titre9Car"/>
    <w:rsid w:val="00205202"/>
  </w:style>
  <w:style w:type="character" w:customStyle="1" w:styleId="NotedebasdepageCar">
    <w:name w:val="Note de bas de page Car"/>
    <w:basedOn w:val="DefaultParagraphFont"/>
    <w:link w:val="Notedebasdepage"/>
    <w:semiHidden/>
    <w:rsid w:val="00205202"/>
    <w:rPr>
      <w:rFonts w:cs="Times New Roman"/>
      <w:lang w:eastAsia="en-US"/>
    </w:rPr>
  </w:style>
  <w:style w:type="paragraph" w:customStyle="1" w:styleId="Notedebasdepage">
    <w:name w:val="Note de bas de page"/>
    <w:basedOn w:val="Normal"/>
    <w:link w:val="NotedebasdepageCar"/>
    <w:rsid w:val="00205202"/>
  </w:style>
  <w:style w:type="character" w:customStyle="1" w:styleId="CommentaireCar">
    <w:name w:val="Commentaire Car"/>
    <w:basedOn w:val="DefaultParagraphFont"/>
    <w:link w:val="Commentaire"/>
    <w:semiHidden/>
    <w:rsid w:val="00205202"/>
    <w:rPr>
      <w:rFonts w:cs="Times New Roman"/>
      <w:lang w:eastAsia="en-US"/>
    </w:rPr>
  </w:style>
  <w:style w:type="paragraph" w:customStyle="1" w:styleId="Commentaire">
    <w:name w:val="Commentaire"/>
    <w:basedOn w:val="Normal"/>
    <w:link w:val="CommentaireCar"/>
    <w:rsid w:val="00205202"/>
  </w:style>
  <w:style w:type="character" w:customStyle="1" w:styleId="En-tteCar">
    <w:name w:val="En-tête Car"/>
    <w:basedOn w:val="DefaultParagraphFont"/>
    <w:link w:val="En-tte"/>
    <w:semiHidden/>
    <w:rsid w:val="00205202"/>
    <w:rPr>
      <w:rFonts w:cs="Times New Roman"/>
      <w:sz w:val="24"/>
      <w:lang w:eastAsia="en-US"/>
    </w:rPr>
  </w:style>
  <w:style w:type="paragraph" w:customStyle="1" w:styleId="En-tte">
    <w:name w:val="En-tête"/>
    <w:basedOn w:val="Normal"/>
    <w:link w:val="En-tteCar"/>
    <w:rsid w:val="00205202"/>
  </w:style>
  <w:style w:type="character" w:customStyle="1" w:styleId="PieddepageCar">
    <w:name w:val="Pied de page Car"/>
    <w:basedOn w:val="DefaultParagraphFont"/>
    <w:link w:val="Pieddepage"/>
    <w:semiHidden/>
    <w:rsid w:val="00205202"/>
    <w:rPr>
      <w:rFonts w:cs="Times New Roman"/>
      <w:sz w:val="24"/>
      <w:lang w:eastAsia="en-US"/>
    </w:rPr>
  </w:style>
  <w:style w:type="paragraph" w:customStyle="1" w:styleId="Pieddepage">
    <w:name w:val="Pied de page"/>
    <w:basedOn w:val="Normal"/>
    <w:link w:val="PieddepageCar"/>
    <w:rsid w:val="00205202"/>
  </w:style>
  <w:style w:type="character" w:customStyle="1" w:styleId="NotedefinCar">
    <w:name w:val="Note de fin Car"/>
    <w:basedOn w:val="DefaultParagraphFont"/>
    <w:link w:val="Notedefin"/>
    <w:semiHidden/>
    <w:rsid w:val="00205202"/>
    <w:rPr>
      <w:rFonts w:cs="Times New Roman"/>
      <w:lang w:eastAsia="en-US"/>
    </w:rPr>
  </w:style>
  <w:style w:type="paragraph" w:customStyle="1" w:styleId="Notedefin">
    <w:name w:val="Note de fin"/>
    <w:basedOn w:val="Normal"/>
    <w:link w:val="NotedefinCar"/>
    <w:rsid w:val="00205202"/>
  </w:style>
  <w:style w:type="character" w:customStyle="1" w:styleId="TitreCar">
    <w:name w:val="Titre Car"/>
    <w:basedOn w:val="DefaultParagraphFont"/>
    <w:link w:val="Titre"/>
    <w:rsid w:val="00205202"/>
    <w:rPr>
      <w:rFonts w:ascii="Cambria" w:hAnsi="Cambria" w:cs="Tunga"/>
      <w:color w:val="17365D"/>
      <w:spacing w:val="5"/>
      <w:kern w:val="28"/>
      <w:sz w:val="52"/>
      <w:szCs w:val="52"/>
      <w:lang w:eastAsia="en-US"/>
    </w:rPr>
  </w:style>
  <w:style w:type="paragraph" w:customStyle="1" w:styleId="Titre">
    <w:name w:val="Titre"/>
    <w:basedOn w:val="Normal"/>
    <w:link w:val="TitreCar"/>
    <w:rsid w:val="00205202"/>
  </w:style>
  <w:style w:type="character" w:customStyle="1" w:styleId="CorpsdetexteCar">
    <w:name w:val="Corps de texte Car"/>
    <w:basedOn w:val="DefaultParagraphFont"/>
    <w:link w:val="Corpsdetexte"/>
    <w:semiHidden/>
    <w:rsid w:val="00205202"/>
    <w:rPr>
      <w:rFonts w:cs="Times New Roman"/>
      <w:sz w:val="24"/>
      <w:lang w:eastAsia="en-US"/>
    </w:rPr>
  </w:style>
  <w:style w:type="paragraph" w:customStyle="1" w:styleId="Corpsdetexte">
    <w:name w:val="Corps de texte"/>
    <w:basedOn w:val="Normal"/>
    <w:link w:val="CorpsdetexteCar"/>
    <w:rsid w:val="00205202"/>
  </w:style>
  <w:style w:type="character" w:customStyle="1" w:styleId="RetraitcorpsdetexteCar">
    <w:name w:val="Retrait corps de texte Car"/>
    <w:basedOn w:val="DefaultParagraphFont"/>
    <w:link w:val="Retraitcorpsdetexte"/>
    <w:semiHidden/>
    <w:rsid w:val="00205202"/>
    <w:rPr>
      <w:rFonts w:cs="Times New Roman"/>
      <w:sz w:val="24"/>
      <w:lang w:eastAsia="en-US"/>
    </w:rPr>
  </w:style>
  <w:style w:type="paragraph" w:customStyle="1" w:styleId="Retraitcorpsdetexte">
    <w:name w:val="Retrait corps de texte"/>
    <w:basedOn w:val="Normal"/>
    <w:link w:val="RetraitcorpsdetexteCar"/>
    <w:rsid w:val="00205202"/>
  </w:style>
  <w:style w:type="character" w:customStyle="1" w:styleId="Corpsdetexte2Car">
    <w:name w:val="Corps de texte 2 Car"/>
    <w:basedOn w:val="DefaultParagraphFont"/>
    <w:link w:val="Corpsdetexte2"/>
    <w:semiHidden/>
    <w:rsid w:val="00205202"/>
    <w:rPr>
      <w:rFonts w:cs="Times New Roman"/>
      <w:sz w:val="24"/>
      <w:lang w:eastAsia="en-US"/>
    </w:rPr>
  </w:style>
  <w:style w:type="paragraph" w:customStyle="1" w:styleId="Corpsdetexte2">
    <w:name w:val="Corps de texte 2"/>
    <w:basedOn w:val="Normal"/>
    <w:link w:val="Corpsdetexte2Car"/>
    <w:rsid w:val="00205202"/>
  </w:style>
  <w:style w:type="character" w:customStyle="1" w:styleId="Corpsdetexte3Car">
    <w:name w:val="Corps de texte 3 Car"/>
    <w:basedOn w:val="DefaultParagraphFont"/>
    <w:link w:val="Corpsdetexte3"/>
    <w:semiHidden/>
    <w:rsid w:val="00205202"/>
    <w:rPr>
      <w:rFonts w:cs="Times New Roman"/>
      <w:sz w:val="16"/>
      <w:szCs w:val="16"/>
      <w:lang w:eastAsia="en-US"/>
    </w:rPr>
  </w:style>
  <w:style w:type="paragraph" w:customStyle="1" w:styleId="Corpsdetexte3">
    <w:name w:val="Corps de texte 3"/>
    <w:basedOn w:val="Normal"/>
    <w:link w:val="Corpsdetexte3Car"/>
    <w:rsid w:val="00205202"/>
  </w:style>
  <w:style w:type="character" w:customStyle="1" w:styleId="Retraitcorpsdetexte2Car">
    <w:name w:val="Retrait corps de texte 2 Car"/>
    <w:basedOn w:val="DefaultParagraphFont"/>
    <w:link w:val="Retraitcorpsdetexte2"/>
    <w:semiHidden/>
    <w:rsid w:val="00205202"/>
    <w:rPr>
      <w:rFonts w:cs="Times New Roman"/>
      <w:sz w:val="24"/>
      <w:lang w:eastAsia="en-US"/>
    </w:rPr>
  </w:style>
  <w:style w:type="paragraph" w:customStyle="1" w:styleId="Retraitcorpsdetexte2">
    <w:name w:val="Retrait corps de texte 2"/>
    <w:basedOn w:val="Normal"/>
    <w:link w:val="Retraitcorpsdetexte2Car"/>
    <w:rsid w:val="00205202"/>
  </w:style>
  <w:style w:type="character" w:customStyle="1" w:styleId="Retraitcorpsdetexte3Car">
    <w:name w:val="Retrait corps de texte 3 Car"/>
    <w:basedOn w:val="DefaultParagraphFont"/>
    <w:link w:val="Retraitcorpsdetexte3"/>
    <w:semiHidden/>
    <w:rsid w:val="00205202"/>
    <w:rPr>
      <w:rFonts w:cs="Times New Roman"/>
      <w:sz w:val="16"/>
      <w:szCs w:val="16"/>
      <w:lang w:eastAsia="en-US"/>
    </w:rPr>
  </w:style>
  <w:style w:type="paragraph" w:customStyle="1" w:styleId="Retraitcorpsdetexte3">
    <w:name w:val="Retrait corps de texte 3"/>
    <w:basedOn w:val="Normal"/>
    <w:link w:val="Retraitcorpsdetexte3Car"/>
    <w:rsid w:val="00205202"/>
  </w:style>
  <w:style w:type="character" w:customStyle="1" w:styleId="ExplorateurdedocumentsCar">
    <w:name w:val="Explorateur de documents Car"/>
    <w:basedOn w:val="DefaultParagraphFont"/>
    <w:link w:val="Explorateurdedocuments"/>
    <w:semiHidden/>
    <w:rsid w:val="00205202"/>
    <w:rPr>
      <w:rFonts w:ascii="Tahoma" w:hAnsi="Tahoma" w:cs="Tahoma"/>
      <w:sz w:val="16"/>
      <w:szCs w:val="16"/>
      <w:lang w:eastAsia="en-US"/>
    </w:rPr>
  </w:style>
  <w:style w:type="paragraph" w:customStyle="1" w:styleId="Explorateurdedocuments">
    <w:name w:val="Explorateur de documents"/>
    <w:basedOn w:val="Normal"/>
    <w:link w:val="ExplorateurdedocumentsCar"/>
    <w:rsid w:val="00205202"/>
  </w:style>
  <w:style w:type="character" w:customStyle="1" w:styleId="TextedebullesCar">
    <w:name w:val="Texte de bulles Car"/>
    <w:basedOn w:val="DefaultParagraphFont"/>
    <w:link w:val="Textedebulles"/>
    <w:rsid w:val="00205202"/>
    <w:rPr>
      <w:rFonts w:ascii="Tahoma" w:hAnsi="Tahoma" w:cs="Tahoma"/>
      <w:sz w:val="16"/>
      <w:szCs w:val="16"/>
      <w:lang w:eastAsia="en-US"/>
    </w:rPr>
  </w:style>
  <w:style w:type="paragraph" w:customStyle="1" w:styleId="Textedebulles">
    <w:name w:val="Texte de bulles"/>
    <w:basedOn w:val="Normal"/>
    <w:link w:val="TextedebullesCar"/>
    <w:rsid w:val="00205202"/>
  </w:style>
  <w:style w:type="character" w:customStyle="1" w:styleId="ObjetducommentaireCar1">
    <w:name w:val="Objet du commentaire Car1"/>
    <w:basedOn w:val="CommentaireCar"/>
    <w:semiHidden/>
    <w:rsid w:val="00205202"/>
    <w:rPr>
      <w:rFonts w:cs="Times New Roman"/>
      <w:b/>
      <w:bCs/>
      <w:lang w:eastAsia="en-US"/>
    </w:rPr>
  </w:style>
  <w:style w:type="paragraph" w:customStyle="1" w:styleId="Objetducommentaire">
    <w:name w:val="Objet du commentaire"/>
    <w:basedOn w:val="Normal"/>
    <w:link w:val="ObjetducommentaireCar"/>
    <w:rsid w:val="00205202"/>
  </w:style>
  <w:style w:type="character" w:styleId="CommentReference">
    <w:name w:val="annotation reference"/>
    <w:basedOn w:val="DefaultParagraphFont"/>
    <w:semiHidden/>
    <w:rsid w:val="00205202"/>
    <w:rPr>
      <w:rFonts w:ascii="Times New Roman" w:hAnsi="Times New Roman" w:cs="Times New Roman"/>
      <w:sz w:val="16"/>
      <w:szCs w:val="16"/>
    </w:rPr>
  </w:style>
  <w:style w:type="character" w:styleId="IntenseEmphasis">
    <w:name w:val="Intense Emphasis"/>
    <w:basedOn w:val="DefaultParagraphFont"/>
    <w:qFormat/>
    <w:rsid w:val="00205202"/>
    <w:rPr>
      <w:rFonts w:cs="Times New Roman"/>
      <w:b/>
      <w:bCs/>
      <w:i/>
      <w:iCs/>
      <w:color w:val="4F81BD"/>
    </w:rPr>
  </w:style>
  <w:style w:type="character" w:styleId="BookTitle">
    <w:name w:val="Book Title"/>
    <w:basedOn w:val="DefaultParagraphFont"/>
    <w:qFormat/>
    <w:rsid w:val="00205202"/>
    <w:rPr>
      <w:rFonts w:cs="Times New Roman"/>
      <w:b/>
      <w:bCs/>
      <w:smallCaps/>
      <w:spacing w:val="5"/>
    </w:rPr>
  </w:style>
  <w:style w:type="character" w:customStyle="1" w:styleId="ObjetducommentaireCar">
    <w:name w:val="Objet du commentaire Car"/>
    <w:basedOn w:val="CommentaireCar"/>
    <w:link w:val="Objetducommentaire"/>
    <w:rsid w:val="00205202"/>
    <w:rPr>
      <w:rFonts w:cs="Times New Roman"/>
      <w:b/>
      <w:bCs/>
      <w:lang w:eastAsia="en-US"/>
    </w:rPr>
  </w:style>
  <w:style w:type="paragraph" w:styleId="z-TopofForm">
    <w:name w:val="HTML Top of Form"/>
    <w:basedOn w:val="Normal"/>
    <w:next w:val="Normal"/>
    <w:link w:val="z-TopofFormChar1"/>
    <w:hidden/>
    <w:semiHidden/>
    <w:rsid w:val="0020520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rsid w:val="00205202"/>
    <w:rPr>
      <w:rFonts w:ascii="Times New Roman" w:hAnsi="Times New Roman" w:cs="Times New Roman"/>
      <w:vanish/>
      <w:sz w:val="16"/>
      <w:szCs w:val="16"/>
      <w:lang w:eastAsia="en-GB"/>
    </w:rPr>
  </w:style>
  <w:style w:type="character" w:customStyle="1" w:styleId="z-TopofFormChar1">
    <w:name w:val="z-Top of Form Char1"/>
    <w:basedOn w:val="DefaultParagraphFont"/>
    <w:link w:val="z-TopofForm"/>
    <w:semiHidden/>
    <w:rsid w:val="00205202"/>
    <w:rPr>
      <w:rFonts w:ascii="Arial" w:hAnsi="Arial" w:cs="Arial"/>
      <w:vanish/>
      <w:sz w:val="16"/>
      <w:szCs w:val="16"/>
      <w:lang w:eastAsia="en-US"/>
    </w:rPr>
  </w:style>
  <w:style w:type="paragraph" w:styleId="z-BottomofForm">
    <w:name w:val="HTML Bottom of Form"/>
    <w:basedOn w:val="Normal"/>
    <w:next w:val="Normal"/>
    <w:link w:val="z-BottomofFormChar1"/>
    <w:hidden/>
    <w:semiHidden/>
    <w:rsid w:val="0020520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rsid w:val="00205202"/>
    <w:rPr>
      <w:rFonts w:ascii="Times New Roman" w:hAnsi="Times New Roman" w:cs="Times New Roman"/>
      <w:vanish/>
      <w:sz w:val="16"/>
      <w:szCs w:val="16"/>
      <w:lang w:eastAsia="en-GB"/>
    </w:rPr>
  </w:style>
  <w:style w:type="character" w:customStyle="1" w:styleId="z-BottomofFormChar1">
    <w:name w:val="z-Bottom of Form Char1"/>
    <w:basedOn w:val="DefaultParagraphFont"/>
    <w:link w:val="z-BottomofForm"/>
    <w:semiHidden/>
    <w:rsid w:val="00205202"/>
    <w:rPr>
      <w:rFonts w:ascii="Arial" w:hAnsi="Arial" w:cs="Arial"/>
      <w:vanish/>
      <w:sz w:val="16"/>
      <w:szCs w:val="16"/>
      <w:lang w:eastAsia="en-US"/>
    </w:rPr>
  </w:style>
  <w:style w:type="character" w:customStyle="1" w:styleId="CommentSubjectChar1">
    <w:name w:val="Comment Subject Char1"/>
    <w:basedOn w:val="CommentTextChar"/>
    <w:rsid w:val="00205202"/>
    <w:rPr>
      <w:rFonts w:ascii="Times New Roman" w:hAnsi="Times New Roman" w:cs="Times New Roman"/>
      <w:b/>
      <w:bCs/>
      <w:lang w:eastAsia="en-US"/>
    </w:rPr>
  </w:style>
  <w:style w:type="table" w:styleId="TableGrid">
    <w:name w:val="Table Grid"/>
    <w:basedOn w:val="TableNormal"/>
    <w:rsid w:val="00205202"/>
    <w:rPr>
      <w:rFonts w:ascii="Calibri" w:hAnsi="Calibri" w:cs="Tung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semiHidden/>
    <w:rsid w:val="00205202"/>
    <w:rPr>
      <w:rFonts w:eastAsia="Times New Roman"/>
    </w:rPr>
    <w:tblPr>
      <w:tblCellMar>
        <w:top w:w="0" w:type="dxa"/>
        <w:left w:w="108" w:type="dxa"/>
        <w:bottom w:w="0" w:type="dxa"/>
        <w:right w:w="108" w:type="dxa"/>
      </w:tblCellMar>
    </w:tblPr>
  </w:style>
  <w:style w:type="table" w:customStyle="1" w:styleId="TableNormal1">
    <w:name w:val="Table Normal1"/>
    <w:semiHidden/>
    <w:rsid w:val="00205202"/>
    <w:rPr>
      <w:rFonts w:ascii="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rsid w:val="00205202"/>
    <w:rPr>
      <w:rFonts w:cs="Times New Roman"/>
    </w:rPr>
  </w:style>
  <w:style w:type="paragraph" w:styleId="NormalWeb">
    <w:name w:val="Normal (Web)"/>
    <w:basedOn w:val="Normal"/>
    <w:semiHidden/>
    <w:rsid w:val="00205202"/>
    <w:pPr>
      <w:spacing w:before="100" w:beforeAutospacing="1" w:after="100" w:afterAutospacing="1" w:line="240" w:lineRule="auto"/>
    </w:pPr>
    <w:rPr>
      <w:rFonts w:ascii="Times New Roman" w:hAnsi="Times New Roman" w:cs="Times New Roman"/>
      <w:sz w:val="24"/>
      <w:szCs w:val="24"/>
    </w:rPr>
  </w:style>
  <w:style w:type="paragraph" w:styleId="NoSpacing">
    <w:name w:val="No Spacing"/>
    <w:qFormat/>
    <w:rsid w:val="004F7D37"/>
    <w:rPr>
      <w:rFonts w:ascii="Calibri" w:hAnsi="Calibri" w:cs="Tunga"/>
      <w:sz w:val="22"/>
      <w:szCs w:val="22"/>
    </w:rPr>
  </w:style>
  <w:style w:type="character" w:customStyle="1" w:styleId="hps">
    <w:name w:val="hps"/>
    <w:basedOn w:val="DefaultParagraphFont"/>
    <w:rsid w:val="005A5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0877">
      <w:bodyDiv w:val="1"/>
      <w:marLeft w:val="0"/>
      <w:marRight w:val="0"/>
      <w:marTop w:val="0"/>
      <w:marBottom w:val="0"/>
      <w:divBdr>
        <w:top w:val="none" w:sz="0" w:space="0" w:color="auto"/>
        <w:left w:val="none" w:sz="0" w:space="0" w:color="auto"/>
        <w:bottom w:val="none" w:sz="0" w:space="0" w:color="auto"/>
        <w:right w:val="none" w:sz="0" w:space="0" w:color="auto"/>
      </w:divBdr>
      <w:divsChild>
        <w:div w:id="1978799076">
          <w:marLeft w:val="0"/>
          <w:marRight w:val="0"/>
          <w:marTop w:val="0"/>
          <w:marBottom w:val="0"/>
          <w:divBdr>
            <w:top w:val="none" w:sz="0" w:space="0" w:color="auto"/>
            <w:left w:val="none" w:sz="0" w:space="0" w:color="auto"/>
            <w:bottom w:val="none" w:sz="0" w:space="0" w:color="auto"/>
            <w:right w:val="none" w:sz="0" w:space="0" w:color="auto"/>
          </w:divBdr>
          <w:divsChild>
            <w:div w:id="9453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6679">
      <w:bodyDiv w:val="1"/>
      <w:marLeft w:val="0"/>
      <w:marRight w:val="0"/>
      <w:marTop w:val="0"/>
      <w:marBottom w:val="0"/>
      <w:divBdr>
        <w:top w:val="none" w:sz="0" w:space="0" w:color="auto"/>
        <w:left w:val="none" w:sz="0" w:space="0" w:color="auto"/>
        <w:bottom w:val="none" w:sz="0" w:space="0" w:color="auto"/>
        <w:right w:val="none" w:sz="0" w:space="0" w:color="auto"/>
      </w:divBdr>
      <w:divsChild>
        <w:div w:id="453405416">
          <w:marLeft w:val="0"/>
          <w:marRight w:val="0"/>
          <w:marTop w:val="0"/>
          <w:marBottom w:val="0"/>
          <w:divBdr>
            <w:top w:val="none" w:sz="0" w:space="0" w:color="auto"/>
            <w:left w:val="none" w:sz="0" w:space="0" w:color="auto"/>
            <w:bottom w:val="none" w:sz="0" w:space="0" w:color="auto"/>
            <w:right w:val="none" w:sz="0" w:space="0" w:color="auto"/>
          </w:divBdr>
          <w:divsChild>
            <w:div w:id="17274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immunization_delivery/systems_policy/logistics/en/index6.html" TargetMode="External"/><Relationship Id="rId18" Type="http://schemas.openxmlformats.org/officeDocument/2006/relationships/hyperlink" Target="/PDExtranet/ObjectEditor/OpenFileItem?editedObjectId=52854174&amp;propertyName=FormAttachments%5b4%5d.FileData" TargetMode="External"/><Relationship Id="rId3" Type="http://schemas.openxmlformats.org/officeDocument/2006/relationships/styles" Target="styles.xml"/><Relationship Id="rId21" Type="http://schemas.openxmlformats.org/officeDocument/2006/relationships/hyperlink" Target="/PDExtranet/ObjectEditor/OpenFileItem?editedObjectId=52854174&amp;propertyName=FormAttachments%5b7%5d.FileDat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PDExtranet/ObjectEditor/OpenFileItem?editedObjectId=52854174&amp;propertyName=FormAttachments%5b3%5d.FileData" TargetMode="External"/><Relationship Id="rId2" Type="http://schemas.openxmlformats.org/officeDocument/2006/relationships/numbering" Target="numbering.xml"/><Relationship Id="rId16" Type="http://schemas.openxmlformats.org/officeDocument/2006/relationships/hyperlink" Target="/PDExtranet/ObjectEditor/OpenFileItem?editedObjectId=52854174&amp;propertyName=FormAttachments%5b2%5d.FileData" TargetMode="External"/><Relationship Id="rId20" Type="http://schemas.openxmlformats.org/officeDocument/2006/relationships/hyperlink" Target="/PDExtranet/ObjectEditor/OpenFileItem?editedObjectId=52854174&amp;propertyName=FormAttachments%5b6%5d.FileDa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gavialliance.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PDExtranet/ObjectEditor/OpenFileItem?editedObjectId=52854174&amp;propertyName=FormAttachments%5b1%5d.FileData" TargetMode="External"/><Relationship Id="rId23" Type="http://schemas.openxmlformats.org/officeDocument/2006/relationships/fontTable" Target="fontTable.xml"/><Relationship Id="rId10" Type="http://schemas.openxmlformats.org/officeDocument/2006/relationships/hyperlink" Target="https://appsportal.gavialliance.org/PDExtranet" TargetMode="External"/><Relationship Id="rId19" Type="http://schemas.openxmlformats.org/officeDocument/2006/relationships/hyperlink" Target="/PDExtranet/ObjectEditor/OpenFileItem?editedObjectId=52854174&amp;propertyName=FormAttachments%5b5%5d.FileDat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PDExtranet/ObjectEditor/OpenFileItem?editedObjectId=52854174&amp;propertyName=FormAttachments%5b0%5d.FileData" TargetMode="External"/><Relationship Id="rId22" Type="http://schemas.openxmlformats.org/officeDocument/2006/relationships/hyperlink" Target="/PDExtranet/ObjectEditor/OpenFileItem?editedObjectId=52854174&amp;propertyName=FormAttachments%5b8%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3A25-67C5-4F25-B525-D09D4C9E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10944</Words>
  <Characters>60665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GAVI Alliance - Proposal 2011</vt:lpstr>
    </vt:vector>
  </TitlesOfParts>
  <Company>GAVI Alliance</Company>
  <LinksUpToDate>false</LinksUpToDate>
  <CharactersWithSpaces>71467</CharactersWithSpaces>
  <SharedDoc>false</SharedDoc>
  <HyperlinkBase>https://appsportal.gavialliance.org/PDExtranet/EditableForms/Proposal/Prop2011EN/Prop2011EN.htm</HyperlinkBase>
  <HLinks>
    <vt:vector size="72" baseType="variant">
      <vt:variant>
        <vt:i4>2490465</vt:i4>
      </vt:variant>
      <vt:variant>
        <vt:i4>33</vt:i4>
      </vt:variant>
      <vt:variant>
        <vt:i4>0</vt:i4>
      </vt:variant>
      <vt:variant>
        <vt:i4>5</vt:i4>
      </vt:variant>
      <vt:variant>
        <vt:lpwstr>/PDExtranet/ObjectEditor/OpenFileItem?editedObjectId=52854174&amp;propertyName=FormAttachments%5b8%5d.FileData</vt:lpwstr>
      </vt:variant>
      <vt:variant>
        <vt:lpwstr/>
      </vt:variant>
      <vt:variant>
        <vt:i4>2687073</vt:i4>
      </vt:variant>
      <vt:variant>
        <vt:i4>30</vt:i4>
      </vt:variant>
      <vt:variant>
        <vt:i4>0</vt:i4>
      </vt:variant>
      <vt:variant>
        <vt:i4>5</vt:i4>
      </vt:variant>
      <vt:variant>
        <vt:lpwstr>/PDExtranet/ObjectEditor/OpenFileItem?editedObjectId=52854174&amp;propertyName=FormAttachments%5b7%5d.FileData</vt:lpwstr>
      </vt:variant>
      <vt:variant>
        <vt:lpwstr/>
      </vt:variant>
      <vt:variant>
        <vt:i4>2621537</vt:i4>
      </vt:variant>
      <vt:variant>
        <vt:i4>27</vt:i4>
      </vt:variant>
      <vt:variant>
        <vt:i4>0</vt:i4>
      </vt:variant>
      <vt:variant>
        <vt:i4>5</vt:i4>
      </vt:variant>
      <vt:variant>
        <vt:lpwstr>/PDExtranet/ObjectEditor/OpenFileItem?editedObjectId=52854174&amp;propertyName=FormAttachments%5b6%5d.FileData</vt:lpwstr>
      </vt:variant>
      <vt:variant>
        <vt:lpwstr/>
      </vt:variant>
      <vt:variant>
        <vt:i4>2818145</vt:i4>
      </vt:variant>
      <vt:variant>
        <vt:i4>24</vt:i4>
      </vt:variant>
      <vt:variant>
        <vt:i4>0</vt:i4>
      </vt:variant>
      <vt:variant>
        <vt:i4>5</vt:i4>
      </vt:variant>
      <vt:variant>
        <vt:lpwstr>/PDExtranet/ObjectEditor/OpenFileItem?editedObjectId=52854174&amp;propertyName=FormAttachments%5b5%5d.FileData</vt:lpwstr>
      </vt:variant>
      <vt:variant>
        <vt:lpwstr/>
      </vt:variant>
      <vt:variant>
        <vt:i4>2752609</vt:i4>
      </vt:variant>
      <vt:variant>
        <vt:i4>21</vt:i4>
      </vt:variant>
      <vt:variant>
        <vt:i4>0</vt:i4>
      </vt:variant>
      <vt:variant>
        <vt:i4>5</vt:i4>
      </vt:variant>
      <vt:variant>
        <vt:lpwstr>/PDExtranet/ObjectEditor/OpenFileItem?editedObjectId=52854174&amp;propertyName=FormAttachments%5b4%5d.FileData</vt:lpwstr>
      </vt:variant>
      <vt:variant>
        <vt:lpwstr/>
      </vt:variant>
      <vt:variant>
        <vt:i4>2949217</vt:i4>
      </vt:variant>
      <vt:variant>
        <vt:i4>18</vt:i4>
      </vt:variant>
      <vt:variant>
        <vt:i4>0</vt:i4>
      </vt:variant>
      <vt:variant>
        <vt:i4>5</vt:i4>
      </vt:variant>
      <vt:variant>
        <vt:lpwstr>/PDExtranet/ObjectEditor/OpenFileItem?editedObjectId=52854174&amp;propertyName=FormAttachments%5b3%5d.FileData</vt:lpwstr>
      </vt:variant>
      <vt:variant>
        <vt:lpwstr/>
      </vt:variant>
      <vt:variant>
        <vt:i4>2883681</vt:i4>
      </vt:variant>
      <vt:variant>
        <vt:i4>15</vt:i4>
      </vt:variant>
      <vt:variant>
        <vt:i4>0</vt:i4>
      </vt:variant>
      <vt:variant>
        <vt:i4>5</vt:i4>
      </vt:variant>
      <vt:variant>
        <vt:lpwstr>/PDExtranet/ObjectEditor/OpenFileItem?editedObjectId=52854174&amp;propertyName=FormAttachments%5b2%5d.FileData</vt:lpwstr>
      </vt:variant>
      <vt:variant>
        <vt:lpwstr/>
      </vt:variant>
      <vt:variant>
        <vt:i4>3080289</vt:i4>
      </vt:variant>
      <vt:variant>
        <vt:i4>12</vt:i4>
      </vt:variant>
      <vt:variant>
        <vt:i4>0</vt:i4>
      </vt:variant>
      <vt:variant>
        <vt:i4>5</vt:i4>
      </vt:variant>
      <vt:variant>
        <vt:lpwstr>/PDExtranet/ObjectEditor/OpenFileItem?editedObjectId=52854174&amp;propertyName=FormAttachments%5b1%5d.FileData</vt:lpwstr>
      </vt:variant>
      <vt:variant>
        <vt:lpwstr/>
      </vt:variant>
      <vt:variant>
        <vt:i4>3014753</vt:i4>
      </vt:variant>
      <vt:variant>
        <vt:i4>9</vt:i4>
      </vt:variant>
      <vt:variant>
        <vt:i4>0</vt:i4>
      </vt:variant>
      <vt:variant>
        <vt:i4>5</vt:i4>
      </vt:variant>
      <vt:variant>
        <vt:lpwstr>/PDExtranet/ObjectEditor/OpenFileItem?editedObjectId=52854174&amp;propertyName=FormAttachments%5b0%5d.FileData</vt:lpwstr>
      </vt:variant>
      <vt:variant>
        <vt:lpwstr/>
      </vt:variant>
      <vt:variant>
        <vt:i4>4128819</vt:i4>
      </vt:variant>
      <vt:variant>
        <vt:i4>6</vt:i4>
      </vt:variant>
      <vt:variant>
        <vt:i4>0</vt:i4>
      </vt:variant>
      <vt:variant>
        <vt:i4>5</vt:i4>
      </vt:variant>
      <vt:variant>
        <vt:lpwstr>http://www.who.int/immunization_delivery/systems_policy/logistics/en/index6.html</vt:lpwstr>
      </vt:variant>
      <vt:variant>
        <vt:lpwstr/>
      </vt:variant>
      <vt:variant>
        <vt:i4>4325502</vt:i4>
      </vt:variant>
      <vt:variant>
        <vt:i4>3</vt:i4>
      </vt:variant>
      <vt:variant>
        <vt:i4>0</vt:i4>
      </vt:variant>
      <vt:variant>
        <vt:i4>5</vt:i4>
      </vt:variant>
      <vt:variant>
        <vt:lpwstr>mailto:proposals@gavialliance.org</vt:lpwstr>
      </vt:variant>
      <vt:variant>
        <vt:lpwstr/>
      </vt:variant>
      <vt:variant>
        <vt:i4>8126583</vt:i4>
      </vt:variant>
      <vt:variant>
        <vt:i4>0</vt:i4>
      </vt:variant>
      <vt:variant>
        <vt:i4>0</vt:i4>
      </vt:variant>
      <vt:variant>
        <vt:i4>5</vt:i4>
      </vt:variant>
      <vt:variant>
        <vt:lpwstr>https://appsportal.gavialliance.org/PDExtranet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keywords/>
  <dc:description/>
  <cp:lastModifiedBy>Gavi Alliance</cp:lastModifiedBy>
  <cp:revision>3</cp:revision>
  <dcterms:created xsi:type="dcterms:W3CDTF">2011-06-21T08:00:00Z</dcterms:created>
  <dcterms:modified xsi:type="dcterms:W3CDTF">2012-04-02T16:57:00Z</dcterms:modified>
</cp:coreProperties>
</file>