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C8" w:rsidRDefault="00235AC8">
      <w:pPr>
        <w:spacing w:after="0" w:line="240" w:lineRule="auto"/>
        <w:rPr>
          <w:rFonts w:ascii="Arial" w:hAnsi="Arial" w:cs="Arial"/>
          <w:noProof/>
          <w:sz w:val="16"/>
          <w:szCs w:val="16"/>
          <w:lang w:val="en-GB"/>
        </w:rPr>
      </w:pPr>
    </w:p>
    <w:p w:rsidR="00235AC8" w:rsidRDefault="00C61DD1">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eastAsia="en-GB"/>
        </w:rPr>
        <w:drawing>
          <wp:inline distT="0" distB="0" distL="0" distR="0">
            <wp:extent cx="1562100" cy="904875"/>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62100" cy="904875"/>
                    </a:xfrm>
                    <a:prstGeom prst="rect">
                      <a:avLst/>
                    </a:prstGeom>
                    <a:noFill/>
                    <a:ln w="9525">
                      <a:noFill/>
                      <a:miter lim="800000"/>
                      <a:headEnd/>
                      <a:tailEnd/>
                    </a:ln>
                  </pic:spPr>
                </pic:pic>
              </a:graphicData>
            </a:graphic>
          </wp:inline>
        </w:drawing>
      </w:r>
    </w:p>
    <w:p w:rsidR="00235AC8" w:rsidRDefault="00C61DD1">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235AC8" w:rsidRDefault="00C61DD1">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235AC8" w:rsidRDefault="00C61DD1">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235AC8" w:rsidRDefault="00C61DD1">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Zimbabwe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jc w:val="center"/>
        <w:rPr>
          <w:rFonts w:ascii="Arial" w:hAnsi="Arial" w:cs="Arial"/>
          <w:noProof/>
          <w:kern w:val="28"/>
          <w:sz w:val="32"/>
          <w:szCs w:val="32"/>
          <w:lang w:val="en-GB"/>
        </w:rPr>
      </w:pPr>
      <w:r>
        <w:rPr>
          <w:rFonts w:ascii="Arial" w:hAnsi="Arial" w:cs="Arial"/>
          <w:noProof/>
          <w:kern w:val="28"/>
          <w:sz w:val="32"/>
          <w:szCs w:val="32"/>
          <w:lang w:val="en-GB"/>
        </w:rPr>
        <w:t xml:space="preserve">Date of submission: </w:t>
      </w:r>
      <w:r>
        <w:rPr>
          <w:rStyle w:val="propertyeditor"/>
          <w:rFonts w:ascii="Arial" w:hAnsi="Arial" w:cs="Arial"/>
          <w:b/>
          <w:noProof/>
          <w:color w:val="008080"/>
          <w:kern w:val="28"/>
          <w:sz w:val="32"/>
          <w:lang w:val="en-GB"/>
        </w:rPr>
        <w:t>31.05.2011 07:44:40</w:t>
      </w:r>
    </w:p>
    <w:p w:rsidR="00235AC8" w:rsidRDefault="00C61DD1">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 xml:space="preserve">Deadline for submission: </w:t>
      </w:r>
      <w:r>
        <w:rPr>
          <w:rStyle w:val="propertyeditor"/>
          <w:rFonts w:ascii="Arial" w:hAnsi="Arial" w:cs="Arial"/>
          <w:b/>
          <w:noProof/>
          <w:sz w:val="28"/>
          <w:szCs w:val="28"/>
          <w:u w:val="single"/>
          <w:shd w:val="clear" w:color="auto" w:fill="D9D9D9" w:themeFill="background1" w:themeFillShade="D9"/>
          <w:lang w:val="en-GB"/>
        </w:rPr>
        <w:t>1 Jun 2011</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230"/>
        <w:gridCol w:w="2082"/>
        <w:gridCol w:w="2271"/>
      </w:tblGrid>
      <w:tr w:rsidR="00235AC8">
        <w:trPr>
          <w:jc w:val="center"/>
        </w:trPr>
        <w:tc>
          <w:tcPr>
            <w:tcW w:w="1557" w:type="dxa"/>
            <w:hideMark/>
          </w:tcPr>
          <w:p w:rsidR="00235AC8" w:rsidRDefault="00C61DD1">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235AC8" w:rsidRDefault="00C61DD1">
            <w:pPr>
              <w:rPr>
                <w:rFonts w:ascii="Arial" w:hAnsi="Arial" w:cs="Arial"/>
                <w:noProof/>
                <w:color w:val="000000"/>
              </w:rPr>
            </w:pPr>
            <w:r>
              <w:rPr>
                <w:rStyle w:val="propertyeditor"/>
                <w:rFonts w:ascii="Arial" w:hAnsi="Arial" w:cs="Arial"/>
                <w:noProof/>
                <w:color w:val="000000"/>
                <w:shd w:val="clear" w:color="auto" w:fill="BDDCFF"/>
              </w:rPr>
              <w:t>2012</w:t>
            </w:r>
          </w:p>
        </w:tc>
        <w:tc>
          <w:tcPr>
            <w:tcW w:w="2082" w:type="dxa"/>
            <w:hideMark/>
          </w:tcPr>
          <w:p w:rsidR="00235AC8" w:rsidRDefault="00C61DD1">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235AC8" w:rsidRDefault="00C61DD1">
            <w:pPr>
              <w:rPr>
                <w:rFonts w:ascii="Arial" w:hAnsi="Arial" w:cs="Arial"/>
                <w:noProof/>
                <w:color w:val="000000"/>
              </w:rPr>
            </w:pPr>
            <w:r>
              <w:rPr>
                <w:rStyle w:val="propertyeditor"/>
                <w:rFonts w:ascii="Arial" w:hAnsi="Arial" w:cs="Arial"/>
                <w:noProof/>
                <w:color w:val="000000"/>
                <w:shd w:val="clear" w:color="auto" w:fill="BDDCFF"/>
              </w:rPr>
              <w:t>2016</w:t>
            </w:r>
          </w:p>
        </w:tc>
      </w:tr>
    </w:tbl>
    <w:p w:rsidR="00235AC8" w:rsidRDefault="00C61DD1">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235AC8" w:rsidRDefault="00C61DD1">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235AC8" w:rsidRDefault="00C61DD1">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10"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235AC8" w:rsidRDefault="00C61DD1">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1"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235AC8" w:rsidRDefault="00C61DD1">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235AC8" w:rsidRDefault="00C61DD1">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235AC8" w:rsidRDefault="00C61DD1">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235AC8" w:rsidRDefault="00235AC8">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69"/>
      </w:tblGrid>
      <w:tr w:rsidR="00235AC8">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35AC8" w:rsidRDefault="00C61DD1">
            <w:pPr>
              <w:spacing w:after="0" w:line="240" w:lineRule="auto"/>
              <w:jc w:val="center"/>
              <w:rPr>
                <w:rFonts w:ascii="Arial" w:hAnsi="Arial" w:cs="Arial"/>
                <w:b/>
                <w:noProof/>
                <w:sz w:val="16"/>
                <w:szCs w:val="18"/>
              </w:rPr>
            </w:pPr>
            <w:r>
              <w:rPr>
                <w:rFonts w:ascii="Arial" w:hAnsi="Arial" w:cs="Arial"/>
                <w:b/>
                <w:noProof/>
                <w:sz w:val="16"/>
                <w:szCs w:val="18"/>
              </w:rPr>
              <w:t>GAVI ALLIANCE</w:t>
            </w:r>
          </w:p>
          <w:p w:rsidR="00235AC8" w:rsidRDefault="00C61DD1">
            <w:pPr>
              <w:spacing w:after="0" w:line="240" w:lineRule="auto"/>
              <w:jc w:val="center"/>
              <w:rPr>
                <w:rFonts w:ascii="Arial" w:hAnsi="Arial" w:cs="Arial"/>
                <w:b/>
                <w:noProof/>
                <w:sz w:val="16"/>
                <w:szCs w:val="18"/>
              </w:rPr>
            </w:pPr>
            <w:r>
              <w:rPr>
                <w:rFonts w:ascii="Arial" w:hAnsi="Arial" w:cs="Arial"/>
                <w:b/>
                <w:noProof/>
                <w:sz w:val="16"/>
                <w:szCs w:val="18"/>
              </w:rPr>
              <w:t>GRANT TERMS AND CONDITIONS</w:t>
            </w:r>
          </w:p>
          <w:p w:rsidR="00235AC8" w:rsidRDefault="00235AC8">
            <w:pPr>
              <w:spacing w:line="240" w:lineRule="auto"/>
              <w:jc w:val="both"/>
              <w:rPr>
                <w:rFonts w:ascii="Arial" w:hAnsi="Arial" w:cs="Arial"/>
                <w:noProof/>
                <w:sz w:val="16"/>
                <w:szCs w:val="18"/>
              </w:rPr>
            </w:pP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235AC8" w:rsidRDefault="00C61DD1">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ALLIANCE TRANSPARANCY AND ACCOUNTABILITY POLICY</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235AC8" w:rsidRDefault="00C61DD1">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235AC8" w:rsidRDefault="00C61DD1">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235AC8" w:rsidRDefault="00C61DD1">
            <w:pPr>
              <w:spacing w:after="0" w:line="240" w:lineRule="auto"/>
              <w:jc w:val="both"/>
              <w:rPr>
                <w:rFonts w:ascii="Arial" w:hAnsi="Arial" w:cs="Arial"/>
                <w:b/>
                <w:noProof/>
                <w:sz w:val="16"/>
                <w:szCs w:val="18"/>
              </w:rPr>
            </w:pPr>
            <w:r>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235AC8" w:rsidRDefault="00235AC8">
      <w:pPr>
        <w:rPr>
          <w:rFonts w:ascii="Arial" w:hAnsi="Arial" w:cs="Arial"/>
          <w:noProof/>
          <w:szCs w:val="24"/>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Arial" w:eastAsia="Times New Roman" w:hAnsi="Arial" w:cs="Arial"/>
          <w:noProof/>
          <w:szCs w:val="24"/>
          <w:lang w:val="en-GB" w:eastAsia="en-GB"/>
        </w:rPr>
        <w:sectPr w:rsidR="00235AC8">
          <w:footerReference w:type="default" r:id="rId12"/>
          <w:pgSz w:w="11907" w:h="16840" w:orient="landscape"/>
          <w:pgMar w:top="794" w:right="851" w:bottom="851" w:left="1418" w:header="708" w:footer="708" w:gutter="0"/>
          <w:cols w:space="720"/>
          <w:docGrid w:linePitch="360"/>
        </w:sectPr>
      </w:pPr>
    </w:p>
    <w:p w:rsidR="00235AC8" w:rsidRDefault="00235AC8">
      <w:pPr>
        <w:pStyle w:val="Default"/>
        <w:jc w:val="both"/>
        <w:rPr>
          <w:rFonts w:ascii="Arial" w:hAnsi="Arial" w:cs="Arial"/>
          <w:noProof/>
          <w:sz w:val="16"/>
          <w:szCs w:val="16"/>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firstRow="1" w:lastRow="0" w:firstColumn="1" w:lastColumn="0" w:noHBand="0" w:noVBand="1"/>
      </w:tblPr>
      <w:tblGrid>
        <w:gridCol w:w="15411"/>
      </w:tblGrid>
      <w:tr w:rsidR="00235AC8">
        <w:tc>
          <w:tcPr>
            <w:tcW w:w="15411" w:type="dxa"/>
            <w:shd w:val="clear" w:color="auto" w:fill="006460"/>
            <w:hideMark/>
          </w:tcPr>
          <w:p w:rsidR="00235AC8" w:rsidRDefault="00C61DD1">
            <w:pPr>
              <w:pStyle w:val="Heading1"/>
              <w:keepNext/>
              <w:keepLines/>
              <w:numPr>
                <w:ilvl w:val="0"/>
                <w:numId w:val="4"/>
              </w:numPr>
              <w:tabs>
                <w:tab w:val="num" w:pos="360"/>
              </w:tabs>
              <w:spacing w:after="0"/>
              <w:ind w:left="357" w:hanging="357"/>
              <w:outlineLvl w:val="0"/>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235AC8">
        <w:trPr>
          <w:trHeight w:val="299"/>
        </w:trPr>
        <w:tc>
          <w:tcPr>
            <w:tcW w:w="15411" w:type="dxa"/>
            <w:shd w:val="clear" w:color="auto" w:fill="006460"/>
            <w:hideMark/>
          </w:tcPr>
          <w:p w:rsidR="00235AC8" w:rsidRDefault="00C61DD1">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235AC8" w:rsidRDefault="00235AC8">
      <w:pPr>
        <w:pStyle w:val="Default"/>
        <w:jc w:val="both"/>
        <w:rPr>
          <w:rFonts w:ascii="Arial" w:hAnsi="Arial" w:cs="Arial"/>
          <w:noProof/>
          <w:color w:val="auto"/>
          <w:sz w:val="22"/>
          <w:szCs w:val="22"/>
          <w:lang w:val="en-GB"/>
        </w:rPr>
      </w:pPr>
    </w:p>
    <w:p w:rsidR="00235AC8" w:rsidRDefault="00C61DD1">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768"/>
        <w:gridCol w:w="1161"/>
        <w:gridCol w:w="1083"/>
        <w:gridCol w:w="3768"/>
        <w:gridCol w:w="839"/>
      </w:tblGrid>
      <w:tr w:rsidR="00235AC8">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235AC8" w:rsidRPr="00334EF9">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Pr="00334EF9" w:rsidRDefault="00C61DD1">
            <w:pPr>
              <w:spacing w:after="0" w:line="240" w:lineRule="auto"/>
              <w:jc w:val="center"/>
              <w:rPr>
                <w:rFonts w:ascii="Arial" w:hAnsi="Arial" w:cs="Arial"/>
                <w:noProof/>
                <w:sz w:val="18"/>
                <w:szCs w:val="18"/>
                <w:lang w:val="fr-CH"/>
              </w:rPr>
            </w:pPr>
            <w:r w:rsidRPr="00334EF9">
              <w:rPr>
                <w:rStyle w:val="propertyeditor"/>
                <w:rFonts w:ascii="Arial" w:hAnsi="Arial" w:cs="Arial"/>
                <w:noProof/>
                <w:sz w:val="18"/>
                <w:szCs w:val="18"/>
                <w:shd w:val="clear" w:color="auto" w:fill="BDDCFF"/>
                <w:lang w:val="fr-CH"/>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Pr="00334EF9" w:rsidRDefault="00C61DD1">
            <w:pPr>
              <w:spacing w:after="0" w:line="240" w:lineRule="auto"/>
              <w:jc w:val="center"/>
              <w:rPr>
                <w:rFonts w:ascii="Arial" w:hAnsi="Arial" w:cs="Arial"/>
                <w:noProof/>
                <w:sz w:val="18"/>
                <w:szCs w:val="18"/>
                <w:lang w:val="fr-CH"/>
              </w:rPr>
            </w:pPr>
            <w:r w:rsidRPr="00334EF9">
              <w:rPr>
                <w:rStyle w:val="propertyeditor"/>
                <w:rFonts w:ascii="Arial" w:hAnsi="Arial" w:cs="Arial"/>
                <w:noProof/>
                <w:sz w:val="18"/>
                <w:szCs w:val="18"/>
                <w:shd w:val="clear" w:color="auto" w:fill="BDDCFF"/>
                <w:lang w:val="fr-CH"/>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Pr="00334EF9" w:rsidRDefault="00235AC8">
            <w:pPr>
              <w:spacing w:after="0" w:line="240" w:lineRule="auto"/>
              <w:rPr>
                <w:rFonts w:ascii="Arial" w:hAnsi="Arial" w:cs="Arial"/>
                <w:noProof/>
                <w:sz w:val="18"/>
                <w:szCs w:val="18"/>
                <w:lang w:val="fr-CH"/>
              </w:rPr>
            </w:pPr>
          </w:p>
        </w:tc>
      </w:tr>
      <w:tr w:rsidR="00235AC8">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3-dose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2-dose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sz w:val="18"/>
                <w:szCs w:val="18"/>
              </w:rPr>
            </w:pPr>
          </w:p>
        </w:tc>
      </w:tr>
    </w:tbl>
    <w:p w:rsidR="00235AC8" w:rsidRDefault="00C61DD1">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Arial" w:eastAsia="Times New Roman" w:hAnsi="Arial" w:cs="Arial"/>
          <w:noProof/>
          <w:szCs w:val="24"/>
          <w:lang w:val="en-GB" w:eastAsia="en-GB"/>
        </w:rPr>
        <w:sectPr w:rsidR="00235AC8">
          <w:pgSz w:w="16840" w:h="11907"/>
          <w:pgMar w:top="851" w:right="851" w:bottom="1418" w:left="794" w:header="708" w:footer="708" w:gutter="0"/>
          <w:cols w:space="720"/>
        </w:sectPr>
      </w:pPr>
    </w:p>
    <w:p w:rsidR="00235AC8" w:rsidRDefault="00235AC8">
      <w:pPr>
        <w:rPr>
          <w:rFonts w:ascii="Arial" w:hAnsi="Arial" w:cs="Arial"/>
          <w:noProof/>
          <w:sz w:val="16"/>
          <w:szCs w:val="16"/>
          <w:lang w:val="en-GB"/>
        </w:rPr>
      </w:pPr>
    </w:p>
    <w:p w:rsidR="00235AC8" w:rsidRDefault="00C61DD1">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240"/>
        <w:ind w:right="-51"/>
        <w:rPr>
          <w:rFonts w:ascii="Arial" w:hAnsi="Arial" w:cs="Arial"/>
          <w:b/>
          <w:bCs/>
          <w:noProof/>
          <w:lang w:val="en-GB"/>
        </w:rPr>
      </w:pPr>
      <w:r>
        <w:rPr>
          <w:rFonts w:ascii="Arial" w:hAnsi="Arial" w:cs="Arial"/>
          <w:b/>
          <w:bCs/>
          <w:noProof/>
          <w:lang w:val="en-GB"/>
        </w:rPr>
        <w:t>Sections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Main</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235AC8" w:rsidRDefault="00C61DD1">
      <w:pPr>
        <w:pStyle w:val="CM36"/>
        <w:spacing w:before="240" w:after="120"/>
        <w:ind w:right="-51"/>
        <w:rPr>
          <w:rFonts w:ascii="Arial" w:hAnsi="Arial" w:cs="Arial"/>
          <w:noProof/>
          <w:lang w:val="en-GB"/>
        </w:rPr>
      </w:pPr>
      <w:r>
        <w:rPr>
          <w:rFonts w:ascii="Arial" w:hAnsi="Arial" w:cs="Arial"/>
          <w:i/>
          <w:iCs/>
          <w:noProof/>
          <w:lang w:val="en-GB"/>
        </w:rPr>
        <w:t>2. Table of Contents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4. Signatures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235AC8" w:rsidRDefault="00C61DD1">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235AC8" w:rsidRDefault="00C61DD1">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235AC8" w:rsidRDefault="00C61DD1">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235AC8" w:rsidRDefault="00C61DD1">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235AC8" w:rsidRDefault="00C61DD1">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6. NVS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235AC8" w:rsidRDefault="00235AC8">
      <w:pPr>
        <w:spacing w:after="0" w:line="240" w:lineRule="auto"/>
        <w:rPr>
          <w:rFonts w:ascii="Arial" w:eastAsiaTheme="minorHAnsi" w:hAnsi="Arial" w:cs="Arial"/>
          <w:i/>
          <w:iCs/>
          <w:noProof/>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Rotavirus 3-dose schedule</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.5. Portion of supply to be procured by the country (and cost estimate, US$)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Introduction Grant</w:t>
      </w:r>
    </w:p>
    <w:p w:rsidR="00235AC8" w:rsidRDefault="00235AC8">
      <w:pPr>
        <w:spacing w:after="0" w:line="240" w:lineRule="auto"/>
        <w:rPr>
          <w:rFonts w:ascii="Arial" w:eastAsiaTheme="minorHAnsi" w:hAnsi="Arial" w:cs="Arial"/>
          <w:i/>
          <w:iCs/>
          <w:noProof/>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9. Annexes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lang w:val="en-GB"/>
        </w:rPr>
        <w:t xml:space="preserve"> associated injection safety material and related co-financing budget</w:t>
      </w:r>
    </w:p>
    <w:p w:rsidR="00235AC8" w:rsidRDefault="00235AC8">
      <w:pPr>
        <w:spacing w:after="0" w:line="240" w:lineRule="auto"/>
        <w:rPr>
          <w:rFonts w:ascii="Arial" w:eastAsiaTheme="minorHAnsi" w:hAnsi="Arial" w:cs="Arial"/>
          <w:i/>
          <w:iCs/>
          <w:noProof/>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3-dose schedule</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Rotavirus 3-dose schedule</w:t>
      </w:r>
    </w:p>
    <w:p w:rsidR="00235AC8" w:rsidRDefault="00C61DD1">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Rotavirus 3-dose schedule</w:t>
      </w:r>
      <w:r>
        <w:rPr>
          <w:rFonts w:ascii="Arial" w:hAnsi="Arial" w:cs="Arial"/>
          <w:i/>
          <w:iCs/>
          <w:noProof/>
          <w:sz w:val="22"/>
          <w:szCs w:val="22"/>
          <w:lang w:val="en-GB"/>
        </w:rPr>
        <w:t xml:space="preserve"> associated injection safety material and related co-financing budget</w:t>
      </w:r>
    </w:p>
    <w:p w:rsidR="00235AC8" w:rsidRDefault="00235AC8">
      <w:pPr>
        <w:spacing w:after="0" w:line="240" w:lineRule="auto"/>
        <w:rPr>
          <w:rFonts w:ascii="Arial" w:eastAsiaTheme="minorHAnsi" w:hAnsi="Arial" w:cs="Arial"/>
          <w:i/>
          <w:iCs/>
          <w:noProof/>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235AC8">
      <w:pPr>
        <w:pStyle w:val="CM35"/>
        <w:ind w:left="720" w:right="-51"/>
        <w:rPr>
          <w:rFonts w:ascii="Arial" w:hAnsi="Arial" w:cs="Arial"/>
          <w:i/>
          <w:iCs/>
          <w:noProof/>
          <w:sz w:val="22"/>
          <w:szCs w:val="22"/>
          <w:lang w:val="en-GB"/>
        </w:rPr>
      </w:pP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10. Attachments</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235AC8" w:rsidRDefault="00C61DD1">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235AC8" w:rsidRDefault="00C61DD1">
      <w:pPr>
        <w:pStyle w:val="CM36"/>
        <w:spacing w:before="240" w:after="120"/>
        <w:ind w:right="-51"/>
        <w:rPr>
          <w:rFonts w:ascii="Arial" w:hAnsi="Arial" w:cs="Arial"/>
          <w:i/>
          <w:iCs/>
          <w:noProof/>
          <w:lang w:val="en-GB"/>
        </w:rPr>
      </w:pPr>
      <w:r>
        <w:rPr>
          <w:rFonts w:ascii="Arial" w:hAnsi="Arial" w:cs="Arial"/>
          <w:i/>
          <w:iCs/>
          <w:noProof/>
          <w:lang w:val="en-GB"/>
        </w:rPr>
        <w:t>Banking Form</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235AC8" w:rsidRDefault="00235AC8">
      <w:pPr>
        <w:rPr>
          <w:rFonts w:ascii="Arial" w:hAnsi="Arial" w:cs="Arial"/>
          <w:noProof/>
          <w:sz w:val="16"/>
          <w:szCs w:val="16"/>
          <w:lang w:val="en-GB"/>
        </w:rPr>
      </w:pPr>
      <w:bookmarkStart w:id="4" w:name="_Toc279951880"/>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235AC8" w:rsidRDefault="00C61DD1">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Background</w:t>
      </w:r>
      <w:r>
        <w:rPr>
          <w:rFonts w:ascii="Arial" w:hAnsi="Arial" w:cs="Arial"/>
          <w:noProof/>
          <w:shd w:val="clear" w:color="auto" w:fill="BDDCFF"/>
          <w:lang w:val="en-GB"/>
        </w:rPr>
        <w:br/>
      </w:r>
      <w:r>
        <w:rPr>
          <w:rStyle w:val="propertyeditor"/>
          <w:rFonts w:ascii="Arial" w:hAnsi="Arial" w:cs="Arial"/>
          <w:noProof/>
          <w:shd w:val="clear" w:color="auto" w:fill="BDDCFF"/>
          <w:lang w:val="en-GB"/>
        </w:rPr>
        <w:t>One out of every eleven Zimbabwean children dies each year before their fifth birthday (approximately 35 500 children per year). With an under-5 mortality rate estimated at 86 per 1,000 live births (MIMS 2009), Zimbabwe ranks within the top 50 countries in the world for high early childhood mortality. Over 65% of these deaths occur within the first year of life, as estimated by an infant mortality of 60 per 1,000 live births (MIMS, 2009). In order to effectively reduce the childhood mortality trends in the country, a child survival strategy outlining the major target killers, key intervention strategies and actions was developed. The Zimbabwe Expanded Programme on Immunization is one of the key interventions aiming at reducing vaccine preventable diseases such as pneumonia, diarrhea and measles which are the third, fourth and fifth leading causes of under five mortality.</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According to the Minstry of Health and Child Welfare’s National Health Profile of 2006 respiratory conditions, diarrhoea, malaria and skin conditions rank among the top five causes of morbidity in children under-5 years in Zimbabwe. Acute respiratory infections account for most outpatient attendances. A significant proportion of children present with pneumonia, often of the severe form. The Zimbabwean infant mortality rate is estimated at 60 per 1,000 live births. The under-5 mortality rate is estimated at 86 per 1,000 live births (MIMS 2009). These figures demonstrate little change since the ZDHS of 2005/6 which reported an infant mortality rate of 60 per 1,000 live births and under-5 mortality rate of 82 per 1,000 live births respectively. The single leading cause of child mortality in Zimbabwe is HIV and AIDS which contributes 21 percent of deaths. The other major contributions to under-5 mortality are pneumonia, diarrhoea and measles, although HIV and AIDS may also underlie deaths recorded under pneumonia and diarrhoea.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country has established 4 sentinel sites for rotavirus surveillance and results for the past 5 years have revealed that between 38% to 60% of all admitted diarrheal cases below the age of 5 years were due to rotavirus. The objective therefore is to reduce morbidity and mortality from these diseases in infants and under five populations as one of the steps towards achieving MDG4 within the stipulated time frame.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Zimbabwe intends to introduce pneumococcal and rotavirus vaccines in 2012 and 2013 respectively. The Child Survival Strategy (2009 – 2015) reports that pneumonia and diarrhea contribute to 9% of childhood diseases. Zimbabwe introduced Hib as pentavalent vaccine in 2008 in an effort to reduce the incidence of pneumonia and this will be further lowered with the introduction of pneumococcal vaccine and the introduction of rotavirus vaccine will lower the incidence of diarrhoeal diseases in under fives.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comprehensive Multi Year Plan (cMYP) presents the strategic goals, objectives as well as the cost and financing implications of the major initiatives required to improve the health of Zimbabweans through a strong and sustainable immunization programme. In line with the Global Immunization Vision and Strategy (GIVS), this comprehensive multiyear plan 2012 - 2016 will focus on key actions to achieve the five goals of:</w:t>
      </w:r>
      <w:r>
        <w:rPr>
          <w:rFonts w:ascii="Arial" w:hAnsi="Arial" w:cs="Arial"/>
          <w:noProof/>
          <w:shd w:val="clear" w:color="auto" w:fill="BDDCFF"/>
          <w:lang w:val="en-GB"/>
        </w:rPr>
        <w:br/>
      </w:r>
      <w:r>
        <w:rPr>
          <w:rStyle w:val="propertyeditor"/>
          <w:rFonts w:ascii="Arial" w:hAnsi="Arial" w:cs="Arial"/>
          <w:noProof/>
          <w:shd w:val="clear" w:color="auto" w:fill="BDDCFF"/>
          <w:lang w:val="en-GB"/>
        </w:rPr>
        <w:t>1.</w:t>
      </w:r>
      <w:r>
        <w:rPr>
          <w:rStyle w:val="propertyeditor"/>
          <w:rFonts w:ascii="Arial" w:hAnsi="Arial" w:cs="Arial"/>
          <w:noProof/>
          <w:shd w:val="clear" w:color="auto" w:fill="BDDCFF"/>
          <w:lang w:val="en-GB"/>
        </w:rPr>
        <w:tab/>
        <w:t>Protecting more people and saving lives by widespread use of safe vaccines</w:t>
      </w:r>
      <w:r>
        <w:rPr>
          <w:rFonts w:ascii="Arial" w:hAnsi="Arial" w:cs="Arial"/>
          <w:noProof/>
          <w:shd w:val="clear" w:color="auto" w:fill="BDDCFF"/>
          <w:lang w:val="en-GB"/>
        </w:rPr>
        <w:br/>
      </w:r>
      <w:r>
        <w:rPr>
          <w:rStyle w:val="propertyeditor"/>
          <w:rFonts w:ascii="Arial" w:hAnsi="Arial" w:cs="Arial"/>
          <w:noProof/>
          <w:shd w:val="clear" w:color="auto" w:fill="BDDCFF"/>
          <w:lang w:val="en-GB"/>
        </w:rPr>
        <w:t>2.</w:t>
      </w:r>
      <w:r>
        <w:rPr>
          <w:rStyle w:val="propertyeditor"/>
          <w:rFonts w:ascii="Arial" w:hAnsi="Arial" w:cs="Arial"/>
          <w:noProof/>
          <w:shd w:val="clear" w:color="auto" w:fill="BDDCFF"/>
          <w:lang w:val="en-GB"/>
        </w:rPr>
        <w:tab/>
        <w:t>Accelerating the reduction of morbidity and mortality from vaccine preventable diseases</w:t>
      </w:r>
      <w:r>
        <w:rPr>
          <w:rFonts w:ascii="Arial" w:hAnsi="Arial" w:cs="Arial"/>
          <w:noProof/>
          <w:shd w:val="clear" w:color="auto" w:fill="BDDCFF"/>
          <w:lang w:val="en-GB"/>
        </w:rPr>
        <w:br/>
      </w:r>
      <w:r>
        <w:rPr>
          <w:rStyle w:val="propertyeditor"/>
          <w:rFonts w:ascii="Arial" w:hAnsi="Arial" w:cs="Arial"/>
          <w:noProof/>
          <w:shd w:val="clear" w:color="auto" w:fill="BDDCFF"/>
          <w:lang w:val="en-GB"/>
        </w:rPr>
        <w:t>3.</w:t>
      </w:r>
      <w:r>
        <w:rPr>
          <w:rStyle w:val="propertyeditor"/>
          <w:rFonts w:ascii="Arial" w:hAnsi="Arial" w:cs="Arial"/>
          <w:noProof/>
          <w:shd w:val="clear" w:color="auto" w:fill="BDDCFF"/>
          <w:lang w:val="en-GB"/>
        </w:rPr>
        <w:tab/>
        <w:t>Introducing new vaccines</w:t>
      </w:r>
      <w:r>
        <w:rPr>
          <w:rFonts w:ascii="Arial" w:hAnsi="Arial" w:cs="Arial"/>
          <w:noProof/>
          <w:shd w:val="clear" w:color="auto" w:fill="BDDCFF"/>
          <w:lang w:val="en-GB"/>
        </w:rPr>
        <w:br/>
      </w:r>
      <w:r>
        <w:rPr>
          <w:rStyle w:val="propertyeditor"/>
          <w:rFonts w:ascii="Arial" w:hAnsi="Arial" w:cs="Arial"/>
          <w:noProof/>
          <w:shd w:val="clear" w:color="auto" w:fill="BDDCFF"/>
          <w:lang w:val="en-GB"/>
        </w:rPr>
        <w:t>4.</w:t>
      </w:r>
      <w:r>
        <w:rPr>
          <w:rStyle w:val="propertyeditor"/>
          <w:rFonts w:ascii="Arial" w:hAnsi="Arial" w:cs="Arial"/>
          <w:noProof/>
          <w:shd w:val="clear" w:color="auto" w:fill="BDDCFF"/>
          <w:lang w:val="en-GB"/>
        </w:rPr>
        <w:tab/>
        <w:t>Strengthening EPI surveillance, health information and data management</w:t>
      </w:r>
      <w:r>
        <w:rPr>
          <w:rFonts w:ascii="Arial" w:hAnsi="Arial" w:cs="Arial"/>
          <w:noProof/>
          <w:shd w:val="clear" w:color="auto" w:fill="BDDCFF"/>
          <w:lang w:val="en-GB"/>
        </w:rPr>
        <w:br/>
      </w:r>
      <w:r>
        <w:rPr>
          <w:rStyle w:val="propertyeditor"/>
          <w:rFonts w:ascii="Arial" w:hAnsi="Arial" w:cs="Arial"/>
          <w:noProof/>
          <w:shd w:val="clear" w:color="auto" w:fill="BDDCFF"/>
          <w:lang w:val="en-GB"/>
        </w:rPr>
        <w:t>5.</w:t>
      </w:r>
      <w:r>
        <w:rPr>
          <w:rStyle w:val="propertyeditor"/>
          <w:rFonts w:ascii="Arial" w:hAnsi="Arial" w:cs="Arial"/>
          <w:noProof/>
          <w:shd w:val="clear" w:color="auto" w:fill="BDDCFF"/>
          <w:lang w:val="en-GB"/>
        </w:rPr>
        <w:tab/>
        <w:t>Integrating EPI with other interventions.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last Vaccine Management Assessment (VMA) was conducted October 2009 in four provinces that had not participated in the previous VMA of 2007. The assessment followed the WHO 11 criteria method. The country achieved a commendable average score of 73% in view of the prevailing socio-political and economic situation and all other occurrences in the health sector between the last assessment and then. In fact the country managed to at least sustain </w:t>
      </w:r>
      <w:r>
        <w:rPr>
          <w:rStyle w:val="propertyeditor"/>
          <w:rFonts w:ascii="Arial" w:hAnsi="Arial" w:cs="Arial"/>
          <w:noProof/>
          <w:shd w:val="clear" w:color="auto" w:fill="BDDCFF"/>
          <w:lang w:val="en-GB"/>
        </w:rPr>
        <w:lastRenderedPageBreak/>
        <w:t>the vaccine management standard achieved in 2007.</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Major findings of the assessment included knowledge deficit on EPI at service delivery level mainly due introduction of a new cadre (Primary Care Nurse), last formal training in vaccine management was n 2004 and since then a lot of changes in vaccine management technology had taken place, storage capacity for current vaccines was adequate, multi dose vial policy was being implemented well at all levels, facilities within which the cold chain equipment was being accommodated were adequate at all levels.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However, despite the commendable achievement of sustaining the 2007 achieved standard of vaccine management in view of all the challenges, the country still fell short of meeting the required standard of 80%. Areas of vaccine delivery, diluents management, stock management and equipment preventive maintenance needed attention. Staff knowledge on EPI in general and vaccine management in particular would also needed to be upgraded in order to match with new developments and technologies.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Ministry of Health and Child Welfare and its partners have made some significant progress in addressing all issues raised in the VMA.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ZEPI program requires between US$6-18 million per year from 2012 - 2016, to meet the cost of traditional, underused and new vaccines as well as cold chain equipment. This cost has risen substantially from the previous years due to cost of introducing new vaccines. The major financial gaps will require concerted support efforts by partners like UNICEF and WHO, who normally provide technical support. Although the Government has shown a strong commitment to health, its efforts have been hampered by the prevailing unfavorable socio-economic environment. However the Government and its partners are committed to mobilising funds towards required co-financing. Government’s demonstrated commitment to the health service, even during this most difficult period, has encouraged partners to support the ZEPI program hence the noted improvement in coverage. In addition there is a close interaction with UN Inter-country teams that form the backbone of the Inter Agency Coordination Committee on EPI. The Ministry of Health and Child Welfare has developed the Health Transition Fund (HTF) which is a pooled donor basket to be administered by UNICEF. The government of Zimbabwe and its partners will mobilise additional resources to meet the financial gap in the cMYP. The government is expected to formulate strategies to achieve financial sustainability. The strategies will cover three main areas: a) mobilization of additional resources b) ensuring resource reliability and c) programme efficiency.</w:t>
      </w:r>
      <w:r>
        <w:rPr>
          <w:rFonts w:ascii="Arial" w:hAnsi="Arial" w:cs="Arial"/>
          <w:noProof/>
          <w:shd w:val="clear" w:color="auto" w:fill="BDDCFF"/>
          <w:lang w:val="en-GB"/>
        </w:rPr>
        <w:br/>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It is against this background that the Government of Zimbabwe is again taking the opportunity to apply to GAVI for support to introduce opted vaccines. It is the hope of the Government that all the development parthers and other stake holders will provide support for another two successful introductions. </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235AC8" w:rsidRDefault="00235AC8">
      <w:pPr>
        <w:pStyle w:val="Default"/>
        <w:jc w:val="both"/>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235AC8" w:rsidRDefault="00C61DD1">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235AC8" w:rsidRDefault="00C61DD1">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Zimbabwe</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of the country, and specifically hereby requests for GAVI support for </w:t>
      </w:r>
      <w:r>
        <w:rPr>
          <w:rStyle w:val="propertyeditor"/>
          <w:rFonts w:ascii="Arial" w:hAnsi="Arial" w:cs="Arial"/>
          <w:noProof/>
          <w:color w:val="000101"/>
          <w:sz w:val="22"/>
          <w:szCs w:val="22"/>
          <w:shd w:val="clear" w:color="auto" w:fill="D9D9D9" w:themeFill="background1" w:themeFillShade="D9"/>
          <w:lang w:val="en-GB"/>
        </w:rPr>
        <w:t xml:space="preserve">Pneumococcal (PCV13) 1 doses/vial Liquid , Rotavirus 3-dose schedule </w:t>
      </w:r>
      <w:r>
        <w:rPr>
          <w:rFonts w:ascii="Arial" w:hAnsi="Arial" w:cs="Arial"/>
          <w:noProof/>
          <w:color w:val="000101"/>
          <w:sz w:val="22"/>
          <w:szCs w:val="22"/>
          <w:lang w:val="en-GB"/>
        </w:rPr>
        <w:t>introduction.</w:t>
      </w:r>
    </w:p>
    <w:p w:rsidR="00235AC8" w:rsidRDefault="00C61DD1">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Zimbabwe</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235AC8" w:rsidRDefault="00C61DD1">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235AC8" w:rsidRDefault="00C61DD1">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co-financing funds in the month of </w:t>
      </w:r>
      <w:r>
        <w:rPr>
          <w:rStyle w:val="propertyeditor"/>
          <w:rFonts w:ascii="Arial" w:hAnsi="Arial" w:cs="Arial"/>
          <w:noProof/>
          <w:shd w:val="clear" w:color="auto" w:fill="BDDCFF"/>
          <w:lang w:val="en-GB"/>
        </w:rPr>
        <w:t>January</w:t>
      </w:r>
      <w:r>
        <w:rPr>
          <w:rFonts w:ascii="Arial" w:hAnsi="Arial" w:cs="Arial"/>
          <w:noProof/>
          <w:shd w:val="clear" w:color="auto" w:fill="FFFFFF" w:themeFill="background1"/>
          <w:lang w:val="en-GB"/>
        </w:rPr>
        <w:t>.</w:t>
      </w:r>
    </w:p>
    <w:p w:rsidR="00235AC8" w:rsidRDefault="00C61DD1">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235AC8" w:rsidRDefault="00C61DD1">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firstRow="1" w:lastRow="0" w:firstColumn="1" w:lastColumn="0" w:noHBand="0" w:noVBand="1"/>
      </w:tblPr>
      <w:tblGrid>
        <w:gridCol w:w="1140"/>
        <w:gridCol w:w="4278"/>
        <w:gridCol w:w="1269"/>
        <w:gridCol w:w="2884"/>
      </w:tblGrid>
      <w:tr w:rsidR="00235AC8">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Honorable Minister Dr Henry MADZORERA</w:t>
            </w:r>
            <w:r>
              <w:rPr>
                <w:rStyle w:val="propertyeditor"/>
                <w:rFonts w:ascii="Arial" w:hAnsi="Arial" w:cs="Arial"/>
                <w:noProof/>
                <w:color w:val="000101"/>
                <w:sz w:val="18"/>
                <w:szCs w:val="18"/>
                <w:shd w:val="clear" w:color="auto" w:fill="BDDCFF"/>
              </w:rPr>
              <w:tab/>
            </w:r>
            <w:r>
              <w:rPr>
                <w:rStyle w:val="propertyeditor"/>
                <w:rFonts w:ascii="Arial" w:hAnsi="Arial" w:cs="Arial"/>
                <w:noProof/>
                <w:color w:val="000101"/>
                <w:sz w:val="18"/>
                <w:szCs w:val="18"/>
                <w:shd w:val="clear" w:color="auto" w:fill="BDDCFF"/>
              </w:rPr>
              <w:tab/>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Honorable Minister Tendai BITI</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18"/>
                <w:szCs w:val="20"/>
              </w:rPr>
            </w:pPr>
          </w:p>
          <w:p w:rsidR="00235AC8" w:rsidRDefault="00235AC8">
            <w:pPr>
              <w:spacing w:after="0" w:line="240" w:lineRule="auto"/>
              <w:rPr>
                <w:rFonts w:ascii="Arial" w:eastAsiaTheme="minorHAnsi" w:hAnsi="Arial" w:cs="Arial"/>
                <w:noProof/>
                <w:sz w:val="18"/>
                <w:szCs w:val="20"/>
              </w:rPr>
            </w:pPr>
          </w:p>
          <w:p w:rsidR="00235AC8" w:rsidRDefault="00235AC8">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20"/>
                <w:szCs w:val="20"/>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pStyle w:val="CM1"/>
              <w:rPr>
                <w:rFonts w:ascii="Arial" w:hAnsi="Arial" w:cs="Arial"/>
                <w:noProof/>
                <w:color w:val="000101"/>
                <w:sz w:val="18"/>
                <w:szCs w:val="18"/>
              </w:rPr>
            </w:pPr>
          </w:p>
          <w:p w:rsidR="00235AC8" w:rsidRDefault="00235AC8">
            <w:pPr>
              <w:pStyle w:val="Default"/>
              <w:rPr>
                <w:noProof/>
                <w:sz w:val="18"/>
                <w:szCs w:val="18"/>
              </w:rPr>
            </w:pPr>
          </w:p>
          <w:p w:rsidR="00235AC8" w:rsidRDefault="00235AC8">
            <w:pPr>
              <w:pStyle w:val="Default"/>
              <w:rPr>
                <w:noProof/>
                <w:sz w:val="18"/>
                <w:szCs w:val="18"/>
              </w:rPr>
            </w:pPr>
          </w:p>
          <w:p w:rsidR="00235AC8" w:rsidRDefault="00235AC8">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pStyle w:val="CM3"/>
              <w:spacing w:line="240" w:lineRule="auto"/>
              <w:rPr>
                <w:rFonts w:ascii="Arial" w:hAnsi="Arial" w:cs="Arial"/>
                <w:noProof/>
                <w:color w:val="000101"/>
                <w:sz w:val="18"/>
                <w:szCs w:val="18"/>
              </w:rPr>
            </w:pPr>
          </w:p>
        </w:tc>
      </w:tr>
    </w:tbl>
    <w:p w:rsidR="00235AC8" w:rsidRDefault="00235AC8">
      <w:pPr>
        <w:pStyle w:val="Default"/>
        <w:jc w:val="both"/>
        <w:rPr>
          <w:rFonts w:ascii="Arial" w:hAnsi="Arial" w:cs="Arial"/>
          <w:noProof/>
          <w:color w:val="auto"/>
          <w:sz w:val="22"/>
          <w:szCs w:val="22"/>
          <w:lang w:val="en-GB"/>
        </w:rPr>
      </w:pPr>
    </w:p>
    <w:p w:rsidR="00235AC8" w:rsidRDefault="00C61DD1">
      <w:pPr>
        <w:rPr>
          <w:rFonts w:ascii="Arial" w:hAnsi="Arial" w:cs="Arial"/>
          <w:noProof/>
          <w:lang w:val="en-GB"/>
        </w:rPr>
      </w:pPr>
      <w:r>
        <w:rPr>
          <w:rFonts w:ascii="Arial" w:hAnsi="Arial" w:cs="Arial"/>
          <w:i/>
          <w:noProof/>
          <w:u w:val="single"/>
          <w:lang w:val="en-GB"/>
        </w:rPr>
        <w:t>This report has been compiled by</w:t>
      </w:r>
    </w:p>
    <w:p w:rsidR="00235AC8" w:rsidRDefault="00C61DD1">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235AC8" w:rsidRDefault="00C61DD1">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066"/>
        <w:gridCol w:w="1946"/>
        <w:gridCol w:w="2510"/>
        <w:gridCol w:w="1111"/>
      </w:tblGrid>
      <w:tr w:rsidR="00235AC8">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Mrs Mary KAMUPOTA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EPI Manager- Ministry of Health and Child Welfare</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+263-4-790896</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kamupotam@yahoo.co.uk</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Regina GEREDE</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xml:space="preserve">Deputy Director-Community Nursing-Ministry of Health and </w:t>
            </w:r>
            <w:r>
              <w:rPr>
                <w:rStyle w:val="propertyeditor"/>
                <w:rFonts w:ascii="Arial" w:eastAsia="Times New Roman" w:hAnsi="Arial" w:cs="Arial"/>
                <w:noProof/>
                <w:sz w:val="18"/>
                <w:szCs w:val="18"/>
                <w:shd w:val="clear" w:color="auto" w:fill="BDDCFF"/>
              </w:rPr>
              <w:lastRenderedPageBreak/>
              <w:t>Child Welfare</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+263-4-798539-70</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reginagerede@yahoo.com</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Mrs Mary N. MUNYORO</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NPO/EPI- WHO</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+263-4-253724</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munyorom@zw.afro.who.int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Kenneth CHINDEDZA</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NPO/EPI/Logistics- WHO</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+263-4-253724</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chindedzak@zw.afro.who.int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Ranganai MATEMA</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Officer- UNICEF</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+263-4-703941</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rmatema@unicef.org</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Adelaide SHEARLEY</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Child Health and Immunization Technical Advisor- MCHIP</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+263-4-339661/7</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adelaide@mchipzim.org</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 xml:space="preserve">Mr Edward Z. MUTYAMBIZI </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Chief Accountant Revenue-Ministry of Health and Child Welfare</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+263-4-798539-70</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mutyambiziez@yahoo.com</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r w:rsidR="00235AC8">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Bestinos CHINODYA</w:t>
            </w:r>
          </w:p>
        </w:tc>
        <w:tc>
          <w:tcPr>
            <w:tcW w:w="217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Logistician-Ministry of Health and Child Welfare</w:t>
            </w:r>
          </w:p>
        </w:tc>
        <w:tc>
          <w:tcPr>
            <w:tcW w:w="219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+263-4-790579</w:t>
            </w:r>
          </w:p>
        </w:tc>
        <w:tc>
          <w:tcPr>
            <w:tcW w:w="21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bfchinodya@gmail.com</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eastAsia="Times New Roman" w:hAnsi="Arial" w:cs="Arial"/>
                <w:noProof/>
                <w:sz w:val="18"/>
                <w:szCs w:val="18"/>
              </w:rPr>
            </w:pPr>
          </w:p>
        </w:tc>
      </w:tr>
    </w:tbl>
    <w:p w:rsidR="00235AC8" w:rsidRDefault="00235AC8">
      <w:pPr>
        <w:spacing w:after="0" w:line="240" w:lineRule="auto"/>
        <w:rPr>
          <w:rFonts w:ascii="Arial" w:eastAsia="Times New Roman" w:hAnsi="Arial" w:cs="Arial"/>
          <w:noProof/>
          <w:sz w:val="24"/>
          <w:szCs w:val="24"/>
          <w:lang w:val="en-GB"/>
        </w:rPr>
      </w:pPr>
    </w:p>
    <w:p w:rsidR="00235AC8" w:rsidRDefault="00C61DD1">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National Coordinating Body - Inter-Agency Coordinating Committee for Immunisation</w:t>
      </w:r>
      <w:bookmarkEnd w:id="10"/>
      <w:bookmarkEnd w:id="11"/>
    </w:p>
    <w:p w:rsidR="00235AC8" w:rsidRDefault="00C61DD1">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 </w:t>
      </w:r>
      <w:r>
        <w:rPr>
          <w:rStyle w:val="propertyeditor"/>
          <w:rFonts w:ascii="Arial" w:hAnsi="Arial" w:cs="Arial"/>
          <w:noProof/>
          <w:shd w:val="clear" w:color="auto" w:fill="BDDCFF"/>
          <w:lang w:val="en-GB"/>
        </w:rPr>
        <w:t>27.04.2011</w:t>
      </w:r>
      <w:r>
        <w:rPr>
          <w:rFonts w:ascii="Arial" w:hAnsi="Arial" w:cs="Arial"/>
          <w:noProof/>
          <w:lang w:val="en-GB"/>
        </w:rPr>
        <w:t xml:space="preserve"> to review this proposal. At that meeting we endorsed this proposal on the basis of the supporting documentation which is attached.</w:t>
      </w:r>
    </w:p>
    <w:p w:rsidR="00235AC8" w:rsidRDefault="00C61DD1">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235AC8" w:rsidRDefault="00C61DD1">
      <w:pPr>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1</w:t>
      </w:r>
      <w:r>
        <w:rPr>
          <w:rFonts w:ascii="Arial" w:hAnsi="Arial" w:cs="Arial"/>
          <w:noProof/>
          <w:lang w:val="en-GB"/>
        </w:rPr>
        <w:t>.</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235AC8" w:rsidRDefault="00C61DD1">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41"/>
        <w:gridCol w:w="3164"/>
        <w:gridCol w:w="1758"/>
      </w:tblGrid>
      <w:tr w:rsidR="00235AC8">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235AC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Don MacDONALD</w:t>
            </w:r>
          </w:p>
        </w:tc>
        <w:tc>
          <w:tcPr>
            <w:tcW w:w="234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Rotary International (ICC Chairman)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20"/>
                <w:szCs w:val="20"/>
              </w:rPr>
            </w:pPr>
          </w:p>
          <w:p w:rsidR="00235AC8" w:rsidRDefault="00235AC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hAnsi="Arial" w:cs="Arial"/>
                <w:noProof/>
                <w:sz w:val="18"/>
                <w:szCs w:val="20"/>
              </w:rPr>
            </w:pPr>
          </w:p>
        </w:tc>
      </w:tr>
      <w:tr w:rsidR="00235AC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Custodia MANDLHATE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WHO Country Representative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20"/>
                <w:szCs w:val="20"/>
              </w:rPr>
            </w:pPr>
          </w:p>
          <w:p w:rsidR="00235AC8" w:rsidRDefault="00235AC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hAnsi="Arial" w:cs="Arial"/>
                <w:noProof/>
                <w:sz w:val="18"/>
                <w:szCs w:val="20"/>
              </w:rPr>
            </w:pPr>
          </w:p>
        </w:tc>
      </w:tr>
      <w:tr w:rsidR="00235AC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Peter SALAMA</w:t>
            </w:r>
          </w:p>
        </w:tc>
        <w:tc>
          <w:tcPr>
            <w:tcW w:w="234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UNICEF Country Representative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20"/>
                <w:szCs w:val="20"/>
              </w:rPr>
            </w:pPr>
          </w:p>
          <w:p w:rsidR="00235AC8" w:rsidRDefault="00235AC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hAnsi="Arial" w:cs="Arial"/>
                <w:noProof/>
                <w:sz w:val="18"/>
                <w:szCs w:val="20"/>
              </w:rPr>
            </w:pPr>
          </w:p>
        </w:tc>
      </w:tr>
      <w:tr w:rsidR="00235AC8">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Prof Rose KAMBARAMI</w:t>
            </w:r>
          </w:p>
        </w:tc>
        <w:tc>
          <w:tcPr>
            <w:tcW w:w="234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MCHIP Country Director</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AC8" w:rsidRDefault="00235AC8">
            <w:pPr>
              <w:spacing w:after="0" w:line="240" w:lineRule="auto"/>
              <w:rPr>
                <w:rFonts w:ascii="Arial" w:eastAsiaTheme="minorHAnsi" w:hAnsi="Arial" w:cs="Arial"/>
                <w:noProof/>
                <w:sz w:val="20"/>
                <w:szCs w:val="20"/>
              </w:rPr>
            </w:pPr>
          </w:p>
          <w:p w:rsidR="00235AC8" w:rsidRDefault="00235AC8">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both"/>
              <w:rPr>
                <w:rFonts w:ascii="Arial" w:hAnsi="Arial" w:cs="Arial"/>
                <w:noProof/>
                <w:sz w:val="18"/>
                <w:szCs w:val="20"/>
              </w:rPr>
            </w:pPr>
          </w:p>
        </w:tc>
      </w:tr>
    </w:tbl>
    <w:p w:rsidR="00235AC8" w:rsidRDefault="00235AC8">
      <w:pPr>
        <w:pStyle w:val="Default"/>
        <w:jc w:val="both"/>
        <w:rPr>
          <w:rFonts w:ascii="Arial" w:hAnsi="Arial" w:cs="Arial"/>
          <w:noProof/>
          <w:color w:val="auto"/>
          <w:sz w:val="22"/>
          <w:szCs w:val="22"/>
          <w:lang w:val="en-GB"/>
        </w:rPr>
      </w:pPr>
    </w:p>
    <w:p w:rsidR="00235AC8" w:rsidRDefault="00C61DD1">
      <w:pPr>
        <w:spacing w:after="0"/>
        <w:rPr>
          <w:rFonts w:ascii="Arial" w:hAnsi="Arial" w:cs="Arial"/>
          <w:noProof/>
          <w:lang w:val="en-GB"/>
        </w:rPr>
      </w:pPr>
      <w:r>
        <w:rPr>
          <w:rFonts w:ascii="Arial" w:hAnsi="Arial" w:cs="Arial"/>
          <w:noProof/>
          <w:lang w:val="en-GB"/>
        </w:rPr>
        <w:t>In case the GAVI Secretariat has queries on this submission, please contact</w:t>
      </w:r>
    </w:p>
    <w:p w:rsidR="00235AC8" w:rsidRDefault="00C61DD1">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firstRow="1" w:lastRow="0" w:firstColumn="1" w:lastColumn="0" w:noHBand="0" w:noVBand="1"/>
      </w:tblPr>
      <w:tblGrid>
        <w:gridCol w:w="861"/>
        <w:gridCol w:w="3009"/>
        <w:gridCol w:w="1017"/>
        <w:gridCol w:w="3458"/>
      </w:tblGrid>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Mrs Mary N. MUNYORO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National Professional Officer, EPI- WHO</w:t>
            </w: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+263-4-253724 or +263772104258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Consolas" w:eastAsiaTheme="minorHAnsi" w:hAnsi="Consolas"/>
                <w:noProof/>
                <w:sz w:val="18"/>
                <w:szCs w:val="18"/>
              </w:rPr>
            </w:pP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WHO Country Office,86 Enterprise Road</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 xml:space="preserve">P.O.Box CY348 Causeway </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Harare</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ZIMBABWE</w:t>
            </w:r>
            <w:r>
              <w:rPr>
                <w:rFonts w:ascii="Arial" w:hAnsi="Arial" w:cs="Arial"/>
                <w:noProof/>
                <w:sz w:val="18"/>
                <w:szCs w:val="18"/>
                <w:shd w:val="clear" w:color="auto" w:fill="BDDCFF"/>
              </w:rPr>
              <w:br/>
            </w: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munyorom@zw.afro.who.int</w:t>
            </w:r>
          </w:p>
        </w:tc>
        <w:tc>
          <w:tcPr>
            <w:tcW w:w="0" w:type="auto"/>
            <w:vMerge/>
            <w:tcBorders>
              <w:top w:val="nil"/>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Consolas" w:eastAsiaTheme="minorHAnsi" w:hAnsi="Consolas"/>
                <w:noProof/>
                <w:sz w:val="18"/>
                <w:szCs w:val="18"/>
              </w:rPr>
            </w:pPr>
          </w:p>
        </w:tc>
      </w:tr>
    </w:tbl>
    <w:p w:rsidR="00235AC8" w:rsidRDefault="00C61DD1">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lastRenderedPageBreak/>
        <w:t>The Inter-Agency Coordinating Committee for Immunisation</w:t>
      </w:r>
      <w:bookmarkEnd w:id="12"/>
      <w:bookmarkEnd w:id="13"/>
    </w:p>
    <w:p w:rsidR="00235AC8" w:rsidRDefault="00C61DD1">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235AC8" w:rsidRDefault="00C61DD1">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firstRow="1" w:lastRow="0" w:firstColumn="1" w:lastColumn="0" w:noHBand="0" w:noVBand="1"/>
      </w:tblPr>
      <w:tblGrid>
        <w:gridCol w:w="5277"/>
        <w:gridCol w:w="3558"/>
      </w:tblGrid>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EPI Inter Agency Coordinating Committee</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1996</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 alone</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Quarterly or more often when necessary</w:t>
            </w:r>
          </w:p>
        </w:tc>
      </w:tr>
    </w:tbl>
    <w:p w:rsidR="00235AC8" w:rsidRDefault="00235AC8">
      <w:pPr>
        <w:pStyle w:val="Default"/>
        <w:jc w:val="both"/>
        <w:rPr>
          <w:rFonts w:ascii="Arial" w:hAnsi="Arial" w:cs="Arial"/>
          <w:noProof/>
          <w:color w:val="auto"/>
          <w:sz w:val="22"/>
          <w:szCs w:val="22"/>
          <w:lang w:val="en-GB"/>
        </w:rPr>
      </w:pPr>
      <w:bookmarkStart w:id="15" w:name="_Toc279951886"/>
    </w:p>
    <w:p w:rsidR="00235AC8" w:rsidRDefault="00C61DD1">
      <w:pPr>
        <w:rPr>
          <w:rFonts w:ascii="Arial" w:hAnsi="Arial" w:cs="Arial"/>
          <w:b/>
          <w:noProof/>
          <w:sz w:val="24"/>
          <w:lang w:val="en-GB"/>
        </w:rPr>
      </w:pPr>
      <w:r>
        <w:rPr>
          <w:rFonts w:ascii="Arial" w:hAnsi="Arial" w:cs="Arial"/>
          <w:b/>
          <w:noProof/>
          <w:sz w:val="24"/>
          <w:lang w:val="en-GB"/>
        </w:rPr>
        <w:t>Composition</w:t>
      </w:r>
      <w:bookmarkEnd w:id="15"/>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235AC8" w:rsidRDefault="00C61DD1">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firstRow="1" w:lastRow="0" w:firstColumn="1" w:lastColumn="0" w:noHBand="0" w:noVBand="1"/>
      </w:tblPr>
      <w:tblGrid>
        <w:gridCol w:w="1061"/>
        <w:gridCol w:w="2908"/>
        <w:gridCol w:w="3048"/>
        <w:gridCol w:w="776"/>
      </w:tblGrid>
      <w:tr w:rsidR="00235AC8">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235AC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Rotary International</w:t>
            </w:r>
            <w:r>
              <w:rPr>
                <w:rStyle w:val="propertyeditor"/>
                <w:rFonts w:ascii="Arial" w:hAnsi="Arial" w:cs="Arial"/>
                <w:noProof/>
                <w:sz w:val="18"/>
                <w:szCs w:val="18"/>
                <w:shd w:val="clear" w:color="auto" w:fill="BDDCFF"/>
              </w:rPr>
              <w:tab/>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A.D. MacDONALD</w:t>
            </w:r>
          </w:p>
        </w:tc>
      </w:tr>
      <w:tr w:rsidR="00235AC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National EPI Manager,MoHCW</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Mrs Mary KAMUPOTA</w:t>
            </w:r>
          </w:p>
        </w:tc>
      </w:tr>
      <w:tr w:rsidR="00235AC8">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Secretary for Health and Child Welfare</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Pr="00334EF9" w:rsidRDefault="00C61DD1">
            <w:pPr>
              <w:widowControl w:val="0"/>
              <w:autoSpaceDE w:val="0"/>
              <w:autoSpaceDN w:val="0"/>
              <w:adjustRightInd w:val="0"/>
              <w:spacing w:before="120" w:after="120" w:line="240" w:lineRule="auto"/>
              <w:rPr>
                <w:rFonts w:ascii="Arial" w:hAnsi="Arial" w:cs="Arial"/>
                <w:noProof/>
                <w:sz w:val="18"/>
                <w:szCs w:val="18"/>
                <w:lang w:val="de-CH"/>
              </w:rPr>
            </w:pPr>
            <w:r w:rsidRPr="00334EF9">
              <w:rPr>
                <w:rStyle w:val="propertyeditor"/>
                <w:rFonts w:ascii="Arial" w:hAnsi="Arial" w:cs="Arial"/>
                <w:noProof/>
                <w:sz w:val="18"/>
                <w:szCs w:val="18"/>
                <w:shd w:val="clear" w:color="auto" w:fill="BDDCFF"/>
                <w:lang w:val="de-CH"/>
              </w:rPr>
              <w:t>Brigadier General (Dr) G GWINJIi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Principal Director ,Curative Services, MoHCW</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C TAPFUMANEYI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of Nursing Services</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CMZ CHASOKELA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WR Zimbabwe</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Custodia MANDLHATE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NCC Chairman</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Nhamo GONA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Country Rep</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Peter SALAMA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Director, MCHIP Zimbabwe</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Rose KAMBARAMIi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Director Community Health Services</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Regina GEREDE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OPHID Country Rep</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Barbara ENGELSMANN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NPEC Chairperson</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Prof JK NATHOO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NTF Chaiman</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NZIRAMASANGA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TFI Member</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Levon AREVSHATIAN</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Policy &amp; Planning, MOHCW</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Simon CHIHANGA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Ministry of Finance</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Ministry of Education &amp; Culture</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Zimbabwe Association of Church related Hospitals(ZACH)</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World Vision</w:t>
            </w:r>
          </w:p>
        </w:tc>
        <w:tc>
          <w:tcPr>
            <w:tcW w:w="304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bl>
    <w:p w:rsidR="00235AC8" w:rsidRDefault="00235AC8">
      <w:pPr>
        <w:spacing w:after="0"/>
        <w:jc w:val="both"/>
        <w:rPr>
          <w:rFonts w:ascii="Arial" w:hAnsi="Arial" w:cs="Arial"/>
          <w:noProof/>
          <w:color w:val="000101"/>
          <w:sz w:val="20"/>
          <w:lang w:val="en-GB"/>
        </w:rPr>
      </w:pPr>
    </w:p>
    <w:p w:rsidR="00235AC8" w:rsidRDefault="00C61DD1">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Coordination with all partners and resource mobilisation for EPI</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Review and endorse EPI plans in line with programme targets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 xml:space="preserve">Advocacy and social mobilisation to ensure wide publicity of the programme </w:t>
            </w:r>
          </w:p>
        </w:tc>
      </w:tr>
    </w:tbl>
    <w:p w:rsidR="00235AC8" w:rsidRDefault="00235AC8">
      <w:pPr>
        <w:pStyle w:val="Default"/>
        <w:jc w:val="both"/>
        <w:rPr>
          <w:rFonts w:ascii="Arial" w:hAnsi="Arial" w:cs="Arial"/>
          <w:noProof/>
          <w:color w:val="auto"/>
          <w:sz w:val="22"/>
          <w:szCs w:val="22"/>
          <w:lang w:val="en-GB"/>
        </w:rPr>
      </w:pPr>
      <w:bookmarkStart w:id="17" w:name="_Toc279951888"/>
    </w:p>
    <w:p w:rsidR="00235AC8" w:rsidRDefault="00C61DD1">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firstRow="1" w:lastRow="0" w:firstColumn="1" w:lastColumn="0" w:noHBand="0" w:noVBand="1"/>
      </w:tblPr>
      <w:tblGrid>
        <w:gridCol w:w="601"/>
        <w:gridCol w:w="8970"/>
      </w:tblGrid>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Regular meetings and update on progress and emerging issues </w:t>
            </w:r>
            <w:r>
              <w:rPr>
                <w:rFonts w:ascii="Arial" w:eastAsia="Times New Roman" w:hAnsi="Arial" w:cs="Arial"/>
                <w:b/>
                <w:noProof/>
                <w:sz w:val="18"/>
                <w:szCs w:val="18"/>
                <w:shd w:val="clear" w:color="auto" w:fill="BDDCFF"/>
              </w:rPr>
              <w:br/>
            </w:r>
          </w:p>
        </w:tc>
      </w:tr>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High level advocacy for the program</w:t>
            </w:r>
          </w:p>
        </w:tc>
      </w:tr>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Resource mobilisation for the program</w:t>
            </w:r>
          </w:p>
        </w:tc>
      </w:tr>
    </w:tbl>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235AC8" w:rsidRDefault="00C61DD1">
      <w:pPr>
        <w:rPr>
          <w:rFonts w:ascii="Arial" w:hAnsi="Arial" w:cs="Arial"/>
          <w:noProof/>
          <w:sz w:val="20"/>
          <w:szCs w:val="20"/>
          <w:lang w:val="en-GB"/>
        </w:rPr>
      </w:pPr>
      <w:r>
        <w:rPr>
          <w:rFonts w:ascii="Arial" w:hAnsi="Arial" w:cs="Arial"/>
          <w:noProof/>
          <w:sz w:val="20"/>
          <w:szCs w:val="20"/>
          <w:lang w:val="en-GB"/>
        </w:rPr>
        <w:t>(If it has been established in the country)</w:t>
      </w:r>
    </w:p>
    <w:p w:rsidR="00235AC8" w:rsidRDefault="00C61DD1">
      <w:pPr>
        <w:jc w:val="both"/>
        <w:rPr>
          <w:rFonts w:ascii="Arial" w:hAnsi="Arial" w:cs="Arial"/>
          <w:noProof/>
          <w:lang w:val="en-GB"/>
        </w:rPr>
      </w:pPr>
      <w:r>
        <w:rPr>
          <w:rFonts w:ascii="Arial" w:hAnsi="Arial" w:cs="Arial"/>
          <w:noProof/>
          <w:lang w:val="en-GB"/>
        </w:rPr>
        <w:t>We the members of the NITAG met on the to review this proposal. At that meeting we endorsed this proposal on the basis of the supporting documentation which is attached.</w:t>
      </w:r>
    </w:p>
    <w:p w:rsidR="00235AC8" w:rsidRDefault="00235AC8">
      <w:pPr>
        <w:jc w:val="both"/>
        <w:rPr>
          <w:rFonts w:ascii="Arial" w:hAnsi="Arial" w:cs="Arial"/>
          <w:noProof/>
          <w:lang w:val="en-GB"/>
        </w:rPr>
      </w:pPr>
    </w:p>
    <w:p w:rsidR="00235AC8" w:rsidRDefault="00C61DD1">
      <w:pPr>
        <w:jc w:val="both"/>
        <w:rPr>
          <w:rFonts w:ascii="Arial" w:hAnsi="Arial" w:cs="Arial"/>
          <w:noProof/>
          <w:lang w:val="en-GB"/>
        </w:rPr>
      </w:pPr>
      <w:r>
        <w:rPr>
          <w:rFonts w:ascii="Arial" w:hAnsi="Arial" w:cs="Arial"/>
          <w:noProof/>
          <w:lang w:val="en-GB"/>
        </w:rPr>
        <w:t>The endorsed minutes of this meeting are attached as DOCUMENT NUMBER: .</w:t>
      </w:r>
    </w:p>
    <w:p w:rsidR="00235AC8" w:rsidRDefault="00C61DD1">
      <w:pPr>
        <w:spacing w:after="0"/>
        <w:rPr>
          <w:rFonts w:ascii="Arial" w:hAnsi="Arial" w:cs="Arial"/>
          <w:noProof/>
          <w:lang w:val="en-GB"/>
        </w:rPr>
      </w:pPr>
      <w:r>
        <w:rPr>
          <w:rFonts w:ascii="Arial" w:hAnsi="Arial" w:cs="Arial"/>
          <w:noProof/>
          <w:lang w:val="en-GB"/>
        </w:rPr>
        <w:t>In case the GAVI Secretariat has queries on this submission, please contact</w:t>
      </w:r>
    </w:p>
    <w:p w:rsidR="00235AC8" w:rsidRDefault="00C61DD1">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firstRow="1" w:lastRow="0" w:firstColumn="1" w:lastColumn="0" w:noHBand="0" w:noVBand="1"/>
      </w:tblPr>
      <w:tblGrid>
        <w:gridCol w:w="761"/>
        <w:gridCol w:w="3131"/>
        <w:gridCol w:w="1017"/>
        <w:gridCol w:w="2748"/>
      </w:tblGrid>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Mrs Mary MUNYORO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WHO EPI Officer</w:t>
            </w: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+ 263 4 253274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Consolas" w:eastAsiaTheme="minorHAnsi" w:hAnsi="Consolas"/>
                <w:noProof/>
                <w:sz w:val="18"/>
                <w:szCs w:val="18"/>
              </w:rPr>
            </w:pP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+ 263 4 791163 Attention: R Matema</w:t>
            </w:r>
          </w:p>
        </w:tc>
        <w:tc>
          <w:tcPr>
            <w:tcW w:w="0" w:type="auto"/>
            <w:vMerge w:val="restart"/>
            <w:tcBorders>
              <w:top w:val="nil"/>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WHO Country Office, PO Box CY 348, Causeway, Harare.</w:t>
            </w:r>
          </w:p>
        </w:tc>
      </w:tr>
      <w:tr w:rsidR="00235AC8">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munyorom@zw.afro.who.int</w:t>
            </w:r>
          </w:p>
        </w:tc>
        <w:tc>
          <w:tcPr>
            <w:tcW w:w="0" w:type="auto"/>
            <w:vMerge/>
            <w:tcBorders>
              <w:top w:val="nil"/>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Consolas" w:eastAsiaTheme="minorHAnsi" w:hAnsi="Consolas"/>
                <w:noProof/>
                <w:sz w:val="18"/>
                <w:szCs w:val="18"/>
              </w:rPr>
            </w:pPr>
          </w:p>
        </w:tc>
      </w:tr>
    </w:tbl>
    <w:p w:rsidR="00235AC8" w:rsidRDefault="00C61DD1">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235AC8" w:rsidRDefault="00C61DD1">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firstRow="1" w:lastRow="0" w:firstColumn="1" w:lastColumn="0" w:noHBand="0" w:noVBand="1"/>
      </w:tblPr>
      <w:tblGrid>
        <w:gridCol w:w="4219"/>
        <w:gridCol w:w="4819"/>
      </w:tblGrid>
      <w:tr w:rsidR="00235AC8">
        <w:tc>
          <w:tcPr>
            <w:tcW w:w="42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Child Survival Technical Working Group</w:t>
            </w:r>
          </w:p>
        </w:tc>
      </w:tr>
      <w:tr w:rsidR="00235AC8">
        <w:tc>
          <w:tcPr>
            <w:tcW w:w="42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Proposed for 2011</w:t>
            </w:r>
          </w:p>
        </w:tc>
      </w:tr>
      <w:tr w:rsidR="00235AC8">
        <w:tc>
          <w:tcPr>
            <w:tcW w:w="42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Sub committee of the National Child Survival teering committee</w:t>
            </w:r>
          </w:p>
        </w:tc>
      </w:tr>
      <w:tr w:rsidR="00235AC8">
        <w:tc>
          <w:tcPr>
            <w:tcW w:w="42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Monthly or/and Ad-hoc when necessary</w:t>
            </w:r>
          </w:p>
        </w:tc>
      </w:tr>
    </w:tbl>
    <w:p w:rsidR="00235AC8" w:rsidRDefault="00235AC8">
      <w:pPr>
        <w:pStyle w:val="Default"/>
        <w:jc w:val="both"/>
        <w:rPr>
          <w:rFonts w:ascii="Arial" w:hAnsi="Arial" w:cs="Arial"/>
          <w:noProof/>
          <w:color w:val="auto"/>
          <w:sz w:val="22"/>
          <w:szCs w:val="22"/>
          <w:lang w:val="en-GB"/>
        </w:rPr>
      </w:pPr>
      <w:bookmarkStart w:id="23" w:name="_Toc279951892"/>
    </w:p>
    <w:p w:rsidR="00235AC8" w:rsidRDefault="00C61DD1">
      <w:pPr>
        <w:rPr>
          <w:rFonts w:ascii="Arial" w:hAnsi="Arial" w:cs="Arial"/>
          <w:b/>
          <w:noProof/>
          <w:sz w:val="24"/>
          <w:lang w:val="en-GB"/>
        </w:rPr>
      </w:pPr>
      <w:r>
        <w:rPr>
          <w:rFonts w:ascii="Arial" w:hAnsi="Arial" w:cs="Arial"/>
          <w:b/>
          <w:noProof/>
          <w:sz w:val="24"/>
          <w:lang w:val="en-GB"/>
        </w:rPr>
        <w:t>Composition</w:t>
      </w:r>
      <w:bookmarkEnd w:id="23"/>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235AC8" w:rsidRDefault="00C61DD1">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firstRow="1" w:lastRow="0" w:firstColumn="1" w:lastColumn="0" w:noHBand="0" w:noVBand="1"/>
      </w:tblPr>
      <w:tblGrid>
        <w:gridCol w:w="1128"/>
        <w:gridCol w:w="3431"/>
        <w:gridCol w:w="3558"/>
        <w:gridCol w:w="776"/>
      </w:tblGrid>
      <w:tr w:rsidR="00235AC8">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235AC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Director Community Nursing Services,MoHCW</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Regina GEREDE</w:t>
            </w:r>
          </w:p>
        </w:tc>
      </w:tr>
      <w:tr w:rsidR="00235AC8">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NPO/Child and Adolescent Health,WHO </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Trevor KANYOWA</w:t>
            </w:r>
          </w:p>
        </w:tc>
      </w:tr>
      <w:tr w:rsidR="00235AC8">
        <w:tc>
          <w:tcPr>
            <w:tcW w:w="10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MNCH Specialist; UNICEF</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Assaye. KASSIE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Paediatrician MOHCW, Chitungwiza Hospital </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Dr. N.A. GONAH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Country Director, MCHIP</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Ms. Frances TAIN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 Officer, MOHCW</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Ms. Sazzy MAKUMBE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Maternal and Newborn Health Advisor; USAID</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Dr. Jo KEATINGE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r w:rsidR="00235AC8">
        <w:tc>
          <w:tcPr>
            <w:tcW w:w="1061"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Child Health/Immunization Advisor, MCHIP</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Ms. Adelaide SHEARLEY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before="120" w:after="120" w:line="240" w:lineRule="auto"/>
              <w:rPr>
                <w:rFonts w:ascii="Arial" w:hAnsi="Arial" w:cs="Arial"/>
                <w:noProof/>
                <w:sz w:val="18"/>
                <w:szCs w:val="18"/>
              </w:rPr>
            </w:pPr>
          </w:p>
        </w:tc>
      </w:tr>
    </w:tbl>
    <w:p w:rsidR="00235AC8" w:rsidRDefault="00235AC8">
      <w:pPr>
        <w:spacing w:after="0" w:line="240" w:lineRule="auto"/>
        <w:rPr>
          <w:rFonts w:ascii="Arial" w:hAnsi="Arial" w:cs="Arial"/>
          <w:noProof/>
          <w:lang w:val="en-GB"/>
        </w:rPr>
      </w:pPr>
      <w:bookmarkStart w:id="24" w:name="_Toc279951893"/>
    </w:p>
    <w:p w:rsidR="00235AC8" w:rsidRDefault="00C61DD1">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Providing technical expertise to the immunisation program, monitoring and evaluation of program performance, advising the Ministry on emerging diseases that may be vaccine preventable and updating the ICC on progress and current events.</w:t>
            </w:r>
          </w:p>
        </w:tc>
      </w:tr>
    </w:tbl>
    <w:p w:rsidR="00235AC8" w:rsidRDefault="00235AC8">
      <w:pPr>
        <w:rPr>
          <w:rFonts w:ascii="Arial" w:hAnsi="Arial" w:cs="Arial"/>
          <w:noProof/>
          <w:lang w:val="en-GB"/>
        </w:rPr>
      </w:pPr>
      <w:bookmarkStart w:id="25" w:name="_Toc279951894"/>
    </w:p>
    <w:p w:rsidR="00235AC8" w:rsidRDefault="00C61DD1">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firstRow="1" w:lastRow="0" w:firstColumn="1" w:lastColumn="0" w:noHBand="0" w:noVBand="1"/>
      </w:tblPr>
      <w:tblGrid>
        <w:gridCol w:w="601"/>
        <w:gridCol w:w="8970"/>
      </w:tblGrid>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Orientation of all members on program terms of reference and Ministry's expectations. </w:t>
            </w:r>
          </w:p>
        </w:tc>
      </w:tr>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Mobilisation of resources to meet operations.</w:t>
            </w:r>
          </w:p>
        </w:tc>
      </w:tr>
      <w:tr w:rsidR="00235AC8">
        <w:tc>
          <w:tcPr>
            <w:tcW w:w="31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High level advocacy and communication for the program.</w:t>
            </w:r>
          </w:p>
        </w:tc>
      </w:tr>
    </w:tbl>
    <w:p w:rsidR="00235AC8" w:rsidRDefault="00235AC8">
      <w:pPr>
        <w:pStyle w:val="Default"/>
        <w:jc w:val="both"/>
        <w:rPr>
          <w:rFonts w:ascii="Arial" w:hAnsi="Arial" w:cs="Arial"/>
          <w:noProof/>
          <w:color w:val="auto"/>
          <w:sz w:val="22"/>
          <w:szCs w:val="22"/>
          <w:lang w:val="en-GB"/>
        </w:rPr>
      </w:pPr>
    </w:p>
    <w:p w:rsidR="00235AC8" w:rsidRDefault="00C61DD1">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235AC8" w:rsidRDefault="00C61DD1">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235AC8" w:rsidRDefault="00C61DD1">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 xml:space="preserve">Please refer to the Comprehensive Multi-Year Plan for Immunisation (cMYP) (or equivalent plan) and attach a complete copy (with an Executive Summary) as DOCUMENT NUMBER </w:t>
      </w:r>
    </w:p>
    <w:p w:rsidR="00235AC8" w:rsidRDefault="00C61DD1">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235AC8" w:rsidRDefault="00C61DD1">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235AC8" w:rsidRDefault="00C61DD1">
      <w:pPr>
        <w:spacing w:after="0"/>
        <w:rPr>
          <w:rFonts w:ascii="Arial" w:hAnsi="Arial" w:cs="Arial"/>
          <w:noProof/>
          <w:lang w:val="en-GB"/>
        </w:rPr>
      </w:pPr>
      <w:r>
        <w:rPr>
          <w:rFonts w:ascii="Arial" w:hAnsi="Arial" w:cs="Arial"/>
          <w:noProof/>
          <w:lang w:val="en-GB"/>
        </w:rPr>
        <w:t xml:space="preserve">For the year </w:t>
      </w:r>
      <w:r>
        <w:rPr>
          <w:rStyle w:val="propertyeditor"/>
          <w:rFonts w:ascii="Arial" w:hAnsi="Arial" w:cs="Arial"/>
          <w:noProof/>
          <w:shd w:val="clear" w:color="auto" w:fill="BDDCFF"/>
          <w:lang w:val="en-GB"/>
        </w:rPr>
        <w:t>2010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firstRow="1" w:lastRow="0" w:firstColumn="1" w:lastColumn="0" w:noHBand="0" w:noVBand="1"/>
      </w:tblPr>
      <w:tblGrid>
        <w:gridCol w:w="2518"/>
        <w:gridCol w:w="2410"/>
        <w:gridCol w:w="283"/>
        <w:gridCol w:w="1387"/>
        <w:gridCol w:w="2973"/>
      </w:tblGrid>
      <w:tr w:rsidR="00235AC8">
        <w:trPr>
          <w:tblHeader/>
        </w:trPr>
        <w:tc>
          <w:tcPr>
            <w:tcW w:w="2518"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12,595,418</w:t>
            </w:r>
          </w:p>
        </w:tc>
        <w:tc>
          <w:tcPr>
            <w:tcW w:w="283" w:type="dxa"/>
            <w:tcBorders>
              <w:top w:val="single" w:sz="4" w:space="0" w:color="auto"/>
              <w:left w:val="nil"/>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Zimbabwe Statistics Agency (ZIMSTAT)</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w:t>
            </w:r>
          </w:p>
        </w:tc>
        <w:tc>
          <w:tcPr>
            <w:tcW w:w="283" w:type="dxa"/>
            <w:tcBorders>
              <w:top w:val="single" w:sz="4" w:space="0" w:color="auto"/>
              <w:left w:val="nil"/>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Child Survival Strategy for Zimbabwe</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367,031</w:t>
            </w:r>
          </w:p>
        </w:tc>
        <w:tc>
          <w:tcPr>
            <w:tcW w:w="283" w:type="dxa"/>
            <w:tcBorders>
              <w:top w:val="single" w:sz="4" w:space="0" w:color="auto"/>
              <w:left w:val="nil"/>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Ministry of Health and Child Welfare Health Information</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379</w:t>
            </w:r>
          </w:p>
        </w:tc>
        <w:tc>
          <w:tcPr>
            <w:tcW w:w="283" w:type="dxa"/>
            <w:tcBorders>
              <w:top w:val="single" w:sz="4" w:space="0" w:color="auto"/>
              <w:left w:val="nil"/>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Stategy</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7.00</w:t>
            </w:r>
          </w:p>
        </w:tc>
        <w:tc>
          <w:tcPr>
            <w:tcW w:w="28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2009</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Health Strategy</w:t>
            </w:r>
          </w:p>
        </w:tc>
      </w:tr>
      <w:tr w:rsidR="00235AC8">
        <w:tc>
          <w:tcPr>
            <w:tcW w:w="25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8.90</w:t>
            </w:r>
          </w:p>
        </w:tc>
        <w:tc>
          <w:tcPr>
            <w:tcW w:w="28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2007</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WHO NHA Data Base</w:t>
            </w:r>
          </w:p>
        </w:tc>
      </w:tr>
    </w:tbl>
    <w:p w:rsidR="00235AC8" w:rsidRDefault="00C61DD1">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235AC8" w:rsidRDefault="00C61DD1">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country has a National Health Strategic Plan from where all different programmes derive their annual plans.The current National Health Strategic plan runs from 2008 to 2013.</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 in terms of National Health sector goals but not the timing. The EPI cMYP runs period 2012 to 2016 whereas the NHSP runs period 2008 - 2013.</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National budgeting is done annually. The financial year of government runs from January to December. Budgets for the next finacial year are prepared beginning in the 4th quarter and approved in December. The planning cycle starts from lower levels of the health delivery system to the national level. The plans and budgets are consolidated at central level and then submitted to the Ministry of Finance for allocation of funds.</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The national planning cycle for immunisation is done annually and it is mainly a consolidation of plans from the lower level of the immunisation delivery system starting from rural health centres, districts, provinces </w:t>
            </w:r>
            <w:r>
              <w:rPr>
                <w:rStyle w:val="propertyeditor"/>
                <w:rFonts w:ascii="Arial" w:eastAsia="Times New Roman" w:hAnsi="Arial" w:cs="Arial"/>
                <w:b/>
                <w:noProof/>
                <w:sz w:val="18"/>
                <w:szCs w:val="18"/>
                <w:shd w:val="clear" w:color="auto" w:fill="BDDCFF"/>
              </w:rPr>
              <w:lastRenderedPageBreak/>
              <w:t xml:space="preserve">and then to central level. The planning involves participation of all stakeholders and partners at all levels. These plans are derived from the EPI 5 Year cMYP which is also updated anually.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immunisation planning cycle is done integrated with the whole Ministry of Health and Child Welfare budget running from January to December..</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Routine immunisation data is disaggregated by sex in Zimbabwe. According to the 2010 EPI coverage survey, there is no statistical difference between males and females in the uptake of immunisation services.</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firstRow="1" w:lastRow="0" w:firstColumn="1" w:lastColumn="0" w:noHBand="0" w:noVBand="1"/>
      </w:tblPr>
      <w:tblGrid>
        <w:gridCol w:w="9571"/>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country will maintain the status quo where vaccinations will be given to every child irrespective of sex.</w:t>
            </w:r>
          </w:p>
        </w:tc>
      </w:tr>
    </w:tbl>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235AC8" w:rsidRDefault="00C61DD1">
      <w:pPr>
        <w:rPr>
          <w:rFonts w:ascii="Arial" w:hAnsi="Arial" w:cs="Arial"/>
          <w:noProof/>
          <w:lang w:val="en-GB"/>
        </w:rPr>
      </w:pPr>
      <w:r>
        <w:rPr>
          <w:rFonts w:ascii="Arial" w:hAnsi="Arial" w:cs="Arial"/>
          <w:noProof/>
          <w:lang w:val="en-GB"/>
        </w:rPr>
        <w:t>Traditional, New Vaccines and Vitamin A supplement (refer to cMYP pages)</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firstRow="1" w:lastRow="0" w:firstColumn="1" w:lastColumn="0" w:noHBand="0" w:noVBand="1"/>
      </w:tblPr>
      <w:tblGrid>
        <w:gridCol w:w="1541"/>
        <w:gridCol w:w="2383"/>
        <w:gridCol w:w="1855"/>
        <w:gridCol w:w="2636"/>
        <w:gridCol w:w="1156"/>
      </w:tblGrid>
      <w:tr w:rsidR="00235AC8">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At birth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Or at first contact before 1 year</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 4 and 5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 4, 5 and 18 months and 5 years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Women 15-49 years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DTP</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Other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 years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DT vaccine</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Infants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6-11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Mothers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Postnatal within 4 weeks post delivery</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r>
      <w:tr w:rsidR="00235AC8">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6 monthly from 12 to 59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bookmarkStart w:id="32" w:name="_Toc279951900"/>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hAnsi="Arial" w:cs="Arial"/>
          <w:noProof/>
          <w:lang w:val="en-GB" w:eastAsia="en-GB"/>
        </w:rPr>
        <w:sectPr w:rsidR="00235AC8">
          <w:pgSz w:w="11907" w:h="16840"/>
          <w:pgMar w:top="794" w:right="1134" w:bottom="851" w:left="1418" w:header="567" w:footer="737" w:gutter="0"/>
          <w:cols w:space="720"/>
        </w:sectPr>
      </w:pPr>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235AC8" w:rsidRDefault="00C61DD1">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firstRow="1" w:lastRow="0" w:firstColumn="1" w:lastColumn="0" w:noHBand="0" w:noVBand="1"/>
      </w:tblPr>
      <w:tblGrid>
        <w:gridCol w:w="1101"/>
        <w:gridCol w:w="1275"/>
        <w:gridCol w:w="1134"/>
        <w:gridCol w:w="1134"/>
        <w:gridCol w:w="1134"/>
        <w:gridCol w:w="1134"/>
        <w:gridCol w:w="1560"/>
        <w:gridCol w:w="1134"/>
        <w:gridCol w:w="1134"/>
      </w:tblGrid>
      <w:tr w:rsidR="00235AC8">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235AC8">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235AC8">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2010</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235AC8">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9,696</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r>
      <w:tr w:rsidR="00235AC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18"/>
                <w:szCs w:val="18"/>
              </w:rPr>
            </w:pPr>
          </w:p>
        </w:tc>
      </w:tr>
    </w:tbl>
    <w:p w:rsidR="00235AC8" w:rsidRDefault="00C61DD1">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235AC8" w:rsidRDefault="00C61DD1">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235AC8" w:rsidRDefault="00235AC8">
      <w:pPr>
        <w:pStyle w:val="default0"/>
        <w:spacing w:before="0" w:beforeAutospacing="0" w:after="200" w:afterAutospacing="0" w:line="276" w:lineRule="auto"/>
        <w:jc w:val="both"/>
        <w:rPr>
          <w:rFonts w:ascii="Arial" w:hAnsi="Arial" w:cs="Arial"/>
          <w:noProof/>
          <w:lang w:val="en-GB"/>
        </w:rPr>
      </w:pPr>
    </w:p>
    <w:p w:rsidR="00235AC8" w:rsidRDefault="00C61DD1">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firstRow="1" w:lastRow="0" w:firstColumn="1" w:lastColumn="0" w:noHBand="0" w:noVBand="1"/>
      </w:tblPr>
      <w:tblGrid>
        <w:gridCol w:w="15616"/>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Report on Zimbabwe 2010 Routine Immunisation Coverage Survey. The age groups covered were children 12 - 23 months and mothers of children &lt;1 year.</w:t>
            </w:r>
          </w:p>
        </w:tc>
      </w:tr>
    </w:tbl>
    <w:p w:rsidR="00235AC8" w:rsidRDefault="00235AC8">
      <w:pPr>
        <w:spacing w:after="0" w:line="240" w:lineRule="auto"/>
        <w:rPr>
          <w:rFonts w:ascii="Arial" w:eastAsia="Times New Roman" w:hAnsi="Arial" w:cs="Arial"/>
          <w:noProof/>
          <w:szCs w:val="24"/>
          <w:lang w:val="en-GB"/>
        </w:rPr>
      </w:pPr>
    </w:p>
    <w:p w:rsidR="00235AC8" w:rsidRDefault="00C61DD1">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235AC8" w:rsidRDefault="00C61DD1">
      <w:pPr>
        <w:rPr>
          <w:rFonts w:ascii="Arial" w:hAnsi="Arial" w:cs="Arial"/>
          <w:noProof/>
          <w:sz w:val="20"/>
          <w:lang w:val="en-GB"/>
        </w:rPr>
      </w:pPr>
      <w:r>
        <w:rPr>
          <w:rFonts w:ascii="Arial" w:hAnsi="Arial" w:cs="Arial"/>
          <w:noProof/>
          <w:sz w:val="20"/>
          <w:lang w:val="en-GB"/>
        </w:rPr>
        <w:t>(refer to cMYP pages)</w:t>
      </w:r>
    </w:p>
    <w:p w:rsidR="00235AC8" w:rsidRDefault="00C61DD1">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1418"/>
        <w:gridCol w:w="1418"/>
        <w:gridCol w:w="1418"/>
        <w:gridCol w:w="1418"/>
        <w:gridCol w:w="1418"/>
        <w:gridCol w:w="1418"/>
      </w:tblGrid>
      <w:tr w:rsidR="00235AC8">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235AC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before="120" w:after="120" w:line="240" w:lineRule="auto"/>
              <w:jc w:val="center"/>
              <w:rPr>
                <w:rFonts w:ascii="Arial" w:hAnsi="Arial" w:cs="Arial"/>
                <w:b/>
                <w:bCs/>
                <w:noProof/>
                <w:sz w:val="20"/>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390,458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399,095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403,485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407,924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412,411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416,947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23,427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23,946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24,209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24,475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24,745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367,031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375,149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379,276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383,449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387,666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391,930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235AC8">
            <w:pPr>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503,817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514,962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520,626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526,353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532,143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537,997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403,430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399,095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403,485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407,924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412,411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416,947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310,073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330,131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341,348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352,773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360,529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371,384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371,043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374,408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378,152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381,934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385,743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388,486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303,441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330,131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341,348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352,773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360,529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371,384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right"/>
              <w:rPr>
                <w:rFonts w:ascii="Arial" w:hAnsi="Arial" w:cs="Arial"/>
                <w:bCs/>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autoSpaceDE w:val="0"/>
              <w:autoSpaceDN w:val="0"/>
              <w:adjustRightInd w:val="0"/>
              <w:spacing w:after="0" w:line="240" w:lineRule="auto"/>
              <w:jc w:val="right"/>
              <w:rPr>
                <w:rFonts w:ascii="Arial" w:hAnsi="Arial" w:cs="Arial"/>
                <w:bCs/>
                <w:noProof/>
                <w:sz w:val="18"/>
                <w:szCs w:val="18"/>
              </w:rPr>
            </w:pPr>
          </w:p>
          <w:p w:rsidR="00235AC8" w:rsidRDefault="00235AC8">
            <w:pPr>
              <w:autoSpaceDE w:val="0"/>
              <w:autoSpaceDN w:val="0"/>
              <w:adjustRightInd w:val="0"/>
              <w:spacing w:after="0" w:line="240" w:lineRule="auto"/>
              <w:jc w:val="right"/>
              <w:rPr>
                <w:rFonts w:ascii="Arial" w:eastAsiaTheme="minorHAnsi" w:hAnsi="Arial" w:cs="Arial"/>
                <w:noProof/>
                <w:sz w:val="18"/>
                <w:szCs w:val="18"/>
              </w:rPr>
            </w:pPr>
          </w:p>
          <w:p w:rsidR="00235AC8" w:rsidRDefault="00235AC8">
            <w:pPr>
              <w:autoSpaceDE w:val="0"/>
              <w:autoSpaceDN w:val="0"/>
              <w:adjustRightInd w:val="0"/>
              <w:spacing w:after="0" w:line="240" w:lineRule="auto"/>
              <w:jc w:val="right"/>
              <w:rPr>
                <w:rFonts w:ascii="Arial" w:eastAsiaTheme="minorHAnsi" w:hAnsi="Arial" w:cs="Arial"/>
                <w:noProof/>
                <w:sz w:val="18"/>
                <w:szCs w:val="18"/>
              </w:rPr>
            </w:pPr>
          </w:p>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374,408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378,152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381,934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385,743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388,486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330,131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341,348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352,773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360,529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371,384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235AC8">
            <w:pPr>
              <w:autoSpaceDE w:val="0"/>
              <w:autoSpaceDN w:val="0"/>
              <w:adjustRightInd w:val="0"/>
              <w:spacing w:after="0" w:line="240" w:lineRule="auto"/>
              <w:jc w:val="right"/>
              <w:rPr>
                <w:rFonts w:ascii="Arial" w:hAnsi="Arial" w:cs="Arial"/>
                <w:bCs/>
                <w:noProof/>
                <w:sz w:val="18"/>
                <w:szCs w:val="18"/>
              </w:rPr>
            </w:pPr>
          </w:p>
          <w:p w:rsidR="00235AC8" w:rsidRDefault="00235AC8">
            <w:pPr>
              <w:autoSpaceDE w:val="0"/>
              <w:autoSpaceDN w:val="0"/>
              <w:adjustRightInd w:val="0"/>
              <w:spacing w:after="0" w:line="240" w:lineRule="auto"/>
              <w:jc w:val="right"/>
              <w:rPr>
                <w:rFonts w:ascii="Arial" w:eastAsiaTheme="minorHAnsi" w:hAnsi="Arial" w:cs="Arial"/>
                <w:noProof/>
                <w:sz w:val="18"/>
                <w:szCs w:val="18"/>
              </w:rPr>
            </w:pPr>
          </w:p>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378,152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381,934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385,743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388,486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bCs/>
                <w:noProof/>
                <w:sz w:val="18"/>
                <w:szCs w:val="18"/>
              </w:rPr>
            </w:pPr>
            <w:r>
              <w:rPr>
                <w:rFonts w:ascii="Arial" w:hAnsi="Arial" w:cs="Arial"/>
                <w:b/>
                <w:bCs/>
                <w:noProof/>
                <w:sz w:val="18"/>
                <w:szCs w:val="18"/>
              </w:rPr>
              <w:t>Target population vaccinated with last dose of</w:t>
            </w:r>
            <w:r>
              <w:rPr>
                <w:rFonts w:ascii="Arial" w:hAnsi="Arial" w:cs="Arial"/>
                <w:b/>
                <w:bCs/>
                <w:noProof/>
                <w:color w:val="008080"/>
                <w:sz w:val="18"/>
                <w:szCs w:val="18"/>
              </w:rPr>
              <w:t xml:space="preserve"> </w:t>
            </w:r>
            <w:r>
              <w:rPr>
                <w:rFonts w:ascii="Arial"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341,348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352,773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360,529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371,384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autoSpaceDE w:val="0"/>
              <w:autoSpaceDN w:val="0"/>
              <w:adjustRightInd w:val="0"/>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bCs/>
                <w:noProof/>
                <w:sz w:val="18"/>
                <w:szCs w:val="18"/>
              </w:rPr>
            </w:pPr>
            <w:r>
              <w:rPr>
                <w:rFonts w:ascii="Arial" w:hAnsi="Arial" w:cs="Arial"/>
                <w:b/>
                <w:bCs/>
                <w:noProof/>
                <w:color w:val="008080"/>
                <w:sz w:val="18"/>
                <w:szCs w:val="18"/>
              </w:rPr>
              <w:t>Rotavirus</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5AC8" w:rsidRDefault="00235AC8">
            <w:pPr>
              <w:autoSpaceDE w:val="0"/>
              <w:autoSpaceDN w:val="0"/>
              <w:adjustRightInd w:val="0"/>
              <w:spacing w:after="0" w:line="240" w:lineRule="auto"/>
              <w:jc w:val="right"/>
              <w:rPr>
                <w:rFonts w:ascii="Arial" w:hAnsi="Arial" w:cs="Arial"/>
                <w:bCs/>
                <w:noProof/>
                <w:sz w:val="18"/>
                <w:szCs w:val="18"/>
              </w:rPr>
            </w:pPr>
          </w:p>
          <w:p w:rsidR="00235AC8" w:rsidRDefault="00235AC8">
            <w:pPr>
              <w:autoSpaceDE w:val="0"/>
              <w:autoSpaceDN w:val="0"/>
              <w:adjustRightInd w:val="0"/>
              <w:spacing w:after="0" w:line="240" w:lineRule="auto"/>
              <w:jc w:val="right"/>
              <w:rPr>
                <w:rFonts w:ascii="Arial" w:eastAsiaTheme="minorHAnsi"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 xml:space="preserve">Infants vaccinated (to be vaccinated) </w:t>
            </w:r>
            <w:r>
              <w:rPr>
                <w:rFonts w:ascii="Arial" w:hAnsi="Arial" w:cs="Arial"/>
                <w:b/>
                <w:noProof/>
                <w:sz w:val="18"/>
                <w:szCs w:val="18"/>
              </w:rPr>
              <w:lastRenderedPageBreak/>
              <w:t>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lastRenderedPageBreak/>
              <w:t>308,477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322,628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333,763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345,104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360,529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372,334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jc w:val="center"/>
              <w:rPr>
                <w:rFonts w:ascii="Arial" w:hAnsi="Arial" w:cs="Arial"/>
                <w:bCs/>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noProof/>
                <w:sz w:val="18"/>
                <w:szCs w:val="18"/>
              </w:rPr>
            </w:pPr>
            <w:r>
              <w:rPr>
                <w:rFonts w:ascii="Arial" w:hAnsi="Arial" w:cs="Arial"/>
                <w:b/>
                <w:bCs/>
                <w:noProof/>
                <w:color w:val="008080"/>
                <w:sz w:val="18"/>
                <w:szCs w:val="18"/>
              </w:rPr>
              <w:lastRenderedPageBreak/>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hAnsi="Arial" w:cs="Arial"/>
                <w:bCs/>
                <w:noProof/>
                <w:sz w:val="18"/>
                <w:szCs w:val="18"/>
              </w:rPr>
            </w:pPr>
          </w:p>
          <w:p w:rsidR="00235AC8" w:rsidRDefault="00235AC8">
            <w:pPr>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216,641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231,733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239,488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247,386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255,429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263,619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jc w:val="center"/>
              <w:rPr>
                <w:rFonts w:ascii="Arial" w:hAnsi="Arial" w:cs="Arial"/>
                <w:noProof/>
                <w:color w:val="000000"/>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Vit A supplement to 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399,095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403,485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407,924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412,411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416,947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1,128,202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1,254,163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1,341,217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1,354,629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1,368,175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1,381,857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jc w:val="center"/>
              <w:rPr>
                <w:rFonts w:ascii="Arial" w:hAnsi="Arial" w:cs="Arial"/>
                <w:noProof/>
                <w:sz w:val="18"/>
                <w:szCs w:val="18"/>
              </w:rPr>
            </w:pPr>
          </w:p>
        </w:tc>
      </w:tr>
      <w:tr w:rsidR="00235AC8">
        <w:tc>
          <w:tcPr>
            <w:tcW w:w="340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hAnsi="Arial" w:cs="Arial"/>
                <w:noProof/>
                <w:sz w:val="18"/>
                <w:szCs w:val="18"/>
              </w:rPr>
            </w:pPr>
            <w:r>
              <w:rPr>
                <w:rStyle w:val="propertyeditor"/>
                <w:rFonts w:ascii="Arial" w:hAnsi="Arial" w:cs="Arial"/>
                <w:bCs/>
                <w:noProof/>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hAnsi="Arial" w:cs="Arial"/>
                <w:noProof/>
                <w:sz w:val="18"/>
                <w:szCs w:val="18"/>
              </w:rPr>
            </w:pPr>
          </w:p>
        </w:tc>
      </w:tr>
    </w:tbl>
    <w:p w:rsidR="00235AC8" w:rsidRDefault="00C61DD1">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235AC8" w:rsidRDefault="00C61DD1">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235AC8" w:rsidRDefault="00C61DD1">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235AC8" w:rsidRDefault="00C61DD1">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235AC8" w:rsidRDefault="00C61DD1">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235AC8" w:rsidRDefault="00C61DD1">
      <w:pPr>
        <w:spacing w:after="0" w:line="240" w:lineRule="auto"/>
        <w:rPr>
          <w:rFonts w:ascii="Arial" w:hAnsi="Arial" w:cs="Arial"/>
          <w:noProof/>
          <w:sz w:val="20"/>
          <w:lang w:val="en-GB"/>
        </w:rPr>
      </w:pPr>
      <w:r>
        <w:rPr>
          <w:rFonts w:ascii="Arial" w:hAnsi="Arial" w:cs="Arial"/>
          <w:noProof/>
          <w:sz w:val="20"/>
          <w:lang w:val="en-GB" w:eastAsia="en-GB"/>
        </w:rPr>
        <w:br w:type="page"/>
      </w:r>
    </w:p>
    <w:p w:rsidR="00235AC8" w:rsidRDefault="00235AC8">
      <w:pPr>
        <w:spacing w:after="0" w:line="240" w:lineRule="auto"/>
        <w:rPr>
          <w:rFonts w:ascii="Arial" w:hAnsi="Arial" w:cs="Arial"/>
          <w:noProof/>
          <w:sz w:val="16"/>
          <w:szCs w:val="16"/>
          <w:lang w:val="en-GB"/>
        </w:rPr>
      </w:pPr>
      <w:bookmarkStart w:id="36" w:name="_Toc279951901"/>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235AC8" w:rsidRDefault="00C61DD1">
      <w:pPr>
        <w:spacing w:after="0"/>
        <w:rPr>
          <w:rFonts w:ascii="Arial" w:hAnsi="Arial" w:cs="Arial"/>
          <w:noProof/>
          <w:lang w:val="en-GB"/>
        </w:rPr>
      </w:pPr>
      <w:r>
        <w:rPr>
          <w:rFonts w:ascii="Arial" w:hAnsi="Arial" w:cs="Arial"/>
          <w:noProof/>
          <w:lang w:val="en-GB"/>
        </w:rPr>
        <w:t>(or refer to cMYP pages)</w:t>
      </w:r>
    </w:p>
    <w:tbl>
      <w:tblPr>
        <w:tblW w:w="15615" w:type="dxa"/>
        <w:tblLayout w:type="fixed"/>
        <w:tblLook w:val="04A0" w:firstRow="1" w:lastRow="0" w:firstColumn="1" w:lastColumn="0" w:noHBand="0" w:noVBand="1"/>
      </w:tblPr>
      <w:tblGrid>
        <w:gridCol w:w="2092"/>
        <w:gridCol w:w="1416"/>
        <w:gridCol w:w="1559"/>
        <w:gridCol w:w="1559"/>
        <w:gridCol w:w="1559"/>
        <w:gridCol w:w="1559"/>
        <w:gridCol w:w="1560"/>
        <w:gridCol w:w="1417"/>
        <w:gridCol w:w="1440"/>
        <w:gridCol w:w="12"/>
        <w:gridCol w:w="1442"/>
      </w:tblGrid>
      <w:tr w:rsidR="00235AC8">
        <w:trPr>
          <w:tblHeader/>
        </w:trPr>
        <w:tc>
          <w:tcPr>
            <w:tcW w:w="2093" w:type="dxa"/>
            <w:tcBorders>
              <w:top w:val="nil"/>
              <w:left w:val="nil"/>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235AC8">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4,322,068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7,920,459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15,187,544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14,905,378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15,512,911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16,354,035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1,271,068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1,029,765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1,078,529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1,128,988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1,180,319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1,235,327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3,051,000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6,890,694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14,109,015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13,776,390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14,332,592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15,118,708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191,062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440,815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439,317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449,522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461,806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469,760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5,152,296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5,308,219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5,419,065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5,527,446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5,637,995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5,750,755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612,756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633,702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646,376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659,303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672,489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685,939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4,539,540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4,674,517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4,772,689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4,868,143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4,965,506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5,064,816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719,090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1,203,412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1,516,182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1,798,769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1,713,057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1,805,137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1,035,060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1,147,913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1,170,811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1,194,164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1,217,987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1,242,286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120,026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162,831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167,914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173,156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178,562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184,137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203,539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209,893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216,446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223,203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230,172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403,189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407,077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419,786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432,892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446,407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460,343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344,850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366,370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377,808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389,602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401,766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414,310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303,960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310,039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316,240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322,565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12,542,641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17,458,635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25,212,280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25,397,414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26,109,934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27,233,500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r>
      <w:tr w:rsidR="00235AC8">
        <w:tc>
          <w:tcPr>
            <w:tcW w:w="15618" w:type="dxa"/>
            <w:gridSpan w:val="11"/>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r>
      <w:tr w:rsidR="00235AC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1,983,900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1,696,892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1,390,182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216,486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220,816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2,145,436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1,745,312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2,179,200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224,910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230,000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4,354,246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3,442,204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3,569,382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216,486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220,816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r>
      <w:tr w:rsidR="00235AC8">
        <w:tc>
          <w:tcPr>
            <w:tcW w:w="15618" w:type="dxa"/>
            <w:gridSpan w:val="11"/>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r>
      <w:tr w:rsidR="00235AC8">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2,132,181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2,338,230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7,234,909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2,124,000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2,329,298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29,312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1,222,954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1,264,194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1,299,806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1,340,030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1,381,502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7,264,221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5,479,135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1,264,194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1,299,806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6,007,558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1,381,502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i/>
                <w:noProof/>
                <w:sz w:val="18"/>
                <w:szCs w:val="18"/>
              </w:rPr>
            </w:pPr>
          </w:p>
        </w:tc>
      </w:tr>
      <w:tr w:rsidR="00235AC8">
        <w:tc>
          <w:tcPr>
            <w:tcW w:w="209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20,036,862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27,292,016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29,918,678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30,266,602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32,333,978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28,835,818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20"/>
                <w:szCs w:val="18"/>
              </w:rPr>
            </w:pPr>
          </w:p>
        </w:tc>
      </w:tr>
    </w:tbl>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235AC8" w:rsidRDefault="00C61DD1">
      <w:pPr>
        <w:jc w:val="both"/>
        <w:rPr>
          <w:rFonts w:ascii="Arial" w:hAnsi="Arial" w:cs="Arial"/>
          <w:noProof/>
          <w:lang w:val="en-GB"/>
        </w:rPr>
      </w:pPr>
      <w:r>
        <w:rPr>
          <w:rFonts w:ascii="Arial" w:hAnsi="Arial" w:cs="Arial"/>
          <w:noProof/>
          <w:lang w:val="en-GB"/>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firstRow="1" w:lastRow="0" w:firstColumn="1" w:lastColumn="0" w:noHBand="0" w:noVBand="1"/>
      </w:tblPr>
      <w:tblGrid>
        <w:gridCol w:w="2718"/>
        <w:gridCol w:w="2287"/>
        <w:gridCol w:w="1217"/>
        <w:gridCol w:w="1217"/>
        <w:gridCol w:w="1217"/>
        <w:gridCol w:w="1217"/>
        <w:gridCol w:w="1217"/>
        <w:gridCol w:w="1217"/>
        <w:gridCol w:w="817"/>
        <w:gridCol w:w="817"/>
        <w:gridCol w:w="817"/>
        <w:gridCol w:w="222"/>
      </w:tblGrid>
      <w:tr w:rsidR="00235AC8">
        <w:trPr>
          <w:gridAfter w:val="1"/>
          <w:tblHeader/>
        </w:trPr>
        <w:tc>
          <w:tcPr>
            <w:tcW w:w="0" w:type="auto"/>
            <w:gridSpan w:val="2"/>
            <w:tcBorders>
              <w:top w:val="nil"/>
              <w:left w:val="nil"/>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235AC8">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Traditional Vaccines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1,271,068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1,029,765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1,078,529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1,128,988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1,180,319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1,235,327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New &amp; Underused Vaccines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3,051,000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6,630,064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13,404,809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13,102,569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13,645,808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14,407,642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ew &amp; Underused Vaccines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Co-financing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260,630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704,206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673,821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686,784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711,066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lastRenderedPageBreak/>
              <w:t>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191,062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440,815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439,317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449,522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461,806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469,760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Salaries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of Zimbabwe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612,756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633,702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646,376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659,303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672,489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685,939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Per diems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442,300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229,376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332,772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Per diems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1,439,936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1,115,141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2,089,917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2,653,950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1,819,506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1,423,816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Per diems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HKI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423,900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Per diems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of Zimbabwe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2,233,404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2,854,000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2,502,000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2,746,000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3,091,000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Per diems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Transportation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of Zimbabwe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300,118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1,081,818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1,288,814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1,573,110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1,517,211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1,805,137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Transportation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418,972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177,368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175,659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195,846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Transportation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21,594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Maintenance and Overheads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 of Zimbabwe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290,886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370,811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240,498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305,009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1,242,286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Maintenance and Overheads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963,060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857,027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953,666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912,977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178,562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184,137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50,026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173,156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112,914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Short Term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IEC/Social Mobilisation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IEC/Social Mobilisation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77,772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122,735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IEC/Social Mobilisation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86,869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106,121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110,408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743,301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230,172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EC/Social Mobilisation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114,869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EC/Social Mobilisation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HKI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14,670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106,038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Disease Surveillance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403,189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302,077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409,786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432,892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346,407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460,343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Program Management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351,370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368,808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389,602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401,766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414,310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74,850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HKI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Other Routine Reccurent Costs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8,600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298,000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303,960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310,039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316,240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322,565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HKI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14,400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gridSpan w:val="11"/>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235AC8" w:rsidRDefault="00235AC8">
            <w:pPr>
              <w:spacing w:after="0" w:line="240" w:lineRule="auto"/>
              <w:rPr>
                <w:rFonts w:ascii="Arial" w:eastAsiaTheme="minorHAnsi" w:hAnsi="Arial" w:cs="Arial"/>
                <w:sz w:val="20"/>
                <w:szCs w:val="20"/>
              </w:rPr>
            </w:pPr>
          </w:p>
        </w:tc>
      </w:tr>
      <w:tr w:rsidR="00235AC8">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lastRenderedPageBreak/>
              <w:t>Routine Capital Costs</w:t>
            </w:r>
          </w:p>
        </w:tc>
        <w:tc>
          <w:tcPr>
            <w:tcW w:w="0" w:type="auto"/>
            <w:vAlign w:val="center"/>
            <w:hideMark/>
          </w:tcPr>
          <w:p w:rsidR="00235AC8" w:rsidRDefault="00235AC8">
            <w:pPr>
              <w:spacing w:after="0" w:line="240" w:lineRule="auto"/>
              <w:rPr>
                <w:rFonts w:ascii="Arial" w:eastAsiaTheme="minorHAnsi" w:hAnsi="Arial" w:cs="Arial"/>
                <w:sz w:val="20"/>
                <w:szCs w:val="20"/>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Vehicles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48,709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1,983,900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1,603,256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1,294,673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167,777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220,816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93,936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95,509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Cold Chain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2,145,436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1,745,312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2,179,200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 Capital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224,910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gridSpan w:val="11"/>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235AC8" w:rsidRDefault="00235AC8">
            <w:pPr>
              <w:spacing w:after="0" w:line="240" w:lineRule="auto"/>
              <w:rPr>
                <w:rFonts w:ascii="Arial" w:eastAsiaTheme="minorHAnsi" w:hAnsi="Arial" w:cs="Arial"/>
                <w:sz w:val="20"/>
                <w:szCs w:val="20"/>
              </w:rPr>
            </w:pPr>
          </w:p>
        </w:tc>
      </w:tr>
      <w:tr w:rsidR="00235AC8">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235AC8" w:rsidRDefault="00235AC8">
            <w:pPr>
              <w:spacing w:after="0" w:line="240" w:lineRule="auto"/>
              <w:rPr>
                <w:rFonts w:ascii="Arial" w:eastAsiaTheme="minorHAnsi" w:hAnsi="Arial" w:cs="Arial"/>
                <w:sz w:val="20"/>
                <w:szCs w:val="20"/>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1,226,057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1,612,164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806,124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726,066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Measles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4,861,105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1,329,028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1,585,742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2,373,804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794,972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743,556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Vitamin A</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887,000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29,312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1,030,496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1,031,106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412,806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1,340,030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1,381,502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HKI</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192,458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233,088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235AC8">
            <w:pPr>
              <w:widowControl w:val="0"/>
              <w:autoSpaceDE w:val="0"/>
              <w:autoSpaceDN w:val="0"/>
              <w:adjustRightInd w:val="0"/>
              <w:spacing w:after="0" w:line="240" w:lineRule="auto"/>
              <w:jc w:val="right"/>
              <w:rPr>
                <w:rFonts w:ascii="Arial" w:hAnsi="Arial" w:cs="Arial"/>
                <w:noProof/>
                <w:color w:val="000101"/>
                <w:sz w:val="18"/>
                <w:szCs w:val="18"/>
              </w:rPr>
            </w:pPr>
          </w:p>
        </w:tc>
      </w:tr>
      <w:tr w:rsidR="00235AC8">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20,001,862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27,242,016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30,622,978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31,084,409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33,091,679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28,835,818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235AC8" w:rsidRDefault="00235AC8">
            <w:pPr>
              <w:spacing w:after="0" w:line="240" w:lineRule="auto"/>
              <w:rPr>
                <w:rFonts w:ascii="Arial" w:eastAsiaTheme="minorHAnsi" w:hAnsi="Arial" w:cs="Arial"/>
                <w:sz w:val="20"/>
                <w:szCs w:val="20"/>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lang w:val="en-GB"/>
        </w:rPr>
      </w:pPr>
    </w:p>
    <w:p w:rsidR="00235AC8" w:rsidRDefault="00235AC8">
      <w:pPr>
        <w:spacing w:after="0"/>
        <w:rPr>
          <w:rFonts w:ascii="Arial" w:eastAsia="Times New Roman" w:hAnsi="Arial" w:cs="Arial"/>
          <w:noProof/>
          <w:szCs w:val="24"/>
          <w:lang w:val="en-GB" w:eastAsia="en-GB"/>
        </w:rPr>
        <w:sectPr w:rsidR="00235AC8">
          <w:pgSz w:w="16840" w:h="11907" w:orient="landscape"/>
          <w:pgMar w:top="720" w:right="720" w:bottom="720" w:left="720" w:header="708" w:footer="708" w:gutter="0"/>
          <w:cols w:space="720"/>
        </w:sect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235AC8" w:rsidRDefault="00C61DD1">
      <w:pPr>
        <w:jc w:val="both"/>
        <w:rPr>
          <w:rFonts w:ascii="Arial" w:hAnsi="Arial" w:cs="Arial"/>
          <w:noProof/>
          <w:lang w:val="en-GB"/>
        </w:rPr>
      </w:pPr>
      <w:r>
        <w:rPr>
          <w:rFonts w:ascii="Arial" w:hAnsi="Arial" w:cs="Arial"/>
          <w:noProof/>
          <w:lang w:val="en-GB"/>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firstRow="1" w:lastRow="0" w:firstColumn="1" w:lastColumn="0" w:noHBand="0" w:noVBand="1"/>
      </w:tblPr>
      <w:tblGrid>
        <w:gridCol w:w="10683"/>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According to the WHO logistics tool,the current cold chain capacity is adequate and can contain both current and the proposed new vaccines. More capacity has been created by the switching over from the single to 10 dose vial Pentavalent vaccine presentation. However, replacement of obsolete and redundant old cold chain equipment is a continuous process and as such the country has recently conducted another cold chain assessment in November – December 2010. This will culminate in the development of a new five year cold chain equipment replacement plan. Resources for the replacement of cold chain equipment will be mobilized by the government through the EPI Interagency Coordinating Committee (ICC). </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4A0" w:firstRow="1" w:lastRow="0" w:firstColumn="1" w:lastColumn="0" w:noHBand="0" w:noVBand="1"/>
      </w:tblPr>
      <w:tblGrid>
        <w:gridCol w:w="10683"/>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 the lifetime of this cMYP, Zimbabwe will introduce pneumococcal and rotavirus vaccines. The Child Survival Strategy (2009 – 2015) reports that pneumonia and diarrhea are the third and fourth leading causes of morbidity and mortality in under fives contributing to 9% of childhood diseases. Zimbabwe introduced Hib as pentavalent vaccine in 2008 in an effort to reduce the incidence of pneumonia and this will be further lowered with the introduction of pneumococcal vaccine in 2012, and the introduction of rotavirus vaccine in 2013 will lower the incidence of diarrhoeal diseases in under fives. It is important to note that the country has adequate cold chain capacity at all levels (according to the WHO EPI Logistics forecasting tool) but we are replacing cold chain equipment that has reached ten years.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comprehensive Multi Year Plan (cMYP) presents the strategic goals, objectives as well as the cost and financing implications of the major initiatives required to improve the health of Zimbabweans through a strong and sustainable immunization programme. In line with Global Immunization Vision and Strategy (GIVS), this comprehensive multiyear plan 2012 - 2016 will focus on key actions to achieve the five goals of:</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w:t>
            </w:r>
            <w:r>
              <w:rPr>
                <w:rStyle w:val="propertyeditor"/>
                <w:rFonts w:ascii="Arial" w:eastAsia="Times New Roman" w:hAnsi="Arial" w:cs="Arial"/>
                <w:b/>
                <w:noProof/>
                <w:sz w:val="18"/>
                <w:szCs w:val="18"/>
                <w:shd w:val="clear" w:color="auto" w:fill="BDDCFF"/>
              </w:rPr>
              <w:tab/>
              <w:t>Protecting more people and saving lives by widespread use of safe vaccines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w:t>
            </w:r>
            <w:r>
              <w:rPr>
                <w:rStyle w:val="propertyeditor"/>
                <w:rFonts w:ascii="Arial" w:eastAsia="Times New Roman" w:hAnsi="Arial" w:cs="Arial"/>
                <w:b/>
                <w:noProof/>
                <w:sz w:val="18"/>
                <w:szCs w:val="18"/>
                <w:shd w:val="clear" w:color="auto" w:fill="BDDCFF"/>
              </w:rPr>
              <w:tab/>
              <w:t>Accelerating the reduction of morbidity and mortality from vaccine preventable diseases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w:t>
            </w:r>
            <w:r>
              <w:rPr>
                <w:rStyle w:val="propertyeditor"/>
                <w:rFonts w:ascii="Arial" w:eastAsia="Times New Roman" w:hAnsi="Arial" w:cs="Arial"/>
                <w:b/>
                <w:noProof/>
                <w:sz w:val="18"/>
                <w:szCs w:val="18"/>
                <w:shd w:val="clear" w:color="auto" w:fill="BDDCFF"/>
              </w:rPr>
              <w:tab/>
              <w:t>Introducing new vaccines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w:t>
            </w:r>
            <w:r>
              <w:rPr>
                <w:rStyle w:val="propertyeditor"/>
                <w:rFonts w:ascii="Arial" w:eastAsia="Times New Roman" w:hAnsi="Arial" w:cs="Arial"/>
                <w:b/>
                <w:noProof/>
                <w:sz w:val="18"/>
                <w:szCs w:val="18"/>
                <w:shd w:val="clear" w:color="auto" w:fill="BDDCFF"/>
              </w:rPr>
              <w:tab/>
              <w:t>Strengthening EPI surveillance, health information and data management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w:t>
            </w:r>
            <w:r>
              <w:rPr>
                <w:rStyle w:val="propertyeditor"/>
                <w:rFonts w:ascii="Arial" w:eastAsia="Times New Roman" w:hAnsi="Arial" w:cs="Arial"/>
                <w:b/>
                <w:noProof/>
                <w:sz w:val="18"/>
                <w:szCs w:val="18"/>
                <w:shd w:val="clear" w:color="auto" w:fill="BDDCFF"/>
              </w:rPr>
              <w:tab/>
              <w:t>Integrating EPI with other interventions.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ZEPI program requires between US$31,030,742 to US$36,677,592 from 2012 - 2016, to meet the cost of running the immunization programme. This cost has risen substantially from the previous years due to cost of introducing new vaccines. The major financial gaps will require concerted support efforts by partners like UNICEF who largely rely on donor support and WHO, who normally provides technical support. Although the Government has shown a strong commitment to health, its efforts have been hampered by the prevailing unfavorable socio-economic environment. The Government’s demonstrated commitment to the health service, even during this most difficult period, has encouraged partners to support the ZEPI program. In addition there is a close interaction with UN Inter-country teams that form the backbone of the Inter Agency Coordination Committee on EPI. The Ministry of Health and Child Welfare has developed a proposal for the Health Transition Fund which has been submitted to donors for fundraising. The fund will be administered through UNICEF and will run from 2011 – 2015.</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Background section in the cMYP reflects a high infant mortality rate(60/100 live births) and high under five mortality (82/100 live births) as substantiated by some studies done such as the 2009 Multiple Indicator Monitoring Survey (MIMS). The situation analysis provides clear evidence that pneumonia and diarrhoea are the third and 4th leading causes of mortality in the under fives in Zimbabwe contributing to 9%of childhood diseases according to the 2009-2015 Child Survival Strategy Report.</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high infant and under five mortality rates and the high burden of pneumonia and diarrhoeal diseases, helped policy makers to take a stance to introduce new vaccines starting with pneumococcal vaccine in 2012 and rotavirus vaccine in 2013. The rota virus sentinel site surveillance data for the past 7 years also revealed that between 38% and 60% of all admitted diarrhoeal cases under the age of 5 years were positive for rota virus.</w:t>
            </w:r>
          </w:p>
        </w:tc>
      </w:tr>
    </w:tbl>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t>Capacity and cost (for positive storage)</w:t>
      </w:r>
      <w:bookmarkEnd w:id="42"/>
      <w:bookmarkEnd w:id="43"/>
    </w:p>
    <w:tbl>
      <w:tblPr>
        <w:tblW w:w="5000" w:type="pct"/>
        <w:jc w:val="center"/>
        <w:tblLook w:val="04A0" w:firstRow="1" w:lastRow="0" w:firstColumn="1" w:lastColumn="0" w:noHBand="0" w:noVBand="1"/>
      </w:tblPr>
      <w:tblGrid>
        <w:gridCol w:w="370"/>
        <w:gridCol w:w="1962"/>
        <w:gridCol w:w="1564"/>
        <w:gridCol w:w="903"/>
        <w:gridCol w:w="903"/>
        <w:gridCol w:w="903"/>
        <w:gridCol w:w="858"/>
        <w:gridCol w:w="929"/>
        <w:gridCol w:w="775"/>
        <w:gridCol w:w="775"/>
        <w:gridCol w:w="741"/>
      </w:tblGrid>
      <w:tr w:rsidR="00235AC8">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center"/>
              <w:rPr>
                <w:rFonts w:ascii="Arial" w:hAnsi="Arial" w:cs="Arial"/>
                <w:b/>
                <w:noProof/>
                <w:sz w:val="20"/>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Annual positive </w:t>
            </w:r>
            <w:r>
              <w:rPr>
                <w:rFonts w:ascii="Arial" w:eastAsia="Times New Roman" w:hAnsi="Arial" w:cs="Arial"/>
                <w:b/>
                <w:noProof/>
                <w:sz w:val="18"/>
                <w:szCs w:val="18"/>
              </w:rPr>
              <w:lastRenderedPageBreak/>
              <w:t>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235AC8" w:rsidRDefault="00C61DD1">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Litres</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lastRenderedPageBreak/>
              <w:t xml:space="preserve">Sum-product of </w:t>
            </w:r>
            <w:r>
              <w:rPr>
                <w:rFonts w:ascii="Arial" w:eastAsia="Times New Roman" w:hAnsi="Arial" w:cs="Arial"/>
                <w:b/>
                <w:noProof/>
                <w:sz w:val="18"/>
                <w:szCs w:val="18"/>
              </w:rPr>
              <w:lastRenderedPageBreak/>
              <w:t>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lastRenderedPageBreak/>
              <w:t>32,530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92,937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95,956</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98,096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101,186</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lastRenderedPageBreak/>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235AC8" w:rsidRDefault="00C61DD1">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Litres</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31,000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31,000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31,000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31,000</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1</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1,530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985</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1,699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2,729</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jc w:val="right"/>
              <w:rPr>
                <w:rFonts w:ascii="Arial" w:eastAsiaTheme="minorHAnsi" w:hAnsi="Arial" w:cs="Arial"/>
                <w:noProof/>
                <w:sz w:val="18"/>
                <w:szCs w:val="18"/>
              </w:rPr>
            </w:pPr>
          </w:p>
        </w:tc>
      </w:tr>
      <w:tr w:rsidR="00235AC8">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240" w:lineRule="auto"/>
              <w:jc w:val="right"/>
              <w:rPr>
                <w:rFonts w:ascii="Arial" w:hAnsi="Arial" w:cs="Arial"/>
                <w:b/>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4A0" w:firstRow="1" w:lastRow="0" w:firstColumn="1" w:lastColumn="0" w:noHBand="0" w:noVBand="1"/>
      </w:tblPr>
      <w:tblGrid>
        <w:gridCol w:w="10683"/>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The Governement of Zimbabwe will continue with the yearly allocation of a budget line item towards the EPI programme and it will continuously review the allocated budget on a yearly basis with a view to increasing the EPI allocation. The Ministry of Health and Child Welfare has developed the Health Transition Fund (HTF) which is a pooled donor basket to be administered by UNICEF and will be available to fund the bulk of the immunization program requirements. The government of Zimbabwe and its partners will mobilise additional resources to meet the financial gap in the cMYP.</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Continuos coordination and collaboration with EPI partners through the ICC is critical to mobilize resources for the programme. The ICC membership will be broadened in order to increase the potential for resource mobilization. Co-financing of the new vaccines will be done by the government from onset. </w:t>
            </w:r>
          </w:p>
        </w:tc>
      </w:tr>
    </w:tbl>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diseases (if available)</w:t>
      </w:r>
      <w:bookmarkEnd w:id="44"/>
      <w:bookmarkEnd w:id="45"/>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2077"/>
        <w:gridCol w:w="2552"/>
        <w:gridCol w:w="1575"/>
        <w:gridCol w:w="2976"/>
        <w:gridCol w:w="1503"/>
      </w:tblGrid>
      <w:tr w:rsidR="00235AC8">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235AC8">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Pnuemonia</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Interagency Group for Child Mortality Estimation (IGME)</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2009</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High infant mortality rate.</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r w:rsidR="00235AC8">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Pnuemonia </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Causes of under five mortality in Zimbabwe </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2008</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Pnuemonia rated third cause of under five mortality</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r w:rsidR="00235AC8">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Pnuemonia and Diarrhea</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Multiple Indicator Monitoring Survey Zimbabwe (MIMS)</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2009</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High infant mortality rate of 60 per 1000 live births.</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r w:rsidR="00235AC8">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Diarrhea</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Progress of Rotavirus Sentinel Surveillance to Support Rotavirus Vaccine Introduction in Zimbabwe</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Jan 2007-Dec 2009</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High rotavirus disease burden of about 38% of the samples (1187 stool samples).</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r w:rsidR="00235AC8">
        <w:tc>
          <w:tcPr>
            <w:tcW w:w="2077"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Diarrhea</w:t>
            </w:r>
          </w:p>
        </w:tc>
        <w:tc>
          <w:tcPr>
            <w:tcW w:w="2552"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Rotavirus Disease Burden Assessment</w:t>
            </w:r>
          </w:p>
        </w:tc>
        <w:tc>
          <w:tcPr>
            <w:tcW w:w="1575"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Jan 2009-Dec 2010</w:t>
            </w:r>
          </w:p>
        </w:tc>
        <w:tc>
          <w:tcPr>
            <w:tcW w:w="2976"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High rotavirus disease burden of 60% of all admitted diarrhea cases below the age of five.</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jc w:val="both"/>
        <w:rPr>
          <w:rFonts w:ascii="Arial" w:hAnsi="Arial" w:cs="Arial"/>
          <w:noProof/>
          <w:lang w:val="en-GB"/>
        </w:rPr>
      </w:pPr>
      <w:r>
        <w:rPr>
          <w:rFonts w:ascii="Arial" w:hAnsi="Arial" w:cs="Arial"/>
          <w:noProof/>
          <w:lang w:val="en-GB"/>
        </w:rPr>
        <w:lastRenderedPageBreak/>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4539"/>
        <w:gridCol w:w="4169"/>
        <w:gridCol w:w="1975"/>
      </w:tblGrid>
      <w:tr w:rsidR="00235AC8">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235AC8">
        <w:tc>
          <w:tcPr>
            <w:tcW w:w="6473"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Government commitment is crucial to the success of new vaccine introduction.</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Provision of adequate funding is critical to new vaccine introduction.</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Preparation of a detailed introduction plan and good implementation facilitates smooth implementation of new vaccines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High level advocacy and communication at all levels play a pivotal role in mobilizing resources and communities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Adequate investment in cold chain facilitates smooth introduction of relevant life saving vaccines</w:t>
            </w:r>
            <w:r>
              <w:rPr>
                <w:rFonts w:ascii="Arial" w:hAnsi="Arial" w:cs="Arial"/>
                <w:noProof/>
                <w:color w:val="000101"/>
                <w:sz w:val="18"/>
                <w:szCs w:val="18"/>
                <w:shd w:val="clear" w:color="auto" w:fill="BDDCFF"/>
              </w:rPr>
              <w:br/>
            </w:r>
          </w:p>
        </w:tc>
        <w:tc>
          <w:tcPr>
            <w:tcW w:w="5871" w:type="dxa"/>
            <w:tcBorders>
              <w:top w:val="single" w:sz="4" w:space="0" w:color="auto"/>
              <w:left w:val="single" w:sz="4" w:space="0" w:color="auto"/>
              <w:bottom w:val="single" w:sz="4" w:space="0" w:color="auto"/>
              <w:right w:val="single" w:sz="4" w:space="0" w:color="auto"/>
            </w:tcBorders>
            <w:hideMark/>
          </w:tcPr>
          <w:p w:rsidR="00235AC8" w:rsidRDefault="00C61DD1">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The Government should secure adequate funding for all pre-introduction activities</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Then national level should facilitate development of clear introduction and implementation plans at sub-national levels and monitor their implementation</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A budget for advocacy and communication should be set aside</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The replacement plan developed after the recent Cold Chain Assessment facilitated the allocation of new equipment to all health facilities needing replacement.</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AC8" w:rsidRDefault="00235AC8">
            <w:pPr>
              <w:widowControl w:val="0"/>
              <w:autoSpaceDE w:val="0"/>
              <w:autoSpaceDN w:val="0"/>
              <w:adjustRightInd w:val="0"/>
              <w:spacing w:after="0" w:line="240" w:lineRule="auto"/>
              <w:jc w:val="both"/>
              <w:rPr>
                <w:rFonts w:ascii="Arial" w:hAnsi="Arial" w:cs="Arial"/>
                <w:noProof/>
                <w:color w:val="000101"/>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firstRow="1" w:lastRow="0" w:firstColumn="1" w:lastColumn="0" w:noHBand="0" w:noVBand="1"/>
      </w:tblPr>
      <w:tblGrid>
        <w:gridCol w:w="10683"/>
      </w:tblGrid>
      <w:tr w:rsidR="00235AC8">
        <w:tc>
          <w:tcPr>
            <w:tcW w:w="5000" w:type="pct"/>
            <w:vAlign w:val="center"/>
            <w:hideMark/>
          </w:tcPr>
          <w:p w:rsidR="00235AC8" w:rsidRDefault="00C61DD1">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Pneumoccoccal (PCV13) 1 dose vial liquid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Rotateq 1-dose squeeze tube liquid</w:t>
            </w:r>
            <w:r>
              <w:rPr>
                <w:rFonts w:ascii="Arial" w:eastAsia="Times New Roman" w:hAnsi="Arial" w:cs="Arial"/>
                <w:b/>
                <w:noProof/>
                <w:sz w:val="18"/>
                <w:szCs w:val="18"/>
                <w:shd w:val="clear" w:color="auto" w:fill="BDDCFF"/>
              </w:rPr>
              <w:br/>
            </w:r>
          </w:p>
        </w:tc>
      </w:tr>
    </w:tbl>
    <w:p w:rsidR="00235AC8" w:rsidRDefault="00235AC8">
      <w:pPr>
        <w:spacing w:after="0" w:line="240" w:lineRule="auto"/>
        <w:rPr>
          <w:rFonts w:ascii="Arial" w:hAnsi="Arial" w:cs="Arial"/>
          <w:noProof/>
          <w:sz w:val="16"/>
          <w:szCs w:val="16"/>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Liquid</w:t>
      </w:r>
      <w:r>
        <w:rPr>
          <w:rFonts w:asciiTheme="majorHAnsi" w:eastAsiaTheme="majorEastAsia" w:hAnsiTheme="majorHAnsi" w:cstheme="majorBidi"/>
          <w:b/>
          <w:bCs/>
          <w:noProof/>
          <w:color w:val="365F91" w:themeColor="accent1" w:themeShade="BF"/>
          <w:sz w:val="24"/>
          <w:szCs w:val="24"/>
          <w:lang w:val="en-GB"/>
        </w:rPr>
        <w:t xml:space="preserve"> )</w:t>
      </w:r>
    </w:p>
    <w:p w:rsidR="00235AC8" w:rsidRDefault="00C61DD1">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Pneumococcal (PCV13), 1 doses/vial, Liquid</w:t>
      </w:r>
      <w:r>
        <w:rPr>
          <w:rFonts w:ascii="Arial" w:hAnsi="Arial" w:cs="Arial"/>
          <w:noProof/>
          <w:lang w:val="en-GB"/>
        </w:rPr>
        <w:t xml:space="preserve"> vaccine.</w:t>
      </w: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p>
    <w:p w:rsidR="00235AC8" w:rsidRDefault="00235AC8">
      <w:pPr>
        <w:autoSpaceDE w:val="0"/>
        <w:autoSpaceDN w:val="0"/>
        <w:adjustRightInd w:val="0"/>
        <w:spacing w:after="0" w:line="240" w:lineRule="auto"/>
        <w:rPr>
          <w:rFonts w:ascii="Arial" w:hAnsi="Arial" w:cs="Arial"/>
          <w:noProof/>
          <w:lang w:val="en-GB"/>
        </w:rPr>
      </w:pPr>
    </w:p>
    <w:p w:rsidR="00235AC8" w:rsidRDefault="00235AC8">
      <w:pPr>
        <w:autoSpaceDE w:val="0"/>
        <w:autoSpaceDN w:val="0"/>
        <w:adjustRightInd w:val="0"/>
        <w:spacing w:after="0" w:line="240" w:lineRule="auto"/>
        <w:rPr>
          <w:rFonts w:ascii="Arial" w:hAnsi="Arial" w:cs="Arial"/>
          <w:noProof/>
          <w:lang w:val="en-GB"/>
        </w:rPr>
      </w:pPr>
    </w:p>
    <w:p w:rsidR="00235AC8" w:rsidRDefault="00C61DD1">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235AC8" w:rsidRDefault="00C61DD1">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235AC8" w:rsidRDefault="00235AC8">
      <w:pPr>
        <w:spacing w:after="0"/>
        <w:jc w:val="both"/>
        <w:rPr>
          <w:rFonts w:ascii="Arial" w:hAnsi="Arial" w:cs="Arial"/>
          <w:noProof/>
          <w:lang w:val="en-GB"/>
        </w:rPr>
      </w:pPr>
    </w:p>
    <w:tbl>
      <w:tblPr>
        <w:tblW w:w="0" w:type="auto"/>
        <w:tblLook w:val="04A0" w:firstRow="1" w:lastRow="0" w:firstColumn="1" w:lastColumn="0" w:noHBand="0" w:noVBand="1"/>
      </w:tblPr>
      <w:tblGrid>
        <w:gridCol w:w="3085"/>
        <w:gridCol w:w="3402"/>
      </w:tblGrid>
      <w:tr w:rsidR="00235AC8">
        <w:tc>
          <w:tcPr>
            <w:tcW w:w="30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tbl>
      <w:tblPr>
        <w:tblW w:w="0" w:type="auto"/>
        <w:tblLook w:val="04A0" w:firstRow="1" w:lastRow="0" w:firstColumn="1" w:lastColumn="0" w:noHBand="0" w:noVBand="1"/>
      </w:tblPr>
      <w:tblGrid>
        <w:gridCol w:w="3917"/>
        <w:gridCol w:w="817"/>
        <w:gridCol w:w="817"/>
        <w:gridCol w:w="817"/>
        <w:gridCol w:w="817"/>
        <w:gridCol w:w="817"/>
        <w:gridCol w:w="817"/>
        <w:gridCol w:w="817"/>
        <w:gridCol w:w="817"/>
      </w:tblGrid>
      <w:tr w:rsidR="00235AC8">
        <w:trPr>
          <w:tblHeader/>
        </w:trPr>
        <w:tc>
          <w:tcPr>
            <w:tcW w:w="0" w:type="auto"/>
            <w:vMerge w:val="restart"/>
            <w:tcBorders>
              <w:top w:val="nil"/>
              <w:left w:val="nil"/>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blHeader/>
        </w:trPr>
        <w:tc>
          <w:tcPr>
            <w:tcW w:w="0" w:type="auto"/>
            <w:vMerge/>
            <w:tcBorders>
              <w:top w:val="nil"/>
              <w:left w:val="nil"/>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sz w:val="20"/>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bookmarkStart w:id="50" w:name="_Toc283566567"/>
    </w:p>
    <w:p w:rsidR="00235AC8" w:rsidRDefault="00235AC8">
      <w:pPr>
        <w:autoSpaceDE w:val="0"/>
        <w:autoSpaceDN w:val="0"/>
        <w:adjustRightInd w:val="0"/>
        <w:spacing w:after="0" w:line="240" w:lineRule="auto"/>
        <w:rPr>
          <w:rFonts w:ascii="Arial" w:hAnsi="Arial" w:cs="Arial"/>
          <w:noProof/>
          <w:lang w:val="en-GB"/>
        </w:rPr>
      </w:pPr>
    </w:p>
    <w:p w:rsidR="00235AC8" w:rsidRDefault="00235AC8">
      <w:pPr>
        <w:autoSpaceDE w:val="0"/>
        <w:autoSpaceDN w:val="0"/>
        <w:adjustRightInd w:val="0"/>
        <w:spacing w:after="0" w:line="240" w:lineRule="auto"/>
        <w:rPr>
          <w:rFonts w:ascii="Arial" w:hAnsi="Arial" w:cs="Arial"/>
          <w:noProof/>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p>
    <w:p w:rsidR="00235AC8" w:rsidRDefault="00C61DD1">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235AC8" w:rsidRDefault="00C61DD1">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firstRow="1" w:lastRow="0" w:firstColumn="1" w:lastColumn="0" w:noHBand="0" w:noVBand="1"/>
      </w:tblPr>
      <w:tblGrid>
        <w:gridCol w:w="2458"/>
        <w:gridCol w:w="817"/>
        <w:gridCol w:w="817"/>
        <w:gridCol w:w="817"/>
        <w:gridCol w:w="817"/>
        <w:gridCol w:w="817"/>
        <w:gridCol w:w="817"/>
        <w:gridCol w:w="817"/>
        <w:gridCol w:w="817"/>
      </w:tblGrid>
      <w:tr w:rsidR="00235AC8">
        <w:trPr>
          <w:trHeight w:val="171"/>
          <w:tblHeader/>
        </w:trPr>
        <w:tc>
          <w:tcPr>
            <w:tcW w:w="0" w:type="auto"/>
            <w:tcBorders>
              <w:top w:val="nil"/>
              <w:left w:val="nil"/>
              <w:bottom w:val="nil"/>
              <w:right w:val="single" w:sz="4" w:space="0" w:color="auto"/>
            </w:tcBorders>
            <w:vAlign w:val="center"/>
            <w:hideMark/>
          </w:tcPr>
          <w:p w:rsidR="00235AC8" w:rsidRDefault="00235AC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blHeader/>
        </w:trPr>
        <w:tc>
          <w:tcPr>
            <w:tcW w:w="0" w:type="auto"/>
            <w:tcBorders>
              <w:top w:val="nil"/>
              <w:left w:val="nil"/>
              <w:bottom w:val="single" w:sz="4" w:space="0" w:color="auto"/>
              <w:right w:val="single" w:sz="4" w:space="0" w:color="auto"/>
            </w:tcBorders>
            <w:vAlign w:val="center"/>
            <w:hideMark/>
          </w:tcPr>
          <w:p w:rsidR="00235AC8" w:rsidRDefault="00235AC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bookmarkStart w:id="52" w:name="_Toc279951909"/>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Theme="majorHAnsi" w:eastAsiaTheme="majorEastAsia" w:hAnsiTheme="majorHAnsi" w:cstheme="majorBidi"/>
          <w:b/>
          <w:bCs/>
          <w:noProof/>
          <w:color w:val="365F91" w:themeColor="accent1" w:themeShade="BF"/>
          <w:sz w:val="24"/>
          <w:szCs w:val="24"/>
          <w:lang w:val="en-GB"/>
        </w:rPr>
        <w:sectPr w:rsidR="00235AC8">
          <w:pgSz w:w="11907" w:h="16840"/>
          <w:pgMar w:top="720" w:right="720" w:bottom="720" w:left="720" w:header="708" w:footer="708" w:gutter="0"/>
          <w:cols w:space="720"/>
        </w:sectPr>
      </w:pPr>
    </w:p>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firstRow="1" w:lastRow="0" w:firstColumn="1" w:lastColumn="0" w:noHBand="0" w:noVBand="1"/>
      </w:tblPr>
      <w:tblGrid>
        <w:gridCol w:w="2912"/>
        <w:gridCol w:w="1147"/>
        <w:gridCol w:w="379"/>
        <w:gridCol w:w="1400"/>
        <w:gridCol w:w="1406"/>
        <w:gridCol w:w="1391"/>
        <w:gridCol w:w="1391"/>
        <w:gridCol w:w="1390"/>
        <w:gridCol w:w="1405"/>
        <w:gridCol w:w="1405"/>
        <w:gridCol w:w="1390"/>
      </w:tblGrid>
      <w:tr w:rsidR="00235AC8">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374,408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378,152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381,934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385,743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388,486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330,131</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341,348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352,773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360,529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371,384</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88.00%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90.00%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92.00%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93.00%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94.76%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235AC8">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64,500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65,100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65,500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68,800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69,300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295,000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239,000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241,500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244,000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245,500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bl>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235AC8">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235AC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1,395,600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1,130,400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1,141,700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1,153,100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1,160,500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1,490,100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1,195,100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1,207,100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1,219,100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1,226,900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13,275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13,550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13,625</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5,227,500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4,233,500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4,275,500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4,318,500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4,346,000</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bl>
    <w:p w:rsidR="00235AC8" w:rsidRDefault="00235AC8">
      <w:pPr>
        <w:rPr>
          <w:noProof/>
          <w:lang w:val="en-GB"/>
        </w:rPr>
      </w:pPr>
      <w:bookmarkStart w:id="58" w:name="_Toc279951912"/>
    </w:p>
    <w:p w:rsidR="00235AC8" w:rsidRDefault="00235AC8">
      <w:pPr>
        <w:spacing w:after="0"/>
        <w:rPr>
          <w:noProof/>
          <w:lang w:val="en-GB" w:eastAsia="en-GB"/>
        </w:rPr>
        <w:sectPr w:rsidR="00235AC8">
          <w:pgSz w:w="16840" w:h="11907" w:orient="landscape"/>
          <w:pgMar w:top="720" w:right="720" w:bottom="720" w:left="720" w:header="708" w:footer="708" w:gutter="0"/>
          <w:cols w:space="720"/>
        </w:sect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235AC8" w:rsidRDefault="00C61DD1">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235AC8" w:rsidRDefault="00C61DD1">
      <w:pPr>
        <w:rPr>
          <w:rFonts w:ascii="Arial" w:hAnsi="Arial" w:cs="Arial"/>
          <w:b/>
          <w:noProof/>
          <w:sz w:val="24"/>
          <w:lang w:val="en-GB"/>
        </w:rPr>
      </w:pPr>
      <w:bookmarkStart w:id="60" w:name="_Toc279951913"/>
      <w:r>
        <w:rPr>
          <w:rFonts w:ascii="Arial" w:hAnsi="Arial" w:cs="Arial"/>
          <w:b/>
          <w:noProof/>
          <w:sz w:val="24"/>
          <w:lang w:val="en-GB"/>
        </w:rPr>
        <w:t xml:space="preserve">Calculation of lump-sum for the </w:t>
      </w:r>
      <w:r>
        <w:rPr>
          <w:rStyle w:val="propertyeditor"/>
          <w:rFonts w:ascii="Arial" w:hAnsi="Arial" w:cs="Arial"/>
          <w:b/>
          <w:noProof/>
          <w:sz w:val="24"/>
          <w:lang w:val="en-GB"/>
        </w:rPr>
        <w:t>Pneumococcal (PCV13), 1 doses/vial, Liquid</w:t>
      </w:r>
    </w:p>
    <w:p w:rsidR="00235AC8" w:rsidRDefault="00C61DD1">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firstRow="1" w:lastRow="0" w:firstColumn="1" w:lastColumn="0" w:noHBand="0" w:noVBand="1"/>
      </w:tblPr>
      <w:tblGrid>
        <w:gridCol w:w="3395"/>
        <w:gridCol w:w="2172"/>
        <w:gridCol w:w="2339"/>
        <w:gridCol w:w="1372"/>
      </w:tblGrid>
      <w:tr w:rsidR="00235AC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235AC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399,095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120,000</w:t>
            </w:r>
          </w:p>
        </w:tc>
      </w:tr>
    </w:tbl>
    <w:p w:rsidR="00235AC8" w:rsidRDefault="00C61DD1">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235AC8" w:rsidRDefault="00235AC8">
      <w:pPr>
        <w:pStyle w:val="Default"/>
        <w:spacing w:line="276" w:lineRule="auto"/>
        <w:jc w:val="both"/>
        <w:rPr>
          <w:rFonts w:ascii="Arial" w:hAnsi="Arial" w:cs="Arial"/>
          <w:b/>
          <w:bCs/>
          <w:smallCaps/>
          <w:noProof/>
          <w:color w:val="auto"/>
          <w:sz w:val="20"/>
          <w:szCs w:val="20"/>
          <w:lang w:val="en-GB"/>
        </w:rPr>
      </w:pPr>
    </w:p>
    <w:p w:rsidR="00235AC8" w:rsidRDefault="00C61DD1">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Pneumococcal (PCV13), 1 doses/vial, Liquid</w:t>
      </w:r>
      <w:r>
        <w:rPr>
          <w:rFonts w:ascii="Arial" w:hAnsi="Arial" w:cs="Arial"/>
          <w:b/>
          <w:noProof/>
          <w:sz w:val="24"/>
          <w:lang w:val="en-GB"/>
        </w:rPr>
        <w:t xml:space="preserve"> (US$)</w:t>
      </w:r>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firstRow="1" w:lastRow="0" w:firstColumn="1" w:lastColumn="0" w:noHBand="0" w:noVBand="1"/>
      </w:tblPr>
      <w:tblGrid>
        <w:gridCol w:w="2544"/>
        <w:gridCol w:w="2896"/>
        <w:gridCol w:w="2735"/>
        <w:gridCol w:w="1440"/>
      </w:tblGrid>
      <w:tr w:rsidR="00235AC8">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162,831</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60,000</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203,539</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60,000</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366,370</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407,077</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both"/>
              <w:rPr>
                <w:rFonts w:ascii="Arial" w:hAnsi="Arial" w:cs="Arial"/>
                <w:noProof/>
                <w:color w:val="000101"/>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1,139,817</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120,000</w:t>
            </w:r>
          </w:p>
        </w:tc>
      </w:tr>
    </w:tbl>
    <w:p w:rsidR="00235AC8" w:rsidRDefault="00235AC8">
      <w:pPr>
        <w:pStyle w:val="Default"/>
        <w:spacing w:line="276" w:lineRule="auto"/>
        <w:jc w:val="both"/>
        <w:rPr>
          <w:rFonts w:ascii="Arial" w:hAnsi="Arial" w:cs="Arial"/>
          <w:noProof/>
          <w:color w:val="auto"/>
          <w:sz w:val="20"/>
          <w:szCs w:val="20"/>
          <w:lang w:val="en-GB"/>
        </w:rPr>
      </w:pPr>
    </w:p>
    <w:p w:rsidR="00235AC8" w:rsidRDefault="00235AC8">
      <w:pPr>
        <w:spacing w:after="0" w:line="240" w:lineRule="auto"/>
        <w:rPr>
          <w:rFonts w:ascii="Arial" w:eastAsiaTheme="minorHAnsi" w:hAnsi="Arial" w:cs="Arial"/>
          <w:noProof/>
          <w:szCs w:val="24"/>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Rotavirus 3-dose schedule</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235AC8" w:rsidRDefault="00C61DD1">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Rotavirus 3-dose schedule</w:t>
      </w:r>
      <w:r>
        <w:rPr>
          <w:rFonts w:ascii="Arial" w:hAnsi="Arial" w:cs="Arial"/>
          <w:noProof/>
          <w:lang w:val="en-GB"/>
        </w:rPr>
        <w:t xml:space="preserve"> vaccine.</w:t>
      </w: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235AC8" w:rsidRDefault="00235AC8">
      <w:pPr>
        <w:autoSpaceDE w:val="0"/>
        <w:autoSpaceDN w:val="0"/>
        <w:adjustRightInd w:val="0"/>
        <w:spacing w:after="0" w:line="240" w:lineRule="auto"/>
        <w:rPr>
          <w:rFonts w:ascii="Arial" w:hAnsi="Arial" w:cs="Arial"/>
          <w:noProof/>
          <w:lang w:val="en-GB"/>
        </w:rPr>
      </w:pPr>
    </w:p>
    <w:p w:rsidR="00235AC8" w:rsidRDefault="00235AC8">
      <w:pPr>
        <w:autoSpaceDE w:val="0"/>
        <w:autoSpaceDN w:val="0"/>
        <w:adjustRightInd w:val="0"/>
        <w:spacing w:after="0" w:line="240" w:lineRule="auto"/>
        <w:rPr>
          <w:rFonts w:ascii="Arial" w:hAnsi="Arial" w:cs="Arial"/>
          <w:noProof/>
          <w:lang w:val="en-GB"/>
        </w:rPr>
      </w:pPr>
    </w:p>
    <w:p w:rsidR="00235AC8" w:rsidRDefault="00C61DD1">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235AC8" w:rsidRDefault="00C61DD1">
      <w:pPr>
        <w:spacing w:after="0"/>
        <w:jc w:val="both"/>
        <w:rPr>
          <w:rFonts w:ascii="Arial" w:hAnsi="Arial" w:cs="Arial"/>
          <w:noProof/>
          <w:lang w:val="en-GB"/>
        </w:rPr>
      </w:pPr>
      <w:r>
        <w:rPr>
          <w:rFonts w:ascii="Arial" w:hAnsi="Arial" w:cs="Arial"/>
          <w:b/>
          <w:noProof/>
          <w:lang w:val="en-GB"/>
        </w:rPr>
        <w:lastRenderedPageBreak/>
        <w:t>Note:</w:t>
      </w:r>
      <w:r>
        <w:rPr>
          <w:rFonts w:ascii="Arial" w:hAnsi="Arial" w:cs="Arial"/>
          <w:noProof/>
          <w:lang w:val="en-GB"/>
        </w:rPr>
        <w:t xml:space="preserve"> Selection of this field has direct impact on automatic calculations of support you are requesting and should not be left empty.</w:t>
      </w:r>
    </w:p>
    <w:p w:rsidR="00235AC8" w:rsidRDefault="00235AC8">
      <w:pPr>
        <w:spacing w:after="0"/>
        <w:jc w:val="both"/>
        <w:rPr>
          <w:rFonts w:ascii="Arial" w:hAnsi="Arial" w:cs="Arial"/>
          <w:noProof/>
          <w:lang w:val="en-GB"/>
        </w:rPr>
      </w:pPr>
    </w:p>
    <w:tbl>
      <w:tblPr>
        <w:tblW w:w="0" w:type="auto"/>
        <w:tblLook w:val="04A0" w:firstRow="1" w:lastRow="0" w:firstColumn="1" w:lastColumn="0" w:noHBand="0" w:noVBand="1"/>
      </w:tblPr>
      <w:tblGrid>
        <w:gridCol w:w="3085"/>
        <w:gridCol w:w="3402"/>
      </w:tblGrid>
      <w:tr w:rsidR="00235AC8">
        <w:tc>
          <w:tcPr>
            <w:tcW w:w="30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tbl>
      <w:tblPr>
        <w:tblW w:w="0" w:type="auto"/>
        <w:tblLook w:val="04A0" w:firstRow="1" w:lastRow="0" w:firstColumn="1" w:lastColumn="0" w:noHBand="0" w:noVBand="1"/>
      </w:tblPr>
      <w:tblGrid>
        <w:gridCol w:w="3917"/>
        <w:gridCol w:w="817"/>
        <w:gridCol w:w="817"/>
        <w:gridCol w:w="817"/>
        <w:gridCol w:w="817"/>
        <w:gridCol w:w="817"/>
        <w:gridCol w:w="817"/>
        <w:gridCol w:w="817"/>
        <w:gridCol w:w="817"/>
      </w:tblGrid>
      <w:tr w:rsidR="00235AC8">
        <w:trPr>
          <w:tblHeader/>
        </w:trPr>
        <w:tc>
          <w:tcPr>
            <w:tcW w:w="0" w:type="auto"/>
            <w:vMerge w:val="restart"/>
            <w:tcBorders>
              <w:top w:val="nil"/>
              <w:left w:val="nil"/>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blHeader/>
        </w:trPr>
        <w:tc>
          <w:tcPr>
            <w:tcW w:w="0" w:type="auto"/>
            <w:vMerge/>
            <w:tcBorders>
              <w:top w:val="nil"/>
              <w:left w:val="nil"/>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sz w:val="20"/>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after="0" w:line="240" w:lineRule="auto"/>
              <w:jc w:val="right"/>
              <w:rPr>
                <w:rFonts w:ascii="Arial" w:hAnsi="Arial" w:cs="Arial"/>
                <w:noProof/>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auto"/>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autoSpaceDE w:val="0"/>
        <w:autoSpaceDN w:val="0"/>
        <w:adjustRightInd w:val="0"/>
        <w:spacing w:after="0" w:line="240" w:lineRule="auto"/>
        <w:rPr>
          <w:rFonts w:ascii="Arial" w:hAnsi="Arial" w:cs="Arial"/>
          <w:noProof/>
          <w:lang w:val="en-GB"/>
        </w:rPr>
      </w:pPr>
    </w:p>
    <w:p w:rsidR="00235AC8" w:rsidRDefault="00235AC8">
      <w:pPr>
        <w:autoSpaceDE w:val="0"/>
        <w:autoSpaceDN w:val="0"/>
        <w:adjustRightInd w:val="0"/>
        <w:spacing w:after="0" w:line="240" w:lineRule="auto"/>
        <w:rPr>
          <w:rFonts w:ascii="Arial" w:hAnsi="Arial" w:cs="Arial"/>
          <w:noProof/>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235AC8" w:rsidRDefault="00C61DD1">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235AC8" w:rsidRDefault="00C61DD1">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235AC8" w:rsidRDefault="00C61DD1">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firstRow="1" w:lastRow="0" w:firstColumn="1" w:lastColumn="0" w:noHBand="0" w:noVBand="1"/>
      </w:tblPr>
      <w:tblGrid>
        <w:gridCol w:w="2458"/>
        <w:gridCol w:w="817"/>
        <w:gridCol w:w="817"/>
        <w:gridCol w:w="817"/>
        <w:gridCol w:w="817"/>
        <w:gridCol w:w="817"/>
        <w:gridCol w:w="817"/>
        <w:gridCol w:w="817"/>
        <w:gridCol w:w="817"/>
      </w:tblGrid>
      <w:tr w:rsidR="00235AC8">
        <w:trPr>
          <w:trHeight w:val="171"/>
          <w:tblHeader/>
        </w:trPr>
        <w:tc>
          <w:tcPr>
            <w:tcW w:w="0" w:type="auto"/>
            <w:tcBorders>
              <w:top w:val="nil"/>
              <w:left w:val="nil"/>
              <w:bottom w:val="nil"/>
              <w:right w:val="single" w:sz="4" w:space="0" w:color="auto"/>
            </w:tcBorders>
            <w:vAlign w:val="center"/>
            <w:hideMark/>
          </w:tcPr>
          <w:p w:rsidR="00235AC8" w:rsidRDefault="00235AC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blHeader/>
        </w:trPr>
        <w:tc>
          <w:tcPr>
            <w:tcW w:w="0" w:type="auto"/>
            <w:tcBorders>
              <w:top w:val="nil"/>
              <w:left w:val="nil"/>
              <w:bottom w:val="single" w:sz="4" w:space="0" w:color="auto"/>
              <w:right w:val="single" w:sz="4" w:space="0" w:color="auto"/>
            </w:tcBorders>
            <w:vAlign w:val="center"/>
            <w:hideMark/>
          </w:tcPr>
          <w:p w:rsidR="00235AC8" w:rsidRDefault="00235AC8">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jc w:val="right"/>
              <w:rPr>
                <w:rFonts w:ascii="Arial" w:hAnsi="Arial" w:cs="Arial"/>
                <w:noProof/>
                <w:color w:val="000000" w:themeColor="text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000000" w:themeColor="text1"/>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Theme="majorHAnsi" w:eastAsiaTheme="majorEastAsia" w:hAnsiTheme="majorHAnsi" w:cstheme="majorBidi"/>
          <w:b/>
          <w:bCs/>
          <w:noProof/>
          <w:color w:val="365F91" w:themeColor="accent1" w:themeShade="BF"/>
          <w:sz w:val="24"/>
          <w:szCs w:val="24"/>
          <w:lang w:val="en-GB"/>
        </w:rPr>
        <w:sectPr w:rsidR="00235AC8">
          <w:pgSz w:w="11907" w:h="16840"/>
          <w:pgMar w:top="720" w:right="720" w:bottom="720" w:left="720" w:header="708" w:footer="708" w:gutter="0"/>
          <w:cols w:space="720"/>
        </w:sectPr>
      </w:pPr>
    </w:p>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firstRow="1" w:lastRow="0" w:firstColumn="1" w:lastColumn="0" w:noHBand="0" w:noVBand="1"/>
      </w:tblPr>
      <w:tblGrid>
        <w:gridCol w:w="2912"/>
        <w:gridCol w:w="1147"/>
        <w:gridCol w:w="379"/>
        <w:gridCol w:w="1400"/>
        <w:gridCol w:w="1406"/>
        <w:gridCol w:w="1391"/>
        <w:gridCol w:w="1391"/>
        <w:gridCol w:w="1390"/>
        <w:gridCol w:w="1405"/>
        <w:gridCol w:w="1405"/>
        <w:gridCol w:w="1390"/>
      </w:tblGrid>
      <w:tr w:rsidR="00235AC8">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378,152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381,934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385,743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388,486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341,348</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352,773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360,529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371,384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90.00%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92.00%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93.00%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94.76%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noProof/>
                <w:color w:val="auto"/>
                <w:sz w:val="18"/>
                <w:szCs w:val="18"/>
              </w:rPr>
            </w:pPr>
          </w:p>
        </w:tc>
      </w:tr>
      <w:tr w:rsidR="00235AC8">
        <w:tc>
          <w:tcPr>
            <w:tcW w:w="93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
              <w:jc w:val="right"/>
              <w:rPr>
                <w:rFonts w:ascii="Arial" w:hAnsi="Arial" w:cs="Arial"/>
                <w:bCs/>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235AC8">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235AC8">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85,900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96,400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97,000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r w:rsidR="00235AC8">
        <w:tc>
          <w:tcPr>
            <w:tcW w:w="129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298,000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241,500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244,000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245,500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rPr>
                <w:rFonts w:ascii="Arial" w:eastAsiaTheme="minorHAnsi" w:hAnsi="Arial" w:cs="Arial"/>
                <w:sz w:val="20"/>
                <w:szCs w:val="20"/>
              </w:rPr>
            </w:pPr>
          </w:p>
        </w:tc>
      </w:tr>
    </w:tbl>
    <w:p w:rsidR="00235AC8" w:rsidRDefault="00C61DD1">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235AC8">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35AC8" w:rsidRDefault="00235AC8">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235AC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widowControl w:val="0"/>
              <w:autoSpaceDE w:val="0"/>
              <w:autoSpaceDN w:val="0"/>
              <w:adjustRightInd w:val="0"/>
              <w:spacing w:before="120" w:after="120" w:line="240" w:lineRule="auto"/>
              <w:jc w:val="center"/>
              <w:rPr>
                <w:rFonts w:ascii="Arial" w:hAnsi="Arial" w:cs="Arial"/>
                <w:b/>
                <w:bCs/>
                <w:noProof/>
                <w:sz w:val="20"/>
                <w:szCs w:val="18"/>
              </w:rPr>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1,404,100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1,120,200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1,121,800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1,128,900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12,450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12,550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r w:rsidR="00235AC8">
        <w:tc>
          <w:tcPr>
            <w:tcW w:w="1297"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4,925,000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3,146,000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2,835,500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2,854,000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235AC8">
            <w:pPr>
              <w:spacing w:after="0" w:line="240" w:lineRule="auto"/>
            </w:pPr>
          </w:p>
        </w:tc>
      </w:tr>
    </w:tbl>
    <w:p w:rsidR="00235AC8" w:rsidRDefault="00235AC8">
      <w:pPr>
        <w:rPr>
          <w:noProof/>
          <w:lang w:val="en-GB"/>
        </w:rPr>
      </w:pPr>
    </w:p>
    <w:p w:rsidR="00235AC8" w:rsidRDefault="00235AC8">
      <w:pPr>
        <w:spacing w:after="0"/>
        <w:rPr>
          <w:noProof/>
          <w:lang w:val="en-GB" w:eastAsia="en-GB"/>
        </w:rPr>
        <w:sectPr w:rsidR="00235AC8">
          <w:pgSz w:w="16840" w:h="11907" w:orient="landscape"/>
          <w:pgMar w:top="720" w:right="720" w:bottom="720" w:left="720" w:header="708" w:footer="708" w:gutter="0"/>
          <w:cols w:space="720"/>
        </w:sect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235AC8" w:rsidRDefault="00C61DD1">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235AC8" w:rsidRDefault="00C61DD1">
      <w:pPr>
        <w:rPr>
          <w:rFonts w:ascii="Arial" w:hAnsi="Arial" w:cs="Arial"/>
          <w:b/>
          <w:noProof/>
          <w:sz w:val="24"/>
          <w:lang w:val="en-GB"/>
        </w:rPr>
      </w:pPr>
      <w:r>
        <w:rPr>
          <w:rFonts w:ascii="Arial" w:hAnsi="Arial" w:cs="Arial"/>
          <w:b/>
          <w:noProof/>
          <w:sz w:val="24"/>
          <w:lang w:val="en-GB"/>
        </w:rPr>
        <w:t xml:space="preserve">Calculation of lump-sum for the </w:t>
      </w:r>
      <w:bookmarkEnd w:id="60"/>
      <w:r>
        <w:rPr>
          <w:rStyle w:val="propertyeditor"/>
          <w:rFonts w:ascii="Arial" w:hAnsi="Arial" w:cs="Arial"/>
          <w:b/>
          <w:noProof/>
          <w:sz w:val="24"/>
          <w:lang w:val="en-GB"/>
        </w:rPr>
        <w:t>Rotavirus 3-dose schedule</w:t>
      </w:r>
    </w:p>
    <w:p w:rsidR="00235AC8" w:rsidRDefault="00C61DD1">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firstRow="1" w:lastRow="0" w:firstColumn="1" w:lastColumn="0" w:noHBand="0" w:noVBand="1"/>
      </w:tblPr>
      <w:tblGrid>
        <w:gridCol w:w="3395"/>
        <w:gridCol w:w="2172"/>
        <w:gridCol w:w="2339"/>
        <w:gridCol w:w="1372"/>
      </w:tblGrid>
      <w:tr w:rsidR="00235AC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235AC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403,485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5AC8" w:rsidRDefault="00C61DD1">
            <w:pPr>
              <w:pStyle w:val="Default"/>
              <w:jc w:val="right"/>
              <w:rPr>
                <w:rFonts w:ascii="Arial" w:hAnsi="Arial" w:cs="Arial"/>
                <w:noProof/>
                <w:color w:val="auto"/>
                <w:sz w:val="18"/>
                <w:szCs w:val="18"/>
              </w:rPr>
            </w:pPr>
            <w:r>
              <w:rPr>
                <w:rStyle w:val="propertyeditor"/>
                <w:rFonts w:ascii="Arial" w:hAnsi="Arial" w:cs="Arial"/>
                <w:noProof/>
                <w:color w:val="auto"/>
                <w:sz w:val="18"/>
                <w:szCs w:val="18"/>
              </w:rPr>
              <w:t>121,500</w:t>
            </w:r>
          </w:p>
        </w:tc>
      </w:tr>
    </w:tbl>
    <w:p w:rsidR="00235AC8" w:rsidRDefault="00C61DD1">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235AC8" w:rsidRDefault="00235AC8">
      <w:pPr>
        <w:pStyle w:val="Default"/>
        <w:spacing w:line="276" w:lineRule="auto"/>
        <w:jc w:val="both"/>
        <w:rPr>
          <w:rFonts w:ascii="Arial" w:hAnsi="Arial" w:cs="Arial"/>
          <w:b/>
          <w:bCs/>
          <w:smallCaps/>
          <w:noProof/>
          <w:color w:val="auto"/>
          <w:sz w:val="20"/>
          <w:szCs w:val="20"/>
          <w:lang w:val="en-GB"/>
        </w:rPr>
      </w:pPr>
    </w:p>
    <w:p w:rsidR="00235AC8" w:rsidRDefault="00C61DD1">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Rotavirus 3-dose schedule</w:t>
      </w:r>
      <w:r>
        <w:rPr>
          <w:rFonts w:ascii="Arial" w:hAnsi="Arial" w:cs="Arial"/>
          <w:b/>
          <w:noProof/>
          <w:sz w:val="24"/>
          <w:lang w:val="en-GB"/>
        </w:rPr>
        <w:t xml:space="preserve"> (US$)</w:t>
      </w:r>
      <w:bookmarkEnd w:id="61"/>
    </w:p>
    <w:p w:rsidR="00235AC8" w:rsidRDefault="00C61DD1">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firstRow="1" w:lastRow="0" w:firstColumn="1" w:lastColumn="0" w:noHBand="0" w:noVBand="1"/>
      </w:tblPr>
      <w:tblGrid>
        <w:gridCol w:w="2544"/>
        <w:gridCol w:w="2896"/>
        <w:gridCol w:w="2735"/>
        <w:gridCol w:w="1440"/>
      </w:tblGrid>
      <w:tr w:rsidR="00235AC8">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167,914</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55,000</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209,893</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66,500</w:t>
            </w: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377,808</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419,786</w:t>
            </w: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
              <w:spacing w:line="360" w:lineRule="auto"/>
              <w:jc w:val="right"/>
              <w:rPr>
                <w:rFonts w:ascii="Arial" w:hAnsi="Arial" w:cs="Arial"/>
                <w:noProof/>
                <w:color w:val="auto"/>
                <w:sz w:val="18"/>
                <w:szCs w:val="18"/>
              </w:rPr>
            </w:pPr>
          </w:p>
        </w:tc>
      </w:tr>
      <w:tr w:rsidR="00235AC8">
        <w:tc>
          <w:tcPr>
            <w:tcW w:w="1323"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235AC8" w:rsidRDefault="00235AC8">
            <w:pPr>
              <w:widowControl w:val="0"/>
              <w:autoSpaceDE w:val="0"/>
              <w:autoSpaceDN w:val="0"/>
              <w:adjustRightInd w:val="0"/>
              <w:spacing w:after="0" w:line="360" w:lineRule="auto"/>
              <w:jc w:val="both"/>
              <w:rPr>
                <w:rFonts w:ascii="Arial" w:hAnsi="Arial" w:cs="Arial"/>
                <w:noProof/>
                <w:color w:val="000101"/>
                <w:sz w:val="18"/>
                <w:szCs w:val="18"/>
              </w:rPr>
            </w:pPr>
          </w:p>
        </w:tc>
      </w:tr>
      <w:tr w:rsidR="00235AC8">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AC8" w:rsidRDefault="00C61DD1">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1,175,401</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5AC8" w:rsidRDefault="00C61DD1">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121,500</w:t>
            </w:r>
          </w:p>
        </w:tc>
      </w:tr>
    </w:tbl>
    <w:p w:rsidR="00235AC8" w:rsidRDefault="00235AC8">
      <w:pPr>
        <w:pStyle w:val="Default"/>
        <w:spacing w:line="276" w:lineRule="auto"/>
        <w:jc w:val="both"/>
        <w:rPr>
          <w:rFonts w:ascii="Arial" w:hAnsi="Arial" w:cs="Arial"/>
          <w:noProof/>
          <w:color w:val="auto"/>
          <w:sz w:val="20"/>
          <w:szCs w:val="20"/>
          <w:lang w:val="en-GB"/>
        </w:rPr>
      </w:pPr>
    </w:p>
    <w:p w:rsidR="00235AC8" w:rsidRDefault="00235AC8">
      <w:pPr>
        <w:spacing w:after="0" w:line="240" w:lineRule="auto"/>
        <w:rPr>
          <w:rFonts w:ascii="Arial" w:eastAsiaTheme="minorHAnsi" w:hAnsi="Arial" w:cs="Arial"/>
          <w:noProof/>
          <w:szCs w:val="24"/>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Arial" w:eastAsia="Times New Roman" w:hAnsi="Arial" w:cs="Arial"/>
          <w:noProof/>
          <w:szCs w:val="24"/>
          <w:lang w:val="en-GB"/>
        </w:rPr>
      </w:pPr>
    </w:p>
    <w:p w:rsidR="00235AC8" w:rsidRDefault="00C61DD1">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235AC8" w:rsidRDefault="00C61DD1">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235AC8" w:rsidRDefault="00C61DD1">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firstRow="1" w:lastRow="0" w:firstColumn="1" w:lastColumn="0" w:noHBand="0" w:noVBand="1"/>
      </w:tblPr>
      <w:tblGrid>
        <w:gridCol w:w="7611"/>
      </w:tblGrid>
      <w:tr w:rsidR="00235AC8">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All vaccines will be procured through UNICEF.</w:t>
            </w:r>
          </w:p>
        </w:tc>
      </w:tr>
    </w:tbl>
    <w:p w:rsidR="00235AC8" w:rsidRDefault="00C61DD1">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235AC8" w:rsidRDefault="00C61DD1">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235AC8" w:rsidRDefault="00C61DD1">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firstRow="1" w:lastRow="0" w:firstColumn="1" w:lastColumn="0" w:noHBand="0" w:noVBand="1"/>
      </w:tblPr>
      <w:tblGrid>
        <w:gridCol w:w="7468"/>
      </w:tblGrid>
      <w:tr w:rsidR="00235AC8">
        <w:tc>
          <w:tcPr>
            <w:tcW w:w="7468" w:type="dxa"/>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 xml:space="preserve">Market authorisation, post marketing surveillance, </w:t>
            </w:r>
          </w:p>
        </w:tc>
      </w:tr>
    </w:tbl>
    <w:p w:rsidR="00235AC8" w:rsidRDefault="00C61DD1">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235AC8">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The country intends to introduce pneumococcal vaccine in 2012 and rotavirus in 2013. The vaccines will be introduced nationwide covering all children &lt;1 year. Details are contained the introduction plan for each vaccine.</w:t>
            </w:r>
          </w:p>
        </w:tc>
      </w:tr>
    </w:tbl>
    <w:p w:rsidR="00235AC8" w:rsidRDefault="00C61DD1">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235AC8">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Funds for vaccine and injection safety materials procurement will be transfered directly to UNICEF supply division, while those to support vaccine introduction will be put in the Ministry of Health and Child Welfare account provided (Standard Chartered Bank).</w:t>
            </w:r>
          </w:p>
        </w:tc>
      </w:tr>
    </w:tbl>
    <w:p w:rsidR="00235AC8" w:rsidRDefault="00C61DD1">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235AC8">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Funds will be disbursed to UNICEF, the procurement agency. The responsibility of this function will rest with the EPI Manager and the Director of Finance in the Ministry of Health and Child Welfare.</w:t>
            </w:r>
          </w:p>
        </w:tc>
      </w:tr>
    </w:tbl>
    <w:p w:rsidR="00235AC8" w:rsidRDefault="00C61DD1">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235AC8">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All immunisation data collection tools will be revised to accommodate new vaccines before introduction to facilitate collection of coverage data.</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Coverage will be monitored through the routine health information reporting system where vaccination data is generated at service delivery level and sent up the ladder to central level. Deadline for submission of this data to the various levels will follow the existing timelines.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Coverage surveys, data quality self assessments and data quality audits </w:t>
            </w:r>
            <w:r>
              <w:rPr>
                <w:rStyle w:val="propertyeditor"/>
                <w:rFonts w:ascii="Arial" w:hAnsi="Arial" w:cs="Arial"/>
                <w:noProof/>
                <w:shd w:val="clear" w:color="auto" w:fill="BDDCFF"/>
              </w:rPr>
              <w:lastRenderedPageBreak/>
              <w:t>will be conducted periodically to verify the accuracy of the administrative data.</w:t>
            </w:r>
          </w:p>
        </w:tc>
      </w:tr>
    </w:tbl>
    <w:p w:rsidR="00235AC8" w:rsidRDefault="00235AC8">
      <w:pPr>
        <w:pStyle w:val="Liste-Puces-2"/>
        <w:numPr>
          <w:ilvl w:val="0"/>
          <w:numId w:val="0"/>
        </w:numPr>
        <w:tabs>
          <w:tab w:val="left" w:pos="720"/>
        </w:tabs>
        <w:rPr>
          <w:rFonts w:cs="Arial"/>
          <w:noProof/>
          <w:sz w:val="22"/>
          <w:szCs w:val="24"/>
          <w:lang w:val="en-GB" w:eastAsia="en-US"/>
        </w:rPr>
      </w:pPr>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235AC8" w:rsidRDefault="00C61DD1">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 </w:t>
      </w:r>
    </w:p>
    <w:p w:rsidR="00235AC8" w:rsidRDefault="00C61DD1">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October</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2009</w:t>
      </w:r>
    </w:p>
    <w:p w:rsidR="00235AC8" w:rsidRDefault="00C61DD1">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p>
    <w:p w:rsidR="00235AC8" w:rsidRDefault="00235AC8">
      <w:pPr>
        <w:pStyle w:val="Liste-Puces-2"/>
        <w:numPr>
          <w:ilvl w:val="0"/>
          <w:numId w:val="0"/>
        </w:numPr>
        <w:tabs>
          <w:tab w:val="left" w:pos="720"/>
        </w:tabs>
        <w:rPr>
          <w:rFonts w:cs="Arial"/>
          <w:noProof/>
          <w:sz w:val="22"/>
          <w:szCs w:val="24"/>
          <w:lang w:val="en-GB" w:eastAsia="en-US"/>
        </w:rPr>
      </w:pPr>
    </w:p>
    <w:p w:rsidR="00235AC8" w:rsidRDefault="00C61DD1">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235AC8" w:rsidRDefault="00C61DD1">
      <w:pPr>
        <w:pStyle w:val="Liste-Puces-2"/>
        <w:numPr>
          <w:ilvl w:val="0"/>
          <w:numId w:val="0"/>
        </w:numPr>
        <w:tabs>
          <w:tab w:val="left" w:pos="720"/>
        </w:tabs>
        <w:rPr>
          <w:noProof/>
          <w:sz w:val="22"/>
          <w:szCs w:val="22"/>
          <w:lang w:val="en-GB"/>
        </w:rPr>
      </w:pPr>
      <w:r>
        <w:rPr>
          <w:noProof/>
          <w:sz w:val="22"/>
          <w:szCs w:val="22"/>
          <w:lang w:val="en-GB"/>
        </w:rPr>
        <w:t xml:space="preserve">Please note that EVSM and VMA tools have been replaced by an integrated Effective Vaccine Management (EVM) tool. The information on EVM tool can be found at </w:t>
      </w:r>
      <w:hyperlink r:id="rId13" w:history="1">
        <w:r>
          <w:rPr>
            <w:rStyle w:val="Hyperlink"/>
            <w:noProof/>
            <w:sz w:val="22"/>
            <w:szCs w:val="22"/>
            <w:lang w:val="en-GB"/>
          </w:rPr>
          <w:t>http://www.who.int/immunization_delivery/systems_policy/logistics/en/index6.html</w:t>
        </w:r>
      </w:hyperlink>
    </w:p>
    <w:p w:rsidR="00235AC8" w:rsidRDefault="00235AC8">
      <w:pPr>
        <w:pStyle w:val="Liste-Puces-2"/>
        <w:numPr>
          <w:ilvl w:val="0"/>
          <w:numId w:val="0"/>
        </w:numPr>
        <w:tabs>
          <w:tab w:val="left" w:pos="720"/>
        </w:tabs>
        <w:rPr>
          <w:noProof/>
          <w:sz w:val="22"/>
          <w:szCs w:val="22"/>
          <w:lang w:val="en-GB"/>
        </w:rPr>
      </w:pPr>
    </w:p>
    <w:p w:rsidR="00235AC8" w:rsidRDefault="00C61DD1">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firstRow="1" w:lastRow="0" w:firstColumn="1" w:lastColumn="0" w:noHBand="0" w:noVBand="1"/>
      </w:tblPr>
      <w:tblGrid>
        <w:gridCol w:w="10683"/>
      </w:tblGrid>
      <w:tr w:rsidR="00235AC8">
        <w:tc>
          <w:tcPr>
            <w:tcW w:w="5000" w:type="pct"/>
            <w:shd w:val="clear" w:color="auto" w:fill="auto"/>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 xml:space="preserve">Below are the key recommendations to improve vaccine management in the country and the implementation status: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1. EPI Head Office should mobilize resources to train health workers on vaccine management but initially targeting sub-national facilities personnel. Training for EPI supervisors has been conducted and is ongoing integrated with other trainings. Sub-national vaccine storekeepers trainings are scheduled for the 3rd quarter of 2011. </w:t>
            </w:r>
            <w:r>
              <w:rPr>
                <w:rFonts w:ascii="Arial" w:hAnsi="Arial" w:cs="Arial"/>
                <w:noProof/>
                <w:shd w:val="clear" w:color="auto" w:fill="BDDCFF"/>
              </w:rPr>
              <w:br/>
            </w:r>
            <w:r>
              <w:rPr>
                <w:rStyle w:val="propertyeditor"/>
                <w:rFonts w:ascii="Arial" w:hAnsi="Arial" w:cs="Arial"/>
                <w:noProof/>
                <w:shd w:val="clear" w:color="auto" w:fill="BDDCFF"/>
              </w:rPr>
              <w:t>2. EPI Managers at Sub-national level should ensure that periodic equipment preventive maintenance plans are put in place and followed at all facilities under their jurisdiction. Two cold chain technicians per province including cities have been trained on refrigerator repairs and regular cold chain maintenance. Plans are in place to train two technicians per district and funding has been secured.</w:t>
            </w:r>
            <w:r>
              <w:rPr>
                <w:rFonts w:ascii="Arial" w:hAnsi="Arial" w:cs="Arial"/>
                <w:noProof/>
                <w:shd w:val="clear" w:color="auto" w:fill="BDDCFF"/>
              </w:rPr>
              <w:br/>
            </w:r>
            <w:r>
              <w:rPr>
                <w:rStyle w:val="propertyeditor"/>
                <w:rFonts w:ascii="Arial" w:hAnsi="Arial" w:cs="Arial"/>
                <w:noProof/>
                <w:shd w:val="clear" w:color="auto" w:fill="BDDCFF"/>
              </w:rPr>
              <w:t>3. EPI Managers at all levels should have an interest in stock management of vaccines, diluents and injection safety materials by regularly checking stock levels and thereby minimizing stock discrepancies. Supervisory checklist has been updated to include issues of vaccine management.</w:t>
            </w:r>
            <w:r>
              <w:rPr>
                <w:rFonts w:ascii="Arial" w:hAnsi="Arial" w:cs="Arial"/>
                <w:noProof/>
                <w:shd w:val="clear" w:color="auto" w:fill="BDDCFF"/>
              </w:rPr>
              <w:br/>
            </w:r>
            <w:r>
              <w:rPr>
                <w:rStyle w:val="propertyeditor"/>
                <w:rFonts w:ascii="Arial" w:hAnsi="Arial" w:cs="Arial"/>
                <w:noProof/>
                <w:shd w:val="clear" w:color="auto" w:fill="BDDCFF"/>
              </w:rPr>
              <w:t>4. In view of intermittent power cuts being experienced in the country, all sub-national vaccine stores should be equipped with standby generators. UNICEF has started procuring stand-by generators for provincial and district vaccine stores.</w:t>
            </w:r>
            <w:r>
              <w:rPr>
                <w:rFonts w:ascii="Arial" w:hAnsi="Arial" w:cs="Arial"/>
                <w:noProof/>
                <w:shd w:val="clear" w:color="auto" w:fill="BDDCFF"/>
              </w:rPr>
              <w:br/>
            </w:r>
            <w:r>
              <w:rPr>
                <w:rStyle w:val="propertyeditor"/>
                <w:rFonts w:ascii="Arial" w:hAnsi="Arial" w:cs="Arial"/>
                <w:noProof/>
                <w:shd w:val="clear" w:color="auto" w:fill="BDDCFF"/>
              </w:rPr>
              <w:t>5. Support supervision covering areas of vaccine management among other issues should be strengthened at all levels. Areas being strengthened include documentation of findings and feebback.</w:t>
            </w:r>
            <w:r>
              <w:rPr>
                <w:rFonts w:ascii="Arial" w:hAnsi="Arial" w:cs="Arial"/>
                <w:noProof/>
                <w:shd w:val="clear" w:color="auto" w:fill="BDDCFF"/>
              </w:rPr>
              <w:br/>
            </w:r>
            <w:r>
              <w:rPr>
                <w:rStyle w:val="propertyeditor"/>
                <w:rFonts w:ascii="Arial" w:hAnsi="Arial" w:cs="Arial"/>
                <w:noProof/>
                <w:shd w:val="clear" w:color="auto" w:fill="BDDCFF"/>
              </w:rPr>
              <w:t>6. The Central Vaccine Store should be equipped with a functional continuous temperature monitoring device. The device has been procured and awaits installation.</w:t>
            </w:r>
            <w:r>
              <w:rPr>
                <w:rFonts w:ascii="Arial" w:hAnsi="Arial" w:cs="Arial"/>
                <w:noProof/>
                <w:shd w:val="clear" w:color="auto" w:fill="BDDCFF"/>
              </w:rPr>
              <w:br/>
            </w:r>
          </w:p>
        </w:tc>
      </w:tr>
    </w:tbl>
    <w:p w:rsidR="00235AC8" w:rsidRDefault="00235AC8">
      <w:pPr>
        <w:widowControl w:val="0"/>
        <w:autoSpaceDE w:val="0"/>
        <w:autoSpaceDN w:val="0"/>
        <w:adjustRightInd w:val="0"/>
        <w:spacing w:after="0" w:line="398" w:lineRule="atLeast"/>
        <w:jc w:val="both"/>
        <w:rPr>
          <w:rFonts w:ascii="Arial" w:eastAsia="Times New Roman" w:hAnsi="Arial" w:cs="Arial"/>
          <w:b/>
          <w:noProof/>
          <w:lang w:val="en-GB"/>
        </w:rPr>
      </w:pPr>
    </w:p>
    <w:p w:rsidR="00235AC8" w:rsidRDefault="00C61DD1">
      <w:pPr>
        <w:pStyle w:val="Liste-Puces-2"/>
        <w:numPr>
          <w:ilvl w:val="0"/>
          <w:numId w:val="0"/>
        </w:numPr>
        <w:tabs>
          <w:tab w:val="left" w:pos="720"/>
        </w:tabs>
        <w:rPr>
          <w:noProof/>
          <w:sz w:val="22"/>
          <w:szCs w:val="22"/>
          <w:lang w:val="en-GB"/>
        </w:rPr>
      </w:pPr>
      <w:r>
        <w:rPr>
          <w:noProof/>
          <w:sz w:val="22"/>
          <w:szCs w:val="22"/>
          <w:lang w:val="en-GB"/>
        </w:rPr>
        <w:t xml:space="preserve">When is the next Effective Vaccine Management (EVM) Assessment planned? </w:t>
      </w:r>
      <w:r>
        <w:rPr>
          <w:rStyle w:val="propertyeditor"/>
          <w:noProof/>
          <w:sz w:val="22"/>
          <w:szCs w:val="22"/>
          <w:shd w:val="clear" w:color="auto" w:fill="BDDCFF"/>
          <w:lang w:val="en-GB"/>
        </w:rPr>
        <w:t>October</w:t>
      </w:r>
      <w:r>
        <w:rPr>
          <w:noProof/>
          <w:sz w:val="22"/>
          <w:szCs w:val="22"/>
          <w:lang w:val="en-GB"/>
        </w:rPr>
        <w:t xml:space="preserve">  - </w:t>
      </w:r>
      <w:r>
        <w:rPr>
          <w:rStyle w:val="propertyeditor"/>
          <w:noProof/>
          <w:sz w:val="22"/>
          <w:szCs w:val="22"/>
          <w:shd w:val="clear" w:color="auto" w:fill="BDDCFF"/>
          <w:lang w:val="en-GB"/>
        </w:rPr>
        <w:t>2011</w:t>
      </w:r>
    </w:p>
    <w:p w:rsidR="00235AC8" w:rsidRDefault="00235AC8">
      <w:pPr>
        <w:pStyle w:val="Liste-Puces-2"/>
        <w:numPr>
          <w:ilvl w:val="0"/>
          <w:numId w:val="0"/>
        </w:numPr>
        <w:tabs>
          <w:tab w:val="left" w:pos="720"/>
        </w:tabs>
        <w:rPr>
          <w:noProof/>
          <w:sz w:val="22"/>
          <w:szCs w:val="22"/>
          <w:lang w:val="en-GB"/>
        </w:rPr>
      </w:pPr>
    </w:p>
    <w:p w:rsidR="00235AC8" w:rsidRDefault="00C61DD1">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235AC8" w:rsidRDefault="00235AC8">
      <w:pPr>
        <w:pStyle w:val="default0"/>
        <w:spacing w:before="0" w:beforeAutospacing="0" w:after="200" w:afterAutospacing="0" w:line="276" w:lineRule="auto"/>
        <w:jc w:val="both"/>
        <w:rPr>
          <w:rFonts w:ascii="Arial" w:hAnsi="Arial" w:cs="Arial"/>
          <w:noProof/>
          <w:sz w:val="22"/>
          <w:szCs w:val="22"/>
          <w:lang w:val="en-GB"/>
        </w:rPr>
      </w:pPr>
    </w:p>
    <w:p w:rsidR="00235AC8" w:rsidRDefault="00C61DD1">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235AC8" w:rsidRDefault="00C61DD1">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firstRow="1" w:lastRow="0" w:firstColumn="1" w:lastColumn="0" w:noHBand="0" w:noVBand="1"/>
      </w:tblPr>
      <w:tblGrid>
        <w:gridCol w:w="10683"/>
      </w:tblGrid>
      <w:tr w:rsidR="00235AC8">
        <w:trPr>
          <w:jc w:val="center"/>
        </w:trPr>
        <w:tc>
          <w:tcPr>
            <w:tcW w:w="5000" w:type="pct"/>
            <w:shd w:val="clear" w:color="auto" w:fill="auto"/>
            <w:tcMar>
              <w:top w:w="0" w:type="dxa"/>
              <w:left w:w="108" w:type="dxa"/>
              <w:bottom w:w="0" w:type="dxa"/>
              <w:right w:w="108" w:type="dxa"/>
            </w:tcMar>
            <w:vAlign w:val="center"/>
            <w:hideMark/>
          </w:tcPr>
          <w:p w:rsidR="00235AC8" w:rsidRDefault="00C61DD1">
            <w:pPr>
              <w:spacing w:before="120" w:after="120" w:line="240" w:lineRule="auto"/>
              <w:rPr>
                <w:rFonts w:ascii="Arial" w:hAnsi="Arial" w:cs="Arial"/>
                <w:noProof/>
              </w:rPr>
            </w:pPr>
            <w:r>
              <w:rPr>
                <w:rStyle w:val="propertyeditor"/>
                <w:rFonts w:ascii="Arial" w:hAnsi="Arial" w:cs="Arial"/>
                <w:noProof/>
                <w:shd w:val="clear" w:color="auto" w:fill="BDDCFF"/>
              </w:rPr>
              <w:t>2010 has seen significant improvement in immunisation coverage in Zimbabwe over 2009.</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country is gradually recovering from the period of hyperinflation followed by the switch to the US Dollar as the country’s base currency. The recovery has strengthened support for healthcare services, including at clinic level. The partners in the ICC have continued their support for the EPI program. There is still work to be done to improve coverage in certain individual provinces, as highlighted in the report, but the ICC is pleased with the overall progress made and pledges its support to continue the improvement.</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At its last meeting the ICC reviewed and approved the proposals for the introduction of Rotavirus and Pneumococcal Vaccines. The ICC supports these proposals both in their own right and on the basis of the improving levels of routine coverage for existing vaccines. This will also contribute towards reduction of morbidity and mortality of the under fives and thereby contributing to MDG4.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ICC will continue to monitor both the effectiveness of the overall immunisation process, as well as the application of the new vaccines, once these are approved.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 Donald MacDonald</w:t>
            </w:r>
            <w:r>
              <w:rPr>
                <w:rFonts w:ascii="Arial" w:hAnsi="Arial" w:cs="Arial"/>
                <w:noProof/>
                <w:shd w:val="clear" w:color="auto" w:fill="BDDCFF"/>
              </w:rPr>
              <w:br/>
            </w:r>
            <w:r>
              <w:rPr>
                <w:rStyle w:val="propertyeditor"/>
                <w:rFonts w:ascii="Arial" w:hAnsi="Arial" w:cs="Arial"/>
                <w:noProof/>
                <w:shd w:val="clear" w:color="auto" w:fill="BDDCFF"/>
              </w:rPr>
              <w:t>Chairman</w:t>
            </w:r>
            <w:r>
              <w:rPr>
                <w:rFonts w:ascii="Arial" w:hAnsi="Arial" w:cs="Arial"/>
                <w:noProof/>
                <w:shd w:val="clear" w:color="auto" w:fill="BDDCFF"/>
              </w:rPr>
              <w:br/>
            </w:r>
            <w:r>
              <w:rPr>
                <w:rStyle w:val="propertyeditor"/>
                <w:rFonts w:ascii="Arial" w:hAnsi="Arial" w:cs="Arial"/>
                <w:noProof/>
                <w:shd w:val="clear" w:color="auto" w:fill="BDDCFF"/>
              </w:rPr>
              <w:t>ICC</w:t>
            </w:r>
            <w:r>
              <w:rPr>
                <w:rFonts w:ascii="Arial" w:hAnsi="Arial" w:cs="Arial"/>
                <w:noProof/>
                <w:shd w:val="clear" w:color="auto" w:fill="BDDCFF"/>
              </w:rPr>
              <w:br/>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rPr>
          <w:rFonts w:ascii="Arial" w:eastAsia="Times New Roman" w:hAnsi="Arial" w:cs="Arial"/>
          <w:noProof/>
          <w:szCs w:val="24"/>
          <w:lang w:val="en-GB" w:eastAsia="en-GB"/>
        </w:rPr>
        <w:sectPr w:rsidR="00235AC8">
          <w:pgSz w:w="11907" w:h="16840"/>
          <w:pgMar w:top="720" w:right="720" w:bottom="720" w:left="720" w:header="708" w:footer="708" w:gutter="0"/>
          <w:cols w:space="720"/>
        </w:sectPr>
      </w:pPr>
    </w:p>
    <w:p w:rsidR="00235AC8" w:rsidRDefault="00235AC8">
      <w:pPr>
        <w:spacing w:after="0" w:line="240" w:lineRule="auto"/>
        <w:rPr>
          <w:rFonts w:ascii="Arial" w:hAnsi="Arial" w:cs="Arial"/>
          <w:noProof/>
          <w:sz w:val="16"/>
          <w:szCs w:val="16"/>
          <w:lang w:val="en-GB"/>
        </w:rPr>
      </w:pPr>
      <w:bookmarkStart w:id="67" w:name="_Toc279951920"/>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235AC8" w:rsidRDefault="00235AC8">
      <w:pPr>
        <w:spacing w:after="0" w:line="240" w:lineRule="auto"/>
        <w:rPr>
          <w:rFonts w:ascii="Arial" w:hAnsi="Arial" w:cs="Arial"/>
          <w:noProof/>
          <w:sz w:val="16"/>
          <w:szCs w:val="16"/>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Liquid</w:t>
      </w:r>
    </w:p>
    <w:p w:rsidR="00235AC8" w:rsidRDefault="00235AC8">
      <w:pPr>
        <w:rPr>
          <w:noProof/>
          <w:lang w:val="en-GB"/>
        </w:rPr>
      </w:pP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235AC8">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2016</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239,000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235AC8">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2016</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1,395,600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1,130,400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1,141,700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1,153,100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1,160,500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1,490,100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1,195,100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1,207,100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1,219,100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1,226,900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13,625</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5,227,500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4,233,500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4,275,500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4,318,500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4,346,000</w:t>
            </w: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 </w:t>
      </w:r>
      <w:r>
        <w:rPr>
          <w:rStyle w:val="propertyeditor"/>
          <w:rFonts w:ascii="Arial" w:hAnsi="Arial" w:cs="Arial"/>
          <w:noProof/>
          <w:lang w:val="en-GB"/>
        </w:rPr>
        <w:t>Pneumococcal (PCV13), 1 doses/vial, Liquid</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235AC8">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2016</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375,149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379,276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383,449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387,666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391,930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330,131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341,348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352,773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360,529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371,384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88.00%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92.00%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374,408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378,152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381,934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385,743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388,486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235AC8" w:rsidRDefault="00235AC8">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235AC8" w:rsidRDefault="00235AC8">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1)</w:t>
      </w:r>
    </w:p>
    <w:tbl>
      <w:tblPr>
        <w:tblStyle w:val="TableGrid"/>
        <w:tblW w:w="5000" w:type="pct"/>
        <w:tblLook w:val="04A0" w:firstRow="1" w:lastRow="0" w:firstColumn="1" w:lastColumn="0" w:noHBand="0" w:noVBand="1"/>
      </w:tblPr>
      <w:tblGrid>
        <w:gridCol w:w="585"/>
        <w:gridCol w:w="4650"/>
        <w:gridCol w:w="2927"/>
        <w:gridCol w:w="1166"/>
        <w:gridCol w:w="1395"/>
        <w:gridCol w:w="1166"/>
        <w:gridCol w:w="1166"/>
        <w:gridCol w:w="1395"/>
        <w:gridCol w:w="1166"/>
      </w:tblGrid>
      <w:tr w:rsidR="00235AC8">
        <w:trPr>
          <w:tblHeader/>
        </w:trPr>
        <w:tc>
          <w:tcPr>
            <w:tcW w:w="58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r>
      <w:tr w:rsidR="00235AC8">
        <w:trPr>
          <w:tblHeader/>
        </w:trPr>
        <w:tc>
          <w:tcPr>
            <w:tcW w:w="58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374,408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19,992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354,416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378,152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357,956</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1,123,224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59,976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1,063,248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1,134,456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60,587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1,073,869</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1,179,386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1,116,411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1,191,179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63,617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1,127,562</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294,847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15,744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279,103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2,791</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1,474,233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78,719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1,395,514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1,194,128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63,774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1,130,354</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1,574,059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84,049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1,490,010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1,262,520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67,427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1,195,093</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17,473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14,014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13,265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5,159,816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275,515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4,884,301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4,179,448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223,208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3,956,240</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83,426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78,971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66,914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63,340</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11,183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8,969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8,490</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257,991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13,776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244,215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208,973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197,812</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9,461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7,589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7,183</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5,521,877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294,847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5,227,030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4,471,893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238,826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4,233,067</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294,847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238,826</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2)</w:t>
      </w:r>
    </w:p>
    <w:tbl>
      <w:tblPr>
        <w:tblStyle w:val="TableGrid"/>
        <w:tblW w:w="5000" w:type="pct"/>
        <w:tblLook w:val="04A0" w:firstRow="1" w:lastRow="0" w:firstColumn="1" w:lastColumn="0" w:noHBand="0" w:noVBand="1"/>
      </w:tblPr>
      <w:tblGrid>
        <w:gridCol w:w="586"/>
        <w:gridCol w:w="4612"/>
        <w:gridCol w:w="2960"/>
        <w:gridCol w:w="1167"/>
        <w:gridCol w:w="1395"/>
        <w:gridCol w:w="1167"/>
        <w:gridCol w:w="1167"/>
        <w:gridCol w:w="1395"/>
        <w:gridCol w:w="1167"/>
      </w:tblGrid>
      <w:tr w:rsidR="00235AC8">
        <w:trPr>
          <w:tblHeader/>
        </w:trPr>
        <w:tc>
          <w:tcPr>
            <w:tcW w:w="58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r>
      <w:tr w:rsidR="00235AC8">
        <w:trPr>
          <w:tblHeader/>
        </w:trPr>
        <w:tc>
          <w:tcPr>
            <w:tcW w:w="58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381,934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20,398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361,536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385,743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20,602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365,141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1,145,802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61,193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1,084,609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1,157,229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61,804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1,095,425</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1,203,093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64,253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1,138,840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1,215,091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64,894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1,150,197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2,819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2,839</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1,206,072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64,412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1,141,660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1,218,091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65,054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1,153,037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1,275,147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68,101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1,207,046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1,287,855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68,780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1,219,075</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14,155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13,399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13,532</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4,221,252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225,441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3,995,811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4,263,319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227,688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4,035,631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67,583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63,973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68,257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3,646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64,611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9,060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8,576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8,661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211,063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11,273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199,790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213,166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11,385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201,781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7,665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7,255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7,741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414</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7,327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4,516,623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241,215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4,275,408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4,561,633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243,619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4,318,014</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241,215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243,619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Heading1"/>
        <w:keepNext/>
        <w:keepLines/>
        <w:spacing w:before="240"/>
        <w:rPr>
          <w:rFonts w:ascii="Arial" w:eastAsiaTheme="majorEastAsia" w:hAnsi="Arial" w:cs="Arial"/>
          <w:bCs/>
          <w:noProof/>
          <w:sz w:val="24"/>
          <w:szCs w:val="24"/>
          <w:lang w:val="en-GB"/>
        </w:rPr>
      </w:pPr>
      <w:bookmarkStart w:id="75" w:name="_Toc283566581"/>
      <w:bookmarkStart w:id="76" w:name="_Toc279951924"/>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3)</w:t>
      </w:r>
      <w:bookmarkEnd w:id="75"/>
      <w:bookmarkEnd w:id="76"/>
    </w:p>
    <w:tbl>
      <w:tblPr>
        <w:tblStyle w:val="TableGrid"/>
        <w:tblW w:w="5000" w:type="pct"/>
        <w:tblLook w:val="04A0" w:firstRow="1" w:lastRow="0" w:firstColumn="1" w:lastColumn="0" w:noHBand="0" w:noVBand="1"/>
      </w:tblPr>
      <w:tblGrid>
        <w:gridCol w:w="595"/>
        <w:gridCol w:w="4746"/>
        <w:gridCol w:w="2973"/>
        <w:gridCol w:w="1187"/>
        <w:gridCol w:w="1277"/>
        <w:gridCol w:w="1187"/>
        <w:gridCol w:w="1187"/>
        <w:gridCol w:w="1277"/>
        <w:gridCol w:w="1187"/>
      </w:tblGrid>
      <w:tr w:rsidR="00235AC8">
        <w:trPr>
          <w:tblHeader/>
        </w:trPr>
        <w:tc>
          <w:tcPr>
            <w:tcW w:w="59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18"/>
                <w:szCs w:val="18"/>
              </w:rPr>
            </w:pPr>
            <w:r>
              <w:rPr>
                <w:rFonts w:ascii="Arial" w:hAnsi="Arial" w:cs="Arial"/>
                <w:b/>
                <w:bCs/>
                <w:noProof/>
                <w:sz w:val="18"/>
                <w:szCs w:val="18"/>
              </w:rPr>
              <w:t>Formula</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18"/>
                <w:szCs w:val="18"/>
              </w:rPr>
            </w:pPr>
            <w:r>
              <w:rPr>
                <w:rStyle w:val="propertyeditor"/>
                <w:rFonts w:ascii="Arial" w:hAnsi="Arial" w:cs="Arial"/>
                <w:b/>
                <w:bCs/>
                <w:noProof/>
                <w:sz w:val="18"/>
                <w:szCs w:val="18"/>
              </w:rPr>
              <w:t>2016</w:t>
            </w:r>
          </w:p>
        </w:tc>
        <w:tc>
          <w:tcPr>
            <w:tcW w:w="3651"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235AC8">
            <w:pPr>
              <w:spacing w:before="120" w:after="120" w:line="240" w:lineRule="auto"/>
              <w:jc w:val="center"/>
              <w:rPr>
                <w:rFonts w:ascii="Arial" w:hAnsi="Arial" w:cs="Arial"/>
                <w:b/>
                <w:bCs/>
                <w:noProof/>
                <w:sz w:val="18"/>
                <w:szCs w:val="18"/>
              </w:rPr>
            </w:pPr>
          </w:p>
        </w:tc>
      </w:tr>
      <w:tr w:rsidR="00235AC8">
        <w:trPr>
          <w:tblHeader/>
        </w:trPr>
        <w:tc>
          <w:tcPr>
            <w:tcW w:w="59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474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Total</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Government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GAVI</w:t>
            </w: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73"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0" w:beforeAutospacing="0" w:after="0" w:afterAutospacing="0"/>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center"/>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388,486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20,748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367,738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D</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1,165,458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62,243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1,103,215</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450"/>
        </w:trPr>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1,223,731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65,355</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1,158,376</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2,044</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1,225,891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65,471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1,160,420</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1,296,056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69,218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1,226,838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14,387</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769</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13,618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4,290,619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229,146</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4,061,473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68,691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3,669</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65,022</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492</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8,716</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214,531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11,458</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203,073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417</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7,373</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4,590,839</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245,179</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4,345,660</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245,179</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74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73"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eastAsiaTheme="minorHAnsi" w:hAnsi="Arial" w:cs="Arial"/>
          <w:noProof/>
          <w:sz w:val="16"/>
          <w:szCs w:val="16"/>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Style w:val="propertyeditor"/>
          <w:rFonts w:asciiTheme="majorHAnsi" w:eastAsiaTheme="majorEastAsia" w:hAnsiTheme="majorHAnsi" w:cstheme="majorBidi"/>
          <w:b/>
          <w:bCs/>
          <w:noProof/>
          <w:color w:val="365F91" w:themeColor="accent1" w:themeShade="BF"/>
          <w:sz w:val="28"/>
          <w:szCs w:val="28"/>
          <w:lang w:val="en-GB"/>
        </w:rPr>
        <w:t>2</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Rotavirus 3-dose schedule</w:t>
      </w:r>
    </w:p>
    <w:p w:rsidR="00235AC8" w:rsidRDefault="00235AC8">
      <w:pPr>
        <w:rPr>
          <w:noProof/>
          <w:lang w:val="en-GB"/>
        </w:rPr>
      </w:pP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lastRenderedPageBreak/>
        <w:t>Table 1.</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235AC8">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2016</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235AC8">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2016</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widowControl w:val="0"/>
              <w:autoSpaceDE w:val="0"/>
              <w:autoSpaceDN w:val="0"/>
              <w:adjustRightInd w:val="0"/>
              <w:spacing w:before="120" w:after="120" w:line="240" w:lineRule="auto"/>
              <w:jc w:val="center"/>
              <w:rPr>
                <w:rFonts w:ascii="Arial" w:hAnsi="Arial" w:cs="Arial"/>
                <w:b/>
                <w:noProof/>
                <w:sz w:val="20"/>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1,404,100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1,120,200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1,121,800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1,128,900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12,450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12,475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12,550</w:t>
            </w: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4,925,000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3,146,000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2,835,500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2,854,000</w:t>
            </w: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b/>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3-dose schedule</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235AC8">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2016</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120" w:beforeAutospacing="0" w:after="120" w:afterAutospacing="0"/>
              <w:jc w:val="center"/>
              <w:rPr>
                <w:rFonts w:ascii="Arial" w:hAnsi="Arial" w:cs="Arial"/>
                <w:b/>
                <w:noProof/>
                <w:sz w:val="20"/>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379,276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383,449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387,666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391,930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341,348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352,773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360,529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371,384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92.00%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378,152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381,934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385,743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388,486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autoSpaceDE w:val="0"/>
              <w:autoSpaceDN w:val="0"/>
              <w:adjustRightInd w:val="0"/>
              <w:spacing w:after="0" w:line="240" w:lineRule="auto"/>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235AC8" w:rsidRDefault="00235AC8">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235AC8" w:rsidRDefault="00235AC8">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w:t>
            </w:r>
            <w:r>
              <w:rPr>
                <w:rFonts w:ascii="Arial" w:hAnsi="Arial" w:cs="Arial"/>
                <w:b/>
                <w:noProof/>
                <w:sz w:val="18"/>
                <w:szCs w:val="18"/>
              </w:rPr>
              <w:lastRenderedPageBreak/>
              <w:t xml:space="preserve">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3.333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2.667</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235AC8">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Rotavirus 3-dose schedule</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Look w:val="04A0" w:firstRow="1" w:lastRow="0" w:firstColumn="1" w:lastColumn="0" w:noHBand="0" w:noVBand="1"/>
      </w:tblPr>
      <w:tblGrid>
        <w:gridCol w:w="585"/>
        <w:gridCol w:w="4650"/>
        <w:gridCol w:w="2927"/>
        <w:gridCol w:w="1166"/>
        <w:gridCol w:w="1395"/>
        <w:gridCol w:w="1166"/>
        <w:gridCol w:w="1166"/>
        <w:gridCol w:w="1395"/>
        <w:gridCol w:w="1166"/>
      </w:tblGrid>
      <w:tr w:rsidR="00235AC8">
        <w:trPr>
          <w:tblHeader/>
        </w:trPr>
        <w:tc>
          <w:tcPr>
            <w:tcW w:w="58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r>
      <w:tr w:rsidR="00235AC8">
        <w:trPr>
          <w:tblHeader/>
        </w:trPr>
        <w:tc>
          <w:tcPr>
            <w:tcW w:w="585"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5.70%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7.12%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378,152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21,563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356,589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381,934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27,202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354,732</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1,134,456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64,689</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1,069,767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1,145,802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81,606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1,064,196</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1,191,179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67,923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1,123,256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1,203,093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85,686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1,117,407</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297,795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16,981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280,814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2,979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2,766</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1,488,974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84,904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1,404,070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1,206,072</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85,898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1,120,174</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16,528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13,388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12,434</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4,962,751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282,983</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4,679,768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3,216,595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229,090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2,987,505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10,578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8,569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7,958</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 freight cost as % of vaccines </w:t>
            </w:r>
            <w:r>
              <w:rPr>
                <w:rFonts w:ascii="Arial" w:hAnsi="Arial" w:cs="Arial"/>
                <w:noProof/>
                <w:sz w:val="18"/>
                <w:szCs w:val="18"/>
              </w:rPr>
              <w:lastRenderedPageBreak/>
              <w:t>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lastRenderedPageBreak/>
              <w:t>248,138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14,150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233,988</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160,830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11,455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149,375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1,058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997</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795</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5,222,525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297,795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4,924,730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3,386,851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241,215</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3,145,636</w:t>
            </w: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297,795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241,215</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5.70%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Rotavirus 3-dose schedule</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Look w:val="04A0" w:firstRow="1" w:lastRow="0" w:firstColumn="1" w:lastColumn="0" w:noHBand="0" w:noVBand="1"/>
      </w:tblPr>
      <w:tblGrid>
        <w:gridCol w:w="586"/>
        <w:gridCol w:w="4612"/>
        <w:gridCol w:w="2960"/>
        <w:gridCol w:w="1167"/>
        <w:gridCol w:w="1395"/>
        <w:gridCol w:w="1167"/>
        <w:gridCol w:w="1167"/>
        <w:gridCol w:w="1395"/>
        <w:gridCol w:w="1167"/>
      </w:tblGrid>
      <w:tr w:rsidR="00235AC8">
        <w:trPr>
          <w:tblHeader/>
        </w:trPr>
        <w:tc>
          <w:tcPr>
            <w:tcW w:w="58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235AC8" w:rsidRDefault="00C61DD1">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r>
      <w:tr w:rsidR="00235AC8">
        <w:trPr>
          <w:tblHeader/>
        </w:trPr>
        <w:tc>
          <w:tcPr>
            <w:tcW w:w="586"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235AC8" w:rsidRDefault="00235AC8">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7.91%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7.91%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center"/>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385,743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30,520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355,223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388,486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30,737</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357,749</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1,157,229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91,560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1,065,669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1,165,458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92,211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1,073,247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1,215,091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96,138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1,118,953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1,223,731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96,822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1,126,909</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2,160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1,989</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1,218,091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96,376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1,121,715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1,225,891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96,993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1,128,898</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13,521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12,451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13,608</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1,077</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12,531</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2,923,419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231,301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2,692,118</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2,942,139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232,782</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2,709,357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8,654</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8,020</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146,171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11,566</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134,605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147,107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11,640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135,467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797</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802</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3,079,110</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243,619</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2,835,491</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3,098,827</w:t>
            </w:r>
          </w:p>
        </w:tc>
        <w:tc>
          <w:tcPr>
            <w:tcW w:w="139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245,180</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2,853,647</w:t>
            </w: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243,619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245,179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r w:rsidR="00235AC8">
        <w:tc>
          <w:tcPr>
            <w:tcW w:w="586"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35AC8" w:rsidRDefault="00235AC8">
            <w:pPr>
              <w:pStyle w:val="default0"/>
              <w:spacing w:before="0" w:beforeAutospacing="0" w:after="0" w:afterAutospacing="0"/>
              <w:jc w:val="right"/>
              <w:rPr>
                <w:rFonts w:ascii="Arial" w:hAnsi="Arial" w:cs="Arial"/>
                <w:noProof/>
                <w:sz w:val="18"/>
                <w:szCs w:val="18"/>
              </w:rPr>
            </w:pPr>
          </w:p>
        </w:tc>
      </w:tr>
    </w:tbl>
    <w:p w:rsidR="00235AC8" w:rsidRDefault="00C61DD1">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235AC8" w:rsidRDefault="00C61DD1">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spacing w:after="0" w:line="240" w:lineRule="auto"/>
        <w:rPr>
          <w:rFonts w:ascii="Arial" w:eastAsiaTheme="minorHAnsi" w:hAnsi="Arial" w:cs="Arial"/>
          <w:noProof/>
          <w:sz w:val="16"/>
          <w:szCs w:val="16"/>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235AC8">
      <w:pPr>
        <w:pStyle w:val="default0"/>
        <w:spacing w:before="0" w:beforeAutospacing="0" w:after="200" w:afterAutospacing="0" w:line="276" w:lineRule="auto"/>
        <w:jc w:val="both"/>
        <w:rPr>
          <w:rFonts w:ascii="Arial" w:hAnsi="Arial" w:cs="Arial"/>
          <w:noProof/>
          <w:sz w:val="22"/>
          <w:lang w:val="en-GB"/>
        </w:rPr>
      </w:pPr>
      <w:bookmarkStart w:id="77" w:name="_Toc279951925"/>
    </w:p>
    <w:p w:rsidR="00235AC8" w:rsidRDefault="00C61DD1">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8" w:name="_Toc279951926"/>
      <w:bookmarkEnd w:id="77"/>
      <w:r>
        <w:rPr>
          <w:rFonts w:asciiTheme="majorHAnsi" w:eastAsiaTheme="majorEastAsia" w:hAnsiTheme="majorHAnsi" w:cstheme="majorBidi"/>
          <w:b/>
          <w:bCs/>
          <w:noProof/>
          <w:color w:val="365F91" w:themeColor="accent1" w:themeShade="BF"/>
          <w:sz w:val="28"/>
          <w:szCs w:val="28"/>
          <w:lang w:val="en-GB"/>
        </w:rPr>
        <w:t>Annex 2</w:t>
      </w:r>
    </w:p>
    <w:p w:rsidR="00235AC8" w:rsidRDefault="00C61DD1">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235AC8" w:rsidRDefault="00C61DD1">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8"/>
    </w:p>
    <w:tbl>
      <w:tblPr>
        <w:tblW w:w="5000" w:type="pct"/>
        <w:tblCellMar>
          <w:left w:w="0" w:type="dxa"/>
          <w:right w:w="0" w:type="dxa"/>
        </w:tblCellMar>
        <w:tblLook w:val="04A0" w:firstRow="1" w:lastRow="0" w:firstColumn="1" w:lastColumn="0" w:noHBand="0" w:noVBand="1"/>
      </w:tblPr>
      <w:tblGrid>
        <w:gridCol w:w="3504"/>
        <w:gridCol w:w="2102"/>
        <w:gridCol w:w="1402"/>
        <w:gridCol w:w="1402"/>
        <w:gridCol w:w="1402"/>
        <w:gridCol w:w="1402"/>
        <w:gridCol w:w="1402"/>
        <w:gridCol w:w="1402"/>
        <w:gridCol w:w="1402"/>
      </w:tblGrid>
      <w:tr w:rsidR="00235AC8">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235AC8" w:rsidRDefault="00C61DD1">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235AC8" w:rsidRDefault="00C61DD1">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35AC8" w:rsidRDefault="00C61DD1">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2017</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235AC8" w:rsidRDefault="00235AC8">
            <w:pPr>
              <w:widowControl w:val="0"/>
              <w:autoSpaceDE w:val="0"/>
              <w:autoSpaceDN w:val="0"/>
              <w:adjustRightInd w:val="0"/>
              <w:spacing w:after="0" w:line="240" w:lineRule="auto"/>
              <w:jc w:val="center"/>
              <w:rPr>
                <w:rFonts w:ascii="Arial" w:hAnsi="Arial" w:cs="Arial"/>
                <w:noProof/>
                <w:color w:val="000101"/>
                <w:sz w:val="18"/>
                <w:szCs w:val="18"/>
              </w:rPr>
            </w:pP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Measles</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r w:rsidR="00235AC8">
        <w:tc>
          <w:tcPr>
            <w:tcW w:w="3504"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235AC8" w:rsidRDefault="00C61DD1">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bl>
    <w:p w:rsidR="00235AC8" w:rsidRDefault="00C61DD1">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235AC8" w:rsidRDefault="00235AC8">
      <w:pPr>
        <w:pStyle w:val="default0"/>
        <w:spacing w:before="0" w:beforeAutospacing="0" w:after="200" w:afterAutospacing="0" w:line="276" w:lineRule="auto"/>
        <w:jc w:val="both"/>
        <w:rPr>
          <w:rFonts w:ascii="Arial" w:hAnsi="Arial" w:cs="Arial"/>
          <w:noProof/>
          <w:sz w:val="20"/>
          <w:lang w:val="en-GB"/>
        </w:rPr>
      </w:pPr>
    </w:p>
    <w:p w:rsidR="00235AC8" w:rsidRDefault="00C61DD1">
      <w:pPr>
        <w:pStyle w:val="default0"/>
        <w:spacing w:before="0" w:beforeAutospacing="0" w:after="200" w:afterAutospacing="0" w:line="276" w:lineRule="auto"/>
        <w:jc w:val="both"/>
        <w:rPr>
          <w:rFonts w:ascii="Arial" w:hAnsi="Arial" w:cs="Arial"/>
          <w:noProof/>
          <w:lang w:val="en-GB"/>
        </w:rPr>
      </w:pPr>
      <w:bookmarkStart w:id="79" w:name="_Toc279951927"/>
      <w:r>
        <w:rPr>
          <w:rFonts w:ascii="Arial" w:hAnsi="Arial" w:cs="Arial"/>
          <w:b/>
          <w:noProof/>
          <w:lang w:val="en-GB"/>
        </w:rPr>
        <w:t>Table B -</w:t>
      </w:r>
      <w:r>
        <w:rPr>
          <w:rFonts w:ascii="Arial" w:hAnsi="Arial" w:cs="Arial"/>
          <w:noProof/>
          <w:lang w:val="en-GB"/>
        </w:rPr>
        <w:t xml:space="preserve"> Commodities Freight Cost</w:t>
      </w:r>
      <w:bookmarkEnd w:id="79"/>
    </w:p>
    <w:tbl>
      <w:tblPr>
        <w:tblStyle w:val="TableGrid"/>
        <w:tblW w:w="0" w:type="auto"/>
        <w:tblLook w:val="04A0" w:firstRow="1" w:lastRow="0" w:firstColumn="1" w:lastColumn="0" w:noHBand="0" w:noVBand="1"/>
      </w:tblPr>
      <w:tblGrid>
        <w:gridCol w:w="3969"/>
        <w:gridCol w:w="2835"/>
        <w:gridCol w:w="1735"/>
        <w:gridCol w:w="1134"/>
        <w:gridCol w:w="1134"/>
        <w:gridCol w:w="1134"/>
        <w:gridCol w:w="1134"/>
        <w:gridCol w:w="1134"/>
        <w:gridCol w:w="1134"/>
      </w:tblGrid>
      <w:tr w:rsidR="00235AC8">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235AC8">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235AC8" w:rsidRDefault="00C61DD1">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r w:rsidR="00235AC8">
        <w:tc>
          <w:tcPr>
            <w:tcW w:w="3969"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235AC8" w:rsidRDefault="00C61DD1">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35AC8" w:rsidRDefault="00235AC8">
            <w:pPr>
              <w:pStyle w:val="default0"/>
              <w:spacing w:before="120" w:beforeAutospacing="0" w:after="120" w:afterAutospacing="0"/>
              <w:jc w:val="center"/>
              <w:rPr>
                <w:rFonts w:ascii="Arial" w:hAnsi="Arial" w:cs="Arial"/>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lang w:val="en-GB"/>
        </w:rPr>
      </w:pPr>
      <w:bookmarkStart w:id="80"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w:t>
      </w:r>
      <w:r>
        <w:rPr>
          <w:rFonts w:ascii="Arial" w:hAnsi="Arial" w:cs="Arial"/>
          <w:noProof/>
          <w:lang w:val="en-GB"/>
        </w:rPr>
        <w:t xml:space="preserve"> - Minimum country's co-payment per dose of co-financed vaccine.</w:t>
      </w:r>
      <w:bookmarkEnd w:id="80"/>
    </w:p>
    <w:tbl>
      <w:tblPr>
        <w:tblW w:w="15615" w:type="dxa"/>
        <w:tblCellMar>
          <w:left w:w="0" w:type="dxa"/>
          <w:right w:w="0" w:type="dxa"/>
        </w:tblCellMar>
        <w:tblLook w:val="04A0" w:firstRow="1" w:lastRow="0" w:firstColumn="1" w:lastColumn="0" w:noHBand="0" w:noVBand="1"/>
      </w:tblPr>
      <w:tblGrid>
        <w:gridCol w:w="4871"/>
        <w:gridCol w:w="1534"/>
        <w:gridCol w:w="1535"/>
        <w:gridCol w:w="1535"/>
        <w:gridCol w:w="1535"/>
        <w:gridCol w:w="1535"/>
        <w:gridCol w:w="1535"/>
        <w:gridCol w:w="1535"/>
      </w:tblGrid>
      <w:tr w:rsidR="00235AC8">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b/>
                <w:noProof/>
                <w:sz w:val="20"/>
                <w:szCs w:val="18"/>
              </w:rPr>
            </w:pPr>
            <w:r>
              <w:rPr>
                <w:rFonts w:ascii="Arial" w:hAnsi="Arial" w:cs="Arial"/>
                <w:b/>
                <w:noProof/>
                <w:color w:val="000101"/>
                <w:sz w:val="20"/>
                <w:szCs w:val="18"/>
              </w:rPr>
              <w:lastRenderedPageBreak/>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2016</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spacing w:after="0" w:line="240" w:lineRule="auto"/>
              <w:jc w:val="center"/>
              <w:rPr>
                <w:rFonts w:ascii="Arial" w:hAnsi="Arial" w:cs="Arial"/>
                <w:b/>
                <w:bCs/>
                <w:noProof/>
                <w:sz w:val="20"/>
                <w:szCs w:val="18"/>
              </w:rPr>
            </w:pPr>
          </w:p>
        </w:tc>
      </w:tr>
      <w:tr w:rsidR="00235AC8">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center"/>
              <w:rPr>
                <w:noProof/>
                <w:sz w:val="18"/>
                <w:szCs w:val="18"/>
              </w:rPr>
            </w:pPr>
          </w:p>
        </w:tc>
      </w:tr>
      <w:tr w:rsidR="00235AC8">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235AC8" w:rsidRDefault="00C61DD1">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3-dose schedule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235AC8">
            <w:pPr>
              <w:pStyle w:val="default0"/>
              <w:spacing w:before="0" w:beforeAutospacing="0" w:after="0" w:afterAutospacing="0"/>
              <w:jc w:val="center"/>
              <w:rPr>
                <w:noProof/>
                <w:sz w:val="18"/>
                <w:szCs w:val="18"/>
              </w:rPr>
            </w:pP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sz w:val="22"/>
          <w:lang w:val="en-GB"/>
        </w:rPr>
      </w:pPr>
      <w:bookmarkStart w:id="81"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81"/>
    </w:p>
    <w:p w:rsidR="00235AC8" w:rsidRDefault="00C61DD1">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235AC8" w:rsidRDefault="00C61DD1">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235AC8" w:rsidRDefault="00C61DD1">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235AC8" w:rsidRDefault="00C61DD1">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235AC8" w:rsidRDefault="00C61DD1">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235AC8" w:rsidRDefault="00235AC8">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firstRow="1" w:lastRow="0" w:firstColumn="1" w:lastColumn="0" w:noHBand="0" w:noVBand="1"/>
      </w:tblPr>
      <w:tblGrid>
        <w:gridCol w:w="2620"/>
        <w:gridCol w:w="857"/>
        <w:gridCol w:w="840"/>
        <w:gridCol w:w="857"/>
        <w:gridCol w:w="840"/>
        <w:gridCol w:w="837"/>
        <w:gridCol w:w="837"/>
        <w:gridCol w:w="837"/>
        <w:gridCol w:w="837"/>
        <w:gridCol w:w="837"/>
        <w:gridCol w:w="837"/>
        <w:gridCol w:w="860"/>
        <w:gridCol w:w="860"/>
      </w:tblGrid>
      <w:tr w:rsidR="00235AC8">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235AC8">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235AC8" w:rsidRDefault="00235AC8">
      <w:pPr>
        <w:pStyle w:val="default0"/>
        <w:spacing w:before="0" w:beforeAutospacing="0" w:after="200" w:afterAutospacing="0" w:line="276" w:lineRule="auto"/>
        <w:jc w:val="both"/>
        <w:rPr>
          <w:rFonts w:ascii="Arial" w:hAnsi="Arial" w:cs="Arial"/>
          <w:noProof/>
          <w:sz w:val="22"/>
          <w:lang w:val="en-GB"/>
        </w:rPr>
      </w:pPr>
    </w:p>
    <w:p w:rsidR="00235AC8" w:rsidRDefault="00C61DD1">
      <w:pPr>
        <w:pStyle w:val="default0"/>
        <w:spacing w:before="0" w:beforeAutospacing="0" w:after="200" w:afterAutospacing="0" w:line="276" w:lineRule="auto"/>
        <w:jc w:val="both"/>
        <w:rPr>
          <w:rFonts w:ascii="Arial" w:hAnsi="Arial" w:cs="Arial"/>
          <w:noProof/>
          <w:sz w:val="22"/>
          <w:lang w:val="en-GB"/>
        </w:rPr>
      </w:pPr>
      <w:bookmarkStart w:id="82" w:name="_Toc279951934"/>
      <w:r>
        <w:rPr>
          <w:rFonts w:ascii="Arial" w:hAnsi="Arial" w:cs="Arial"/>
          <w:noProof/>
          <w:sz w:val="22"/>
          <w:lang w:val="en-GB"/>
        </w:rPr>
        <w:t>WHO International shipping guidelines: maximum packed volumes of vaccines</w:t>
      </w:r>
      <w:bookmarkEnd w:id="82"/>
    </w:p>
    <w:p w:rsidR="00235AC8" w:rsidRDefault="00C61DD1">
      <w:pPr>
        <w:pStyle w:val="default0"/>
        <w:spacing w:before="0" w:beforeAutospacing="0" w:after="200" w:afterAutospacing="0" w:line="276" w:lineRule="auto"/>
        <w:jc w:val="both"/>
        <w:rPr>
          <w:rFonts w:ascii="Arial" w:hAnsi="Arial" w:cs="Arial"/>
          <w:noProof/>
          <w:lang w:val="en-GB"/>
        </w:rPr>
      </w:pPr>
      <w:bookmarkStart w:id="83" w:name="_Toc279951935"/>
      <w:r>
        <w:rPr>
          <w:rFonts w:ascii="Arial" w:hAnsi="Arial" w:cs="Arial"/>
          <w:b/>
          <w:noProof/>
          <w:lang w:val="en-GB"/>
        </w:rPr>
        <w:t>Table E -</w:t>
      </w:r>
      <w:r>
        <w:rPr>
          <w:rFonts w:ascii="Arial" w:hAnsi="Arial" w:cs="Arial"/>
          <w:noProof/>
          <w:lang w:val="en-GB"/>
        </w:rPr>
        <w:t xml:space="preserve"> Vaccine maximum packed volumes</w:t>
      </w:r>
      <w:bookmarkEnd w:id="83"/>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2"/>
        <w:gridCol w:w="1734"/>
        <w:gridCol w:w="1221"/>
        <w:gridCol w:w="1180"/>
        <w:gridCol w:w="1843"/>
        <w:gridCol w:w="1559"/>
        <w:gridCol w:w="1418"/>
      </w:tblGrid>
      <w:tr w:rsidR="00235AC8">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35AC8" w:rsidRDefault="00C61DD1">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r w:rsidR="00235AC8">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35AC8" w:rsidRDefault="00C61DD1">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35AC8" w:rsidRDefault="00C61DD1">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35AC8" w:rsidRDefault="00235AC8">
            <w:pPr>
              <w:spacing w:after="0" w:line="240" w:lineRule="auto"/>
              <w:rPr>
                <w:rFonts w:ascii="Arial" w:eastAsiaTheme="minorHAnsi" w:hAnsi="Arial" w:cs="Arial"/>
                <w:sz w:val="20"/>
                <w:szCs w:val="20"/>
              </w:rPr>
            </w:pPr>
          </w:p>
        </w:tc>
      </w:tr>
    </w:tbl>
    <w:p w:rsidR="00235AC8" w:rsidRDefault="00235AC8">
      <w:pPr>
        <w:pStyle w:val="default0"/>
        <w:spacing w:before="0" w:beforeAutospacing="0" w:after="200" w:afterAutospacing="0" w:line="276" w:lineRule="auto"/>
        <w:jc w:val="both"/>
        <w:rPr>
          <w:rFonts w:ascii="Arial" w:hAnsi="Arial" w:cs="Arial"/>
          <w:noProof/>
          <w:lang w:val="en-GB"/>
        </w:rPr>
      </w:pPr>
    </w:p>
    <w:p w:rsidR="00235AC8" w:rsidRDefault="00235AC8">
      <w:pPr>
        <w:spacing w:after="0" w:line="240" w:lineRule="auto"/>
        <w:rPr>
          <w:rFonts w:ascii="Arial" w:eastAsia="Times New Roman" w:hAnsi="Arial" w:cs="Arial"/>
          <w:noProof/>
          <w:sz w:val="24"/>
          <w:szCs w:val="24"/>
          <w:lang w:val="en-GB"/>
        </w:rPr>
      </w:pPr>
    </w:p>
    <w:p w:rsidR="00235AC8" w:rsidRDefault="00235AC8">
      <w:pPr>
        <w:spacing w:after="0" w:line="240" w:lineRule="auto"/>
        <w:rPr>
          <w:rFonts w:ascii="Arial" w:hAnsi="Arial" w:cs="Arial"/>
          <w:noProof/>
          <w:sz w:val="16"/>
          <w:szCs w:val="16"/>
          <w:lang w:val="en-GB"/>
        </w:rPr>
        <w:sectPr w:rsidR="00235AC8">
          <w:pgSz w:w="16840" w:h="11907" w:orient="landscape"/>
          <w:pgMar w:top="720" w:right="720" w:bottom="720" w:left="720" w:header="709" w:footer="709" w:gutter="0"/>
          <w:cols w:space="720"/>
        </w:sectPr>
      </w:pPr>
    </w:p>
    <w:p w:rsidR="00235AC8" w:rsidRDefault="00235AC8">
      <w:pPr>
        <w:spacing w:after="0" w:line="240" w:lineRule="auto"/>
        <w:rPr>
          <w:rFonts w:ascii="Arial" w:hAnsi="Arial" w:cs="Arial"/>
          <w:noProof/>
          <w:sz w:val="16"/>
          <w:szCs w:val="16"/>
          <w:lang w:val="en-GB"/>
        </w:rPr>
      </w:pPr>
    </w:p>
    <w:p w:rsidR="00235AC8" w:rsidRDefault="00C61DD1">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4" w:name="_Toc283566583"/>
      <w:bookmarkStart w:id="85" w:name="_Toc279951919"/>
      <w:bookmarkStart w:id="86" w:name="_Toc279951936"/>
      <w:r>
        <w:rPr>
          <w:rFonts w:asciiTheme="majorHAnsi" w:eastAsiaTheme="majorEastAsia" w:hAnsiTheme="majorHAnsi" w:cstheme="majorBidi"/>
          <w:b/>
          <w:bCs/>
          <w:noProof/>
          <w:color w:val="365F91" w:themeColor="accent1" w:themeShade="BF"/>
          <w:sz w:val="28"/>
          <w:szCs w:val="28"/>
          <w:lang w:val="en-GB"/>
        </w:rPr>
        <w:t>Attachments</w:t>
      </w:r>
      <w:bookmarkEnd w:id="84"/>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7"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7"/>
    </w:p>
    <w:tbl>
      <w:tblPr>
        <w:tblW w:w="5000" w:type="pct"/>
        <w:tblLayout w:type="fixed"/>
        <w:tblCellMar>
          <w:left w:w="0" w:type="dxa"/>
          <w:right w:w="0" w:type="dxa"/>
        </w:tblCellMar>
        <w:tblLook w:val="04A0" w:firstRow="1" w:lastRow="0" w:firstColumn="1" w:lastColumn="0" w:noHBand="0" w:noVBand="1"/>
      </w:tblPr>
      <w:tblGrid>
        <w:gridCol w:w="5353"/>
        <w:gridCol w:w="2552"/>
        <w:gridCol w:w="1417"/>
        <w:gridCol w:w="1361"/>
      </w:tblGrid>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5"/>
          <w:p w:rsidR="00235AC8" w:rsidRDefault="00C61DD1">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235AC8" w:rsidRDefault="00C61DD1">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5AC8" w:rsidRDefault="00C61DD1">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17</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7, 8</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r w:rsidR="00235AC8">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5AC8" w:rsidRDefault="00C61DD1">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235AC8" w:rsidRDefault="00235AC8">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C61DD1">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5AC8" w:rsidRDefault="00235AC8">
            <w:pPr>
              <w:pStyle w:val="default0"/>
              <w:spacing w:before="0" w:beforeAutospacing="0" w:after="120" w:afterAutospacing="0"/>
              <w:jc w:val="center"/>
              <w:rPr>
                <w:rFonts w:ascii="Arial" w:hAnsi="Arial" w:cs="Arial"/>
                <w:b/>
                <w:bCs/>
                <w:noProof/>
                <w:sz w:val="20"/>
                <w:szCs w:val="18"/>
              </w:rPr>
            </w:pPr>
          </w:p>
        </w:tc>
      </w:tr>
    </w:tbl>
    <w:p w:rsidR="00235AC8" w:rsidRDefault="00C61DD1">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235AC8" w:rsidRDefault="00C61DD1">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8" w:name="_Toc283566585"/>
      <w:r>
        <w:rPr>
          <w:rFonts w:asciiTheme="majorHAnsi" w:eastAsiaTheme="majorEastAsia" w:hAnsiTheme="majorHAnsi" w:cstheme="majorBidi"/>
          <w:b/>
          <w:bCs/>
          <w:noProof/>
          <w:color w:val="365F91" w:themeColor="accent1" w:themeShade="BF"/>
          <w:sz w:val="24"/>
          <w:szCs w:val="24"/>
          <w:lang w:val="en-GB"/>
        </w:rPr>
        <w:t>Attachments</w:t>
      </w:r>
      <w:bookmarkEnd w:id="88"/>
      <w:bookmarkEnd w:id="86"/>
    </w:p>
    <w:p w:rsidR="00235AC8" w:rsidRDefault="00C61DD1">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235AC8" w:rsidRDefault="00C61DD1">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Look w:val="04A0" w:firstRow="1" w:lastRow="0" w:firstColumn="1" w:lastColumn="0" w:noHBand="0" w:noVBand="1"/>
      </w:tblPr>
      <w:tblGrid>
        <w:gridCol w:w="417"/>
        <w:gridCol w:w="3994"/>
        <w:gridCol w:w="3145"/>
        <w:gridCol w:w="1286"/>
        <w:gridCol w:w="891"/>
        <w:gridCol w:w="950"/>
      </w:tblGrid>
      <w:tr w:rsidR="00235AC8">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235AC8">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AC8" w:rsidRDefault="00C61DD1">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b/>
                <w:noProof/>
                <w:sz w:val="20"/>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MoH Signature (or delegated authority) of Proposal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Ministers Signatures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14" w:tgtFrame="_blank" w:history="1">
              <w:r w:rsidR="00C61DD1">
                <w:rPr>
                  <w:rStyle w:val="propertyeditor"/>
                  <w:rFonts w:ascii="Arial" w:hAnsi="Arial" w:cs="Arial"/>
                  <w:noProof/>
                  <w:color w:val="0000FF" w:themeColor="hyperlink"/>
                  <w:sz w:val="18"/>
                  <w:szCs w:val="18"/>
                  <w:u w:val="single"/>
                </w:rPr>
                <w:t>Ministers Signatures.pdf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04:13:14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536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MoF Signature (or delegated authority) of Proposal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Ministers Signatures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15" w:tgtFrame="_blank" w:history="1">
              <w:r w:rsidR="00C61DD1">
                <w:rPr>
                  <w:rStyle w:val="propertyeditor"/>
                  <w:rFonts w:ascii="Arial" w:hAnsi="Arial" w:cs="Arial"/>
                  <w:noProof/>
                  <w:color w:val="0000FF" w:themeColor="hyperlink"/>
                  <w:sz w:val="18"/>
                  <w:szCs w:val="18"/>
                  <w:u w:val="single"/>
                </w:rPr>
                <w:t>Ministers Signatures.pdf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04:19:35</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536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Signatures of ICC or HSCC or equivalent in Proposal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Members Signatures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16" w:tgtFrame="_blank" w:history="1">
              <w:r w:rsidR="00C61DD1">
                <w:rPr>
                  <w:rStyle w:val="propertyeditor"/>
                  <w:rFonts w:ascii="Arial" w:hAnsi="Arial" w:cs="Arial"/>
                  <w:noProof/>
                  <w:color w:val="0000FF" w:themeColor="hyperlink"/>
                  <w:sz w:val="18"/>
                  <w:szCs w:val="18"/>
                  <w:u w:val="single"/>
                </w:rPr>
                <w:t>ICC Members Signatures.pdf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04:21:46</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536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Minutes of ICC/HSCC meeting endorsing Proposal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Endorsing Proposal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235AC8" w:rsidRDefault="00334EF9">
            <w:pPr>
              <w:spacing w:after="0" w:line="240" w:lineRule="auto"/>
              <w:rPr>
                <w:rFonts w:ascii="Arial" w:hAnsi="Arial" w:cs="Arial"/>
                <w:noProof/>
                <w:color w:val="000101"/>
                <w:sz w:val="18"/>
                <w:szCs w:val="18"/>
              </w:rPr>
            </w:pPr>
            <w:hyperlink r:id="rId17" w:tgtFrame="_blank" w:history="1">
              <w:r w:rsidR="00C61DD1">
                <w:rPr>
                  <w:rStyle w:val="propertyeditor"/>
                  <w:rFonts w:ascii="Arial" w:hAnsi="Arial" w:cs="Arial"/>
                  <w:noProof/>
                  <w:color w:val="0000FF" w:themeColor="hyperlink"/>
                  <w:sz w:val="18"/>
                  <w:szCs w:val="18"/>
                  <w:u w:val="single"/>
                </w:rPr>
                <w:t>Minutes Endorsing Proposal.pdf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04:25:38</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879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comprehensive Multi Year Plan - cMYP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Zimbabwe EPI cMYP 2012 - 2016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18" w:tgtFrame="_blank" w:history="1">
              <w:r w:rsidR="00C61DD1">
                <w:rPr>
                  <w:rStyle w:val="propertyeditor"/>
                  <w:rFonts w:ascii="Arial" w:hAnsi="Arial" w:cs="Arial"/>
                  <w:noProof/>
                  <w:color w:val="0000FF" w:themeColor="hyperlink"/>
                  <w:sz w:val="18"/>
                  <w:szCs w:val="18"/>
                  <w:u w:val="single"/>
                </w:rPr>
                <w:t>Zimbabwe EPI cMYP 2012 - 2016.doc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04:31:22</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for financial analysis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2012 - 2016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19" w:tgtFrame="_blank" w:history="1">
              <w:r w:rsidR="00C61DD1">
                <w:rPr>
                  <w:rStyle w:val="propertyeditor"/>
                  <w:rFonts w:ascii="Arial" w:hAnsi="Arial" w:cs="Arial"/>
                  <w:noProof/>
                  <w:color w:val="0000FF" w:themeColor="hyperlink"/>
                  <w:sz w:val="18"/>
                  <w:szCs w:val="18"/>
                  <w:u w:val="single"/>
                </w:rPr>
                <w:t>Copy of Zimbabwe cMYP_Costing_Tool_Vs 2.5_En Day6.xls</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04:54:02</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Introduction Plan for Pneumococcal Vaccine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0" w:tgtFrame="_blank" w:history="1">
              <w:r w:rsidR="00C61DD1">
                <w:rPr>
                  <w:rStyle w:val="propertyeditor"/>
                  <w:rFonts w:ascii="Arial" w:hAnsi="Arial" w:cs="Arial"/>
                  <w:noProof/>
                  <w:color w:val="0000FF" w:themeColor="hyperlink"/>
                  <w:sz w:val="18"/>
                  <w:szCs w:val="18"/>
                  <w:u w:val="single"/>
                </w:rPr>
                <w:t>Zim - Introduction Plan for Pneumococcal May 2011.zip</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04:55:23</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Introduction Plan for Rotavirus Vaccine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1" w:tgtFrame="_blank" w:history="1">
              <w:r w:rsidR="00C61DD1">
                <w:rPr>
                  <w:rStyle w:val="propertyeditor"/>
                  <w:rFonts w:ascii="Arial" w:hAnsi="Arial" w:cs="Arial"/>
                  <w:noProof/>
                  <w:color w:val="0000FF" w:themeColor="hyperlink"/>
                  <w:sz w:val="18"/>
                  <w:szCs w:val="18"/>
                  <w:u w:val="single"/>
                </w:rPr>
                <w:t>Zim - Introduction Plan For Rotavirus vaccine May 2011.zip</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04:56:45</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2" w:tgtFrame="_blank" w:history="1">
              <w:r w:rsidR="00C61DD1">
                <w:rPr>
                  <w:rStyle w:val="propertyeditor"/>
                  <w:rFonts w:ascii="Arial" w:hAnsi="Arial" w:cs="Arial"/>
                  <w:noProof/>
                  <w:color w:val="0000FF" w:themeColor="hyperlink"/>
                  <w:sz w:val="18"/>
                  <w:szCs w:val="18"/>
                  <w:u w:val="single"/>
                </w:rPr>
                <w:t>Copy of JRF 2010 April 2011 Final to IST.xls</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05:04:39</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473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Zimbabwe Routine EPI Coverage Survey Report 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3" w:tgtFrame="_blank" w:history="1">
              <w:r w:rsidR="00C61DD1">
                <w:rPr>
                  <w:rStyle w:val="propertyeditor"/>
                  <w:rFonts w:ascii="Arial" w:hAnsi="Arial" w:cs="Arial"/>
                  <w:noProof/>
                  <w:color w:val="0000FF" w:themeColor="hyperlink"/>
                  <w:sz w:val="18"/>
                  <w:szCs w:val="18"/>
                  <w:u w:val="single"/>
                </w:rPr>
                <w:t>Zim Routine EPI Coverage Survey Report 2010.doc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05:08:02</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Executive Summary of the EPI Routine Coverage Survey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4" w:tgtFrame="_blank" w:history="1">
              <w:r w:rsidR="00C61DD1">
                <w:rPr>
                  <w:rStyle w:val="propertyeditor"/>
                  <w:rFonts w:ascii="Arial" w:hAnsi="Arial" w:cs="Arial"/>
                  <w:noProof/>
                  <w:color w:val="0000FF" w:themeColor="hyperlink"/>
                  <w:sz w:val="18"/>
                  <w:szCs w:val="18"/>
                  <w:u w:val="single"/>
                </w:rPr>
                <w:t>Executive Summary- ROUTINE REPORT.doc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05:09:58</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440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EPI Comprehensive Review 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5" w:tgtFrame="_blank" w:history="1">
              <w:r w:rsidR="00C61DD1">
                <w:rPr>
                  <w:rStyle w:val="propertyeditor"/>
                  <w:rFonts w:ascii="Arial" w:hAnsi="Arial" w:cs="Arial"/>
                  <w:noProof/>
                  <w:color w:val="0000FF" w:themeColor="hyperlink"/>
                  <w:sz w:val="18"/>
                  <w:szCs w:val="18"/>
                  <w:u w:val="single"/>
                </w:rPr>
                <w:t>ZIM EPI Comprehensive Review Rrt 03.doc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06:21:24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Zimbabwe Vaccine Management Assessment 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6" w:tgtFrame="_blank" w:history="1">
              <w:r w:rsidR="00C61DD1">
                <w:rPr>
                  <w:rStyle w:val="propertyeditor"/>
                  <w:rFonts w:ascii="Arial" w:hAnsi="Arial" w:cs="Arial"/>
                  <w:noProof/>
                  <w:color w:val="0000FF" w:themeColor="hyperlink"/>
                  <w:sz w:val="18"/>
                  <w:szCs w:val="18"/>
                  <w:u w:val="single"/>
                </w:rPr>
                <w:t>ZIM 2009 VMA Report.doc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06:22:51</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237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3 meetings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7" w:tgtFrame="_blank" w:history="1">
              <w:r w:rsidR="00C61DD1">
                <w:rPr>
                  <w:rStyle w:val="propertyeditor"/>
                  <w:rFonts w:ascii="Arial" w:hAnsi="Arial" w:cs="Arial"/>
                  <w:noProof/>
                  <w:color w:val="0000FF" w:themeColor="hyperlink"/>
                  <w:sz w:val="18"/>
                  <w:szCs w:val="18"/>
                  <w:u w:val="single"/>
                </w:rPr>
                <w:t>Minutes of last three Meetings.pdf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06:27:17</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2 MB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Banking details</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Banking Details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235AC8" w:rsidRDefault="00334EF9">
            <w:pPr>
              <w:spacing w:after="0" w:line="240" w:lineRule="auto"/>
              <w:rPr>
                <w:rFonts w:ascii="Arial" w:hAnsi="Arial" w:cs="Arial"/>
                <w:noProof/>
                <w:color w:val="000101"/>
                <w:sz w:val="18"/>
                <w:szCs w:val="18"/>
              </w:rPr>
            </w:pPr>
            <w:hyperlink r:id="rId28" w:tgtFrame="_blank" w:history="1">
              <w:r w:rsidR="00C61DD1">
                <w:rPr>
                  <w:rStyle w:val="propertyeditor"/>
                  <w:rFonts w:ascii="Arial" w:hAnsi="Arial" w:cs="Arial"/>
                  <w:noProof/>
                  <w:color w:val="0000FF" w:themeColor="hyperlink"/>
                  <w:sz w:val="18"/>
                  <w:szCs w:val="18"/>
                  <w:u w:val="single"/>
                </w:rPr>
                <w:t>Bank Form.pdf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06:28:34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397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ICC/HSCC workplan for forthcoming 12 months</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Plan of Action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29" w:tgtFrame="_blank" w:history="1">
              <w:r w:rsidR="00C61DD1">
                <w:rPr>
                  <w:rStyle w:val="propertyeditor"/>
                  <w:rFonts w:ascii="Arial" w:hAnsi="Arial" w:cs="Arial"/>
                  <w:noProof/>
                  <w:color w:val="0000FF" w:themeColor="hyperlink"/>
                  <w:sz w:val="18"/>
                  <w:szCs w:val="18"/>
                  <w:u w:val="single"/>
                </w:rPr>
                <w:t>ICC Plan of Action For 2011.doc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06:56:44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64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National policy on injection safety</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EPI Policy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30" w:tgtFrame="_blank" w:history="1">
              <w:r w:rsidR="00C61DD1">
                <w:rPr>
                  <w:rStyle w:val="propertyeditor"/>
                  <w:rFonts w:ascii="Arial" w:hAnsi="Arial" w:cs="Arial"/>
                  <w:noProof/>
                  <w:color w:val="0000FF" w:themeColor="hyperlink"/>
                  <w:sz w:val="18"/>
                  <w:szCs w:val="18"/>
                  <w:u w:val="single"/>
                </w:rPr>
                <w:t>EPI Policy Document .pdf</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07:03:04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136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Post Introduction Evaluation of Pentavalent Report 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31" w:tgtFrame="_blank" w:history="1">
              <w:r w:rsidR="00C61DD1">
                <w:rPr>
                  <w:rStyle w:val="propertyeditor"/>
                  <w:rFonts w:ascii="Arial" w:hAnsi="Arial" w:cs="Arial"/>
                  <w:noProof/>
                  <w:color w:val="0000FF" w:themeColor="hyperlink"/>
                  <w:sz w:val="18"/>
                  <w:szCs w:val="18"/>
                  <w:u w:val="single"/>
                </w:rPr>
                <w:t>Zim PIE Report 2010_ Final Draft 25 Feb 2011.doc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20.05.2011 08:27:04</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599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r w:rsidR="00235AC8">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Improvement plan based on EVM *</w:t>
            </w:r>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235AC8" w:rsidRDefault="00C61DD1">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Improvement plan based on EVM</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235AC8" w:rsidRDefault="00334EF9">
            <w:pPr>
              <w:spacing w:after="0" w:line="240" w:lineRule="auto"/>
              <w:rPr>
                <w:rFonts w:ascii="Arial" w:hAnsi="Arial" w:cs="Arial"/>
                <w:noProof/>
                <w:color w:val="000101"/>
                <w:sz w:val="18"/>
                <w:szCs w:val="18"/>
              </w:rPr>
            </w:pPr>
            <w:hyperlink r:id="rId32" w:tgtFrame="_blank" w:history="1">
              <w:r w:rsidR="00C61DD1">
                <w:rPr>
                  <w:rStyle w:val="propertyeditor"/>
                  <w:rFonts w:ascii="Arial" w:hAnsi="Arial" w:cs="Arial"/>
                  <w:noProof/>
                  <w:color w:val="0000FF" w:themeColor="hyperlink"/>
                  <w:sz w:val="18"/>
                  <w:szCs w:val="18"/>
                  <w:u w:val="single"/>
                </w:rPr>
                <w:t>Vaccine Management Assessment Iprovement Plan Final.doc</w:t>
              </w:r>
            </w:hyperlink>
          </w:p>
          <w:p w:rsidR="00235AC8" w:rsidRDefault="00C61DD1">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235AC8" w:rsidRDefault="00C61DD1">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31.05.2011 07:37:43</w:t>
            </w:r>
          </w:p>
          <w:p w:rsidR="00235AC8" w:rsidRDefault="00C61DD1">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235AC8" w:rsidRDefault="00C61DD1">
            <w:pPr>
              <w:spacing w:after="0" w:line="240" w:lineRule="auto"/>
              <w:rPr>
                <w:rFonts w:ascii="Arial" w:hAnsi="Arial" w:cs="Arial"/>
                <w:noProof/>
                <w:sz w:val="18"/>
                <w:szCs w:val="18"/>
              </w:rPr>
            </w:pPr>
            <w:r>
              <w:rPr>
                <w:rStyle w:val="propertyeditor"/>
                <w:rFonts w:ascii="Arial" w:hAnsi="Arial" w:cs="Arial"/>
                <w:noProof/>
                <w:color w:val="000101"/>
                <w:sz w:val="18"/>
                <w:szCs w:val="18"/>
              </w:rPr>
              <w:t>40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5AC8" w:rsidRDefault="00235AC8">
            <w:pPr>
              <w:spacing w:after="0" w:line="240" w:lineRule="auto"/>
              <w:rPr>
                <w:rFonts w:ascii="Arial" w:hAnsi="Arial" w:cs="Arial"/>
                <w:noProof/>
                <w:color w:val="000101"/>
                <w:sz w:val="18"/>
                <w:szCs w:val="18"/>
              </w:rPr>
            </w:pPr>
          </w:p>
        </w:tc>
      </w:tr>
    </w:tbl>
    <w:p w:rsidR="00235AC8" w:rsidRDefault="00235AC8">
      <w:pPr>
        <w:jc w:val="both"/>
        <w:rPr>
          <w:rFonts w:ascii="Arial" w:eastAsia="Times New Roman" w:hAnsi="Arial" w:cs="Arial"/>
          <w:noProof/>
          <w:snapToGrid w:val="0"/>
          <w:lang w:val="en-GB"/>
        </w:rPr>
      </w:pPr>
    </w:p>
    <w:p w:rsidR="00235AC8" w:rsidRPr="00334EF9" w:rsidRDefault="00235AC8">
      <w:pPr>
        <w:spacing w:after="0" w:line="240" w:lineRule="auto"/>
        <w:rPr>
          <w:rFonts w:ascii="Arial" w:eastAsia="Times New Roman" w:hAnsi="Arial" w:cs="Arial"/>
          <w:noProof/>
          <w:snapToGrid w:val="0"/>
          <w:lang w:val="en-GB"/>
        </w:rPr>
      </w:pPr>
      <w:bookmarkStart w:id="89" w:name="_GoBack"/>
      <w:bookmarkEnd w:id="89"/>
    </w:p>
    <w:sectPr w:rsidR="00235AC8" w:rsidRPr="00334EF9">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C8" w:rsidRDefault="00C61DD1">
      <w:pPr>
        <w:spacing w:after="0" w:line="240" w:lineRule="auto"/>
      </w:pPr>
      <w:r>
        <w:separator/>
      </w:r>
    </w:p>
  </w:endnote>
  <w:endnote w:type="continuationSeparator" w:id="0">
    <w:p w:rsidR="00235AC8" w:rsidRDefault="00C6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235AC8" w:rsidRDefault="00C61DD1">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sidR="00334EF9">
              <w:rPr>
                <w:rFonts w:ascii="Arial" w:eastAsia="Times New Roman" w:hAnsi="Arial" w:cs="Times New Roman"/>
                <w:b/>
                <w:noProof/>
                <w:sz w:val="18"/>
                <w:szCs w:val="18"/>
                <w:lang w:val="en-GB"/>
              </w:rPr>
              <w:t>50</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sidR="00334EF9">
              <w:rPr>
                <w:rFonts w:ascii="Arial" w:eastAsia="Times New Roman" w:hAnsi="Arial" w:cs="Times New Roman"/>
                <w:b/>
                <w:noProof/>
                <w:sz w:val="18"/>
                <w:szCs w:val="18"/>
                <w:lang w:val="en-GB"/>
              </w:rPr>
              <w:t>50</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C8" w:rsidRDefault="00C61DD1">
      <w:pPr>
        <w:spacing w:after="0" w:line="240" w:lineRule="auto"/>
      </w:pPr>
      <w:r>
        <w:separator/>
      </w:r>
    </w:p>
  </w:footnote>
  <w:footnote w:type="continuationSeparator" w:id="0">
    <w:p w:rsidR="00235AC8" w:rsidRDefault="00C61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DD1"/>
    <w:rsid w:val="00235AC8"/>
    <w:rsid w:val="00334EF9"/>
    <w:rsid w:val="00C6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hyperlink" Target="/PDExtranet/ObjectEditor/OpenFileItem?editedObjectId=19039981&amp;propertyName=FormAttachments%5b4%5d.FileData" TargetMode="External"/><Relationship Id="rId26" Type="http://schemas.openxmlformats.org/officeDocument/2006/relationships/hyperlink" Target="/PDExtranet/ObjectEditor/OpenFileItem?editedObjectId=19039981&amp;propertyName=FormAttachments%5b12%5d.FileData" TargetMode="External"/><Relationship Id="rId3" Type="http://schemas.openxmlformats.org/officeDocument/2006/relationships/styles" Target="styles.xml"/><Relationship Id="rId21" Type="http://schemas.openxmlformats.org/officeDocument/2006/relationships/hyperlink" Target="/PDExtranet/ObjectEditor/OpenFileItem?editedObjectId=19039981&amp;propertyName=FormAttachments%5b7%5d.FileDat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ObjectEditor/OpenFileItem?editedObjectId=19039981&amp;propertyName=FormAttachments%5b3%5d.FileData" TargetMode="External"/><Relationship Id="rId25" Type="http://schemas.openxmlformats.org/officeDocument/2006/relationships/hyperlink" Target="/PDExtranet/ObjectEditor/OpenFileItem?editedObjectId=19039981&amp;propertyName=FormAttachments%5b11%5d.File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DExtranet/ObjectEditor/OpenFileItem?editedObjectId=19039981&amp;propertyName=FormAttachments%5b2%5d.FileData" TargetMode="External"/><Relationship Id="rId20" Type="http://schemas.openxmlformats.org/officeDocument/2006/relationships/hyperlink" Target="/PDExtranet/ObjectEditor/OpenFileItem?editedObjectId=19039981&amp;propertyName=FormAttachments%5b6%5d.FileData" TargetMode="External"/><Relationship Id="rId29" Type="http://schemas.openxmlformats.org/officeDocument/2006/relationships/hyperlink" Target="/PDExtranet/ObjectEditor/OpenFileItem?editedObjectId=19039981&amp;propertyName=FormAttachments%5b15%5d.File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24" Type="http://schemas.openxmlformats.org/officeDocument/2006/relationships/hyperlink" Target="/PDExtranet/ObjectEditor/OpenFileItem?editedObjectId=19039981&amp;propertyName=FormAttachments%5b10%5d.FileData" TargetMode="External"/><Relationship Id="rId32" Type="http://schemas.openxmlformats.org/officeDocument/2006/relationships/hyperlink" Target="/PDExtranet/ObjectEditor/OpenFileItem?editedObjectId=19039981&amp;propertyName=FormAttachments%5b18%5d.FileData" TargetMode="External"/><Relationship Id="rId5" Type="http://schemas.openxmlformats.org/officeDocument/2006/relationships/settings" Target="settings.xml"/><Relationship Id="rId15" Type="http://schemas.openxmlformats.org/officeDocument/2006/relationships/hyperlink" Target="/PDExtranet/ObjectEditor/OpenFileItem?editedObjectId=19039981&amp;propertyName=FormAttachments%5b1%5d.FileData" TargetMode="External"/><Relationship Id="rId23" Type="http://schemas.openxmlformats.org/officeDocument/2006/relationships/hyperlink" Target="/PDExtranet/ObjectEditor/OpenFileItem?editedObjectId=19039981&amp;propertyName=FormAttachments%5b9%5d.FileData" TargetMode="External"/><Relationship Id="rId28" Type="http://schemas.openxmlformats.org/officeDocument/2006/relationships/hyperlink" Target="/PDExtranet/ObjectEditor/OpenFileItem?editedObjectId=19039981&amp;propertyName=FormAttachments%5b14%5d.FileData" TargetMode="External"/><Relationship Id="rId10" Type="http://schemas.openxmlformats.org/officeDocument/2006/relationships/hyperlink" Target="https://appsportal.gavialliance.org/PDExtranet" TargetMode="External"/><Relationship Id="rId19" Type="http://schemas.openxmlformats.org/officeDocument/2006/relationships/hyperlink" Target="/PDExtranet/ObjectEditor/OpenFileItem?editedObjectId=19039981&amp;propertyName=FormAttachments%5b5%5d.FileData" TargetMode="External"/><Relationship Id="rId31" Type="http://schemas.openxmlformats.org/officeDocument/2006/relationships/hyperlink" Target="/PDExtranet/ObjectEditor/OpenFileItem?editedObjectId=19039981&amp;propertyName=FormAttachments%5b17%5d.File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ObjectEditor/OpenFileItem?editedObjectId=19039981&amp;propertyName=FormAttachments%5b0%5d.FileData" TargetMode="External"/><Relationship Id="rId22" Type="http://schemas.openxmlformats.org/officeDocument/2006/relationships/hyperlink" Target="/PDExtranet/ObjectEditor/OpenFileItem?editedObjectId=19039981&amp;propertyName=FormAttachments%5b8%5d.FileData" TargetMode="External"/><Relationship Id="rId27" Type="http://schemas.openxmlformats.org/officeDocument/2006/relationships/hyperlink" Target="/PDExtranet/ObjectEditor/OpenFileItem?editedObjectId=19039981&amp;propertyName=FormAttachments%5b13%5d.FileData" TargetMode="External"/><Relationship Id="rId30" Type="http://schemas.openxmlformats.org/officeDocument/2006/relationships/hyperlink" Target="/PDExtranet/ObjectEditor/OpenFileItem?editedObjectId=19039981&amp;propertyName=FormAttachments%5b16%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BB20-DF3E-4A9D-929F-2DF25E33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14298</Words>
  <Characters>81502</Characters>
  <Application>Microsoft Office Word</Application>
  <DocSecurity>0</DocSecurity>
  <Lines>679</Lines>
  <Paragraphs>191</Paragraphs>
  <ScaleCrop>false</ScaleCrop>
  <Company>GAVI Alliance</Company>
  <LinksUpToDate>false</LinksUpToDate>
  <CharactersWithSpaces>95609</CharactersWithSpaces>
  <SharedDoc>false</SharedDoc>
  <HyperlinkBase>https://appsportal.gavialliance.org/PDExtranet/EditableForms/Proposal/Prop2011EN/Prop2011EN.htm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Gavi Alliance</cp:lastModifiedBy>
  <cp:revision>3</cp:revision>
  <dcterms:created xsi:type="dcterms:W3CDTF">2011-06-24T13:47:00Z</dcterms:created>
  <dcterms:modified xsi:type="dcterms:W3CDTF">2012-04-02T17:12:00Z</dcterms:modified>
</cp:coreProperties>
</file>