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520"/>
        <w:gridCol w:w="7446"/>
        <w:gridCol w:w="832"/>
      </w:tblGrid>
      <w:tr w:rsidR="00000000">
        <w:tblPrEx>
          <w:tblCellMar>
            <w:top w:w="0" w:type="dxa"/>
            <w:left w:w="0" w:type="dxa"/>
            <w:bottom w:w="0" w:type="dxa"/>
            <w:right w:w="0" w:type="dxa"/>
          </w:tblCellMar>
        </w:tblPrEx>
        <w:trPr>
          <w:trHeight w:val="47"/>
        </w:trPr>
        <w:tc>
          <w:tcPr>
            <w:tcW w:w="2462" w:type="dxa"/>
            <w:vMerge w:val="restart"/>
            <w:tcMar>
              <w:top w:w="0" w:type="dxa"/>
              <w:left w:w="0" w:type="dxa"/>
              <w:bottom w:w="0" w:type="dxa"/>
              <w:right w:w="0" w:type="dxa"/>
            </w:tcMar>
          </w:tcPr>
          <w:p w:rsidR="00000000" w:rsidRDefault="00EA12DD">
            <w:r>
              <w:rPr>
                <w:noProof/>
                <w:lang w:val="en-GB" w:eastAsia="en-GB"/>
              </w:rPr>
              <w:drawing>
                <wp:inline distT="0" distB="0" distL="0" distR="0">
                  <wp:extent cx="1561465" cy="808990"/>
                  <wp:effectExtent l="19050" t="19050" r="19685" b="10160"/>
                  <wp:docPr id="1" name="Picture 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1465" cy="808990"/>
                          </a:xfrm>
                          <a:prstGeom prst="rect">
                            <a:avLst/>
                          </a:prstGeom>
                          <a:noFill/>
                          <a:ln w="0" cmpd="sng">
                            <a:solidFill>
                              <a:srgbClr val="000000"/>
                            </a:solidFill>
                            <a:miter lim="800000"/>
                            <a:headEnd/>
                            <a:tailEnd/>
                          </a:ln>
                          <a:effectLst/>
                        </pic:spPr>
                      </pic:pic>
                    </a:graphicData>
                  </a:graphic>
                </wp:inline>
              </w:drawing>
            </w:r>
          </w:p>
        </w:tc>
        <w:tc>
          <w:tcPr>
            <w:tcW w:w="7475" w:type="dxa"/>
            <w:tcMar>
              <w:top w:w="0" w:type="dxa"/>
              <w:left w:w="0" w:type="dxa"/>
              <w:bottom w:w="0" w:type="dxa"/>
              <w:right w:w="0" w:type="dxa"/>
            </w:tcMar>
          </w:tcPr>
          <w:p w:rsidR="00000000" w:rsidRDefault="00993395">
            <w:pPr>
              <w:pStyle w:val="EmptyLayoutCell"/>
            </w:pPr>
          </w:p>
        </w:tc>
        <w:tc>
          <w:tcPr>
            <w:tcW w:w="833"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235"/>
        </w:trPr>
        <w:tc>
          <w:tcPr>
            <w:tcW w:w="2462" w:type="dxa"/>
            <w:vMerge/>
          </w:tcPr>
          <w:p w:rsidR="00000000" w:rsidRDefault="00993395">
            <w:pPr>
              <w:pStyle w:val="EmptyLayoutCell"/>
            </w:pPr>
          </w:p>
        </w:tc>
        <w:tc>
          <w:tcPr>
            <w:tcW w:w="7475" w:type="dxa"/>
          </w:tcPr>
          <w:p w:rsidR="00000000" w:rsidRDefault="00993395">
            <w:pPr>
              <w:pStyle w:val="EmptyLayoutCell"/>
            </w:pPr>
          </w:p>
        </w:tc>
        <w:tc>
          <w:tcPr>
            <w:tcW w:w="833" w:type="dxa"/>
          </w:tcPr>
          <w:tbl>
            <w:tblPr>
              <w:tblW w:w="0" w:type="auto"/>
              <w:tblCellMar>
                <w:left w:w="0" w:type="dxa"/>
                <w:right w:w="0" w:type="dxa"/>
              </w:tblCellMar>
              <w:tblLook w:val="0000" w:firstRow="0" w:lastRow="0" w:firstColumn="0" w:lastColumn="0" w:noHBand="0" w:noVBand="0"/>
            </w:tblPr>
            <w:tblGrid>
              <w:gridCol w:w="832"/>
            </w:tblGrid>
            <w:tr w:rsidR="00000000">
              <w:tblPrEx>
                <w:tblCellMar>
                  <w:top w:w="0" w:type="dxa"/>
                  <w:left w:w="0" w:type="dxa"/>
                  <w:bottom w:w="0" w:type="dxa"/>
                  <w:right w:w="0" w:type="dxa"/>
                </w:tblCellMar>
              </w:tblPrEx>
              <w:trPr>
                <w:trHeight w:val="155"/>
              </w:trPr>
              <w:tc>
                <w:tcPr>
                  <w:tcW w:w="833" w:type="dxa"/>
                  <w:tcMar>
                    <w:top w:w="40" w:type="dxa"/>
                    <w:left w:w="40" w:type="dxa"/>
                    <w:bottom w:w="40" w:type="dxa"/>
                    <w:right w:w="40" w:type="dxa"/>
                  </w:tcMar>
                  <w:vAlign w:val="center"/>
                </w:tcPr>
                <w:p w:rsidR="00000000" w:rsidRDefault="00993395">
                  <w:pPr>
                    <w:jc w:val="center"/>
                  </w:pPr>
                  <w:r>
                    <w:rPr>
                      <w:rFonts w:ascii="Arial" w:eastAsia="Arial" w:hAnsi="Arial"/>
                      <w:i/>
                      <w:color w:val="000101"/>
                      <w:sz w:val="16"/>
                    </w:rPr>
                    <w:t>[V1.0.0]</w:t>
                  </w:r>
                </w:p>
              </w:tc>
            </w:tr>
          </w:tbl>
          <w:p w:rsidR="00000000" w:rsidRDefault="00993395"/>
        </w:tc>
      </w:tr>
      <w:tr w:rsidR="00000000">
        <w:tblPrEx>
          <w:tblCellMar>
            <w:top w:w="0" w:type="dxa"/>
            <w:left w:w="0" w:type="dxa"/>
            <w:bottom w:w="0" w:type="dxa"/>
            <w:right w:w="0" w:type="dxa"/>
          </w:tblCellMar>
        </w:tblPrEx>
        <w:trPr>
          <w:trHeight w:val="1134"/>
        </w:trPr>
        <w:tc>
          <w:tcPr>
            <w:tcW w:w="2462" w:type="dxa"/>
            <w:vMerge/>
          </w:tcPr>
          <w:p w:rsidR="00000000" w:rsidRDefault="00993395">
            <w:pPr>
              <w:pStyle w:val="EmptyLayoutCell"/>
            </w:pPr>
          </w:p>
        </w:tc>
        <w:tc>
          <w:tcPr>
            <w:tcW w:w="7475" w:type="dxa"/>
          </w:tcPr>
          <w:p w:rsidR="00000000" w:rsidRDefault="00993395">
            <w:pPr>
              <w:pStyle w:val="EmptyLayoutCell"/>
            </w:pPr>
          </w:p>
        </w:tc>
        <w:tc>
          <w:tcPr>
            <w:tcW w:w="833" w:type="dxa"/>
          </w:tcPr>
          <w:p w:rsidR="00000000" w:rsidRDefault="00993395">
            <w:pPr>
              <w:pStyle w:val="EmptyLayoutCell"/>
            </w:pPr>
          </w:p>
        </w:tc>
      </w:tr>
      <w:tr w:rsidR="00000000">
        <w:tblPrEx>
          <w:tblCellMar>
            <w:top w:w="0" w:type="dxa"/>
            <w:left w:w="0" w:type="dxa"/>
            <w:bottom w:w="0" w:type="dxa"/>
            <w:right w:w="0" w:type="dxa"/>
          </w:tblCellMar>
        </w:tblPrEx>
        <w:trPr>
          <w:trHeight w:val="20"/>
        </w:trPr>
        <w:tc>
          <w:tcPr>
            <w:tcW w:w="2462" w:type="dxa"/>
          </w:tcPr>
          <w:p w:rsidR="00000000" w:rsidRDefault="00993395">
            <w:pPr>
              <w:pStyle w:val="EmptyLayoutCell"/>
            </w:pPr>
          </w:p>
        </w:tc>
        <w:tc>
          <w:tcPr>
            <w:tcW w:w="7475" w:type="dxa"/>
          </w:tcPr>
          <w:p w:rsidR="00000000" w:rsidRDefault="00993395">
            <w:pPr>
              <w:pStyle w:val="EmptyLayoutCell"/>
            </w:pPr>
          </w:p>
        </w:tc>
        <w:tc>
          <w:tcPr>
            <w:tcW w:w="833" w:type="dxa"/>
          </w:tcPr>
          <w:p w:rsidR="00000000" w:rsidRDefault="00993395">
            <w:pPr>
              <w:pStyle w:val="EmptyLayoutCell"/>
            </w:pPr>
          </w:p>
        </w:tc>
      </w:tr>
      <w:tr w:rsidR="00EA12DD" w:rsidRPr="00915FF9" w:rsidTr="00EA12DD">
        <w:tblPrEx>
          <w:tblCellMar>
            <w:top w:w="0" w:type="dxa"/>
            <w:left w:w="0" w:type="dxa"/>
            <w:bottom w:w="0" w:type="dxa"/>
            <w:right w:w="0" w:type="dxa"/>
          </w:tblCellMar>
        </w:tblPrEx>
        <w:tc>
          <w:tcPr>
            <w:tcW w:w="10770"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462"/>
              <w:gridCol w:w="19"/>
              <w:gridCol w:w="1216"/>
              <w:gridCol w:w="19"/>
              <w:gridCol w:w="6"/>
              <w:gridCol w:w="181"/>
              <w:gridCol w:w="220"/>
              <w:gridCol w:w="19"/>
              <w:gridCol w:w="6"/>
              <w:gridCol w:w="2739"/>
              <w:gridCol w:w="22"/>
              <w:gridCol w:w="2416"/>
              <w:gridCol w:w="1367"/>
              <w:gridCol w:w="86"/>
            </w:tblGrid>
            <w:tr w:rsidR="00000000">
              <w:tblPrEx>
                <w:tblCellMar>
                  <w:top w:w="0" w:type="dxa"/>
                  <w:left w:w="0" w:type="dxa"/>
                  <w:bottom w:w="0" w:type="dxa"/>
                  <w:right w:w="0" w:type="dxa"/>
                </w:tblCellMar>
              </w:tblPrEx>
              <w:trPr>
                <w:trHeight w:val="58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RPr="00915FF9" w:rsidTr="00EA12DD">
              <w:tblPrEx>
                <w:tblCellMar>
                  <w:top w:w="0" w:type="dxa"/>
                  <w:left w:w="0" w:type="dxa"/>
                  <w:bottom w:w="0" w:type="dxa"/>
                  <w:right w:w="0" w:type="dxa"/>
                </w:tblCellMar>
              </w:tblPrEx>
              <w:trPr>
                <w:trHeight w:val="70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620"/>
                    </w:trPr>
                    <w:tc>
                      <w:tcPr>
                        <w:tcW w:w="10771" w:type="dxa"/>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101"/>
                            <w:sz w:val="56"/>
                            <w:lang w:val="fr-CH"/>
                          </w:rPr>
                          <w:t>Formulaire de demande de soutien SVN de Gavi</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00"/>
              </w:trPr>
              <w:tc>
                <w:tcPr>
                  <w:tcW w:w="2462"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216"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 w:type="dxa"/>
                </w:tcPr>
                <w:p w:rsidR="00000000" w:rsidRPr="00915FF9" w:rsidRDefault="00993395">
                  <w:pPr>
                    <w:pStyle w:val="EmptyLayoutCell"/>
                    <w:rPr>
                      <w:lang w:val="fr-CH"/>
                    </w:rPr>
                  </w:pPr>
                </w:p>
              </w:tc>
              <w:tc>
                <w:tcPr>
                  <w:tcW w:w="181" w:type="dxa"/>
                </w:tcPr>
                <w:p w:rsidR="00000000" w:rsidRPr="00915FF9" w:rsidRDefault="00993395">
                  <w:pPr>
                    <w:pStyle w:val="EmptyLayoutCell"/>
                    <w:rPr>
                      <w:lang w:val="fr-CH"/>
                    </w:rPr>
                  </w:pPr>
                </w:p>
              </w:tc>
              <w:tc>
                <w:tcPr>
                  <w:tcW w:w="220"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 w:type="dxa"/>
                </w:tcPr>
                <w:p w:rsidR="00000000" w:rsidRPr="00915FF9" w:rsidRDefault="00993395">
                  <w:pPr>
                    <w:pStyle w:val="EmptyLayoutCell"/>
                    <w:rPr>
                      <w:lang w:val="fr-CH"/>
                    </w:rPr>
                  </w:pPr>
                </w:p>
              </w:tc>
              <w:tc>
                <w:tcPr>
                  <w:tcW w:w="2739" w:type="dxa"/>
                </w:tcPr>
                <w:p w:rsidR="00000000" w:rsidRPr="00915FF9" w:rsidRDefault="00993395">
                  <w:pPr>
                    <w:pStyle w:val="EmptyLayoutCell"/>
                    <w:rPr>
                      <w:lang w:val="fr-CH"/>
                    </w:rPr>
                  </w:pPr>
                </w:p>
              </w:tc>
              <w:tc>
                <w:tcPr>
                  <w:tcW w:w="22" w:type="dxa"/>
                </w:tcPr>
                <w:p w:rsidR="00000000" w:rsidRPr="00915FF9" w:rsidRDefault="00993395">
                  <w:pPr>
                    <w:pStyle w:val="EmptyLayoutCell"/>
                    <w:rPr>
                      <w:lang w:val="fr-CH"/>
                    </w:rPr>
                  </w:pPr>
                </w:p>
              </w:tc>
              <w:tc>
                <w:tcPr>
                  <w:tcW w:w="2416" w:type="dxa"/>
                </w:tcPr>
                <w:p w:rsidR="00000000" w:rsidRPr="00915FF9" w:rsidRDefault="00993395">
                  <w:pPr>
                    <w:pStyle w:val="EmptyLayoutCell"/>
                    <w:rPr>
                      <w:lang w:val="fr-CH"/>
                    </w:rPr>
                  </w:pPr>
                </w:p>
              </w:tc>
              <w:tc>
                <w:tcPr>
                  <w:tcW w:w="1367" w:type="dxa"/>
                </w:tcPr>
                <w:p w:rsidR="00000000" w:rsidRPr="00915FF9" w:rsidRDefault="00993395">
                  <w:pPr>
                    <w:pStyle w:val="EmptyLayoutCell"/>
                    <w:rPr>
                      <w:lang w:val="fr-CH"/>
                    </w:rPr>
                  </w:pPr>
                </w:p>
              </w:tc>
              <w:tc>
                <w:tcPr>
                  <w:tcW w:w="86"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50"/>
                    </w:trPr>
                    <w:tc>
                      <w:tcPr>
                        <w:tcW w:w="10771" w:type="dxa"/>
                        <w:tcMar>
                          <w:top w:w="40" w:type="dxa"/>
                          <w:left w:w="40" w:type="dxa"/>
                          <w:bottom w:w="40" w:type="dxa"/>
                          <w:right w:w="40" w:type="dxa"/>
                        </w:tcMar>
                        <w:vAlign w:val="center"/>
                      </w:tcPr>
                      <w:p w:rsidR="00000000" w:rsidRDefault="00993395">
                        <w:pPr>
                          <w:jc w:val="center"/>
                        </w:pPr>
                        <w:r>
                          <w:rPr>
                            <w:rFonts w:ascii="Arial" w:eastAsia="Arial" w:hAnsi="Arial"/>
                            <w:color w:val="000101"/>
                            <w:sz w:val="32"/>
                          </w:rPr>
                          <w:t>Soumis par</w:t>
                        </w:r>
                      </w:p>
                    </w:tc>
                  </w:tr>
                </w:tbl>
                <w:p w:rsidR="00000000" w:rsidRDefault="00993395"/>
              </w:tc>
            </w:tr>
            <w:tr w:rsidR="00EA12DD" w:rsidTr="00EA12DD">
              <w:tblPrEx>
                <w:tblCellMar>
                  <w:top w:w="0" w:type="dxa"/>
                  <w:left w:w="0" w:type="dxa"/>
                  <w:bottom w:w="0" w:type="dxa"/>
                  <w:right w:w="0" w:type="dxa"/>
                </w:tblCellMar>
              </w:tblPrEx>
              <w:trPr>
                <w:trHeight w:val="68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605"/>
                    </w:trPr>
                    <w:tc>
                      <w:tcPr>
                        <w:tcW w:w="10771" w:type="dxa"/>
                        <w:tcMar>
                          <w:top w:w="40" w:type="dxa"/>
                          <w:left w:w="40" w:type="dxa"/>
                          <w:bottom w:w="40" w:type="dxa"/>
                          <w:right w:w="40" w:type="dxa"/>
                        </w:tcMar>
                        <w:vAlign w:val="center"/>
                      </w:tcPr>
                      <w:p w:rsidR="00000000" w:rsidRDefault="00993395">
                        <w:pPr>
                          <w:jc w:val="center"/>
                        </w:pPr>
                        <w:r>
                          <w:rPr>
                            <w:rFonts w:ascii="Arial" w:eastAsia="Arial" w:hAnsi="Arial"/>
                            <w:color w:val="000101"/>
                            <w:sz w:val="56"/>
                          </w:rPr>
                          <w:t>Le Gouvernement de</w:t>
                        </w:r>
                      </w:p>
                    </w:tc>
                  </w:tr>
                </w:tbl>
                <w:p w:rsidR="00000000" w:rsidRDefault="00993395"/>
              </w:tc>
            </w:tr>
            <w:tr w:rsidR="00EA12DD" w:rsidTr="00EA12DD">
              <w:tblPrEx>
                <w:tblCellMar>
                  <w:top w:w="0" w:type="dxa"/>
                  <w:left w:w="0" w:type="dxa"/>
                  <w:bottom w:w="0" w:type="dxa"/>
                  <w:right w:w="0" w:type="dxa"/>
                </w:tblCellMar>
              </w:tblPrEx>
              <w:trPr>
                <w:trHeight w:val="76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680"/>
                    </w:trPr>
                    <w:tc>
                      <w:tcPr>
                        <w:tcW w:w="10771" w:type="dxa"/>
                        <w:tcMar>
                          <w:top w:w="40" w:type="dxa"/>
                          <w:left w:w="40" w:type="dxa"/>
                          <w:bottom w:w="40" w:type="dxa"/>
                          <w:right w:w="40" w:type="dxa"/>
                        </w:tcMar>
                        <w:vAlign w:val="center"/>
                      </w:tcPr>
                      <w:p w:rsidR="00000000" w:rsidRDefault="00993395">
                        <w:pPr>
                          <w:jc w:val="center"/>
                        </w:pPr>
                        <w:r>
                          <w:rPr>
                            <w:rFonts w:ascii="Arial" w:eastAsia="Arial" w:hAnsi="Arial"/>
                            <w:b/>
                            <w:i/>
                            <w:color w:val="008080"/>
                            <w:sz w:val="56"/>
                          </w:rPr>
                          <w:t>Mauritanie</w:t>
                        </w:r>
                      </w:p>
                    </w:tc>
                  </w:tr>
                </w:tbl>
                <w:p w:rsidR="00000000" w:rsidRDefault="00993395"/>
              </w:tc>
            </w:tr>
            <w:tr w:rsidR="00000000">
              <w:tblPrEx>
                <w:tblCellMar>
                  <w:top w:w="0" w:type="dxa"/>
                  <w:left w:w="0" w:type="dxa"/>
                  <w:bottom w:w="0" w:type="dxa"/>
                  <w:right w:w="0" w:type="dxa"/>
                </w:tblCellMar>
              </w:tblPrEx>
              <w:trPr>
                <w:trHeight w:val="54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50"/>
                    </w:trPr>
                    <w:tc>
                      <w:tcPr>
                        <w:tcW w:w="10771" w:type="dxa"/>
                        <w:tcMar>
                          <w:top w:w="40" w:type="dxa"/>
                          <w:left w:w="40" w:type="dxa"/>
                          <w:bottom w:w="40" w:type="dxa"/>
                          <w:right w:w="40" w:type="dxa"/>
                        </w:tcMar>
                        <w:vAlign w:val="center"/>
                      </w:tcPr>
                      <w:p w:rsidR="00000000" w:rsidRDefault="00993395">
                        <w:pPr>
                          <w:jc w:val="center"/>
                        </w:pPr>
                        <w:r>
                          <w:rPr>
                            <w:rFonts w:ascii="Arial" w:eastAsia="Arial" w:hAnsi="Arial"/>
                            <w:color w:val="000000"/>
                            <w:sz w:val="32"/>
                          </w:rPr>
                          <w:t xml:space="preserve">Date de soumission: </w:t>
                        </w:r>
                        <w:r>
                          <w:rPr>
                            <w:rFonts w:ascii="Arial" w:eastAsia="Arial" w:hAnsi="Arial"/>
                            <w:b/>
                            <w:color w:val="000000"/>
                            <w:sz w:val="32"/>
                          </w:rPr>
                          <w:t>20 janvier 201</w:t>
                        </w:r>
                        <w:r>
                          <w:rPr>
                            <w:rFonts w:ascii="Arial" w:eastAsia="Arial" w:hAnsi="Arial"/>
                            <w:b/>
                            <w:color w:val="000000"/>
                            <w:sz w:val="32"/>
                          </w:rPr>
                          <w:t>7</w:t>
                        </w:r>
                      </w:p>
                    </w:tc>
                  </w:tr>
                </w:tbl>
                <w:p w:rsidR="00000000" w:rsidRDefault="00993395"/>
              </w:tc>
            </w:tr>
            <w:tr w:rsidR="00000000">
              <w:tblPrEx>
                <w:tblCellMar>
                  <w:top w:w="0" w:type="dxa"/>
                  <w:left w:w="0" w:type="dxa"/>
                  <w:bottom w:w="0" w:type="dxa"/>
                  <w:right w:w="0" w:type="dxa"/>
                </w:tblCellMar>
              </w:tblPrEx>
              <w:trPr>
                <w:trHeight w:val="174"/>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50"/>
                    </w:trPr>
                    <w:tc>
                      <w:tcPr>
                        <w:tcW w:w="10771" w:type="dxa"/>
                        <w:tcMar>
                          <w:top w:w="40" w:type="dxa"/>
                          <w:left w:w="40" w:type="dxa"/>
                          <w:bottom w:w="40" w:type="dxa"/>
                          <w:right w:w="40" w:type="dxa"/>
                        </w:tcMar>
                        <w:vAlign w:val="center"/>
                      </w:tcPr>
                      <w:p w:rsidR="00000000" w:rsidRDefault="00993395">
                        <w:pPr>
                          <w:jc w:val="center"/>
                        </w:pPr>
                        <w:r>
                          <w:rPr>
                            <w:rFonts w:ascii="Arial" w:eastAsia="Arial" w:hAnsi="Arial"/>
                            <w:b/>
                            <w:color w:val="000000"/>
                            <w:sz w:val="28"/>
                            <w:u w:val="single"/>
                          </w:rPr>
                          <w:t>Date limite de présentation:</w:t>
                        </w:r>
                      </w:p>
                    </w:tc>
                  </w:tr>
                </w:tbl>
                <w:p w:rsidR="00000000" w:rsidRDefault="00993395"/>
              </w:tc>
            </w:tr>
            <w:tr w:rsidR="00000000">
              <w:tblPrEx>
                <w:tblCellMar>
                  <w:top w:w="0" w:type="dxa"/>
                  <w:left w:w="0" w:type="dxa"/>
                  <w:bottom w:w="0" w:type="dxa"/>
                  <w:right w:w="0" w:type="dxa"/>
                </w:tblCellMar>
              </w:tblPrEx>
              <w:trPr>
                <w:trHeight w:val="14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43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421" w:type="dxa"/>
                  <w:gridSpan w:val="4"/>
                </w:tcPr>
                <w:tbl>
                  <w:tblPr>
                    <w:tblW w:w="0" w:type="auto"/>
                    <w:tblCellMar>
                      <w:left w:w="0" w:type="dxa"/>
                      <w:right w:w="0" w:type="dxa"/>
                    </w:tblCellMar>
                    <w:tblLook w:val="0000" w:firstRow="0" w:lastRow="0" w:firstColumn="0" w:lastColumn="0" w:noHBand="0" w:noVBand="0"/>
                  </w:tblPr>
                  <w:tblGrid>
                    <w:gridCol w:w="421"/>
                  </w:tblGrid>
                  <w:tr w:rsidR="00000000">
                    <w:tblPrEx>
                      <w:tblCellMar>
                        <w:top w:w="0" w:type="dxa"/>
                        <w:left w:w="0" w:type="dxa"/>
                        <w:bottom w:w="0" w:type="dxa"/>
                        <w:right w:w="0" w:type="dxa"/>
                      </w:tblCellMar>
                    </w:tblPrEx>
                    <w:trPr>
                      <w:trHeight w:val="350"/>
                    </w:trPr>
                    <w:tc>
                      <w:tcPr>
                        <w:tcW w:w="421" w:type="dxa"/>
                        <w:tcMar>
                          <w:top w:w="40" w:type="dxa"/>
                          <w:left w:w="40" w:type="dxa"/>
                          <w:bottom w:w="40" w:type="dxa"/>
                          <w:right w:w="40" w:type="dxa"/>
                        </w:tcMar>
                        <w:vAlign w:val="center"/>
                      </w:tcPr>
                      <w:p w:rsidR="00000000" w:rsidRDefault="00993395">
                        <w:pPr>
                          <w:jc w:val="center"/>
                        </w:pPr>
                        <w:r>
                          <w:rPr>
                            <w:rFonts w:ascii="Arial" w:eastAsia="Arial" w:hAnsi="Arial"/>
                            <w:color w:val="000000"/>
                            <w:sz w:val="28"/>
                          </w:rPr>
                          <w:t>i.</w:t>
                        </w:r>
                      </w:p>
                    </w:tc>
                  </w:tr>
                </w:tbl>
                <w:p w:rsidR="00000000" w:rsidRDefault="00993395"/>
              </w:tc>
              <w:tc>
                <w:tcPr>
                  <w:tcW w:w="2761" w:type="dxa"/>
                  <w:gridSpan w:val="2"/>
                </w:tcPr>
                <w:tbl>
                  <w:tblPr>
                    <w:tblW w:w="0" w:type="auto"/>
                    <w:tblCellMar>
                      <w:left w:w="0" w:type="dxa"/>
                      <w:right w:w="0" w:type="dxa"/>
                    </w:tblCellMar>
                    <w:tblLook w:val="0000" w:firstRow="0" w:lastRow="0" w:firstColumn="0" w:lastColumn="0" w:noHBand="0" w:noVBand="0"/>
                  </w:tblPr>
                  <w:tblGrid>
                    <w:gridCol w:w="2761"/>
                  </w:tblGrid>
                  <w:tr w:rsidR="00000000">
                    <w:tblPrEx>
                      <w:tblCellMar>
                        <w:top w:w="0" w:type="dxa"/>
                        <w:left w:w="0" w:type="dxa"/>
                        <w:bottom w:w="0" w:type="dxa"/>
                        <w:right w:w="0" w:type="dxa"/>
                      </w:tblCellMar>
                    </w:tblPrEx>
                    <w:trPr>
                      <w:trHeight w:val="350"/>
                    </w:trPr>
                    <w:tc>
                      <w:tcPr>
                        <w:tcW w:w="2761" w:type="dxa"/>
                        <w:tcMar>
                          <w:top w:w="40" w:type="dxa"/>
                          <w:left w:w="40" w:type="dxa"/>
                          <w:bottom w:w="40" w:type="dxa"/>
                          <w:right w:w="40" w:type="dxa"/>
                        </w:tcMar>
                        <w:vAlign w:val="center"/>
                      </w:tcPr>
                      <w:p w:rsidR="00000000" w:rsidRDefault="00993395">
                        <w:r>
                          <w:rPr>
                            <w:rFonts w:ascii="Arial" w:eastAsia="Arial" w:hAnsi="Arial"/>
                            <w:b/>
                            <w:color w:val="000000"/>
                            <w:sz w:val="28"/>
                            <w:u w:val="single"/>
                          </w:rPr>
                          <w:t>11 janvier 2017</w:t>
                        </w:r>
                      </w:p>
                    </w:tc>
                  </w:tr>
                </w:tbl>
                <w:p w:rsidR="00000000" w:rsidRDefault="00993395"/>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2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421" w:type="dxa"/>
                  <w:gridSpan w:val="4"/>
                  <w:vMerge w:val="restart"/>
                </w:tcPr>
                <w:tbl>
                  <w:tblPr>
                    <w:tblW w:w="0" w:type="auto"/>
                    <w:tblCellMar>
                      <w:left w:w="0" w:type="dxa"/>
                      <w:right w:w="0" w:type="dxa"/>
                    </w:tblCellMar>
                    <w:tblLook w:val="0000" w:firstRow="0" w:lastRow="0" w:firstColumn="0" w:lastColumn="0" w:noHBand="0" w:noVBand="0"/>
                  </w:tblPr>
                  <w:tblGrid>
                    <w:gridCol w:w="421"/>
                  </w:tblGrid>
                  <w:tr w:rsidR="00000000">
                    <w:tblPrEx>
                      <w:tblCellMar>
                        <w:top w:w="0" w:type="dxa"/>
                        <w:left w:w="0" w:type="dxa"/>
                        <w:bottom w:w="0" w:type="dxa"/>
                        <w:right w:w="0" w:type="dxa"/>
                      </w:tblCellMar>
                    </w:tblPrEx>
                    <w:trPr>
                      <w:trHeight w:val="370"/>
                    </w:trPr>
                    <w:tc>
                      <w:tcPr>
                        <w:tcW w:w="421" w:type="dxa"/>
                        <w:tcMar>
                          <w:top w:w="40" w:type="dxa"/>
                          <w:left w:w="40" w:type="dxa"/>
                          <w:bottom w:w="40" w:type="dxa"/>
                          <w:right w:w="40" w:type="dxa"/>
                        </w:tcMar>
                        <w:vAlign w:val="center"/>
                      </w:tcPr>
                      <w:p w:rsidR="00000000" w:rsidRDefault="00993395">
                        <w:pPr>
                          <w:jc w:val="center"/>
                        </w:pPr>
                        <w:r>
                          <w:rPr>
                            <w:rFonts w:ascii="Arial" w:eastAsia="Arial" w:hAnsi="Arial"/>
                            <w:color w:val="000000"/>
                            <w:sz w:val="28"/>
                          </w:rPr>
                          <w:t>ii.</w:t>
                        </w:r>
                      </w:p>
                    </w:tc>
                  </w:tr>
                </w:tbl>
                <w:p w:rsidR="00000000" w:rsidRDefault="00993395"/>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43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421" w:type="dxa"/>
                  <w:gridSpan w:val="4"/>
                  <w:vMerge/>
                </w:tcPr>
                <w:p w:rsidR="00000000" w:rsidRDefault="00993395">
                  <w:pPr>
                    <w:pStyle w:val="EmptyLayoutCell"/>
                  </w:pPr>
                </w:p>
              </w:tc>
              <w:tc>
                <w:tcPr>
                  <w:tcW w:w="2762" w:type="dxa"/>
                  <w:gridSpan w:val="3"/>
                </w:tcPr>
                <w:tbl>
                  <w:tblPr>
                    <w:tblW w:w="0" w:type="auto"/>
                    <w:tblCellMar>
                      <w:left w:w="0" w:type="dxa"/>
                      <w:right w:w="0" w:type="dxa"/>
                    </w:tblCellMar>
                    <w:tblLook w:val="0000" w:firstRow="0" w:lastRow="0" w:firstColumn="0" w:lastColumn="0" w:noHBand="0" w:noVBand="0"/>
                  </w:tblPr>
                  <w:tblGrid>
                    <w:gridCol w:w="2761"/>
                  </w:tblGrid>
                  <w:tr w:rsidR="00000000">
                    <w:tblPrEx>
                      <w:tblCellMar>
                        <w:top w:w="0" w:type="dxa"/>
                        <w:left w:w="0" w:type="dxa"/>
                        <w:bottom w:w="0" w:type="dxa"/>
                        <w:right w:w="0" w:type="dxa"/>
                      </w:tblCellMar>
                    </w:tblPrEx>
                    <w:trPr>
                      <w:trHeight w:val="350"/>
                    </w:trPr>
                    <w:tc>
                      <w:tcPr>
                        <w:tcW w:w="2761" w:type="dxa"/>
                        <w:tcMar>
                          <w:top w:w="40" w:type="dxa"/>
                          <w:left w:w="40" w:type="dxa"/>
                          <w:bottom w:w="40" w:type="dxa"/>
                          <w:right w:w="40" w:type="dxa"/>
                        </w:tcMar>
                        <w:vAlign w:val="center"/>
                      </w:tcPr>
                      <w:p w:rsidR="00000000" w:rsidRDefault="00993395">
                        <w:r>
                          <w:rPr>
                            <w:rFonts w:ascii="Arial" w:eastAsia="Arial" w:hAnsi="Arial"/>
                            <w:color w:val="000000"/>
                            <w:sz w:val="28"/>
                          </w:rPr>
                          <w:t>3 May 2017</w:t>
                        </w:r>
                      </w:p>
                    </w:tc>
                  </w:tr>
                </w:tbl>
                <w:p w:rsidR="00000000" w:rsidRDefault="00993395"/>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000000">
              <w:tblPrEx>
                <w:tblCellMar>
                  <w:top w:w="0" w:type="dxa"/>
                  <w:left w:w="0" w:type="dxa"/>
                  <w:bottom w:w="0" w:type="dxa"/>
                  <w:right w:w="0" w:type="dxa"/>
                </w:tblCellMar>
              </w:tblPrEx>
              <w:trPr>
                <w:trHeight w:val="2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59"/>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2762" w:type="dxa"/>
                  <w:gridSpan w:val="3"/>
                  <w:vMerge w:val="restart"/>
                </w:tcPr>
                <w:tbl>
                  <w:tblPr>
                    <w:tblW w:w="0" w:type="auto"/>
                    <w:tblCellMar>
                      <w:left w:w="0" w:type="dxa"/>
                      <w:right w:w="0" w:type="dxa"/>
                    </w:tblCellMar>
                    <w:tblLook w:val="0000" w:firstRow="0" w:lastRow="0" w:firstColumn="0" w:lastColumn="0" w:noHBand="0" w:noVBand="0"/>
                  </w:tblPr>
                  <w:tblGrid>
                    <w:gridCol w:w="2761"/>
                  </w:tblGrid>
                  <w:tr w:rsidR="00000000">
                    <w:tblPrEx>
                      <w:tblCellMar>
                        <w:top w:w="0" w:type="dxa"/>
                        <w:left w:w="0" w:type="dxa"/>
                        <w:bottom w:w="0" w:type="dxa"/>
                        <w:right w:w="0" w:type="dxa"/>
                      </w:tblCellMar>
                    </w:tblPrEx>
                    <w:trPr>
                      <w:trHeight w:val="350"/>
                    </w:trPr>
                    <w:tc>
                      <w:tcPr>
                        <w:tcW w:w="2761" w:type="dxa"/>
                        <w:tcMar>
                          <w:top w:w="40" w:type="dxa"/>
                          <w:left w:w="40" w:type="dxa"/>
                          <w:bottom w:w="40" w:type="dxa"/>
                          <w:right w:w="40" w:type="dxa"/>
                        </w:tcMar>
                        <w:vAlign w:val="center"/>
                      </w:tcPr>
                      <w:p w:rsidR="00000000" w:rsidRDefault="00993395">
                        <w:r>
                          <w:rPr>
                            <w:rFonts w:ascii="Arial" w:eastAsia="Arial" w:hAnsi="Arial"/>
                            <w:color w:val="000000"/>
                            <w:sz w:val="28"/>
                          </w:rPr>
                          <w:t>1 September 2017</w:t>
                        </w:r>
                      </w:p>
                    </w:tc>
                  </w:tr>
                </w:tbl>
                <w:p w:rsidR="00000000" w:rsidRDefault="00993395"/>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37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421" w:type="dxa"/>
                  <w:gridSpan w:val="4"/>
                </w:tcPr>
                <w:tbl>
                  <w:tblPr>
                    <w:tblW w:w="0" w:type="auto"/>
                    <w:tblCellMar>
                      <w:left w:w="0" w:type="dxa"/>
                      <w:right w:w="0" w:type="dxa"/>
                    </w:tblCellMar>
                    <w:tblLook w:val="0000" w:firstRow="0" w:lastRow="0" w:firstColumn="0" w:lastColumn="0" w:noHBand="0" w:noVBand="0"/>
                  </w:tblPr>
                  <w:tblGrid>
                    <w:gridCol w:w="421"/>
                  </w:tblGrid>
                  <w:tr w:rsidR="00000000">
                    <w:tblPrEx>
                      <w:tblCellMar>
                        <w:top w:w="0" w:type="dxa"/>
                        <w:left w:w="0" w:type="dxa"/>
                        <w:bottom w:w="0" w:type="dxa"/>
                        <w:right w:w="0" w:type="dxa"/>
                      </w:tblCellMar>
                    </w:tblPrEx>
                    <w:trPr>
                      <w:trHeight w:val="290"/>
                    </w:trPr>
                    <w:tc>
                      <w:tcPr>
                        <w:tcW w:w="421" w:type="dxa"/>
                        <w:tcMar>
                          <w:top w:w="40" w:type="dxa"/>
                          <w:left w:w="40" w:type="dxa"/>
                          <w:bottom w:w="40" w:type="dxa"/>
                          <w:right w:w="40" w:type="dxa"/>
                        </w:tcMar>
                        <w:vAlign w:val="center"/>
                      </w:tcPr>
                      <w:p w:rsidR="00000000" w:rsidRDefault="00993395">
                        <w:pPr>
                          <w:jc w:val="center"/>
                        </w:pPr>
                        <w:r>
                          <w:rPr>
                            <w:rFonts w:ascii="Arial" w:eastAsia="Arial" w:hAnsi="Arial"/>
                            <w:color w:val="000000"/>
                            <w:sz w:val="28"/>
                          </w:rPr>
                          <w:t>iii.</w:t>
                        </w:r>
                      </w:p>
                    </w:tc>
                  </w:tr>
                </w:tbl>
                <w:p w:rsidR="00000000" w:rsidRDefault="00993395"/>
              </w:tc>
              <w:tc>
                <w:tcPr>
                  <w:tcW w:w="19" w:type="dxa"/>
                </w:tcPr>
                <w:p w:rsidR="00000000" w:rsidRDefault="00993395">
                  <w:pPr>
                    <w:pStyle w:val="EmptyLayoutCell"/>
                  </w:pPr>
                </w:p>
              </w:tc>
              <w:tc>
                <w:tcPr>
                  <w:tcW w:w="2762" w:type="dxa"/>
                  <w:gridSpan w:val="3"/>
                  <w:vMerge/>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000000">
              <w:tblPrEx>
                <w:tblCellMar>
                  <w:top w:w="0" w:type="dxa"/>
                  <w:left w:w="0" w:type="dxa"/>
                  <w:bottom w:w="0" w:type="dxa"/>
                  <w:right w:w="0" w:type="dxa"/>
                </w:tblCellMar>
              </w:tblPrEx>
              <w:trPr>
                <w:trHeight w:val="224"/>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RPr="00915FF9" w:rsidTr="00EA12DD">
              <w:tblPrEx>
                <w:tblCellMar>
                  <w:top w:w="0" w:type="dxa"/>
                  <w:left w:w="0" w:type="dxa"/>
                  <w:bottom w:w="0" w:type="dxa"/>
                  <w:right w:w="0" w:type="dxa"/>
                </w:tblCellMar>
              </w:tblPrEx>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75"/>
                    </w:trPr>
                    <w:tc>
                      <w:tcPr>
                        <w:tcW w:w="10771" w:type="dxa"/>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101"/>
                            <w:sz w:val="22"/>
                            <w:lang w:val="fr-CH"/>
                          </w:rPr>
                          <w:t>Sélectionnez l'année de début et de fin de votre Plan pluriannuel complet (PPAC)</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9"/>
              </w:trPr>
              <w:tc>
                <w:tcPr>
                  <w:tcW w:w="2462"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216"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 w:type="dxa"/>
                </w:tcPr>
                <w:p w:rsidR="00000000" w:rsidRPr="00915FF9" w:rsidRDefault="00993395">
                  <w:pPr>
                    <w:pStyle w:val="EmptyLayoutCell"/>
                    <w:rPr>
                      <w:lang w:val="fr-CH"/>
                    </w:rPr>
                  </w:pPr>
                </w:p>
              </w:tc>
              <w:tc>
                <w:tcPr>
                  <w:tcW w:w="181" w:type="dxa"/>
                </w:tcPr>
                <w:p w:rsidR="00000000" w:rsidRPr="00915FF9" w:rsidRDefault="00993395">
                  <w:pPr>
                    <w:pStyle w:val="EmptyLayoutCell"/>
                    <w:rPr>
                      <w:lang w:val="fr-CH"/>
                    </w:rPr>
                  </w:pPr>
                </w:p>
              </w:tc>
              <w:tc>
                <w:tcPr>
                  <w:tcW w:w="220"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 w:type="dxa"/>
                </w:tcPr>
                <w:p w:rsidR="00000000" w:rsidRPr="00915FF9" w:rsidRDefault="00993395">
                  <w:pPr>
                    <w:pStyle w:val="EmptyLayoutCell"/>
                    <w:rPr>
                      <w:lang w:val="fr-CH"/>
                    </w:rPr>
                  </w:pPr>
                </w:p>
              </w:tc>
              <w:tc>
                <w:tcPr>
                  <w:tcW w:w="2739" w:type="dxa"/>
                </w:tcPr>
                <w:p w:rsidR="00000000" w:rsidRPr="00915FF9" w:rsidRDefault="00993395">
                  <w:pPr>
                    <w:pStyle w:val="EmptyLayoutCell"/>
                    <w:rPr>
                      <w:lang w:val="fr-CH"/>
                    </w:rPr>
                  </w:pPr>
                </w:p>
              </w:tc>
              <w:tc>
                <w:tcPr>
                  <w:tcW w:w="22" w:type="dxa"/>
                </w:tcPr>
                <w:p w:rsidR="00000000" w:rsidRPr="00915FF9" w:rsidRDefault="00993395">
                  <w:pPr>
                    <w:pStyle w:val="EmptyLayoutCell"/>
                    <w:rPr>
                      <w:lang w:val="fr-CH"/>
                    </w:rPr>
                  </w:pPr>
                </w:p>
              </w:tc>
              <w:tc>
                <w:tcPr>
                  <w:tcW w:w="2416" w:type="dxa"/>
                </w:tcPr>
                <w:p w:rsidR="00000000" w:rsidRPr="00915FF9" w:rsidRDefault="00993395">
                  <w:pPr>
                    <w:pStyle w:val="EmptyLayoutCell"/>
                    <w:rPr>
                      <w:lang w:val="fr-CH"/>
                    </w:rPr>
                  </w:pPr>
                </w:p>
              </w:tc>
              <w:tc>
                <w:tcPr>
                  <w:tcW w:w="1367" w:type="dxa"/>
                </w:tcPr>
                <w:p w:rsidR="00000000" w:rsidRPr="00915FF9" w:rsidRDefault="00993395">
                  <w:pPr>
                    <w:pStyle w:val="EmptyLayoutCell"/>
                    <w:rPr>
                      <w:lang w:val="fr-CH"/>
                    </w:rPr>
                  </w:pPr>
                </w:p>
              </w:tc>
              <w:tc>
                <w:tcPr>
                  <w:tcW w:w="86"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rPr>
                <w:trHeight w:val="15"/>
              </w:trPr>
              <w:tc>
                <w:tcPr>
                  <w:tcW w:w="2462" w:type="dxa"/>
                  <w:vMerge w:val="restart"/>
                </w:tcPr>
                <w:tbl>
                  <w:tblPr>
                    <w:tblW w:w="0" w:type="auto"/>
                    <w:tblCellMar>
                      <w:left w:w="0" w:type="dxa"/>
                      <w:right w:w="0" w:type="dxa"/>
                    </w:tblCellMar>
                    <w:tblLook w:val="0000" w:firstRow="0" w:lastRow="0" w:firstColumn="0" w:lastColumn="0" w:noHBand="0" w:noVBand="0"/>
                  </w:tblPr>
                  <w:tblGrid>
                    <w:gridCol w:w="2462"/>
                  </w:tblGrid>
                  <w:tr w:rsidR="00000000">
                    <w:tblPrEx>
                      <w:tblCellMar>
                        <w:top w:w="0" w:type="dxa"/>
                        <w:left w:w="0" w:type="dxa"/>
                        <w:bottom w:w="0" w:type="dxa"/>
                        <w:right w:w="0" w:type="dxa"/>
                      </w:tblCellMar>
                    </w:tblPrEx>
                    <w:trPr>
                      <w:trHeight w:val="320"/>
                    </w:trPr>
                    <w:tc>
                      <w:tcPr>
                        <w:tcW w:w="2462" w:type="dxa"/>
                        <w:tcMar>
                          <w:top w:w="40" w:type="dxa"/>
                          <w:left w:w="40" w:type="dxa"/>
                          <w:bottom w:w="40" w:type="dxa"/>
                          <w:right w:w="40" w:type="dxa"/>
                        </w:tcMar>
                        <w:vAlign w:val="center"/>
                      </w:tcPr>
                      <w:p w:rsidR="00000000" w:rsidRDefault="00993395">
                        <w:pPr>
                          <w:jc w:val="center"/>
                        </w:pPr>
                        <w:r>
                          <w:rPr>
                            <w:rFonts w:ascii="Arial" w:eastAsia="Arial" w:hAnsi="Arial"/>
                            <w:color w:val="000101"/>
                            <w:sz w:val="28"/>
                          </w:rPr>
                          <w:t>Année de début</w:t>
                        </w:r>
                      </w:p>
                    </w:tc>
                  </w:tr>
                </w:tbl>
                <w:p w:rsidR="00000000" w:rsidRDefault="00993395"/>
              </w:tc>
              <w:tc>
                <w:tcPr>
                  <w:tcW w:w="19" w:type="dxa"/>
                </w:tcPr>
                <w:p w:rsidR="00000000" w:rsidRDefault="00993395">
                  <w:pPr>
                    <w:pStyle w:val="EmptyLayoutCell"/>
                  </w:pPr>
                </w:p>
              </w:tc>
              <w:tc>
                <w:tcPr>
                  <w:tcW w:w="1417" w:type="dxa"/>
                  <w:gridSpan w:val="4"/>
                  <w:vMerge w:val="restart"/>
                </w:tcPr>
                <w:tbl>
                  <w:tblPr>
                    <w:tblW w:w="0" w:type="auto"/>
                    <w:tblCellMar>
                      <w:left w:w="0" w:type="dxa"/>
                      <w:right w:w="0" w:type="dxa"/>
                    </w:tblCellMar>
                    <w:tblLook w:val="0000" w:firstRow="0" w:lastRow="0" w:firstColumn="0" w:lastColumn="0" w:noHBand="0" w:noVBand="0"/>
                  </w:tblPr>
                  <w:tblGrid>
                    <w:gridCol w:w="1417"/>
                  </w:tblGrid>
                  <w:tr w:rsidR="00000000">
                    <w:tblPrEx>
                      <w:tblCellMar>
                        <w:top w:w="0" w:type="dxa"/>
                        <w:left w:w="0" w:type="dxa"/>
                        <w:bottom w:w="0" w:type="dxa"/>
                        <w:right w:w="0" w:type="dxa"/>
                      </w:tblCellMar>
                    </w:tblPrEx>
                    <w:trPr>
                      <w:trHeight w:val="320"/>
                    </w:trPr>
                    <w:tc>
                      <w:tcPr>
                        <w:tcW w:w="1417" w:type="dxa"/>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22"/>
                          </w:rPr>
                          <w:t>2016</w:t>
                        </w:r>
                      </w:p>
                    </w:tc>
                  </w:tr>
                </w:tbl>
                <w:p w:rsidR="00000000" w:rsidRDefault="00993395"/>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385"/>
              </w:trPr>
              <w:tc>
                <w:tcPr>
                  <w:tcW w:w="2462" w:type="dxa"/>
                  <w:vMerge/>
                </w:tcPr>
                <w:p w:rsidR="00000000" w:rsidRDefault="00993395">
                  <w:pPr>
                    <w:pStyle w:val="EmptyLayoutCell"/>
                  </w:pPr>
                </w:p>
              </w:tc>
              <w:tc>
                <w:tcPr>
                  <w:tcW w:w="19" w:type="dxa"/>
                </w:tcPr>
                <w:p w:rsidR="00000000" w:rsidRDefault="00993395">
                  <w:pPr>
                    <w:pStyle w:val="EmptyLayoutCell"/>
                  </w:pPr>
                </w:p>
              </w:tc>
              <w:tc>
                <w:tcPr>
                  <w:tcW w:w="1417" w:type="dxa"/>
                  <w:gridSpan w:val="4"/>
                  <w:vMerge/>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438" w:type="dxa"/>
                  <w:gridSpan w:val="2"/>
                  <w:vMerge w:val="restart"/>
                </w:tcPr>
                <w:tbl>
                  <w:tblPr>
                    <w:tblW w:w="0" w:type="auto"/>
                    <w:tblCellMar>
                      <w:left w:w="0" w:type="dxa"/>
                      <w:right w:w="0" w:type="dxa"/>
                    </w:tblCellMar>
                    <w:tblLook w:val="0000" w:firstRow="0" w:lastRow="0" w:firstColumn="0" w:lastColumn="0" w:noHBand="0" w:noVBand="0"/>
                  </w:tblPr>
                  <w:tblGrid>
                    <w:gridCol w:w="2438"/>
                  </w:tblGrid>
                  <w:tr w:rsidR="00000000">
                    <w:tblPrEx>
                      <w:tblCellMar>
                        <w:top w:w="0" w:type="dxa"/>
                        <w:left w:w="0" w:type="dxa"/>
                        <w:bottom w:w="0" w:type="dxa"/>
                        <w:right w:w="0" w:type="dxa"/>
                      </w:tblCellMar>
                    </w:tblPrEx>
                    <w:trPr>
                      <w:trHeight w:val="320"/>
                    </w:trPr>
                    <w:tc>
                      <w:tcPr>
                        <w:tcW w:w="2438" w:type="dxa"/>
                        <w:tcMar>
                          <w:top w:w="40" w:type="dxa"/>
                          <w:left w:w="40" w:type="dxa"/>
                          <w:bottom w:w="40" w:type="dxa"/>
                          <w:right w:w="40" w:type="dxa"/>
                        </w:tcMar>
                        <w:vAlign w:val="center"/>
                      </w:tcPr>
                      <w:p w:rsidR="00000000" w:rsidRDefault="00993395">
                        <w:pPr>
                          <w:jc w:val="center"/>
                        </w:pPr>
                        <w:r>
                          <w:rPr>
                            <w:rFonts w:ascii="Arial" w:eastAsia="Arial" w:hAnsi="Arial"/>
                            <w:color w:val="000101"/>
                            <w:sz w:val="28"/>
                          </w:rPr>
                          <w:t>Année de fin</w:t>
                        </w:r>
                      </w:p>
                    </w:tc>
                  </w:tr>
                </w:tbl>
                <w:p w:rsidR="00000000" w:rsidRDefault="00993395"/>
              </w:tc>
              <w:tc>
                <w:tcPr>
                  <w:tcW w:w="1367" w:type="dxa"/>
                  <w:vMerge w:val="restart"/>
                </w:tcPr>
                <w:tbl>
                  <w:tblPr>
                    <w:tblW w:w="0" w:type="auto"/>
                    <w:tblCellMar>
                      <w:left w:w="0" w:type="dxa"/>
                      <w:right w:w="0" w:type="dxa"/>
                    </w:tblCellMar>
                    <w:tblLook w:val="0000" w:firstRow="0" w:lastRow="0" w:firstColumn="0" w:lastColumn="0" w:noHBand="0" w:noVBand="0"/>
                  </w:tblPr>
                  <w:tblGrid>
                    <w:gridCol w:w="1367"/>
                  </w:tblGrid>
                  <w:tr w:rsidR="00000000">
                    <w:tblPrEx>
                      <w:tblCellMar>
                        <w:top w:w="0" w:type="dxa"/>
                        <w:left w:w="0" w:type="dxa"/>
                        <w:bottom w:w="0" w:type="dxa"/>
                        <w:right w:w="0" w:type="dxa"/>
                      </w:tblCellMar>
                    </w:tblPrEx>
                    <w:trPr>
                      <w:trHeight w:val="320"/>
                    </w:trPr>
                    <w:tc>
                      <w:tcPr>
                        <w:tcW w:w="1367" w:type="dxa"/>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22"/>
                          </w:rPr>
                          <w:t>2020</w:t>
                        </w:r>
                      </w:p>
                    </w:tc>
                  </w:tr>
                </w:tbl>
                <w:p w:rsidR="00000000" w:rsidRDefault="00993395"/>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15"/>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438" w:type="dxa"/>
                  <w:gridSpan w:val="2"/>
                  <w:vMerge/>
                </w:tcPr>
                <w:p w:rsidR="00000000" w:rsidRDefault="00993395">
                  <w:pPr>
                    <w:pStyle w:val="EmptyLayoutCell"/>
                  </w:pPr>
                </w:p>
              </w:tc>
              <w:tc>
                <w:tcPr>
                  <w:tcW w:w="1367" w:type="dxa"/>
                  <w:vMerge/>
                </w:tcPr>
                <w:p w:rsidR="00000000" w:rsidRDefault="00993395">
                  <w:pPr>
                    <w:pStyle w:val="EmptyLayoutCell"/>
                  </w:pPr>
                </w:p>
              </w:tc>
              <w:tc>
                <w:tcPr>
                  <w:tcW w:w="86" w:type="dxa"/>
                </w:tcPr>
                <w:p w:rsidR="00000000" w:rsidRDefault="00993395">
                  <w:pPr>
                    <w:pStyle w:val="EmptyLayoutCell"/>
                  </w:pPr>
                </w:p>
              </w:tc>
            </w:tr>
            <w:tr w:rsidR="00000000">
              <w:tblPrEx>
                <w:tblCellMar>
                  <w:top w:w="0" w:type="dxa"/>
                  <w:left w:w="0" w:type="dxa"/>
                  <w:bottom w:w="0" w:type="dxa"/>
                  <w:right w:w="0" w:type="dxa"/>
                </w:tblCellMar>
              </w:tblPrEx>
              <w:trPr>
                <w:trHeight w:val="164"/>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75"/>
                    </w:trPr>
                    <w:tc>
                      <w:tcPr>
                        <w:tcW w:w="10771" w:type="dxa"/>
                        <w:tcMar>
                          <w:top w:w="40" w:type="dxa"/>
                          <w:left w:w="40" w:type="dxa"/>
                          <w:bottom w:w="40" w:type="dxa"/>
                          <w:right w:w="40" w:type="dxa"/>
                        </w:tcMar>
                        <w:vAlign w:val="center"/>
                      </w:tcPr>
                      <w:p w:rsidR="00000000" w:rsidRDefault="00993395">
                        <w:pPr>
                          <w:jc w:val="center"/>
                        </w:pPr>
                        <w:r>
                          <w:rPr>
                            <w:rFonts w:ascii="Arial" w:eastAsia="Arial" w:hAnsi="Arial"/>
                            <w:b/>
                            <w:color w:val="000101"/>
                            <w:sz w:val="22"/>
                          </w:rPr>
                          <w:t>Formulaire révisé en 2016</w:t>
                        </w:r>
                      </w:p>
                    </w:tc>
                  </w:tr>
                </w:tbl>
                <w:p w:rsidR="00000000" w:rsidRDefault="00993395"/>
              </w:tc>
            </w:tr>
            <w:tr w:rsidR="00000000">
              <w:tblPrEx>
                <w:tblCellMar>
                  <w:top w:w="0" w:type="dxa"/>
                  <w:left w:w="0" w:type="dxa"/>
                  <w:bottom w:w="0" w:type="dxa"/>
                  <w:right w:w="0" w:type="dxa"/>
                </w:tblCellMar>
              </w:tblPrEx>
              <w:trPr>
                <w:trHeight w:val="180"/>
              </w:trPr>
              <w:tc>
                <w:tcPr>
                  <w:tcW w:w="2462" w:type="dxa"/>
                </w:tcPr>
                <w:p w:rsidR="00000000" w:rsidRDefault="00993395">
                  <w:pPr>
                    <w:pStyle w:val="EmptyLayoutCell"/>
                  </w:pPr>
                </w:p>
              </w:tc>
              <w:tc>
                <w:tcPr>
                  <w:tcW w:w="19" w:type="dxa"/>
                </w:tcPr>
                <w:p w:rsidR="00000000" w:rsidRDefault="00993395">
                  <w:pPr>
                    <w:pStyle w:val="EmptyLayoutCell"/>
                  </w:pPr>
                </w:p>
              </w:tc>
              <w:tc>
                <w:tcPr>
                  <w:tcW w:w="1216"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181" w:type="dxa"/>
                </w:tcPr>
                <w:p w:rsidR="00000000" w:rsidRDefault="00993395">
                  <w:pPr>
                    <w:pStyle w:val="EmptyLayoutCell"/>
                  </w:pPr>
                </w:p>
              </w:tc>
              <w:tc>
                <w:tcPr>
                  <w:tcW w:w="220" w:type="dxa"/>
                </w:tcPr>
                <w:p w:rsidR="00000000" w:rsidRDefault="00993395">
                  <w:pPr>
                    <w:pStyle w:val="EmptyLayoutCell"/>
                  </w:pPr>
                </w:p>
              </w:tc>
              <w:tc>
                <w:tcPr>
                  <w:tcW w:w="19" w:type="dxa"/>
                </w:tcPr>
                <w:p w:rsidR="00000000" w:rsidRDefault="00993395">
                  <w:pPr>
                    <w:pStyle w:val="EmptyLayoutCell"/>
                  </w:pPr>
                </w:p>
              </w:tc>
              <w:tc>
                <w:tcPr>
                  <w:tcW w:w="1" w:type="dxa"/>
                </w:tcPr>
                <w:p w:rsidR="00000000" w:rsidRDefault="00993395">
                  <w:pPr>
                    <w:pStyle w:val="EmptyLayoutCell"/>
                  </w:pPr>
                </w:p>
              </w:tc>
              <w:tc>
                <w:tcPr>
                  <w:tcW w:w="2739" w:type="dxa"/>
                </w:tcPr>
                <w:p w:rsidR="00000000" w:rsidRDefault="00993395">
                  <w:pPr>
                    <w:pStyle w:val="EmptyLayoutCell"/>
                  </w:pPr>
                </w:p>
              </w:tc>
              <w:tc>
                <w:tcPr>
                  <w:tcW w:w="22" w:type="dxa"/>
                </w:tcPr>
                <w:p w:rsidR="00000000" w:rsidRDefault="00993395">
                  <w:pPr>
                    <w:pStyle w:val="EmptyLayoutCell"/>
                  </w:pPr>
                </w:p>
              </w:tc>
              <w:tc>
                <w:tcPr>
                  <w:tcW w:w="2416" w:type="dxa"/>
                </w:tcPr>
                <w:p w:rsidR="00000000" w:rsidRDefault="00993395">
                  <w:pPr>
                    <w:pStyle w:val="EmptyLayoutCell"/>
                  </w:pPr>
                </w:p>
              </w:tc>
              <w:tc>
                <w:tcPr>
                  <w:tcW w:w="1367" w:type="dxa"/>
                </w:tcPr>
                <w:p w:rsidR="00000000" w:rsidRDefault="00993395">
                  <w:pPr>
                    <w:pStyle w:val="EmptyLayoutCell"/>
                  </w:pPr>
                </w:p>
              </w:tc>
              <w:tc>
                <w:tcPr>
                  <w:tcW w:w="86" w:type="dxa"/>
                </w:tcPr>
                <w:p w:rsidR="00000000" w:rsidRDefault="00993395">
                  <w:pPr>
                    <w:pStyle w:val="EmptyLayoutCell"/>
                  </w:pPr>
                </w:p>
              </w:tc>
            </w:tr>
            <w:tr w:rsidR="00EA12DD" w:rsidRPr="00915FF9" w:rsidTr="00EA12DD">
              <w:tblPrEx>
                <w:tblCellMar>
                  <w:top w:w="0" w:type="dxa"/>
                  <w:left w:w="0" w:type="dxa"/>
                  <w:bottom w:w="0" w:type="dxa"/>
                  <w:right w:w="0" w:type="dxa"/>
                </w:tblCellMar>
              </w:tblPrEx>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75"/>
                    </w:trPr>
                    <w:tc>
                      <w:tcPr>
                        <w:tcW w:w="10771" w:type="dxa"/>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101"/>
                            <w:sz w:val="22"/>
                            <w:lang w:val="fr-CH"/>
                          </w:rPr>
                          <w:t>(À utiliser avec les directives de Décembre 2016)</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15"/>
              </w:trPr>
              <w:tc>
                <w:tcPr>
                  <w:tcW w:w="2462"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216"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 w:type="dxa"/>
                </w:tcPr>
                <w:p w:rsidR="00000000" w:rsidRPr="00915FF9" w:rsidRDefault="00993395">
                  <w:pPr>
                    <w:pStyle w:val="EmptyLayoutCell"/>
                    <w:rPr>
                      <w:lang w:val="fr-CH"/>
                    </w:rPr>
                  </w:pPr>
                </w:p>
              </w:tc>
              <w:tc>
                <w:tcPr>
                  <w:tcW w:w="181" w:type="dxa"/>
                </w:tcPr>
                <w:p w:rsidR="00000000" w:rsidRPr="00915FF9" w:rsidRDefault="00993395">
                  <w:pPr>
                    <w:pStyle w:val="EmptyLayoutCell"/>
                    <w:rPr>
                      <w:lang w:val="fr-CH"/>
                    </w:rPr>
                  </w:pPr>
                </w:p>
              </w:tc>
              <w:tc>
                <w:tcPr>
                  <w:tcW w:w="220" w:type="dxa"/>
                </w:tcPr>
                <w:p w:rsidR="00000000" w:rsidRPr="00915FF9" w:rsidRDefault="00993395">
                  <w:pPr>
                    <w:pStyle w:val="EmptyLayoutCell"/>
                    <w:rPr>
                      <w:lang w:val="fr-CH"/>
                    </w:rPr>
                  </w:pPr>
                </w:p>
              </w:tc>
              <w:tc>
                <w:tcPr>
                  <w:tcW w:w="19" w:type="dxa"/>
                </w:tcPr>
                <w:p w:rsidR="00000000" w:rsidRPr="00915FF9" w:rsidRDefault="00993395">
                  <w:pPr>
                    <w:pStyle w:val="EmptyLayoutCell"/>
                    <w:rPr>
                      <w:lang w:val="fr-CH"/>
                    </w:rPr>
                  </w:pPr>
                </w:p>
              </w:tc>
              <w:tc>
                <w:tcPr>
                  <w:tcW w:w="1" w:type="dxa"/>
                </w:tcPr>
                <w:p w:rsidR="00000000" w:rsidRPr="00915FF9" w:rsidRDefault="00993395">
                  <w:pPr>
                    <w:pStyle w:val="EmptyLayoutCell"/>
                    <w:rPr>
                      <w:lang w:val="fr-CH"/>
                    </w:rPr>
                  </w:pPr>
                </w:p>
              </w:tc>
              <w:tc>
                <w:tcPr>
                  <w:tcW w:w="2739" w:type="dxa"/>
                </w:tcPr>
                <w:p w:rsidR="00000000" w:rsidRPr="00915FF9" w:rsidRDefault="00993395">
                  <w:pPr>
                    <w:pStyle w:val="EmptyLayoutCell"/>
                    <w:rPr>
                      <w:lang w:val="fr-CH"/>
                    </w:rPr>
                  </w:pPr>
                </w:p>
              </w:tc>
              <w:tc>
                <w:tcPr>
                  <w:tcW w:w="22" w:type="dxa"/>
                </w:tcPr>
                <w:p w:rsidR="00000000" w:rsidRPr="00915FF9" w:rsidRDefault="00993395">
                  <w:pPr>
                    <w:pStyle w:val="EmptyLayoutCell"/>
                    <w:rPr>
                      <w:lang w:val="fr-CH"/>
                    </w:rPr>
                  </w:pPr>
                </w:p>
              </w:tc>
              <w:tc>
                <w:tcPr>
                  <w:tcW w:w="2416" w:type="dxa"/>
                </w:tcPr>
                <w:p w:rsidR="00000000" w:rsidRPr="00915FF9" w:rsidRDefault="00993395">
                  <w:pPr>
                    <w:pStyle w:val="EmptyLayoutCell"/>
                    <w:rPr>
                      <w:lang w:val="fr-CH"/>
                    </w:rPr>
                  </w:pPr>
                </w:p>
              </w:tc>
              <w:tc>
                <w:tcPr>
                  <w:tcW w:w="1367" w:type="dxa"/>
                </w:tcPr>
                <w:p w:rsidR="00000000" w:rsidRPr="00915FF9" w:rsidRDefault="00993395">
                  <w:pPr>
                    <w:pStyle w:val="EmptyLayoutCell"/>
                    <w:rPr>
                      <w:lang w:val="fr-CH"/>
                    </w:rPr>
                  </w:pPr>
                </w:p>
              </w:tc>
              <w:tc>
                <w:tcPr>
                  <w:tcW w:w="86"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c>
                <w:tcPr>
                  <w:tcW w:w="10768" w:type="dxa"/>
                  <w:gridSpan w:val="14"/>
                </w:tcPr>
                <w:tbl>
                  <w:tblPr>
                    <w:tblW w:w="0" w:type="auto"/>
                    <w:tblCellMar>
                      <w:left w:w="0" w:type="dxa"/>
                      <w:right w:w="0" w:type="dxa"/>
                    </w:tblCellMar>
                    <w:tblLook w:val="0000" w:firstRow="0" w:lastRow="0" w:firstColumn="0" w:lastColumn="0" w:noHBand="0" w:noVBand="0"/>
                  </w:tblPr>
                  <w:tblGrid>
                    <w:gridCol w:w="10758"/>
                  </w:tblGrid>
                  <w:tr w:rsidR="00EA12DD" w:rsidRPr="00915FF9" w:rsidTr="00EA12DD">
                    <w:tblPrEx>
                      <w:tblCellMar>
                        <w:top w:w="0" w:type="dxa"/>
                        <w:left w:w="0" w:type="dxa"/>
                        <w:bottom w:w="0" w:type="dxa"/>
                        <w:right w:w="0" w:type="dxa"/>
                      </w:tblCellMar>
                    </w:tblPrEx>
                    <w:trPr>
                      <w:trHeight w:val="260"/>
                    </w:trPr>
                    <w:tc>
                      <w:tcPr>
                        <w:tcW w:w="107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Note:</w:t>
                        </w:r>
                        <w:r w:rsidRPr="00915FF9">
                          <w:rPr>
                            <w:rFonts w:ascii="Arial" w:eastAsia="Arial" w:hAnsi="Arial"/>
                            <w:color w:val="000000"/>
                            <w:lang w:val="fr-CH"/>
                          </w:rPr>
                          <w:t xml:space="preserve"> Veuillez vous assurer que la demande a bien été reçue par Gavi avant ou le jour de la date limite.</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80"/>
        </w:trPr>
        <w:tc>
          <w:tcPr>
            <w:tcW w:w="2462" w:type="dxa"/>
          </w:tcPr>
          <w:p w:rsidR="00000000" w:rsidRPr="00915FF9" w:rsidRDefault="00993395">
            <w:pPr>
              <w:pStyle w:val="EmptyLayoutCell"/>
              <w:rPr>
                <w:lang w:val="fr-CH"/>
              </w:rPr>
            </w:pPr>
          </w:p>
        </w:tc>
        <w:tc>
          <w:tcPr>
            <w:tcW w:w="7475" w:type="dxa"/>
          </w:tcPr>
          <w:p w:rsidR="00000000" w:rsidRPr="00915FF9" w:rsidRDefault="00993395">
            <w:pPr>
              <w:pStyle w:val="EmptyLayoutCell"/>
              <w:rPr>
                <w:lang w:val="fr-CH"/>
              </w:rPr>
            </w:pPr>
          </w:p>
        </w:tc>
        <w:tc>
          <w:tcPr>
            <w:tcW w:w="833" w:type="dxa"/>
          </w:tcPr>
          <w:p w:rsidR="00000000" w:rsidRPr="00915FF9" w:rsidRDefault="00993395">
            <w:pPr>
              <w:pStyle w:val="EmptyLayoutCell"/>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8503"/>
              </w:trPr>
              <w:tc>
                <w:tcPr>
                  <w:tcW w:w="10771" w:type="dxa"/>
                </w:tcPr>
                <w:tbl>
                  <w:tblPr>
                    <w:tblW w:w="0" w:type="auto"/>
                    <w:tblCellMar>
                      <w:left w:w="0" w:type="dxa"/>
                      <w:right w:w="0" w:type="dxa"/>
                    </w:tblCellMar>
                    <w:tblLook w:val="0000" w:firstRow="0" w:lastRow="0" w:firstColumn="0" w:lastColumn="0" w:noHBand="0" w:noVBand="0"/>
                  </w:tblPr>
                  <w:tblGrid>
                    <w:gridCol w:w="10751"/>
                  </w:tblGrid>
                  <w:tr w:rsidR="00000000" w:rsidRPr="00915FF9">
                    <w:tblPrEx>
                      <w:tblCellMar>
                        <w:top w:w="0" w:type="dxa"/>
                        <w:left w:w="0" w:type="dxa"/>
                        <w:bottom w:w="0" w:type="dxa"/>
                        <w:right w:w="0" w:type="dxa"/>
                      </w:tblCellMar>
                    </w:tblPrEx>
                    <w:trPr>
                      <w:trHeight w:val="260"/>
                    </w:trPr>
                    <w:tc>
                      <w:tcPr>
                        <w:tcW w:w="10771" w:type="dxa"/>
                        <w:tcBorders>
                          <w:top w:val="single" w:sz="8" w:space="0" w:color="000000"/>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sz w:val="16"/>
                            <w:lang w:val="fr-CH"/>
                          </w:rPr>
                          <w:t>CLAUSES ET CONDITIONS GÉ</w:t>
                        </w:r>
                        <w:r w:rsidRPr="00915FF9">
                          <w:rPr>
                            <w:rFonts w:ascii="Arial" w:eastAsia="Arial" w:hAnsi="Arial"/>
                            <w:b/>
                            <w:color w:val="000000"/>
                            <w:sz w:val="16"/>
                            <w:lang w:val="fr-CH"/>
                          </w:rPr>
                          <w:t xml:space="preserve">NÉRALES DU SOUTIEN DE </w:t>
                        </w:r>
                        <w:r w:rsidRPr="00915FF9">
                          <w:rPr>
                            <w:rFonts w:ascii="Arial" w:eastAsia="Arial" w:hAnsi="Arial"/>
                            <w:b/>
                            <w:color w:val="000000"/>
                            <w:sz w:val="16"/>
                            <w:lang w:val="fr-CH"/>
                          </w:rPr>
                          <w:br/>
                          <w:t>Gavi</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FINANCEMENT UTILISÉ UNIQUEMENT POUR LES PROGRAMMES APPROUVÉS</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 pays du candidat ("Pays") confirme que tous les financements fournis par Gavi seront utilisés et appliqués pour la seule fin de réalisation du/des programme(s) ap</w:t>
                        </w:r>
                        <w:r w:rsidRPr="00915FF9">
                          <w:rPr>
                            <w:rFonts w:ascii="Arial" w:eastAsia="Arial" w:hAnsi="Arial"/>
                            <w:color w:val="000000"/>
                            <w:sz w:val="16"/>
                            <w:lang w:val="fr-CH"/>
                          </w:rPr>
                          <w:t xml:space="preserve">prouvés décrits dans la demande de soutien du pays. Toute modification substantielle du/ des programme(s) approuvé(s) doit être examinée et approuvée à l'avance par Gavi. Toutes les décisions de financement concernant la demande de soutien sont du ressort </w:t>
                        </w:r>
                        <w:r w:rsidRPr="00915FF9">
                          <w:rPr>
                            <w:rFonts w:ascii="Arial" w:eastAsia="Arial" w:hAnsi="Arial"/>
                            <w:color w:val="000000"/>
                            <w:sz w:val="16"/>
                            <w:lang w:val="fr-CH"/>
                          </w:rPr>
                          <w:t xml:space="preserve">du Conseil de Gavi et sont subordonnées aux procédures du CEI et à la disponibilié des fonds. </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r>
                          <w:rPr>
                            <w:rFonts w:ascii="Arial" w:eastAsia="Arial" w:hAnsi="Arial"/>
                            <w:b/>
                            <w:color w:val="000000"/>
                            <w:sz w:val="16"/>
                          </w:rPr>
                          <w:t>AMENDEMENT À L'APPLICATION</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 xml:space="preserve">Le Pays avisera Gavi dans son Rapport annuel de situation s'il souhaite proposer un changement à la description du/des programme(s) </w:t>
                        </w:r>
                        <w:r w:rsidRPr="00915FF9">
                          <w:rPr>
                            <w:rFonts w:ascii="Arial" w:eastAsia="Arial" w:hAnsi="Arial"/>
                            <w:color w:val="000000"/>
                            <w:sz w:val="16"/>
                            <w:lang w:val="fr-CH"/>
                          </w:rPr>
                          <w:t>dans sa demande de soutien. Gavi apportera les documents nécessaires à l'appui du changement approuvé et la demande du Pays sera amendée en conséquence.</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r>
                          <w:rPr>
                            <w:rFonts w:ascii="Arial" w:eastAsia="Arial" w:hAnsi="Arial"/>
                            <w:b/>
                            <w:color w:val="000000"/>
                            <w:sz w:val="16"/>
                          </w:rPr>
                          <w:t>RESTITUTION DE FONDS</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 Pays accepte de rembourser à Gavi tous les montants de financement qui n'auro</w:t>
                        </w:r>
                        <w:r w:rsidRPr="00915FF9">
                          <w:rPr>
                            <w:rFonts w:ascii="Arial" w:eastAsia="Arial" w:hAnsi="Arial"/>
                            <w:color w:val="000000"/>
                            <w:sz w:val="16"/>
                            <w:lang w:val="fr-CH"/>
                          </w:rPr>
                          <w:t>nt pas été utilisés pour le/les programme(s) décrits dans sa demande de soutien. Le remboursement du pays est réalisé en dollars US, et, sauf accord spécifique, dans un délai de soixante (60) jours après que le Pays a reçu la demande de remboursement de Ga</w:t>
                        </w:r>
                        <w:r w:rsidRPr="00915FF9">
                          <w:rPr>
                            <w:rFonts w:ascii="Arial" w:eastAsia="Arial" w:hAnsi="Arial"/>
                            <w:color w:val="000000"/>
                            <w:sz w:val="16"/>
                            <w:lang w:val="fr-CH"/>
                          </w:rPr>
                          <w:t>vi et viré sur le(s) compte(s )indiqué(s) par Gavi.</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r>
                          <w:rPr>
                            <w:rFonts w:ascii="Arial" w:eastAsia="Arial" w:hAnsi="Arial"/>
                            <w:b/>
                            <w:color w:val="000000"/>
                            <w:sz w:val="16"/>
                          </w:rPr>
                          <w:t>SUSPENSION/ FIN</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Gavi peut suspendre tout ou partie de son financement au Pays si elle a des raisons de soupçonner que les fonds ont été utilisés à d'autres fins que pour les programmes décrits dans la p</w:t>
                        </w:r>
                        <w:r w:rsidRPr="00915FF9">
                          <w:rPr>
                            <w:rFonts w:ascii="Arial" w:eastAsia="Arial" w:hAnsi="Arial"/>
                            <w:color w:val="000000"/>
                            <w:sz w:val="16"/>
                            <w:lang w:val="fr-CH"/>
                          </w:rPr>
                          <w:t>résente demande de soutien du Pays, ou dans tout amendement à la demande approuvé par Gavi. Gavi se réserve le droit de mettre fin à son soutien au pays pour le(s) programme(s) décrits dans sa demande en cas d'utilisation abusive attestée des fonds de Gavi</w:t>
                        </w:r>
                        <w:r w:rsidRPr="00915FF9">
                          <w:rPr>
                            <w:rFonts w:ascii="Arial" w:eastAsia="Arial" w:hAnsi="Arial"/>
                            <w:color w:val="000000"/>
                            <w:sz w:val="16"/>
                            <w:lang w:val="fr-CH"/>
                          </w:rPr>
                          <w:t>.</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r>
                          <w:rPr>
                            <w:rFonts w:ascii="Arial" w:eastAsia="Arial" w:hAnsi="Arial"/>
                            <w:b/>
                            <w:color w:val="000000"/>
                            <w:sz w:val="16"/>
                          </w:rPr>
                          <w:t>ANTICORRUPTION</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 Pays confirme que les fonds fournis par Gavi ne seront pas offerts à un tiers et qu'il ne cherchera pas non plus à retirer des cadeaux, des paiements ou des avantages directement ou indirectement en rapport avec cette demande qui pour</w:t>
                        </w:r>
                        <w:r w:rsidRPr="00915FF9">
                          <w:rPr>
                            <w:rFonts w:ascii="Arial" w:eastAsia="Arial" w:hAnsi="Arial"/>
                            <w:color w:val="000000"/>
                            <w:sz w:val="16"/>
                            <w:lang w:val="fr-CH"/>
                          </w:rPr>
                          <w:t>raient être considérés comme une pratique illégale ou une prévarication.</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CONTRÔLE DES COMPTES ET ARCHIVES</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 pays procèdera à des vérifications annuelles des comptes et les partagera avec Gavi comme demandé. Gavi se réserve le droit, de procéder elle-mêm</w:t>
                        </w:r>
                        <w:r w:rsidRPr="00915FF9">
                          <w:rPr>
                            <w:rFonts w:ascii="Arial" w:eastAsia="Arial" w:hAnsi="Arial"/>
                            <w:color w:val="000000"/>
                            <w:sz w:val="16"/>
                            <w:lang w:val="fr-CH"/>
                          </w:rPr>
                          <w:t>e ou de faire procéder par un agent à des contrôles ou autres évaluations de la gestion financière afin de s'assurer de l'obligation de rendre compte des fonds alloués au pays.</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 pays tiendra des archives comptables précises justifiant de l'utilisation d</w:t>
                        </w:r>
                        <w:r w:rsidRPr="00915FF9">
                          <w:rPr>
                            <w:rFonts w:ascii="Arial" w:eastAsia="Arial" w:hAnsi="Arial"/>
                            <w:color w:val="000000"/>
                            <w:sz w:val="16"/>
                            <w:lang w:val="fr-CH"/>
                          </w:rPr>
                          <w:t>es fonds de Gavi. Le pays conservera ses archives comptables conformément aux normes comptables approuvées par son gouvernement pendant au moins trois ans après la date du dernier décaissement de fonds de Gavi. En cas de litige sur une éventuelle malversat</w:t>
                        </w:r>
                        <w:r w:rsidRPr="00915FF9">
                          <w:rPr>
                            <w:rFonts w:ascii="Arial" w:eastAsia="Arial" w:hAnsi="Arial"/>
                            <w:color w:val="000000"/>
                            <w:sz w:val="16"/>
                            <w:lang w:val="fr-CH"/>
                          </w:rPr>
                          <w:t>ion de fonds, le pays conservera ces dossiers jusqu'à ce que les résultats de l'audit soient définitifs. Le pays accepte de ne pas faire valoir ses privilèges documentaires à l'encontre de Gavi en rapport avec tout contrôle des comptes.</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CONFIRMATION DE LA</w:t>
                        </w:r>
                        <w:r w:rsidRPr="00915FF9">
                          <w:rPr>
                            <w:rFonts w:ascii="Arial" w:eastAsia="Arial" w:hAnsi="Arial"/>
                            <w:b/>
                            <w:color w:val="000000"/>
                            <w:sz w:val="16"/>
                            <w:lang w:val="fr-CH"/>
                          </w:rPr>
                          <w:t xml:space="preserve"> VALIDITÉ LÉGALE</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 pays et les signataires pour le gouvernement confirment que sa demande de soutien et son rapport annuel de situation sont exacts et corrects et représentent un engagement juridiquement contraignant pour le pays, en vertu de ses lois, à</w:t>
                        </w:r>
                        <w:r w:rsidRPr="00915FF9">
                          <w:rPr>
                            <w:rFonts w:ascii="Arial" w:eastAsia="Arial" w:hAnsi="Arial"/>
                            <w:color w:val="000000"/>
                            <w:sz w:val="16"/>
                            <w:lang w:val="fr-CH"/>
                          </w:rPr>
                          <w:t xml:space="preserve"> réaliser les programmes décrits dans cette demande et amendés, le cas échéant, dans le rapport annuel de situation.</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CONFIRMATION DU RESPECT DE LA POLITIQUE DE TRANSPARENCE ET DE RESPONSABILITÉ DE Gavi</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 pays confirme qu'il a pris connaissance de la pol</w:t>
                        </w:r>
                        <w:r w:rsidRPr="00915FF9">
                          <w:rPr>
                            <w:rFonts w:ascii="Arial" w:eastAsia="Arial" w:hAnsi="Arial"/>
                            <w:color w:val="000000"/>
                            <w:sz w:val="16"/>
                            <w:lang w:val="fr-CH"/>
                          </w:rPr>
                          <w:t>itique de Gavi sur la transparence et la responsabilité et qu'il respecte ses obligations.</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UTILISATION DE COMPTES BANCAIRES COMMERCIAUX</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Il incombe au pays de vérifier avec toute la diligence requise l'adéquation des banques commerciales utilisées pour gé</w:t>
                        </w:r>
                        <w:r w:rsidRPr="00915FF9">
                          <w:rPr>
                            <w:rFonts w:ascii="Arial" w:eastAsia="Arial" w:hAnsi="Arial"/>
                            <w:color w:val="000000"/>
                            <w:sz w:val="16"/>
                            <w:lang w:val="fr-CH"/>
                          </w:rPr>
                          <w:t>rer le soutien sous forme d'apport de fonds de Gavi. Le pays confirme qu’il assumera l’entière responsabilité du remplacement du soutien de Gavi en apport de fonds qui serait perdu en raison d'une faillite de la banque, de fraude ou tout autre événement im</w:t>
                        </w:r>
                        <w:r w:rsidRPr="00915FF9">
                          <w:rPr>
                            <w:rFonts w:ascii="Arial" w:eastAsia="Arial" w:hAnsi="Arial"/>
                            <w:color w:val="000000"/>
                            <w:sz w:val="16"/>
                            <w:lang w:val="fr-CH"/>
                          </w:rPr>
                          <w:t>prévu.</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r>
                          <w:rPr>
                            <w:rFonts w:ascii="Arial" w:eastAsia="Arial" w:hAnsi="Arial"/>
                            <w:b/>
                            <w:color w:val="000000"/>
                            <w:sz w:val="16"/>
                          </w:rPr>
                          <w:t>ARBITRAGE</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r w:rsidRPr="00915FF9">
                          <w:rPr>
                            <w:rFonts w:ascii="Arial" w:eastAsia="Arial" w:hAnsi="Arial"/>
                            <w:color w:val="000000"/>
                            <w:sz w:val="16"/>
                            <w:lang w:val="fr-CH"/>
                          </w:rPr>
                          <w:t>Tout litige entre le pays et Gavi occasionné par la présente demande ou en rapport avec elle qui n'aura pas été réglé à l'amiable dans un délai raisonnable sera soumis à un arbitrage à la demande de Gavi ou du pays. arbitrage sera condui</w:t>
                        </w:r>
                        <w:r w:rsidRPr="00915FF9">
                          <w:rPr>
                            <w:rFonts w:ascii="Arial" w:eastAsia="Arial" w:hAnsi="Arial"/>
                            <w:color w:val="000000"/>
                            <w:sz w:val="16"/>
                            <w:lang w:val="fr-CH"/>
                          </w:rPr>
                          <w:t xml:space="preserve">t conformément au Règlement d'arbitrage de la CNUDCI alors en vigueur. Les parties acceptent d'être liées par la sanction arbitrale, comme règlement final de ce différend. </w:t>
                        </w:r>
                        <w:r>
                          <w:rPr>
                            <w:rFonts w:ascii="Arial" w:eastAsia="Arial" w:hAnsi="Arial"/>
                            <w:color w:val="000000"/>
                            <w:sz w:val="16"/>
                          </w:rPr>
                          <w:t>Le lieu de l'arbitrage sera Genève, Suisse.</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Les langues de l'arbitrage seront l'ang</w:t>
                        </w:r>
                        <w:r w:rsidRPr="00915FF9">
                          <w:rPr>
                            <w:rFonts w:ascii="Arial" w:eastAsia="Arial" w:hAnsi="Arial"/>
                            <w:color w:val="000000"/>
                            <w:sz w:val="16"/>
                            <w:lang w:val="fr-CH"/>
                          </w:rPr>
                          <w:t>lais ou le français.</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Pour tout litige portant sur montant égal ou inférieur à $US 100 000, un arbitre sera désigné par Gavi. Pour tout litige portant sur un montant supérieur à $US 100 000, trois arbitres seront nommés comme suit : Gavi et le pays désigne</w:t>
                        </w:r>
                        <w:r w:rsidRPr="00915FF9">
                          <w:rPr>
                            <w:rFonts w:ascii="Arial" w:eastAsia="Arial" w:hAnsi="Arial"/>
                            <w:color w:val="000000"/>
                            <w:sz w:val="16"/>
                            <w:lang w:val="fr-CH"/>
                          </w:rPr>
                          <w:t>ront chacun un arbitre et les deux arbitres ainsi nommés désigneront conjointement un troisième arbitre qui présidera.</w:t>
                        </w:r>
                      </w:p>
                    </w:tc>
                  </w:tr>
                  <w:tr w:rsidR="00000000" w:rsidRPr="00915FF9">
                    <w:tblPrEx>
                      <w:tblCellMar>
                        <w:top w:w="0" w:type="dxa"/>
                        <w:left w:w="0" w:type="dxa"/>
                        <w:bottom w:w="0" w:type="dxa"/>
                        <w:right w:w="0" w:type="dxa"/>
                      </w:tblCellMar>
                    </w:tblPrEx>
                    <w:trPr>
                      <w:trHeight w:val="260"/>
                    </w:trPr>
                    <w:tc>
                      <w:tcPr>
                        <w:tcW w:w="10771"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6"/>
                            <w:lang w:val="fr-CH"/>
                          </w:rPr>
                          <w:t>Gavi ne pourra être tenue pour responsable auprès du pays de toute réclamation ou perte en rapport avec les programmes décrits dans cett</w:t>
                        </w:r>
                        <w:r w:rsidRPr="00915FF9">
                          <w:rPr>
                            <w:rFonts w:ascii="Arial" w:eastAsia="Arial" w:hAnsi="Arial"/>
                            <w:color w:val="000000"/>
                            <w:sz w:val="16"/>
                            <w:lang w:val="fr-CH"/>
                          </w:rPr>
                          <w:t>e demande, y compris et sans limitation toute perte financière, conflit de responsabilités, tout dommage matériel, corporel ou décès. Le pays est seul responsable de tous les aspects de la gestion et de la mise en œuvre des programmes décrits dans sa soumi</w:t>
                        </w:r>
                        <w:r w:rsidRPr="00915FF9">
                          <w:rPr>
                            <w:rFonts w:ascii="Arial" w:eastAsia="Arial" w:hAnsi="Arial"/>
                            <w:color w:val="000000"/>
                            <w:sz w:val="16"/>
                            <w:lang w:val="fr-CH"/>
                          </w:rPr>
                          <w:t>ssion.</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0" w:name="ApplicationSpecification"/>
                        <w:bookmarkEnd w:id="0"/>
                        <w:r>
                          <w:rPr>
                            <w:rFonts w:ascii="Arial" w:eastAsia="Arial" w:hAnsi="Arial"/>
                            <w:b/>
                            <w:color w:val="365F91"/>
                            <w:sz w:val="28"/>
                          </w:rPr>
                          <w:t>1. Type de soutien demandé</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spécifier quel type de soutien de Gavi vous souhaitez demander</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698"/>
                    <w:gridCol w:w="3394"/>
                    <w:gridCol w:w="1132"/>
                    <w:gridCol w:w="1132"/>
                    <w:gridCol w:w="3395"/>
                  </w:tblGrid>
                  <w:tr w:rsidR="00000000">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Type de soutien</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Vaccin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Année de départ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Année de fin</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Deuxième présentation préférée[1]</w:t>
                        </w:r>
                      </w:p>
                    </w:tc>
                  </w:tr>
                  <w:tr w:rsidR="00000000">
                    <w:tblPrEx>
                      <w:tblCellMar>
                        <w:top w:w="0" w:type="dxa"/>
                        <w:left w:w="0" w:type="dxa"/>
                        <w:bottom w:w="0" w:type="dxa"/>
                        <w:right w:w="0" w:type="dxa"/>
                      </w:tblCellMar>
                    </w:tblPrEx>
                    <w:trPr>
                      <w:trHeight w:val="280"/>
                    </w:trPr>
                    <w:tc>
                      <w:tcPr>
                        <w:tcW w:w="1700" w:type="dxa"/>
                        <w:tcBorders>
                          <w:top w:val="single" w:sz="8" w:space="0" w:color="000000"/>
                          <w:left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Campagne de rattrapage initiale</w:t>
                        </w:r>
                      </w:p>
                    </w:tc>
                    <w:tc>
                      <w:tcPr>
                        <w:tcW w:w="3401" w:type="dxa"/>
                        <w:tcBorders>
                          <w:top w:val="single" w:sz="8" w:space="0" w:color="000000"/>
                        </w:tcBorders>
                        <w:shd w:val="clear" w:color="auto" w:fill="BDDCFF"/>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color w:val="000000"/>
                            <w:sz w:val="18"/>
                            <w:lang w:val="fr-CH"/>
                          </w:rPr>
                          <w:t>RR, 10 dose(s) p</w:t>
                        </w:r>
                        <w:r w:rsidRPr="00915FF9">
                          <w:rPr>
                            <w:rFonts w:ascii="Arial" w:eastAsia="Arial" w:hAnsi="Arial"/>
                            <w:color w:val="000000"/>
                            <w:sz w:val="18"/>
                            <w:lang w:val="fr-CH"/>
                          </w:rPr>
                          <w:t>ar flacon, LYOPHILISÉ</w:t>
                        </w:r>
                      </w:p>
                    </w:tc>
                    <w:tc>
                      <w:tcPr>
                        <w:tcW w:w="1133" w:type="dxa"/>
                        <w:tcBorders>
                          <w:top w:val="single" w:sz="8" w:space="0" w:color="000000"/>
                          <w:left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2017</w:t>
                        </w:r>
                      </w:p>
                    </w:tc>
                    <w:tc>
                      <w:tcPr>
                        <w:tcW w:w="1133" w:type="dxa"/>
                        <w:tcBorders>
                          <w:top w:val="single" w:sz="8" w:space="0" w:color="000000"/>
                          <w:left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2020</w:t>
                        </w:r>
                      </w:p>
                    </w:tc>
                    <w:tc>
                      <w:tcPr>
                        <w:tcW w:w="3401" w:type="dxa"/>
                        <w:tcBorders>
                          <w:top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8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color w:val="000000"/>
                            <w:sz w:val="18"/>
                            <w:lang w:val="fr-CH"/>
                          </w:rPr>
                          <w:t>Soutien aux nouveaux vaccins (vaccination systématique)</w:t>
                        </w:r>
                      </w:p>
                    </w:tc>
                    <w:tc>
                      <w:tcPr>
                        <w:tcW w:w="3401" w:type="dxa"/>
                        <w:tcBorders>
                          <w:top w:val="single" w:sz="8" w:space="0" w:color="000000"/>
                          <w:bottom w:val="single" w:sz="8" w:space="0" w:color="000000"/>
                        </w:tcBorders>
                        <w:shd w:val="clear" w:color="auto" w:fill="FFFFFF"/>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color w:val="000000"/>
                            <w:sz w:val="18"/>
                            <w:lang w:val="fr-CH"/>
                          </w:rPr>
                          <w:t>RR, 10 dose(s) par flacon, LYOPHILISÉ en première dose</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2020</w:t>
                        </w:r>
                      </w:p>
                    </w:tc>
                    <w:tc>
                      <w:tcPr>
                        <w:tcW w:w="3401" w:type="dxa"/>
                        <w:tcBorders>
                          <w:top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i/>
                            <w:color w:val="000000"/>
                            <w:sz w:val="18"/>
                            <w:lang w:val="fr-CH"/>
                          </w:rPr>
                          <w:t>[1]</w:t>
                        </w:r>
                        <w:r w:rsidRPr="00915FF9">
                          <w:rPr>
                            <w:rFonts w:ascii="Arial" w:eastAsia="Arial" w:hAnsi="Arial"/>
                            <w:color w:val="000000"/>
                            <w:sz w:val="18"/>
                            <w:lang w:val="fr-CH"/>
                          </w:rPr>
                          <w:t xml:space="preserve"> Si pour diverses raisons, le premier vaccin préféré n’est disponible qu’en quantité limitée</w:t>
                        </w:r>
                        <w:r w:rsidRPr="00915FF9">
                          <w:rPr>
                            <w:rFonts w:ascii="Arial" w:eastAsia="Arial" w:hAnsi="Arial"/>
                            <w:color w:val="000000"/>
                            <w:sz w:val="18"/>
                            <w:lang w:val="fr-CH"/>
                          </w:rPr>
                          <w:t xml:space="preserve"> ou n’est pas disponible à court terme, Gavi prendra contact avec le pays et ses partenaires en vue d’explorer les alternatives possibles. Un pays ne sera pas obligé d’accepter sa deuxième ou troisième préférence. Néanmoins, Gavi analysera avec lui l’ensem</w:t>
                        </w:r>
                        <w:r w:rsidRPr="00915FF9">
                          <w:rPr>
                            <w:rFonts w:ascii="Arial" w:eastAsia="Arial" w:hAnsi="Arial"/>
                            <w:color w:val="000000"/>
                            <w:sz w:val="18"/>
                            <w:lang w:val="fr-CH"/>
                          </w:rPr>
                          <w:t>ble des facteurs (comme les conséquences sur le calendrier d’introduction, les capacités de la chaîne du froid, la charge de morbidité, etc.) susceptibles d’influencer la sélection du vaccin le plus adapté. Si un pays n’indique pas de deuxième ou troisième</w:t>
                        </w:r>
                        <w:r w:rsidRPr="00915FF9">
                          <w:rPr>
                            <w:rFonts w:ascii="Arial" w:eastAsia="Arial" w:hAnsi="Arial"/>
                            <w:color w:val="000000"/>
                            <w:sz w:val="18"/>
                            <w:lang w:val="fr-CH"/>
                          </w:rPr>
                          <w:t xml:space="preserve"> préférence, on supposera qu’il préfère reporter l’introduction du vaccin jusqu’à ce que la présentation préférée soit disponible. Il convient toutefois de noter que ce choix risque de retarder l’introduction réelle dans le pays. </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Mar>
                    <w:top w:w="0" w:type="dxa"/>
                    <w:left w:w="0" w:type="dxa"/>
                    <w:bottom w:w="0" w:type="dxa"/>
                    <w:right w:w="0" w:type="dxa"/>
                  </w:tcMar>
                </w:tcPr>
                <w:p w:rsidR="00000000" w:rsidRPr="00915FF9" w:rsidRDefault="00993395">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06"/>
              <w:gridCol w:w="764"/>
            </w:tblGrid>
            <w:tr w:rsidR="00000000">
              <w:tblPrEx>
                <w:tblCellMar>
                  <w:top w:w="0" w:type="dxa"/>
                  <w:left w:w="0" w:type="dxa"/>
                  <w:bottom w:w="0" w:type="dxa"/>
                  <w:right w:w="0" w:type="dxa"/>
                </w:tblCellMar>
              </w:tblPrEx>
              <w:tc>
                <w:tcPr>
                  <w:tcW w:w="10006" w:type="dxa"/>
                </w:tcPr>
                <w:tbl>
                  <w:tblPr>
                    <w:tblW w:w="0" w:type="auto"/>
                    <w:tblCellMar>
                      <w:left w:w="0" w:type="dxa"/>
                      <w:right w:w="0" w:type="dxa"/>
                    </w:tblCellMar>
                    <w:tblLook w:val="0000" w:firstRow="0" w:lastRow="0" w:firstColumn="0" w:lastColumn="0" w:noHBand="0" w:noVBand="0"/>
                  </w:tblPr>
                  <w:tblGrid>
                    <w:gridCol w:w="10006"/>
                  </w:tblGrid>
                  <w:tr w:rsidR="00000000">
                    <w:tblPrEx>
                      <w:tblCellMar>
                        <w:top w:w="0" w:type="dxa"/>
                        <w:left w:w="0" w:type="dxa"/>
                        <w:bottom w:w="0" w:type="dxa"/>
                        <w:right w:w="0" w:type="dxa"/>
                      </w:tblCellMar>
                    </w:tblPrEx>
                    <w:trPr>
                      <w:trHeight w:val="260"/>
                    </w:trPr>
                    <w:tc>
                      <w:tcPr>
                        <w:tcW w:w="10006" w:type="dxa"/>
                        <w:tcMar>
                          <w:top w:w="40" w:type="dxa"/>
                          <w:left w:w="40" w:type="dxa"/>
                          <w:bottom w:w="40" w:type="dxa"/>
                          <w:right w:w="40" w:type="dxa"/>
                        </w:tcMar>
                        <w:vAlign w:val="center"/>
                      </w:tcPr>
                      <w:p w:rsidR="00000000" w:rsidRDefault="00993395">
                        <w:bookmarkStart w:id="1" w:name="TableofContents"/>
                        <w:bookmarkEnd w:id="1"/>
                        <w:r>
                          <w:rPr>
                            <w:rFonts w:ascii="Arial" w:eastAsia="Arial" w:hAnsi="Arial"/>
                            <w:b/>
                            <w:color w:val="365F91"/>
                            <w:sz w:val="28"/>
                          </w:rPr>
                          <w:t>2. Table des</w:t>
                        </w:r>
                        <w:r>
                          <w:rPr>
                            <w:rFonts w:ascii="Arial" w:eastAsia="Arial" w:hAnsi="Arial"/>
                            <w:b/>
                            <w:color w:val="365F91"/>
                            <w:sz w:val="28"/>
                          </w:rPr>
                          <w:t xml:space="preserve"> matières</w:t>
                        </w:r>
                      </w:p>
                    </w:tc>
                  </w:tr>
                </w:tbl>
                <w:p w:rsidR="00000000" w:rsidRDefault="00993395"/>
              </w:tc>
              <w:tc>
                <w:tcPr>
                  <w:tcW w:w="764" w:type="dxa"/>
                </w:tcPr>
                <w:p w:rsidR="00000000" w:rsidRDefault="00993395">
                  <w:pPr>
                    <w:pStyle w:val="EmptyLayoutCell"/>
                  </w:pPr>
                </w:p>
              </w:tc>
            </w:tr>
            <w:tr w:rsidR="00000000">
              <w:tblPrEx>
                <w:tblCellMar>
                  <w:top w:w="0" w:type="dxa"/>
                  <w:left w:w="0" w:type="dxa"/>
                  <w:bottom w:w="0" w:type="dxa"/>
                  <w:right w:w="0" w:type="dxa"/>
                </w:tblCellMar>
              </w:tblPrEx>
              <w:trPr>
                <w:trHeight w:val="119"/>
              </w:trPr>
              <w:tc>
                <w:tcPr>
                  <w:tcW w:w="10006" w:type="dxa"/>
                </w:tcPr>
                <w:p w:rsidR="00000000" w:rsidRDefault="00993395">
                  <w:pPr>
                    <w:pStyle w:val="EmptyLayoutCell"/>
                  </w:pPr>
                </w:p>
              </w:tc>
              <w:tc>
                <w:tcPr>
                  <w:tcW w:w="764" w:type="dxa"/>
                </w:tcPr>
                <w:p w:rsidR="00000000" w:rsidRDefault="00993395">
                  <w:pPr>
                    <w:pStyle w:val="EmptyLayoutCell"/>
                  </w:pPr>
                </w:p>
              </w:tc>
            </w:tr>
            <w:tr w:rsidR="00EA12DD" w:rsidTr="00EA12DD">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283"/>
                    <w:gridCol w:w="283"/>
                    <w:gridCol w:w="283"/>
                    <w:gridCol w:w="9921"/>
                  </w:tblGrid>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Default="00993395">
                        <w:hyperlink w:anchor="ApplicationSpecification" w:history="1">
                          <w:r>
                            <w:rPr>
                              <w:rFonts w:ascii="Arial" w:eastAsia="Arial" w:hAnsi="Arial"/>
                              <w:i/>
                              <w:color w:val="0000FF"/>
                              <w:sz w:val="22"/>
                              <w:u w:val="single"/>
                            </w:rPr>
                            <w:t>1. Type de soutien demandé</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Default="00993395">
                        <w:hyperlink w:anchor="TableofContents" w:history="1">
                          <w:r>
                            <w:rPr>
                              <w:rFonts w:ascii="Arial" w:eastAsia="Arial" w:hAnsi="Arial"/>
                              <w:i/>
                              <w:color w:val="0000FF"/>
                              <w:sz w:val="22"/>
                              <w:u w:val="single"/>
                            </w:rPr>
                            <w:t>2. Table des matières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Default="00993395">
                        <w:hyperlink w:anchor="ExecutiveSummary" w:history="1">
                          <w:r>
                            <w:rPr>
                              <w:rFonts w:ascii="Arial" w:eastAsia="Arial" w:hAnsi="Arial"/>
                              <w:i/>
                              <w:color w:val="0000FF"/>
                              <w:sz w:val="22"/>
                              <w:u w:val="single"/>
                            </w:rPr>
                            <w:t>3. Résumé analytique</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Default="00993395">
                        <w:hyperlink w:anchor="Signatures" w:history="1">
                          <w:r>
                            <w:rPr>
                              <w:rFonts w:ascii="Arial" w:eastAsia="Arial" w:hAnsi="Arial"/>
                              <w:i/>
                              <w:color w:val="0000FF"/>
                              <w:sz w:val="22"/>
                              <w:u w:val="single"/>
                            </w:rPr>
                            <w:t>4. Signatures</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Signatures1" w:history="1">
                          <w:r w:rsidRPr="00915FF9">
                            <w:rPr>
                              <w:rFonts w:ascii="Arial" w:eastAsia="Arial" w:hAnsi="Arial"/>
                              <w:i/>
                              <w:color w:val="0000FF"/>
                              <w:sz w:val="22"/>
                              <w:u w:val="single"/>
                              <w:lang w:val="fr-CH"/>
                            </w:rPr>
                            <w:t>4.1. Signatures du Gouvernement et des organes nationaux de coordination</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Signatures11" w:history="1">
                          <w:r w:rsidRPr="00915FF9">
                            <w:rPr>
                              <w:rFonts w:ascii="Arial" w:eastAsia="Arial" w:hAnsi="Arial"/>
                              <w:i/>
                              <w:color w:val="0000FF"/>
                              <w:sz w:val="22"/>
                              <w:u w:val="single"/>
                              <w:lang w:val="fr-CH"/>
                            </w:rPr>
                            <w:t>4.1.1. Le Gouvernement et le Comité de coordination interagences pour la vaccination</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Signature12" w:history="1">
                          <w:r w:rsidRPr="00915FF9">
                            <w:rPr>
                              <w:rFonts w:ascii="Arial" w:eastAsia="Arial" w:hAnsi="Arial"/>
                              <w:i/>
                              <w:color w:val="0000FF"/>
                              <w:sz w:val="22"/>
                              <w:u w:val="single"/>
                              <w:lang w:val="fr-CH"/>
                            </w:rPr>
                            <w:t>4.1.2. Organe national de coordination - Comité de coordination interagences pour la vaccination</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Signature13" w:history="1">
                          <w:r w:rsidRPr="00915FF9">
                            <w:rPr>
                              <w:rFonts w:ascii="Arial" w:eastAsia="Arial" w:hAnsi="Arial"/>
                              <w:i/>
                              <w:color w:val="0000FF"/>
                              <w:sz w:val="22"/>
                              <w:u w:val="single"/>
                              <w:lang w:val="fr-CH"/>
                            </w:rPr>
                            <w:t>4.1.3. Tableau des signatures pour le Comité de Coordination pour l'Immunisation</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Signatures2" w:history="1">
                          <w:r w:rsidRPr="00915FF9">
                            <w:rPr>
                              <w:rFonts w:ascii="Arial" w:eastAsia="Arial" w:hAnsi="Arial"/>
                              <w:i/>
                              <w:color w:val="0000FF"/>
                              <w:sz w:val="22"/>
                              <w:u w:val="single"/>
                              <w:lang w:val="fr-CH"/>
                            </w:rPr>
                            <w:t xml:space="preserve">4.2. Groupe technique consultatif national sur la vaccination (GTCV)    </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10487" w:type="dxa"/>
                        <w:gridSpan w:val="3"/>
                        <w:tcMar>
                          <w:top w:w="40" w:type="dxa"/>
                          <w:left w:w="40" w:type="dxa"/>
                          <w:bottom w:w="40" w:type="dxa"/>
                          <w:right w:w="40" w:type="dxa"/>
                        </w:tcMar>
                        <w:vAlign w:val="center"/>
                      </w:tcPr>
                      <w:p w:rsidR="00000000" w:rsidRPr="00915FF9" w:rsidRDefault="00993395">
                        <w:pPr>
                          <w:rPr>
                            <w:lang w:val="fr-CH"/>
                          </w:rPr>
                        </w:pPr>
                        <w:hyperlink w:anchor="ImmunisationProgrammeData" w:history="1">
                          <w:r w:rsidRPr="00915FF9">
                            <w:rPr>
                              <w:rFonts w:ascii="Arial" w:eastAsia="Arial" w:hAnsi="Arial"/>
                              <w:i/>
                              <w:color w:val="0000FF"/>
                              <w:sz w:val="22"/>
                              <w:u w:val="single"/>
                              <w:lang w:val="fr-CH"/>
                            </w:rPr>
                            <w:t>5. Données sur le programme de vaccination</w:t>
                          </w:r>
                        </w:hyperlink>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Default="00993395">
                        <w:hyperlink w:anchor="ImmunisationProgrammeData1" w:history="1">
                          <w:r>
                            <w:rPr>
                              <w:rFonts w:ascii="Arial" w:eastAsia="Arial" w:hAnsi="Arial"/>
                              <w:i/>
                              <w:color w:val="0000FF"/>
                              <w:sz w:val="22"/>
                              <w:u w:val="single"/>
                            </w:rPr>
                            <w:t>5.1 Informations d</w:t>
                          </w:r>
                          <w:r>
                            <w:rPr>
                              <w:rFonts w:ascii="Arial" w:eastAsia="Arial" w:hAnsi="Arial"/>
                              <w:i/>
                              <w:color w:val="0000FF"/>
                              <w:sz w:val="22"/>
                              <w:u w:val="single"/>
                            </w:rPr>
                            <w:t xml:space="preserve">e référence     </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hyperlink w:anchor="ImmunisationProgrammeData11" w:history="1">
                          <w:r>
                            <w:rPr>
                              <w:rFonts w:ascii="Arial" w:eastAsia="Arial" w:hAnsi="Arial"/>
                              <w:i/>
                              <w:color w:val="0000FF"/>
                              <w:sz w:val="22"/>
                              <w:u w:val="single"/>
                            </w:rPr>
                            <w:t xml:space="preserve">5.1.1 Enseignements tirés    </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Pr="00915FF9" w:rsidRDefault="00993395">
                        <w:pPr>
                          <w:rPr>
                            <w:lang w:val="fr-CH"/>
                          </w:rPr>
                        </w:pPr>
                        <w:hyperlink w:anchor="ImmunisationProgrammeData12" w:history="1">
                          <w:r w:rsidRPr="00915FF9">
                            <w:rPr>
                              <w:rFonts w:ascii="Arial" w:eastAsia="Arial" w:hAnsi="Arial"/>
                              <w:i/>
                              <w:color w:val="0000FF"/>
                              <w:sz w:val="22"/>
                              <w:u w:val="single"/>
                              <w:lang w:val="fr-CH"/>
                            </w:rPr>
                            <w:t xml:space="preserve">5.1.2 Planification et budgétisation des services de santé    </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Default="00993395">
                        <w:hyperlink w:anchor="ImmunisationProgrammeData14" w:history="1">
                          <w:r>
                            <w:rPr>
                              <w:rFonts w:ascii="Arial" w:eastAsia="Arial" w:hAnsi="Arial"/>
                              <w:i/>
                              <w:color w:val="0000FF"/>
                              <w:sz w:val="22"/>
                              <w:u w:val="single"/>
                            </w:rPr>
                            <w:t xml:space="preserve">5.1.3 Genre et équité    </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hyperlink w:anchor="ImmunisationProgrammeData15" w:history="1">
                          <w:r>
                            <w:rPr>
                              <w:rFonts w:ascii="Arial" w:eastAsia="Arial" w:hAnsi="Arial"/>
                              <w:i/>
                              <w:color w:val="0000FF"/>
                              <w:sz w:val="22"/>
                              <w:u w:val="single"/>
                            </w:rPr>
                            <w:t xml:space="preserve">5.1.4 Qualité des données    </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Pr="00915FF9" w:rsidRDefault="00993395">
                        <w:pPr>
                          <w:rPr>
                            <w:lang w:val="fr-CH"/>
                          </w:rPr>
                        </w:pPr>
                        <w:hyperlink w:anchor="ImmunisationProgrammeData16" w:history="1">
                          <w:r w:rsidRPr="00915FF9">
                            <w:rPr>
                              <w:rFonts w:ascii="Arial" w:eastAsia="Arial" w:hAnsi="Arial"/>
                              <w:i/>
                              <w:color w:val="0000FF"/>
                              <w:sz w:val="22"/>
                              <w:u w:val="single"/>
                              <w:lang w:val="fr-CH"/>
                            </w:rPr>
                            <w:t xml:space="preserve">5.1.5 Couverture par la vaccination antirougeoleuse    </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ImmunisationProgrammeData16" w:history="1">
                          <w:r w:rsidRPr="00915FF9">
                            <w:rPr>
                              <w:rFonts w:ascii="Arial" w:eastAsia="Arial" w:hAnsi="Arial"/>
                              <w:i/>
                              <w:color w:val="0000FF"/>
                              <w:sz w:val="22"/>
                              <w:u w:val="single"/>
                              <w:lang w:val="fr-CH"/>
                            </w:rPr>
                            <w:t xml:space="preserve">5.1.6 Couverture par la vaccination antirougeoleuse    </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ImmunisationProgrammeData2" w:history="1">
                          <w:r w:rsidRPr="00915FF9">
                            <w:rPr>
                              <w:rFonts w:ascii="Arial" w:eastAsia="Arial" w:hAnsi="Arial"/>
                              <w:i/>
                              <w:color w:val="0000FF"/>
                              <w:sz w:val="22"/>
                              <w:u w:val="single"/>
                              <w:lang w:val="fr-CH"/>
                            </w:rPr>
                            <w:t>5.2. Données de référence et objectifs annuels (SVN-vaccination systématique)</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ImmunisationProgrammeData3" w:history="1">
                          <w:r w:rsidRPr="00915FF9">
                            <w:rPr>
                              <w:rFonts w:ascii="Arial" w:eastAsia="Arial" w:hAnsi="Arial"/>
                              <w:i/>
                              <w:color w:val="0000FF"/>
                              <w:sz w:val="22"/>
                              <w:u w:val="single"/>
                              <w:lang w:val="fr-CH"/>
                            </w:rPr>
                            <w:t>5.3. C</w:t>
                          </w:r>
                          <w:r w:rsidRPr="00915FF9">
                            <w:rPr>
                              <w:rFonts w:ascii="Arial" w:eastAsia="Arial" w:hAnsi="Arial"/>
                              <w:i/>
                              <w:color w:val="0000FF"/>
                              <w:sz w:val="22"/>
                              <w:u w:val="single"/>
                              <w:lang w:val="fr-CH"/>
                            </w:rPr>
                            <w:t>ibles pour la/les campagne(s) préventive(s)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Default="00993395">
                        <w:hyperlink w:anchor="ImmunisationProgrammeData531" w:history="1">
                          <w:r>
                            <w:rPr>
                              <w:rFonts w:ascii="Arial" w:eastAsia="Arial" w:hAnsi="Arial"/>
                              <w:i/>
                              <w:color w:val="0000FF"/>
                              <w:sz w:val="22"/>
                              <w:u w:val="single"/>
                            </w:rPr>
                            <w:t>5.3.1 Cibles (campagne RR)</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ImmunisationProgrammeData4" w:history="1">
                          <w:r w:rsidRPr="00915FF9">
                            <w:rPr>
                              <w:rFonts w:ascii="Arial" w:eastAsia="Arial" w:hAnsi="Arial"/>
                              <w:i/>
                              <w:color w:val="0000FF"/>
                              <w:sz w:val="22"/>
                              <w:u w:val="single"/>
                              <w:lang w:val="fr-CH"/>
                            </w:rPr>
                            <w:t>5.4. Cibles pour la (les) mini-campagne(s) de rattrapage unique</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10487" w:type="dxa"/>
                        <w:gridSpan w:val="3"/>
                        <w:tcMar>
                          <w:top w:w="40" w:type="dxa"/>
                          <w:left w:w="40" w:type="dxa"/>
                          <w:bottom w:w="40" w:type="dxa"/>
                          <w:right w:w="40" w:type="dxa"/>
                        </w:tcMar>
                        <w:vAlign w:val="center"/>
                      </w:tcPr>
                      <w:p w:rsidR="00000000" w:rsidRPr="00915FF9" w:rsidRDefault="00993395">
                        <w:pPr>
                          <w:rPr>
                            <w:lang w:val="fr-CH"/>
                          </w:rPr>
                        </w:pPr>
                        <w:hyperlink w:anchor="NewandUnderUsedVaccines" w:history="1">
                          <w:r w:rsidRPr="00915FF9">
                            <w:rPr>
                              <w:rFonts w:ascii="Arial" w:eastAsia="Arial" w:hAnsi="Arial"/>
                              <w:i/>
                              <w:color w:val="0000FF"/>
                              <w:sz w:val="22"/>
                              <w:u w:val="single"/>
                              <w:lang w:val="fr-CH"/>
                            </w:rPr>
                            <w:t>6. Vaccins nouveaux ou sous-utilisés (VNS systématique)</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NewandUnderUsedVaccines1" w:history="1">
                          <w:r w:rsidRPr="00915FF9">
                            <w:rPr>
                              <w:rFonts w:ascii="Arial" w:eastAsia="Arial" w:hAnsi="Arial"/>
                              <w:i/>
                              <w:color w:val="0000FF"/>
                              <w:sz w:val="22"/>
                              <w:u w:val="single"/>
                              <w:lang w:val="fr-CH"/>
                            </w:rPr>
                            <w:t>6.1. Évaluation de la charge de morbidité des maladies correspondantes (si disponible)</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NVSRoutine61" w:history="1">
                          <w:r w:rsidRPr="00915FF9">
                            <w:rPr>
                              <w:rFonts w:ascii="Arial" w:eastAsia="Arial" w:hAnsi="Arial"/>
                              <w:i/>
                              <w:color w:val="0000FF"/>
                              <w:sz w:val="22"/>
                              <w:u w:val="single"/>
                              <w:lang w:val="fr-CH"/>
                            </w:rPr>
                            <w:t>6.2 Vaccin demandé (RR, 10 dose(s) par flacon, LYOPHILISÉ en première dose)</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Default="00993395">
                        <w:hyperlink w:anchor="NVSRoutine611" w:history="1">
                          <w:r>
                            <w:rPr>
                              <w:rFonts w:ascii="Arial" w:eastAsia="Arial" w:hAnsi="Arial"/>
                              <w:i/>
                              <w:color w:val="0000FF"/>
                              <w:sz w:val="22"/>
                              <w:u w:val="single"/>
                            </w:rPr>
                            <w:t>6.2.1 Vaccine Prices</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Pr="00915FF9" w:rsidRDefault="00993395">
                        <w:pPr>
                          <w:rPr>
                            <w:lang w:val="fr-CH"/>
                          </w:rPr>
                        </w:pPr>
                        <w:hyperlink w:anchor="NVSRoutine612" w:history="1">
                          <w:r w:rsidRPr="00915FF9">
                            <w:rPr>
                              <w:rFonts w:ascii="Arial" w:eastAsia="Arial" w:hAnsi="Arial"/>
                              <w:i/>
                              <w:color w:val="0000FF"/>
                              <w:sz w:val="22"/>
                              <w:u w:val="single"/>
                              <w:lang w:val="fr-CH"/>
                            </w:rPr>
                            <w:t>6.2.2 Information sur le co-financement</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Default="00993395">
                        <w:hyperlink w:anchor="NVSRoutine6121" w:history="1">
                          <w:r>
                            <w:rPr>
                              <w:rFonts w:ascii="Arial" w:eastAsia="Arial" w:hAnsi="Arial"/>
                              <w:i/>
                              <w:color w:val="0000FF"/>
                              <w:sz w:val="22"/>
                              <w:u w:val="single"/>
                            </w:rPr>
                            <w:t>6</w:t>
                          </w:r>
                          <w:r>
                            <w:rPr>
                              <w:rFonts w:ascii="Arial" w:eastAsia="Arial" w:hAnsi="Arial"/>
                              <w:i/>
                              <w:color w:val="0000FF"/>
                              <w:sz w:val="22"/>
                              <w:u w:val="single"/>
                            </w:rPr>
                            <w:t>.2.2.1 Specifications of vaccinations with new vaccine for routine cohort</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hyperlink w:anchor="NVSRoutine6122" w:history="1">
                          <w:r>
                            <w:rPr>
                              <w:rFonts w:ascii="Arial" w:eastAsia="Arial" w:hAnsi="Arial"/>
                              <w:i/>
                              <w:color w:val="0000FF"/>
                              <w:sz w:val="22"/>
                              <w:u w:val="single"/>
                            </w:rPr>
                            <w:t>6.2.2.2 Specifications of vaccinations with new vaccine for additional multi-age cohort</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hyperlink w:anchor="NVSRoutine613" w:history="1">
                          <w:r>
                            <w:rPr>
                              <w:rFonts w:ascii="Arial" w:eastAsia="Arial" w:hAnsi="Arial"/>
                              <w:i/>
                              <w:color w:val="0000FF"/>
                              <w:sz w:val="22"/>
                              <w:u w:val="single"/>
                            </w:rPr>
                            <w:t>6.2.3 Portion of su</w:t>
                          </w:r>
                          <w:r>
                            <w:rPr>
                              <w:rFonts w:ascii="Arial" w:eastAsia="Arial" w:hAnsi="Arial"/>
                              <w:i/>
                              <w:color w:val="0000FF"/>
                              <w:sz w:val="22"/>
                              <w:u w:val="single"/>
                            </w:rPr>
                            <w:t>pply for routine cohort to be procured by the country (and cost estimate, US$)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hyperlink w:anchor="NVSRoutine6131" w:history="1">
                          <w:r>
                            <w:rPr>
                              <w:rFonts w:ascii="Arial" w:eastAsia="Arial" w:hAnsi="Arial"/>
                              <w:i/>
                              <w:color w:val="0000FF"/>
                              <w:sz w:val="22"/>
                              <w:u w:val="single"/>
                            </w:rPr>
                            <w:t>6.2.3.1 Portion of supply for routine cohort to be procured by Gavi (and cost estimate, US$)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hyperlink w:anchor="NVSRoutine6132" w:history="1">
                          <w:r>
                            <w:rPr>
                              <w:rFonts w:ascii="Arial" w:eastAsia="Arial" w:hAnsi="Arial"/>
                              <w:i/>
                              <w:color w:val="0000FF"/>
                              <w:sz w:val="22"/>
                              <w:u w:val="single"/>
                            </w:rPr>
                            <w:t xml:space="preserve">6.2.3.2 </w:t>
                          </w:r>
                          <w:r>
                            <w:rPr>
                              <w:rFonts w:ascii="Arial" w:eastAsia="Arial" w:hAnsi="Arial"/>
                              <w:i/>
                              <w:color w:val="0000FF"/>
                              <w:sz w:val="22"/>
                              <w:u w:val="single"/>
                            </w:rPr>
                            <w:t>Portion of supply for additional multi-age cohort to be procured by Gavi (and cost estimate, US$)</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Pr="00915FF9" w:rsidRDefault="00993395">
                        <w:pPr>
                          <w:rPr>
                            <w:lang w:val="fr-CH"/>
                          </w:rPr>
                        </w:pPr>
                        <w:hyperlink w:anchor="NVSRoutine614" w:history="1">
                          <w:r w:rsidRPr="00915FF9">
                            <w:rPr>
                              <w:rFonts w:ascii="Arial" w:eastAsia="Arial" w:hAnsi="Arial"/>
                              <w:i/>
                              <w:color w:val="0000FF"/>
                              <w:sz w:val="22"/>
                              <w:u w:val="single"/>
                              <w:lang w:val="fr-CH"/>
                            </w:rPr>
                            <w:t>6.2.4 Allocation d'introduction d'un vaccin nouveau ou sous-utilisé</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Default="00993395">
                        <w:hyperlink w:anchor="NVSRoutine615" w:history="1">
                          <w:r>
                            <w:rPr>
                              <w:rFonts w:ascii="Arial" w:eastAsia="Arial" w:hAnsi="Arial"/>
                              <w:i/>
                              <w:color w:val="0000FF"/>
                              <w:sz w:val="22"/>
                              <w:u w:val="single"/>
                            </w:rPr>
                            <w:t>6.2.5 Assistance</w:t>
                          </w:r>
                          <w:r>
                            <w:rPr>
                              <w:rFonts w:ascii="Arial" w:eastAsia="Arial" w:hAnsi="Arial"/>
                              <w:i/>
                              <w:color w:val="0000FF"/>
                              <w:sz w:val="22"/>
                              <w:u w:val="single"/>
                            </w:rPr>
                            <w:t xml:space="preserve"> technique</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Default="00993395">
                        <w:hyperlink w:anchor="NVSPreventiveCampain" w:history="1">
                          <w:r>
                            <w:rPr>
                              <w:rFonts w:ascii="Arial" w:eastAsia="Arial" w:hAnsi="Arial"/>
                              <w:i/>
                              <w:color w:val="0000FF"/>
                              <w:sz w:val="22"/>
                              <w:u w:val="single"/>
                            </w:rPr>
                            <w:t>7. Campagnes de prévention SNV</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NVSPreventiveCampain1" w:history="1">
                          <w:r w:rsidRPr="00915FF9">
                            <w:rPr>
                              <w:rFonts w:ascii="Arial" w:eastAsia="Arial" w:hAnsi="Arial"/>
                              <w:i/>
                              <w:color w:val="0000FF"/>
                              <w:sz w:val="22"/>
                              <w:u w:val="single"/>
                              <w:lang w:val="fr-CH"/>
                            </w:rPr>
                            <w:t>7.1. Évaluation de la charge morbide des maladies correspondant à la campagne (si disponible)</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NVSPreventiveCampain3" w:history="1">
                          <w:r w:rsidRPr="00915FF9">
                            <w:rPr>
                              <w:rFonts w:ascii="Arial" w:eastAsia="Arial" w:hAnsi="Arial"/>
                              <w:i/>
                              <w:color w:val="0000FF"/>
                              <w:sz w:val="22"/>
                              <w:u w:val="single"/>
                              <w:lang w:val="fr-CH"/>
                            </w:rPr>
                            <w:t xml:space="preserve">7.1.1 Epidémiologie et charge de morbidité imputable à la rougeole et à la rubéole    </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NVSPreventiveCampain71" w:history="1">
                          <w:r w:rsidRPr="00915FF9">
                            <w:rPr>
                              <w:rFonts w:ascii="Arial" w:eastAsia="Arial" w:hAnsi="Arial"/>
                              <w:i/>
                              <w:color w:val="0000FF"/>
                              <w:sz w:val="22"/>
                              <w:u w:val="single"/>
                              <w:lang w:val="fr-CH"/>
                            </w:rPr>
                            <w:t>7.2 Demandé pour RR, 10 dose(s) par flacon, LYOPHILISÉ soutien de campagne</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NVSPreventiveCampain711" w:history="1">
                          <w:r w:rsidRPr="00915FF9">
                            <w:rPr>
                              <w:rFonts w:ascii="Arial" w:eastAsia="Arial" w:hAnsi="Arial"/>
                              <w:i/>
                              <w:color w:val="0000FF"/>
                              <w:sz w:val="22"/>
                              <w:u w:val="single"/>
                              <w:lang w:val="fr-CH"/>
                            </w:rPr>
                            <w:t>7.2.1 Résumé pour RR soutien de campagne</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NVSPreventiveCampain712" w:history="1">
                          <w:r w:rsidRPr="00915FF9">
                            <w:rPr>
                              <w:rFonts w:ascii="Arial" w:eastAsia="Arial" w:hAnsi="Arial"/>
                              <w:i/>
                              <w:color w:val="0000FF"/>
                              <w:sz w:val="22"/>
                              <w:u w:val="single"/>
                              <w:lang w:val="fr-CH"/>
                            </w:rPr>
                            <w:t xml:space="preserve">7.2.2 Allocation de soutien  pour les coûts de fonctionnement de la campagne RR </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NVSPreventiveCampain713" w:history="1">
                          <w:r w:rsidRPr="00915FF9">
                            <w:rPr>
                              <w:rFonts w:ascii="Arial" w:eastAsia="Arial" w:hAnsi="Arial"/>
                              <w:i/>
                              <w:color w:val="0000FF"/>
                              <w:sz w:val="22"/>
                              <w:u w:val="single"/>
                              <w:lang w:val="fr-CH"/>
                            </w:rPr>
                            <w:t>7.2.3 Preuve de l'intr</w:t>
                          </w:r>
                          <w:r w:rsidRPr="00915FF9">
                            <w:rPr>
                              <w:rFonts w:ascii="Arial" w:eastAsia="Arial" w:hAnsi="Arial"/>
                              <w:i/>
                              <w:color w:val="0000FF"/>
                              <w:sz w:val="22"/>
                              <w:u w:val="single"/>
                              <w:lang w:val="fr-CH"/>
                            </w:rPr>
                            <w:t>oduction des OR dans le programme systématique</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Default="00993395">
                        <w:hyperlink w:anchor="NVSPreventiveCampain714" w:history="1">
                          <w:r>
                            <w:rPr>
                              <w:rFonts w:ascii="Arial" w:eastAsia="Arial" w:hAnsi="Arial"/>
                              <w:i/>
                              <w:color w:val="0000FF"/>
                              <w:sz w:val="22"/>
                              <w:u w:val="single"/>
                            </w:rPr>
                            <w:t>7.2.4 Planning d'introduction du RCV</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Default="00993395">
                        <w:hyperlink w:anchor="NVS_FollowUpCampaigns" w:history="1">
                          <w:r>
                            <w:rPr>
                              <w:rFonts w:ascii="Arial" w:eastAsia="Arial" w:hAnsi="Arial"/>
                              <w:i/>
                              <w:color w:val="0000FF"/>
                              <w:sz w:val="22"/>
                              <w:u w:val="single"/>
                            </w:rPr>
                            <w:t>8. NVS Follow-up Campaigns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Default="00993395">
                        <w:hyperlink w:anchor="ProcurementandManagement" w:history="1">
                          <w:r>
                            <w:rPr>
                              <w:rFonts w:ascii="Arial" w:eastAsia="Arial" w:hAnsi="Arial"/>
                              <w:i/>
                              <w:color w:val="0000FF"/>
                              <w:sz w:val="22"/>
                              <w:u w:val="single"/>
                            </w:rPr>
                            <w:t>9. Approvisionnement et gestion</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ProcurementandManagement1" w:history="1">
                          <w:r w:rsidRPr="00915FF9">
                            <w:rPr>
                              <w:rFonts w:ascii="Arial" w:eastAsia="Arial" w:hAnsi="Arial"/>
                              <w:i/>
                              <w:color w:val="0000FF"/>
                              <w:sz w:val="22"/>
                              <w:u w:val="single"/>
                              <w:lang w:val="fr-CH"/>
                            </w:rPr>
                            <w:t>9.1 Approvisionnement et gestion de la vaccination systématique avec les vaccins nouveaux ou sous-utilisés</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ProcurementandManagement2" w:history="1">
                          <w:r w:rsidRPr="00915FF9">
                            <w:rPr>
                              <w:rFonts w:ascii="Arial" w:eastAsia="Arial" w:hAnsi="Arial"/>
                              <w:i/>
                              <w:color w:val="0000FF"/>
                              <w:sz w:val="22"/>
                              <w:u w:val="single"/>
                              <w:lang w:val="fr-CH"/>
                            </w:rPr>
                            <w:t>9.2 Approvision</w:t>
                          </w:r>
                          <w:r w:rsidRPr="00915FF9">
                            <w:rPr>
                              <w:rFonts w:ascii="Arial" w:eastAsia="Arial" w:hAnsi="Arial"/>
                              <w:i/>
                              <w:color w:val="0000FF"/>
                              <w:sz w:val="22"/>
                              <w:u w:val="single"/>
                              <w:lang w:val="fr-CH"/>
                            </w:rPr>
                            <w:t>nement et gestion pour les campagnes de prévention SNV</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ProcurementandManagement821" w:history="1">
                          <w:r w:rsidRPr="00915FF9">
                            <w:rPr>
                              <w:rFonts w:ascii="Arial" w:eastAsia="Arial" w:hAnsi="Arial"/>
                              <w:i/>
                              <w:color w:val="0000FF"/>
                              <w:sz w:val="22"/>
                              <w:u w:val="single"/>
                              <w:lang w:val="fr-CH"/>
                            </w:rPr>
                            <w:t xml:space="preserve">9.2.1 Approvisionnement et gestion pour la campagne RR </w:t>
                          </w:r>
                        </w:hyperlink>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Default="00993395">
                        <w:hyperlink w:anchor="ProcurementandManagement3" w:history="1">
                          <w:r>
                            <w:rPr>
                              <w:rFonts w:ascii="Arial" w:eastAsia="Arial" w:hAnsi="Arial"/>
                              <w:i/>
                              <w:color w:val="0000FF"/>
                              <w:sz w:val="22"/>
                              <w:u w:val="single"/>
                            </w:rPr>
                            <w:t>9.3 Homologation des produits</w:t>
                          </w:r>
                        </w:hyperlink>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0204" w:type="dxa"/>
                        <w:gridSpan w:val="2"/>
                        <w:tcMar>
                          <w:top w:w="40" w:type="dxa"/>
                          <w:left w:w="40" w:type="dxa"/>
                          <w:bottom w:w="40" w:type="dxa"/>
                          <w:right w:w="40" w:type="dxa"/>
                        </w:tcMar>
                        <w:vAlign w:val="center"/>
                      </w:tcPr>
                      <w:p w:rsidR="00000000" w:rsidRDefault="00993395">
                        <w:hyperlink w:anchor="ProcurementandManagement4" w:history="1">
                          <w:r>
                            <w:rPr>
                              <w:rFonts w:ascii="Arial" w:eastAsia="Arial" w:hAnsi="Arial"/>
                              <w:i/>
                              <w:color w:val="0000FF"/>
                              <w:sz w:val="22"/>
                              <w:u w:val="single"/>
                            </w:rPr>
                            <w:t xml:space="preserve">9.4 Gestion des déchets    </w:t>
                          </w:r>
                        </w:hyperlink>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0204" w:type="dxa"/>
                        <w:gridSpan w:val="2"/>
                        <w:tcMar>
                          <w:top w:w="40" w:type="dxa"/>
                          <w:left w:w="40" w:type="dxa"/>
                          <w:bottom w:w="40" w:type="dxa"/>
                          <w:right w:w="40" w:type="dxa"/>
                        </w:tcMar>
                        <w:vAlign w:val="center"/>
                      </w:tcPr>
                      <w:p w:rsidR="00000000" w:rsidRDefault="00993395">
                        <w:hyperlink w:anchor="ProcurementandManagement4" w:history="1">
                          <w:r>
                            <w:rPr>
                              <w:rFonts w:ascii="Arial" w:eastAsia="Arial" w:hAnsi="Arial"/>
                              <w:i/>
                              <w:color w:val="0000FF"/>
                              <w:sz w:val="22"/>
                              <w:u w:val="single"/>
                            </w:rPr>
                            <w:t>9.5 Procurement and Management for Follow up Campaign(s)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Default="00993395"/>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10487" w:type="dxa"/>
                        <w:gridSpan w:val="3"/>
                        <w:tcMar>
                          <w:top w:w="40" w:type="dxa"/>
                          <w:left w:w="40" w:type="dxa"/>
                          <w:bottom w:w="40" w:type="dxa"/>
                          <w:right w:w="40" w:type="dxa"/>
                        </w:tcMar>
                        <w:vAlign w:val="center"/>
                      </w:tcPr>
                      <w:p w:rsidR="00000000" w:rsidRPr="00915FF9" w:rsidRDefault="00993395">
                        <w:pPr>
                          <w:rPr>
                            <w:lang w:val="fr-CH"/>
                          </w:rPr>
                        </w:pPr>
                        <w:hyperlink w:anchor="Listofdocumentsattached" w:history="1">
                          <w:r w:rsidRPr="00915FF9">
                            <w:rPr>
                              <w:rFonts w:ascii="Arial" w:eastAsia="Arial" w:hAnsi="Arial"/>
                              <w:i/>
                              <w:color w:val="0000FF"/>
                              <w:sz w:val="22"/>
                              <w:u w:val="single"/>
                              <w:lang w:val="fr-CH"/>
                            </w:rPr>
                            <w:t>10. Liste de documents joints à la pr</w:t>
                          </w:r>
                          <w:r w:rsidRPr="00915FF9">
                            <w:rPr>
                              <w:rFonts w:ascii="Arial" w:eastAsia="Arial" w:hAnsi="Arial"/>
                              <w:i/>
                              <w:color w:val="0000FF"/>
                              <w:sz w:val="22"/>
                              <w:u w:val="single"/>
                              <w:lang w:val="fr-CH"/>
                            </w:rPr>
                            <w:t>ésente demande</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10487" w:type="dxa"/>
                        <w:gridSpan w:val="3"/>
                        <w:tcMar>
                          <w:top w:w="40" w:type="dxa"/>
                          <w:left w:w="40" w:type="dxa"/>
                          <w:bottom w:w="40" w:type="dxa"/>
                          <w:right w:w="40" w:type="dxa"/>
                        </w:tcMar>
                        <w:vAlign w:val="center"/>
                      </w:tcPr>
                      <w:p w:rsidR="00000000" w:rsidRDefault="00993395">
                        <w:hyperlink w:anchor="Annexes" w:history="1">
                          <w:r>
                            <w:rPr>
                              <w:rFonts w:ascii="Arial" w:eastAsia="Arial" w:hAnsi="Arial"/>
                              <w:i/>
                              <w:color w:val="0000FF"/>
                              <w:sz w:val="22"/>
                              <w:u w:val="single"/>
                            </w:rPr>
                            <w:t>11. Annexes</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Annex1" w:history="1">
                          <w:r w:rsidRPr="00915FF9">
                            <w:rPr>
                              <w:rFonts w:ascii="Arial" w:eastAsia="Arial" w:hAnsi="Arial"/>
                              <w:i/>
                              <w:color w:val="0000FF"/>
                              <w:sz w:val="22"/>
                              <w:u w:val="single"/>
                              <w:lang w:val="fr-CH"/>
                            </w:rPr>
                            <w:t>Annexe 1 - Soutien systématique aux VNS</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11" w:history="1">
                          <w:r w:rsidRPr="00915FF9">
                            <w:rPr>
                              <w:rFonts w:ascii="Arial" w:eastAsia="Arial" w:hAnsi="Arial"/>
                              <w:i/>
                              <w:color w:val="0000FF"/>
                              <w:sz w:val="22"/>
                              <w:u w:val="single"/>
                              <w:lang w:val="fr-CH"/>
                            </w:rPr>
                            <w:t>Annexe 1.1 RR, 10 dose(s) par flacon, LYOPHILISÉ en première dose</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11A" w:history="1">
                          <w:r w:rsidRPr="00915FF9">
                            <w:rPr>
                              <w:rFonts w:ascii="Arial" w:eastAsia="Arial" w:hAnsi="Arial"/>
                              <w:i/>
                              <w:color w:val="0000FF"/>
                              <w:sz w:val="22"/>
                              <w:u w:val="single"/>
                              <w:lang w:val="fr-CH"/>
                            </w:rPr>
                            <w:t>Tableau Annexe 1.1 A Part arrondie de matériel fourni par le pays et estimation des coûts afférents en US$</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11B" w:history="1">
                          <w:r w:rsidRPr="00915FF9">
                            <w:rPr>
                              <w:rFonts w:ascii="Arial" w:eastAsia="Arial" w:hAnsi="Arial"/>
                              <w:i/>
                              <w:color w:val="0000FF"/>
                              <w:sz w:val="22"/>
                              <w:u w:val="single"/>
                              <w:lang w:val="fr-CH"/>
                            </w:rPr>
                            <w:t>Tableau Annexe 1.1 B Part arrondie de matériel fourni par Gavi et estimation des coûts afférents en US$</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11C" w:history="1">
                          <w:r w:rsidRPr="00915FF9">
                            <w:rPr>
                              <w:rFonts w:ascii="Arial" w:eastAsia="Arial" w:hAnsi="Arial"/>
                              <w:i/>
                              <w:color w:val="0000FF"/>
                              <w:sz w:val="22"/>
                              <w:u w:val="single"/>
                              <w:lang w:val="fr-CH"/>
                            </w:rPr>
                            <w:t>Tableau Annexe 1.1 C Tableau récapitulatif pour le vaccin RR, 10 dose(s) par flacon, LYOPHILISÉ en première dose</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11D" w:history="1">
                          <w:r w:rsidRPr="00915FF9">
                            <w:rPr>
                              <w:rFonts w:ascii="Arial" w:eastAsia="Arial" w:hAnsi="Arial"/>
                              <w:i/>
                              <w:color w:val="0000FF"/>
                              <w:sz w:val="22"/>
                              <w:u w:val="single"/>
                              <w:lang w:val="fr-CH"/>
                            </w:rPr>
                            <w:t xml:space="preserve">Tableau Annexe 1.1 D Chiffres estimés pour RR, 10 dose(s) par flacon, LYOPHILISÉ en </w:t>
                          </w:r>
                          <w:r w:rsidRPr="00915FF9">
                            <w:rPr>
                              <w:rFonts w:ascii="Arial" w:eastAsia="Arial" w:hAnsi="Arial"/>
                              <w:i/>
                              <w:color w:val="0000FF"/>
                              <w:sz w:val="22"/>
                              <w:u w:val="single"/>
                              <w:lang w:val="fr-CH"/>
                            </w:rPr>
                            <w:t>première dose, matériel de sécurité des injections associé et budget de co-financement correspondant</w:t>
                          </w:r>
                        </w:hyperlink>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Pr="00915FF9" w:rsidRDefault="00993395">
                        <w:pPr>
                          <w:rPr>
                            <w:lang w:val="fr-CH"/>
                          </w:rPr>
                        </w:pPr>
                        <w:hyperlink w:anchor="Annex2" w:history="1">
                          <w:r w:rsidRPr="00915FF9">
                            <w:rPr>
                              <w:rFonts w:ascii="Arial" w:eastAsia="Arial" w:hAnsi="Arial"/>
                              <w:i/>
                              <w:color w:val="0000FF"/>
                              <w:sz w:val="22"/>
                              <w:u w:val="single"/>
                              <w:lang w:val="fr-CH"/>
                            </w:rPr>
                            <w:t>Annexe 2 - Soutien systématique aux VNS - Deuxième présentation préférée</w:t>
                          </w:r>
                        </w:hyperlink>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Default="00993395">
                        <w:hyperlink w:anchor="Annex3" w:history="1">
                          <w:r>
                            <w:rPr>
                              <w:rFonts w:ascii="Arial" w:eastAsia="Arial" w:hAnsi="Arial"/>
                              <w:i/>
                              <w:color w:val="0000FF"/>
                              <w:sz w:val="22"/>
                              <w:u w:val="single"/>
                            </w:rPr>
                            <w:t xml:space="preserve">Annexe 3 - Campagne(s) </w:t>
                          </w:r>
                          <w:r>
                            <w:rPr>
                              <w:rFonts w:ascii="Arial" w:eastAsia="Arial" w:hAnsi="Arial"/>
                              <w:i/>
                              <w:color w:val="0000FF"/>
                              <w:sz w:val="22"/>
                              <w:u w:val="single"/>
                            </w:rPr>
                            <w:t>préventive(s) SNV</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Pr="00915FF9" w:rsidRDefault="00993395">
                        <w:pPr>
                          <w:rPr>
                            <w:lang w:val="fr-CH"/>
                          </w:rPr>
                        </w:pPr>
                        <w:hyperlink w:anchor="Annex31A" w:history="1">
                          <w:r w:rsidRPr="00915FF9">
                            <w:rPr>
                              <w:rFonts w:ascii="Arial" w:eastAsia="Arial" w:hAnsi="Arial"/>
                              <w:i/>
                              <w:color w:val="0000FF"/>
                              <w:sz w:val="22"/>
                              <w:u w:val="single"/>
                              <w:lang w:val="fr-CH"/>
                            </w:rPr>
                            <w:t>Tableau Annexe 3.1 C Tableau récapitulatif pour le vaccin RR, 10 dose(s) par flacon, LYOPHILISÉ</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31B" w:history="1">
                          <w:r w:rsidRPr="00915FF9">
                            <w:rPr>
                              <w:rFonts w:ascii="Arial" w:eastAsia="Arial" w:hAnsi="Arial"/>
                              <w:i/>
                              <w:color w:val="0000FF"/>
                              <w:sz w:val="22"/>
                              <w:u w:val="single"/>
                              <w:lang w:val="fr-CH"/>
                            </w:rPr>
                            <w:t>Tableau Annexe 3.1 D Chiffres estimés pour RR, 10 dose(s) par flacon, LYOPHIL</w:t>
                          </w:r>
                          <w:r w:rsidRPr="00915FF9">
                            <w:rPr>
                              <w:rFonts w:ascii="Arial" w:eastAsia="Arial" w:hAnsi="Arial"/>
                              <w:i/>
                              <w:color w:val="0000FF"/>
                              <w:sz w:val="22"/>
                              <w:u w:val="single"/>
                              <w:lang w:val="fr-CH"/>
                            </w:rPr>
                            <w:t>ISÉ, matériel de sécurité des injections associé et budget de co-financement correspondant</w:t>
                          </w:r>
                        </w:hyperlink>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0204" w:type="dxa"/>
                        <w:gridSpan w:val="2"/>
                        <w:tcMar>
                          <w:top w:w="40" w:type="dxa"/>
                          <w:left w:w="40" w:type="dxa"/>
                          <w:bottom w:w="40" w:type="dxa"/>
                          <w:right w:w="40" w:type="dxa"/>
                        </w:tcMar>
                        <w:vAlign w:val="center"/>
                      </w:tcPr>
                      <w:p w:rsidR="00000000" w:rsidRDefault="00993395">
                        <w:hyperlink w:anchor="Annex4" w:history="1">
                          <w:r>
                            <w:rPr>
                              <w:rFonts w:ascii="Arial" w:eastAsia="Arial" w:hAnsi="Arial"/>
                              <w:i/>
                              <w:color w:val="0000FF"/>
                              <w:sz w:val="22"/>
                              <w:u w:val="single"/>
                            </w:rPr>
                            <w:t>Annexe 4</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9921" w:type="dxa"/>
                        <w:tcMar>
                          <w:top w:w="40" w:type="dxa"/>
                          <w:left w:w="40" w:type="dxa"/>
                          <w:bottom w:w="40" w:type="dxa"/>
                          <w:right w:w="40" w:type="dxa"/>
                        </w:tcMar>
                        <w:vAlign w:val="center"/>
                      </w:tcPr>
                      <w:p w:rsidR="00000000" w:rsidRPr="00915FF9" w:rsidRDefault="00993395">
                        <w:pPr>
                          <w:rPr>
                            <w:lang w:val="fr-CH"/>
                          </w:rPr>
                        </w:pPr>
                        <w:hyperlink w:anchor="Annex4A" w:history="1">
                          <w:r w:rsidRPr="00915FF9">
                            <w:rPr>
                              <w:rFonts w:ascii="Arial" w:eastAsia="Arial" w:hAnsi="Arial"/>
                              <w:i/>
                              <w:color w:val="0000FF"/>
                              <w:sz w:val="22"/>
                              <w:u w:val="single"/>
                              <w:lang w:val="fr-CH"/>
                            </w:rPr>
                            <w:t>Tableau Annexe 4A:Coûts des fournitures</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4B" w:history="1">
                          <w:r w:rsidRPr="00915FF9">
                            <w:rPr>
                              <w:rFonts w:ascii="Arial" w:eastAsia="Arial" w:hAnsi="Arial"/>
                              <w:i/>
                              <w:color w:val="0000FF"/>
                              <w:sz w:val="22"/>
                              <w:u w:val="single"/>
                              <w:lang w:val="fr-CH"/>
                            </w:rPr>
                            <w:t>Tableau Annexe 4B: Frais</w:t>
                          </w:r>
                          <w:r w:rsidRPr="00915FF9">
                            <w:rPr>
                              <w:rFonts w:ascii="Arial" w:eastAsia="Arial" w:hAnsi="Arial"/>
                              <w:i/>
                              <w:color w:val="0000FF"/>
                              <w:sz w:val="22"/>
                              <w:u w:val="single"/>
                              <w:lang w:val="fr-CH"/>
                            </w:rPr>
                            <w:t xml:space="preserve"> de transport comme pourcentage de la valeur</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hyperlink w:anchor="Annex4C" w:history="1">
                          <w:r w:rsidRPr="00915FF9">
                            <w:rPr>
                              <w:rFonts w:ascii="Arial" w:eastAsia="Arial" w:hAnsi="Arial"/>
                              <w:i/>
                              <w:color w:val="0000FF"/>
                              <w:sz w:val="22"/>
                              <w:u w:val="single"/>
                              <w:lang w:val="fr-CH"/>
                            </w:rPr>
                            <w:t xml:space="preserve">Tableau Annexe 4C: Phase de transition préparatoire  - Quote-part minimale du pays par dose de vaccin cofinancé    </w:t>
                          </w:r>
                        </w:hyperlink>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9921" w:type="dxa"/>
                        <w:tcMar>
                          <w:top w:w="40" w:type="dxa"/>
                          <w:left w:w="40" w:type="dxa"/>
                          <w:bottom w:w="40" w:type="dxa"/>
                          <w:right w:w="40" w:type="dxa"/>
                        </w:tcMar>
                        <w:vAlign w:val="center"/>
                      </w:tcPr>
                      <w:p w:rsidR="00000000" w:rsidRPr="00915FF9" w:rsidRDefault="00993395">
                        <w:pPr>
                          <w:rPr>
                            <w:lang w:val="fr-CH"/>
                          </w:rPr>
                        </w:pPr>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10487" w:type="dxa"/>
                        <w:gridSpan w:val="3"/>
                        <w:tcMar>
                          <w:top w:w="40" w:type="dxa"/>
                          <w:left w:w="40" w:type="dxa"/>
                          <w:bottom w:w="40" w:type="dxa"/>
                          <w:right w:w="40" w:type="dxa"/>
                        </w:tcMar>
                        <w:vAlign w:val="center"/>
                      </w:tcPr>
                      <w:p w:rsidR="00000000" w:rsidRDefault="00993395">
                        <w:hyperlink w:anchor="BankingForm" w:history="1">
                          <w:r>
                            <w:rPr>
                              <w:rFonts w:ascii="Arial" w:eastAsia="Arial" w:hAnsi="Arial"/>
                              <w:i/>
                              <w:color w:val="0000FF"/>
                              <w:sz w:val="22"/>
                              <w:u w:val="single"/>
                            </w:rPr>
                            <w:t>12. Formulaire bancaire</w:t>
                          </w:r>
                        </w:hyperlink>
                      </w:p>
                    </w:tc>
                  </w:tr>
                </w:tbl>
                <w:p w:rsidR="00000000" w:rsidRDefault="00993395"/>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bl>
    <w:p w:rsidR="00000000" w:rsidRDefault="00993395">
      <w:r>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2" w:name="ExecutiveSummary"/>
                        <w:bookmarkEnd w:id="2"/>
                        <w:r>
                          <w:rPr>
                            <w:rFonts w:ascii="Arial" w:eastAsia="Arial" w:hAnsi="Arial"/>
                            <w:b/>
                            <w:color w:val="365F91"/>
                            <w:sz w:val="28"/>
                          </w:rPr>
                          <w:t>3. Résumé analytique</w:t>
                        </w:r>
                      </w:p>
                    </w:tc>
                  </w:tr>
                </w:tbl>
                <w:p w:rsidR="00000000" w:rsidRDefault="00993395"/>
              </w:tc>
            </w:tr>
            <w:tr w:rsidR="00000000">
              <w:tblPrEx>
                <w:tblCellMar>
                  <w:top w:w="0" w:type="dxa"/>
                  <w:left w:w="0" w:type="dxa"/>
                  <w:bottom w:w="0" w:type="dxa"/>
                  <w:right w:w="0" w:type="dxa"/>
                </w:tblCellMar>
              </w:tblPrEx>
              <w:trPr>
                <w:trHeight w:val="103"/>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83"/>
                    <w:gridCol w:w="283"/>
                    <w:gridCol w:w="10204"/>
                  </w:tblGrid>
                  <w:tr w:rsidR="00EA12DD" w:rsidRPr="00915FF9" w:rsidTr="00EA12DD">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vAlign w:val="center"/>
                      </w:tcPr>
                      <w:p w:rsidR="00000000" w:rsidRPr="00915FF9" w:rsidRDefault="00993395">
                        <w:pPr>
                          <w:rPr>
                            <w:lang w:val="fr-CH"/>
                          </w:rPr>
                        </w:pPr>
                        <w:hyperlink w:anchor="ApplicationSpecification" w:history="1">
                          <w:r w:rsidRPr="00915FF9">
                            <w:rPr>
                              <w:rFonts w:ascii="Arial" w:eastAsia="Arial" w:hAnsi="Arial"/>
                              <w:color w:val="000000"/>
                              <w:sz w:val="22"/>
                              <w:lang w:val="fr-CH"/>
                            </w:rPr>
                            <w:t>Veuillez fournir un résumé de la proposition de votre pays, contenant notamment les informations suivantes:</w:t>
                          </w:r>
                        </w:hyperlink>
                      </w:p>
                    </w:tc>
                  </w:tr>
                  <w:tr w:rsidR="00EA12DD" w:rsidRPr="00915FF9" w:rsidTr="00EA12DD">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vAlign w:val="cente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Pr="00915FF9" w:rsidRDefault="00993395">
                        <w:pPr>
                          <w:rPr>
                            <w:lang w:val="fr-CH"/>
                          </w:rPr>
                        </w:pPr>
                        <w:hyperlink w:anchor="ApplicationSpecification" w:history="1">
                          <w:r w:rsidRPr="00915FF9">
                            <w:rPr>
                              <w:rFonts w:ascii="Arial" w:eastAsia="Arial" w:hAnsi="Arial"/>
                              <w:color w:val="000000"/>
                              <w:sz w:val="22"/>
                              <w:lang w:val="fr-CH"/>
                            </w:rPr>
                            <w:t>Pour chaque d</w:t>
                          </w:r>
                          <w:r w:rsidRPr="00915FF9">
                            <w:rPr>
                              <w:rFonts w:ascii="Arial" w:eastAsia="Arial" w:hAnsi="Arial"/>
                              <w:color w:val="000000"/>
                              <w:sz w:val="22"/>
                              <w:lang w:val="fr-CH"/>
                            </w:rPr>
                            <w:t xml:space="preserve">emande spécifique, soutien systématique aux nouveaux vaccins ou campagne SNV : </w:t>
                          </w:r>
                        </w:hyperlink>
                      </w:p>
                    </w:tc>
                  </w:tr>
                  <w:tr w:rsidR="00EA12DD"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993395">
                        <w:r>
                          <w:rPr>
                            <w:rFonts w:ascii="Arial" w:eastAsia="Arial" w:hAnsi="Arial"/>
                            <w:color w:val="000000"/>
                            <w:sz w:val="22"/>
                          </w:rPr>
                          <w:t>Durée du soutien</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Le montant total des fonds demandés</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Caractéristiques du(des) vaccin(s), le cas échéant, et le motif du choix de la présentation    </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Mois </w:t>
                        </w:r>
                        <w:r w:rsidRPr="00915FF9">
                          <w:rPr>
                            <w:rFonts w:ascii="Arial" w:eastAsia="Arial" w:hAnsi="Arial"/>
                            <w:color w:val="000000"/>
                            <w:sz w:val="22"/>
                            <w:lang w:val="fr-CH"/>
                          </w:rPr>
                          <w:t>et année d'introduction du vaccin prévus (y compris pour les campagnes et pour les vaccinations de routine)</w:t>
                        </w:r>
                      </w:p>
                    </w:tc>
                  </w:tr>
                  <w:tr w:rsidR="00EA12DD" w:rsidRPr="00915FF9" w:rsidTr="00EA12DD">
                    <w:tblPrEx>
                      <w:tblCellMar>
                        <w:top w:w="0" w:type="dxa"/>
                        <w:left w:w="0" w:type="dxa"/>
                        <w:bottom w:w="0" w:type="dxa"/>
                        <w:right w:w="0" w:type="dxa"/>
                      </w:tblCellMar>
                    </w:tblPrEx>
                    <w:trPr>
                      <w:trHeight w:val="141"/>
                    </w:trPr>
                    <w:tc>
                      <w:tcPr>
                        <w:tcW w:w="10770" w:type="dxa"/>
                        <w:gridSpan w:val="3"/>
                        <w:tcMar>
                          <w:top w:w="0" w:type="dxa"/>
                          <w:left w:w="0" w:type="dxa"/>
                          <w:bottom w:w="0" w:type="dxa"/>
                          <w:right w:w="0" w:type="dxa"/>
                        </w:tcMar>
                        <w:vAlign w:val="cente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Données de référence pertinentes, et notamment:</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Données sur la couverture DTP3 et rougeole (telles que figurant sur le formulaire con</w:t>
                        </w:r>
                        <w:r w:rsidRPr="00915FF9">
                          <w:rPr>
                            <w:rFonts w:ascii="Arial" w:eastAsia="Arial" w:hAnsi="Arial"/>
                            <w:color w:val="000000"/>
                            <w:sz w:val="22"/>
                            <w:lang w:val="fr-CH"/>
                          </w:rPr>
                          <w:t>joint de déclaration OMS/UNICEF)</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Population cible déterminée à partir de l'évaluation des risques de fièvre jaune et de méningite A</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Nombre de naissances, cibles et couverture vaccinale du vaccin</w:t>
                        </w:r>
                      </w:p>
                    </w:tc>
                  </w:tr>
                  <w:tr w:rsidR="00EA12DD" w:rsidRPr="00915FF9" w:rsidTr="00EA12DD">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État de préparation du pays</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Résumé d</w:t>
                        </w:r>
                        <w:r w:rsidRPr="00915FF9">
                          <w:rPr>
                            <w:rFonts w:ascii="Arial" w:eastAsia="Arial" w:hAnsi="Arial"/>
                            <w:color w:val="000000"/>
                            <w:sz w:val="22"/>
                            <w:lang w:val="fr-CH"/>
                          </w:rPr>
                          <w:t>es activités prévues pour préparer le lancement du vaccin, y compris les évaluations GEV, les progrès concernant les plans d'amélioration de la GEV, les plans de communication, etc.</w:t>
                        </w: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Synthèse du rapport d’évaluation de la GEV et rapport d’étape sur la </w:t>
                        </w:r>
                        <w:r w:rsidRPr="00915FF9">
                          <w:rPr>
                            <w:rFonts w:ascii="Arial" w:eastAsia="Arial" w:hAnsi="Arial"/>
                            <w:color w:val="000000"/>
                            <w:sz w:val="22"/>
                            <w:lang w:val="fr-CH"/>
                          </w:rPr>
                          <w:t>mise en œuvre du plan d’amélioration</w:t>
                        </w:r>
                      </w:p>
                    </w:tc>
                  </w:tr>
                  <w:tr w:rsidR="00EA12DD" w:rsidRPr="00915FF9" w:rsidTr="00EA12DD">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Nature des parties prenantes ayant participé à l'élaboration de cette proposition</w:t>
                        </w:r>
                      </w:p>
                    </w:tc>
                  </w:tr>
                  <w:tr w:rsidR="00EA12DD" w:rsidRPr="00915FF9" w:rsidTr="00EA12DD">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Soutien à l'introduction du vaccin RR dans la routine pour une durée de 5 selon le PPAC 2016-2020</w:t>
                        </w:r>
                      </w:p>
                      <w:p w:rsidR="00000000" w:rsidRPr="00915FF9" w:rsidRDefault="00993395">
                        <w:pPr>
                          <w:spacing w:after="200"/>
                          <w:rPr>
                            <w:lang w:val="fr-CH"/>
                          </w:rPr>
                        </w:pPr>
                        <w:r w:rsidRPr="00915FF9">
                          <w:rPr>
                            <w:rFonts w:ascii="Arial" w:eastAsia="Arial" w:hAnsi="Arial"/>
                            <w:color w:val="000000"/>
                            <w:sz w:val="22"/>
                            <w:lang w:val="fr-CH"/>
                          </w:rPr>
                          <w:t>Soutiien à une ca</w:t>
                        </w:r>
                        <w:r w:rsidRPr="00915FF9">
                          <w:rPr>
                            <w:rFonts w:ascii="Arial" w:eastAsia="Arial" w:hAnsi="Arial"/>
                            <w:color w:val="000000"/>
                            <w:sz w:val="22"/>
                            <w:lang w:val="fr-CH"/>
                          </w:rPr>
                          <w:t>mpagne nationale de vaccination avec le vaccin RR(rougeole -rubéole)</w:t>
                        </w:r>
                      </w:p>
                      <w:p w:rsidR="00000000" w:rsidRPr="00915FF9" w:rsidRDefault="00993395">
                        <w:pPr>
                          <w:spacing w:after="200"/>
                          <w:rPr>
                            <w:lang w:val="fr-CH"/>
                          </w:rPr>
                        </w:pPr>
                        <w:r w:rsidRPr="00915FF9">
                          <w:rPr>
                            <w:rFonts w:ascii="Arial" w:eastAsia="Arial" w:hAnsi="Arial"/>
                            <w:color w:val="000000"/>
                            <w:sz w:val="22"/>
                            <w:lang w:val="fr-CH"/>
                          </w:rPr>
                          <w:t>Montant total pour l'introduction:117063 dollars</w:t>
                        </w:r>
                      </w:p>
                      <w:p w:rsidR="00000000" w:rsidRPr="00915FF9" w:rsidRDefault="00993395">
                        <w:pPr>
                          <w:spacing w:after="200"/>
                          <w:rPr>
                            <w:lang w:val="fr-CH"/>
                          </w:rPr>
                        </w:pPr>
                        <w:r w:rsidRPr="00915FF9">
                          <w:rPr>
                            <w:rFonts w:ascii="Arial" w:eastAsia="Arial" w:hAnsi="Arial"/>
                            <w:color w:val="000000"/>
                            <w:sz w:val="22"/>
                            <w:lang w:val="fr-CH"/>
                          </w:rPr>
                          <w:t>Montant total pour la campagne:2'449 674 dollars</w:t>
                        </w:r>
                      </w:p>
                      <w:p w:rsidR="00000000" w:rsidRPr="00915FF9" w:rsidRDefault="00993395">
                        <w:pPr>
                          <w:spacing w:after="200"/>
                          <w:rPr>
                            <w:lang w:val="fr-CH"/>
                          </w:rPr>
                        </w:pPr>
                        <w:r w:rsidRPr="00915FF9">
                          <w:rPr>
                            <w:rFonts w:ascii="Arial" w:eastAsia="Arial" w:hAnsi="Arial"/>
                            <w:color w:val="000000"/>
                            <w:sz w:val="22"/>
                            <w:lang w:val="fr-CH"/>
                          </w:rPr>
                          <w:t>Vaccin choisi pour la campagne :Vaccin combiné rougeole-rubéole, présentation de 10 doses</w:t>
                        </w:r>
                        <w:r w:rsidRPr="00915FF9">
                          <w:rPr>
                            <w:rFonts w:ascii="Arial" w:eastAsia="Arial" w:hAnsi="Arial"/>
                            <w:color w:val="000000"/>
                            <w:sz w:val="22"/>
                            <w:lang w:val="fr-CH"/>
                          </w:rPr>
                          <w:t>,choisie par le comité technique du PEV</w:t>
                        </w:r>
                      </w:p>
                      <w:p w:rsidR="00000000" w:rsidRPr="00915FF9" w:rsidRDefault="00993395">
                        <w:pPr>
                          <w:spacing w:after="200"/>
                          <w:rPr>
                            <w:lang w:val="fr-CH"/>
                          </w:rPr>
                        </w:pPr>
                        <w:r w:rsidRPr="00915FF9">
                          <w:rPr>
                            <w:rFonts w:ascii="Arial" w:eastAsia="Arial" w:hAnsi="Arial"/>
                            <w:color w:val="000000"/>
                            <w:sz w:val="22"/>
                            <w:lang w:val="fr-CH"/>
                          </w:rPr>
                          <w:t>La campagne sera organisée au mois de Novembre 2017 et l'introduction au mois de Décembre 2017.</w:t>
                        </w:r>
                      </w:p>
                      <w:p w:rsidR="00000000" w:rsidRPr="00915FF9" w:rsidRDefault="00993395">
                        <w:pPr>
                          <w:spacing w:after="200"/>
                          <w:rPr>
                            <w:lang w:val="fr-CH"/>
                          </w:rPr>
                        </w:pPr>
                        <w:r w:rsidRPr="00915FF9">
                          <w:rPr>
                            <w:rFonts w:ascii="Arial" w:eastAsia="Arial" w:hAnsi="Arial"/>
                            <w:color w:val="000000"/>
                            <w:sz w:val="22"/>
                            <w:lang w:val="fr-CH"/>
                          </w:rPr>
                          <w:t>Données de référence: couverture  DTC3  82 % (2016)                  Couverture rougeole 80% (2016)</w:t>
                        </w:r>
                      </w:p>
                      <w:p w:rsidR="00000000" w:rsidRPr="00915FF9" w:rsidRDefault="00993395">
                        <w:pPr>
                          <w:spacing w:after="200"/>
                          <w:rPr>
                            <w:lang w:val="fr-CH"/>
                          </w:rPr>
                        </w:pPr>
                        <w:r w:rsidRPr="00915FF9">
                          <w:rPr>
                            <w:rFonts w:ascii="Arial" w:eastAsia="Arial" w:hAnsi="Arial"/>
                            <w:color w:val="000000"/>
                            <w:sz w:val="22"/>
                            <w:lang w:val="fr-CH"/>
                          </w:rPr>
                          <w:t>Population cible pou</w:t>
                        </w:r>
                        <w:r w:rsidRPr="00915FF9">
                          <w:rPr>
                            <w:rFonts w:ascii="Arial" w:eastAsia="Arial" w:hAnsi="Arial"/>
                            <w:color w:val="000000"/>
                            <w:sz w:val="22"/>
                            <w:lang w:val="fr-CH"/>
                          </w:rPr>
                          <w:t>r la campagne : 1616855 enfants de 9 mois à 14 ans    Population cible pour l'introduction :135662 (2017)</w:t>
                        </w:r>
                      </w:p>
                      <w:p w:rsidR="00000000" w:rsidRPr="00915FF9" w:rsidRDefault="00993395">
                        <w:pPr>
                          <w:spacing w:after="200"/>
                          <w:rPr>
                            <w:lang w:val="fr-CH"/>
                          </w:rPr>
                        </w:pPr>
                        <w:r w:rsidRPr="00915FF9">
                          <w:rPr>
                            <w:rFonts w:ascii="Arial" w:eastAsia="Arial" w:hAnsi="Arial"/>
                            <w:color w:val="000000"/>
                            <w:sz w:val="22"/>
                            <w:lang w:val="fr-CH"/>
                          </w:rPr>
                          <w:t>Naissances vivantes;  143 994 (2017)    couverture vaccinale du vaccin :VAR (80%) RR en 2018 :89 %</w:t>
                        </w:r>
                      </w:p>
                      <w:p w:rsidR="00000000" w:rsidRPr="00915FF9" w:rsidRDefault="00993395">
                        <w:pPr>
                          <w:spacing w:after="200"/>
                          <w:rPr>
                            <w:lang w:val="fr-CH"/>
                          </w:rPr>
                        </w:pPr>
                        <w:r w:rsidRPr="00915FF9">
                          <w:rPr>
                            <w:rFonts w:ascii="Arial" w:eastAsia="Arial" w:hAnsi="Arial"/>
                            <w:color w:val="000000"/>
                            <w:sz w:val="22"/>
                            <w:lang w:val="fr-CH"/>
                          </w:rPr>
                          <w:t>Etat de préparation du pays:</w:t>
                        </w:r>
                      </w:p>
                      <w:p w:rsidR="00000000" w:rsidRPr="00915FF9" w:rsidRDefault="00993395">
                        <w:pPr>
                          <w:spacing w:after="200"/>
                          <w:rPr>
                            <w:lang w:val="fr-CH"/>
                          </w:rPr>
                        </w:pPr>
                        <w:r w:rsidRPr="00915FF9">
                          <w:rPr>
                            <w:rFonts w:ascii="Arial" w:eastAsia="Arial" w:hAnsi="Arial"/>
                            <w:color w:val="000000"/>
                            <w:sz w:val="22"/>
                            <w:lang w:val="fr-CH"/>
                          </w:rPr>
                          <w:t>Activités prévues pour</w:t>
                        </w:r>
                        <w:r w:rsidRPr="00915FF9">
                          <w:rPr>
                            <w:rFonts w:ascii="Arial" w:eastAsia="Arial" w:hAnsi="Arial"/>
                            <w:color w:val="000000"/>
                            <w:sz w:val="22"/>
                            <w:lang w:val="fr-CH"/>
                          </w:rPr>
                          <w:t xml:space="preserve"> l'introduction:</w:t>
                        </w:r>
                      </w:p>
                      <w:p w:rsidR="00000000" w:rsidRPr="00915FF9" w:rsidRDefault="00993395">
                        <w:pPr>
                          <w:spacing w:after="200"/>
                          <w:rPr>
                            <w:lang w:val="fr-CH"/>
                          </w:rPr>
                        </w:pPr>
                        <w:r w:rsidRPr="00915FF9">
                          <w:rPr>
                            <w:rFonts w:ascii="Arial" w:eastAsia="Arial" w:hAnsi="Arial"/>
                            <w:color w:val="000000"/>
                            <w:sz w:val="22"/>
                            <w:lang w:val="fr-CH"/>
                          </w:rPr>
                          <w:t>-Plan de communication, création de comités pour préparer cette activité,réunions des comités,réunions du CCIA,Estimation des vaccins et leur commande ainsi que les intrants</w:t>
                        </w:r>
                      </w:p>
                      <w:p w:rsidR="00000000" w:rsidRPr="00915FF9" w:rsidRDefault="00993395">
                        <w:pPr>
                          <w:spacing w:after="200"/>
                          <w:rPr>
                            <w:lang w:val="fr-CH"/>
                          </w:rPr>
                        </w:pPr>
                        <w:r w:rsidRPr="00915FF9">
                          <w:rPr>
                            <w:rFonts w:ascii="Arial" w:eastAsia="Arial" w:hAnsi="Arial"/>
                            <w:color w:val="000000"/>
                            <w:sz w:val="22"/>
                            <w:lang w:val="fr-CH"/>
                          </w:rPr>
                          <w:t>Leur distribution au niveau régional</w:t>
                        </w:r>
                      </w:p>
                      <w:p w:rsidR="00000000" w:rsidRPr="00915FF9" w:rsidRDefault="00993395">
                        <w:pPr>
                          <w:spacing w:after="200"/>
                          <w:rPr>
                            <w:lang w:val="fr-CH"/>
                          </w:rPr>
                        </w:pPr>
                        <w:r w:rsidRPr="00915FF9">
                          <w:rPr>
                            <w:rFonts w:ascii="Arial" w:eastAsia="Arial" w:hAnsi="Arial"/>
                            <w:color w:val="000000"/>
                            <w:sz w:val="22"/>
                            <w:lang w:val="fr-CH"/>
                          </w:rPr>
                          <w:lastRenderedPageBreak/>
                          <w:t>Participants à l'élaboration</w:t>
                        </w:r>
                        <w:r w:rsidRPr="00915FF9">
                          <w:rPr>
                            <w:rFonts w:ascii="Arial" w:eastAsia="Arial" w:hAnsi="Arial"/>
                            <w:color w:val="000000"/>
                            <w:sz w:val="22"/>
                            <w:lang w:val="fr-CH"/>
                          </w:rPr>
                          <w:t xml:space="preserve"> de la proposition : Membres CCIA y compris les OSC, Différentes directions Ministère santé et les partenaires techniques et financiers</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99"/>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3"/>
              <w:gridCol w:w="8180"/>
              <w:gridCol w:w="1607"/>
            </w:tblGrid>
            <w:tr w:rsidR="00000000" w:rsidRPr="00915FF9">
              <w:tblPrEx>
                <w:tblCellMar>
                  <w:top w:w="0" w:type="dxa"/>
                  <w:left w:w="0" w:type="dxa"/>
                  <w:bottom w:w="0" w:type="dxa"/>
                  <w:right w:w="0" w:type="dxa"/>
                </w:tblCellMar>
              </w:tblPrEx>
              <w:trPr>
                <w:trHeight w:val="31"/>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3" w:name="Signatures"/>
                        <w:bookmarkEnd w:id="3"/>
                        <w:r>
                          <w:rPr>
                            <w:rFonts w:ascii="Arial" w:eastAsia="Arial" w:hAnsi="Arial"/>
                            <w:b/>
                            <w:color w:val="365F91"/>
                            <w:sz w:val="28"/>
                          </w:rPr>
                          <w:t>4. Signatures</w:t>
                        </w:r>
                      </w:p>
                    </w:tc>
                  </w:tr>
                </w:tbl>
                <w:p w:rsidR="00000000" w:rsidRDefault="00993395"/>
              </w:tc>
            </w:tr>
            <w:tr w:rsidR="00EA12DD" w:rsidRPr="00915FF9"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4" w:name="Signatures1"/>
                        <w:bookmarkEnd w:id="4"/>
                        <w:r w:rsidRPr="00915FF9">
                          <w:rPr>
                            <w:rFonts w:ascii="Arial" w:eastAsia="Arial" w:hAnsi="Arial"/>
                            <w:b/>
                            <w:color w:val="365F91"/>
                            <w:sz w:val="24"/>
                            <w:lang w:val="fr-CH"/>
                          </w:rPr>
                          <w:t>4.1. Signatures du Gouvernement et des organes nationaux de coordination</w:t>
                        </w:r>
                      </w:p>
                    </w:tc>
                  </w:tr>
                </w:tbl>
                <w:p w:rsidR="00000000" w:rsidRPr="00915FF9" w:rsidRDefault="00993395">
                  <w:pPr>
                    <w:rPr>
                      <w:lang w:val="fr-CH"/>
                    </w:rPr>
                  </w:pPr>
                </w:p>
              </w:tc>
            </w:tr>
            <w:tr w:rsidR="00EA12DD" w:rsidRPr="00915FF9"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5" w:name="Signatures11"/>
                        <w:bookmarkEnd w:id="5"/>
                        <w:r w:rsidRPr="00915FF9">
                          <w:rPr>
                            <w:rFonts w:ascii="Arial" w:eastAsia="Arial" w:hAnsi="Arial"/>
                            <w:b/>
                            <w:color w:val="365F91"/>
                            <w:sz w:val="24"/>
                            <w:lang w:val="fr-CH"/>
                          </w:rPr>
                          <w:t>4.1.1. Le</w:t>
                        </w:r>
                        <w:r w:rsidRPr="00915FF9">
                          <w:rPr>
                            <w:rFonts w:ascii="Arial" w:eastAsia="Arial" w:hAnsi="Arial"/>
                            <w:b/>
                            <w:color w:val="365F91"/>
                            <w:sz w:val="24"/>
                            <w:lang w:val="fr-CH"/>
                          </w:rPr>
                          <w:t xml:space="preserve"> Gouvernement et le Comité de coordination interagences pour la vaccination</w:t>
                        </w:r>
                      </w:p>
                    </w:tc>
                  </w:tr>
                </w:tbl>
                <w:p w:rsidR="00000000" w:rsidRPr="00915FF9" w:rsidRDefault="00993395">
                  <w:pPr>
                    <w:rPr>
                      <w:lang w:val="fr-CH"/>
                    </w:rPr>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Le gouvernement de Mauritanie souhaite consolider le partenariat existant avec Gavi afin de renforcer son programme national de vaccination infantile systématique, et demande </w:t>
                        </w:r>
                        <w:r w:rsidRPr="00915FF9">
                          <w:rPr>
                            <w:rFonts w:ascii="Arial" w:eastAsia="Arial" w:hAnsi="Arial"/>
                            <w:color w:val="000000"/>
                            <w:sz w:val="22"/>
                            <w:lang w:val="fr-CH"/>
                          </w:rPr>
                          <w:t xml:space="preserve">précisément par la présente le soutien de Gavi pour :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1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983" w:type="dxa"/>
                </w:tcPr>
                <w:p w:rsidR="00000000" w:rsidRPr="00915FF9" w:rsidRDefault="00993395">
                  <w:pPr>
                    <w:pStyle w:val="EmptyLayoutCell"/>
                    <w:rPr>
                      <w:lang w:val="fr-CH"/>
                    </w:rPr>
                  </w:pPr>
                </w:p>
              </w:tc>
              <w:tc>
                <w:tcPr>
                  <w:tcW w:w="8180" w:type="dxa"/>
                </w:tcPr>
                <w:tbl>
                  <w:tblPr>
                    <w:tblW w:w="0" w:type="auto"/>
                    <w:tblCellMar>
                      <w:left w:w="0" w:type="dxa"/>
                      <w:right w:w="0" w:type="dxa"/>
                    </w:tblCellMar>
                    <w:tblLook w:val="0000" w:firstRow="0" w:lastRow="0" w:firstColumn="0" w:lastColumn="0" w:noHBand="0" w:noVBand="0"/>
                  </w:tblPr>
                  <w:tblGrid>
                    <w:gridCol w:w="8180"/>
                  </w:tblGrid>
                  <w:tr w:rsidR="00000000" w:rsidRPr="00915FF9">
                    <w:tblPrEx>
                      <w:tblCellMar>
                        <w:top w:w="0" w:type="dxa"/>
                        <w:left w:w="0" w:type="dxa"/>
                        <w:bottom w:w="0" w:type="dxa"/>
                        <w:right w:w="0" w:type="dxa"/>
                      </w:tblCellMar>
                    </w:tblPrEx>
                    <w:trPr>
                      <w:trHeight w:val="260"/>
                    </w:trPr>
                    <w:tc>
                      <w:tcPr>
                        <w:tcW w:w="8180"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8000"/>
                            <w:sz w:val="22"/>
                            <w:lang w:val="fr-CH"/>
                          </w:rPr>
                          <w:t>RR, 10 dose(s) par flacon, LYOPHILISÉ en première dose</w:t>
                        </w:r>
                        <w:r w:rsidRPr="00915FF9">
                          <w:rPr>
                            <w:rFonts w:ascii="Arial" w:eastAsia="Arial" w:hAnsi="Arial"/>
                            <w:color w:val="000000"/>
                            <w:sz w:val="22"/>
                            <w:lang w:val="fr-CH"/>
                          </w:rPr>
                          <w:t xml:space="preserve"> introduction systématique</w:t>
                        </w:r>
                      </w:p>
                    </w:tc>
                  </w:tr>
                  <w:tr w:rsidR="00000000" w:rsidRPr="00915FF9">
                    <w:tblPrEx>
                      <w:tblCellMar>
                        <w:top w:w="0" w:type="dxa"/>
                        <w:left w:w="0" w:type="dxa"/>
                        <w:bottom w:w="0" w:type="dxa"/>
                        <w:right w:w="0" w:type="dxa"/>
                      </w:tblCellMar>
                    </w:tblPrEx>
                    <w:trPr>
                      <w:trHeight w:val="260"/>
                    </w:trPr>
                    <w:tc>
                      <w:tcPr>
                        <w:tcW w:w="8180"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8000"/>
                            <w:sz w:val="22"/>
                            <w:lang w:val="fr-CH"/>
                          </w:rPr>
                          <w:t>RR, 10 dose(s) par flacon, LYOPHILISÉ</w:t>
                        </w:r>
                        <w:r w:rsidRPr="00915FF9">
                          <w:rPr>
                            <w:rFonts w:ascii="Arial" w:eastAsia="Arial" w:hAnsi="Arial"/>
                            <w:color w:val="000000"/>
                            <w:sz w:val="22"/>
                            <w:lang w:val="fr-CH"/>
                          </w:rPr>
                          <w:t xml:space="preserve"> campagnes préventives</w:t>
                        </w:r>
                      </w:p>
                    </w:tc>
                  </w:tr>
                </w:tbl>
                <w:p w:rsidR="00000000" w:rsidRPr="00915FF9" w:rsidRDefault="00993395">
                  <w:pPr>
                    <w:rPr>
                      <w:lang w:val="fr-CH"/>
                    </w:rPr>
                  </w:pPr>
                </w:p>
              </w:tc>
              <w:tc>
                <w:tcPr>
                  <w:tcW w:w="1607"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212"/>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Le Gouvernement de Mauritanie s'engage</w:t>
                        </w:r>
                        <w:r w:rsidRPr="00915FF9">
                          <w:rPr>
                            <w:rFonts w:ascii="Arial" w:eastAsia="Arial" w:hAnsi="Arial"/>
                            <w:color w:val="000000"/>
                            <w:sz w:val="22"/>
                            <w:lang w:val="fr-CH"/>
                          </w:rPr>
                          <w:t xml:space="preserve"> à développer les services nationaux de vaccination sur une base durable, conformément au plan pluriannuel global présenté avec le présent document. Le Gouvernement demande à Gavi et à ses partenaires d'apporter une assistance financière et technique pour </w:t>
                        </w:r>
                        <w:r w:rsidRPr="00915FF9">
                          <w:rPr>
                            <w:rFonts w:ascii="Arial" w:eastAsia="Arial" w:hAnsi="Arial"/>
                            <w:color w:val="000000"/>
                            <w:sz w:val="22"/>
                            <w:lang w:val="fr-CH"/>
                          </w:rPr>
                          <w:t>soutenir la vaccination des enfants telle qu'elle est présentée dans cette demande de soutien.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17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Le(s) tableau(x) 6.2.4 de la section SNV systématique de la présente proposition donne(nt) le montant du soutien (en nature ou en espèces) qui est dem</w:t>
                              </w:r>
                              <w:r w:rsidRPr="00915FF9">
                                <w:rPr>
                                  <w:rFonts w:ascii="Arial" w:eastAsia="Arial" w:hAnsi="Arial"/>
                                  <w:color w:val="000000"/>
                                  <w:sz w:val="22"/>
                                  <w:lang w:val="fr-CH"/>
                                </w:rPr>
                                <w:t xml:space="preserve">andé à Gavi. Le(s)Tableau(x) 6.2.3 de la présente proposition indiquent l'engagement financier du Gouvernement pour l'approvisionnement de ce nouveau vaccin (soutien NVS uniquement).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En accord avec les réglementations internes budgétaires et de finan</w:t>
                              </w:r>
                              <w:r w:rsidRPr="00915FF9">
                                <w:rPr>
                                  <w:rFonts w:ascii="Arial" w:eastAsia="Arial" w:hAnsi="Arial"/>
                                  <w:color w:val="000000"/>
                                  <w:sz w:val="22"/>
                                  <w:lang w:val="fr-CH"/>
                                </w:rPr>
                                <w:t xml:space="preserve">cement, le gouvernement distribuera sa part des financements au mois de </w:t>
                              </w:r>
                              <w:r w:rsidRPr="00915FF9">
                                <w:rPr>
                                  <w:rFonts w:ascii="Arial" w:eastAsia="Arial" w:hAnsi="Arial"/>
                                  <w:b/>
                                  <w:color w:val="0000FF"/>
                                  <w:sz w:val="22"/>
                                  <w:lang w:val="fr-CH"/>
                                </w:rPr>
                                <w:t>juin</w:t>
                              </w:r>
                              <w:r w:rsidRPr="00915FF9">
                                <w:rPr>
                                  <w:rFonts w:ascii="Arial" w:eastAsia="Arial" w:hAnsi="Arial"/>
                                  <w:color w:val="000000"/>
                                  <w:sz w:val="22"/>
                                  <w:lang w:val="fr-CH"/>
                                </w:rPr>
                                <w:t>.</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Le règlement de la première année de soutien cofinancé sera dû aux alentours de </w:t>
                              </w:r>
                              <w:r w:rsidRPr="00915FF9">
                                <w:rPr>
                                  <w:rFonts w:ascii="Arial" w:eastAsia="Arial" w:hAnsi="Arial"/>
                                  <w:b/>
                                  <w:color w:val="0000FF"/>
                                  <w:sz w:val="22"/>
                                  <w:lang w:val="fr-CH"/>
                                </w:rPr>
                                <w:t>décembre</w:t>
                              </w:r>
                              <w:r w:rsidRPr="00915FF9">
                                <w:rPr>
                                  <w:rFonts w:ascii="Arial" w:eastAsia="Arial" w:hAnsi="Arial"/>
                                  <w:color w:val="000000"/>
                                  <w:sz w:val="22"/>
                                  <w:lang w:val="fr-CH"/>
                                </w:rPr>
                                <w:t xml:space="preserve"> </w:t>
                              </w:r>
                              <w:r w:rsidRPr="00915FF9">
                                <w:rPr>
                                  <w:rFonts w:ascii="Arial" w:eastAsia="Arial" w:hAnsi="Arial"/>
                                  <w:b/>
                                  <w:color w:val="0000FF"/>
                                  <w:sz w:val="22"/>
                                  <w:lang w:val="fr-CH"/>
                                </w:rPr>
                                <w:t>2017</w:t>
                              </w:r>
                              <w:r w:rsidRPr="00915FF9">
                                <w:rPr>
                                  <w:rFonts w:ascii="Arial" w:eastAsia="Arial" w:hAnsi="Arial"/>
                                  <w:color w:val="000000"/>
                                  <w:sz w:val="22"/>
                                  <w:lang w:val="fr-CH"/>
                                </w:rPr>
                                <w:t xml:space="preserve"> pour </w:t>
                              </w:r>
                              <w:r w:rsidRPr="00915FF9">
                                <w:rPr>
                                  <w:rFonts w:ascii="Arial" w:eastAsia="Arial" w:hAnsi="Arial"/>
                                  <w:color w:val="008000"/>
                                  <w:sz w:val="22"/>
                                  <w:lang w:val="fr-CH"/>
                                </w:rPr>
                                <w:t>RR, 10 dose(s) par flacon, LYOPHILISÉ en première dose</w:t>
                              </w:r>
                              <w:r w:rsidRPr="00915FF9">
                                <w:rPr>
                                  <w:rFonts w:ascii="Arial" w:eastAsia="Arial" w:hAnsi="Arial"/>
                                  <w:color w:val="000000"/>
                                  <w:sz w:val="22"/>
                                  <w:lang w:val="fr-CH"/>
                                </w:rPr>
                                <w:t>.</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0"/>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sz w:val="22"/>
                            <w:lang w:val="fr-CH"/>
                          </w:rPr>
                          <w:t>A not</w:t>
                        </w:r>
                        <w:r w:rsidRPr="00915FF9">
                          <w:rPr>
                            <w:rFonts w:ascii="Arial" w:eastAsia="Arial" w:hAnsi="Arial"/>
                            <w:color w:val="000000"/>
                            <w:sz w:val="22"/>
                            <w:lang w:val="fr-CH"/>
                          </w:rPr>
                          <w:t>er que toute demande non signée par les ministres de la Santé et des Finances, ou de leurs fondés de pouvoir, ne sera pas examinée ou recommandée pour approbation par le Comité d’examen indépendant (CEI). Ces signatures figurent dans les documents N° : 1 e</w:t>
                        </w:r>
                        <w:r w:rsidRPr="00915FF9">
                          <w:rPr>
                            <w:rFonts w:ascii="Arial" w:eastAsia="Arial" w:hAnsi="Arial"/>
                            <w:color w:val="000000"/>
                            <w:sz w:val="22"/>
                            <w:lang w:val="fr-CH"/>
                          </w:rPr>
                          <w:t xml:space="preserve">t 2 à la section 10. </w:t>
                        </w:r>
                        <w:r>
                          <w:rPr>
                            <w:rFonts w:ascii="Arial" w:eastAsia="Arial" w:hAnsi="Arial"/>
                            <w:color w:val="000000"/>
                            <w:sz w:val="22"/>
                          </w:rPr>
                          <w:t xml:space="preserve">Pièces jointes.    </w:t>
                        </w:r>
                      </w:p>
                    </w:tc>
                  </w:tr>
                </w:tbl>
                <w:p w:rsidR="00000000" w:rsidRDefault="00993395"/>
              </w:tc>
            </w:tr>
            <w:tr w:rsidR="00000000">
              <w:tblPrEx>
                <w:tblCellMar>
                  <w:top w:w="0" w:type="dxa"/>
                  <w:left w:w="0" w:type="dxa"/>
                  <w:bottom w:w="0" w:type="dxa"/>
                  <w:right w:w="0" w:type="dxa"/>
                </w:tblCellMar>
              </w:tblPrEx>
              <w:trPr>
                <w:trHeight w:val="202"/>
              </w:trPr>
              <w:tc>
                <w:tcPr>
                  <w:tcW w:w="983" w:type="dxa"/>
                </w:tcPr>
                <w:p w:rsidR="00000000" w:rsidRDefault="00993395">
                  <w:pPr>
                    <w:pStyle w:val="EmptyLayoutCell"/>
                  </w:pPr>
                </w:p>
              </w:tc>
              <w:tc>
                <w:tcPr>
                  <w:tcW w:w="8180" w:type="dxa"/>
                </w:tcPr>
                <w:p w:rsidR="00000000" w:rsidRDefault="00993395">
                  <w:pPr>
                    <w:pStyle w:val="EmptyLayoutCell"/>
                  </w:pPr>
                </w:p>
              </w:tc>
              <w:tc>
                <w:tcPr>
                  <w:tcW w:w="1607" w:type="dxa"/>
                </w:tcPr>
                <w:p w:rsidR="00000000" w:rsidRDefault="00993395">
                  <w:pPr>
                    <w:pStyle w:val="EmptyLayoutCell"/>
                  </w:pPr>
                </w:p>
              </w:tc>
            </w:tr>
            <w:tr w:rsidR="00EA12DD"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416"/>
                    <w:gridCol w:w="3959"/>
                    <w:gridCol w:w="1416"/>
                    <w:gridCol w:w="3959"/>
                  </w:tblGrid>
                  <w:tr w:rsidR="00EA12DD" w:rsidRPr="00915FF9" w:rsidTr="00EA12DD">
                    <w:tblPrEx>
                      <w:tblCellMar>
                        <w:top w:w="0" w:type="dxa"/>
                        <w:left w:w="0" w:type="dxa"/>
                        <w:bottom w:w="0" w:type="dxa"/>
                        <w:right w:w="0" w:type="dxa"/>
                      </w:tblCellMar>
                    </w:tblPrEx>
                    <w:trPr>
                      <w:trHeight w:val="260"/>
                    </w:trPr>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101"/>
                            <w:lang w:val="fr-CH"/>
                          </w:rPr>
                          <w:t>Ministre de la Santé (ou représentant autorisé)</w:t>
                        </w:r>
                      </w:p>
                    </w:tc>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101"/>
                            <w:lang w:val="fr-CH"/>
                          </w:rPr>
                          <w:t>Ministre des Finances (ou représentant autorisé)</w:t>
                        </w:r>
                      </w:p>
                    </w:tc>
                  </w:tr>
                  <w:tr w:rsidR="00000000">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101"/>
                          </w:rPr>
                          <w:t>Nom</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 xml:space="preserve">Pr Kane Boubacar </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101"/>
                          </w:rPr>
                          <w:t>Nom</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Moctar Ould Djay</w:t>
                        </w:r>
                      </w:p>
                    </w:tc>
                  </w:tr>
                  <w:tr w:rsidR="00000000">
                    <w:tblPrEx>
                      <w:tblCellMar>
                        <w:top w:w="0" w:type="dxa"/>
                        <w:left w:w="0" w:type="dxa"/>
                        <w:bottom w:w="0" w:type="dxa"/>
                        <w:right w:w="0" w:type="dxa"/>
                      </w:tblCellMar>
                    </w:tblPrEx>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445"/>
              </w:trPr>
              <w:tc>
                <w:tcPr>
                  <w:tcW w:w="983" w:type="dxa"/>
                </w:tcPr>
                <w:p w:rsidR="00000000" w:rsidRDefault="00993395">
                  <w:pPr>
                    <w:pStyle w:val="EmptyLayoutCell"/>
                  </w:pPr>
                </w:p>
              </w:tc>
              <w:tc>
                <w:tcPr>
                  <w:tcW w:w="8180" w:type="dxa"/>
                </w:tcPr>
                <w:p w:rsidR="00000000" w:rsidRDefault="00993395">
                  <w:pPr>
                    <w:pStyle w:val="EmptyLayoutCell"/>
                  </w:pPr>
                </w:p>
              </w:tc>
              <w:tc>
                <w:tcPr>
                  <w:tcW w:w="1607" w:type="dxa"/>
                </w:tcPr>
                <w:p w:rsidR="00000000" w:rsidRDefault="00993395">
                  <w:pPr>
                    <w:pStyle w:val="EmptyLayoutCell"/>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22"/>
                            <w:u w:val="single"/>
                            <w:lang w:val="fr-CH"/>
                          </w:rPr>
                          <w:t>Le présent rapport</w:t>
                        </w:r>
                        <w:r w:rsidRPr="00915FF9">
                          <w:rPr>
                            <w:rFonts w:ascii="Arial" w:eastAsia="Arial" w:hAnsi="Arial"/>
                            <w:i/>
                            <w:color w:val="000000"/>
                            <w:sz w:val="22"/>
                            <w:u w:val="single"/>
                            <w:lang w:val="fr-CH"/>
                          </w:rPr>
                          <w:t xml:space="preserve"> a été établi par</w:t>
                        </w:r>
                        <w:r w:rsidRPr="00915FF9">
                          <w:rPr>
                            <w:rFonts w:ascii="Arial" w:eastAsia="Arial" w:hAnsi="Arial"/>
                            <w:i/>
                            <w:color w:val="000000"/>
                            <w:sz w:val="22"/>
                            <w:u w:val="single"/>
                            <w:lang w:val="fr-CH"/>
                          </w:rPr>
                          <w:t xml:space="preserve"> (Ces personnes pourront être contactées par le Secrétariat Gavi si des informations complémentaires à cette soumission sont nécessaires):</w:t>
                        </w:r>
                        <w:r w:rsidRPr="00915FF9">
                          <w:rPr>
                            <w:rFonts w:ascii="Arial" w:eastAsia="Arial" w:hAnsi="Arial"/>
                            <w:i/>
                            <w:color w:val="000000"/>
                            <w:sz w:val="22"/>
                            <w:lang w:val="fr-CH"/>
                          </w:rPr>
                          <w:t xml:space="preserve">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3109"/>
                    <w:gridCol w:w="2546"/>
                    <w:gridCol w:w="2545"/>
                    <w:gridCol w:w="2550"/>
                  </w:tblGrid>
                  <w:tr w:rsidR="00000000">
                    <w:tblPrEx>
                      <w:tblCellMar>
                        <w:top w:w="0" w:type="dxa"/>
                        <w:left w:w="0" w:type="dxa"/>
                        <w:bottom w:w="0" w:type="dxa"/>
                        <w:right w:w="0" w:type="dxa"/>
                      </w:tblCellMar>
                    </w:tblPrEx>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Nom entier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Fonction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Téléphone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E-mail</w:t>
                        </w:r>
                      </w:p>
                    </w:tc>
                  </w:tr>
                  <w:tr w:rsidR="00000000">
                    <w:tblPrEx>
                      <w:tblCellMar>
                        <w:top w:w="0" w:type="dxa"/>
                        <w:left w:w="0" w:type="dxa"/>
                        <w:bottom w:w="0" w:type="dxa"/>
                        <w:right w:w="0" w:type="dxa"/>
                      </w:tblCellMar>
                    </w:tblPrEx>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101"/>
                            <w:sz w:val="18"/>
                          </w:rPr>
                          <w:t>Dr Mbarek Ould Houmeid</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Coordonateur PEV</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101"/>
                            <w:sz w:val="18"/>
                          </w:rPr>
                          <w:t>00 222 22 24</w:t>
                        </w:r>
                        <w:r>
                          <w:rPr>
                            <w:rFonts w:ascii="Arial" w:eastAsia="Arial" w:hAnsi="Arial"/>
                            <w:color w:val="000101"/>
                            <w:sz w:val="18"/>
                          </w:rPr>
                          <w:t xml:space="preserve"> 37 95</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mbarekohoumeid@yahoo.fr</w:t>
                        </w:r>
                      </w:p>
                    </w:tc>
                  </w:tr>
                </w:tbl>
                <w:p w:rsidR="00000000" w:rsidRDefault="00993395"/>
              </w:tc>
            </w:tr>
            <w:tr w:rsidR="00000000">
              <w:tblPrEx>
                <w:tblCellMar>
                  <w:top w:w="0" w:type="dxa"/>
                  <w:left w:w="0" w:type="dxa"/>
                  <w:bottom w:w="0" w:type="dxa"/>
                  <w:right w:w="0" w:type="dxa"/>
                </w:tblCellMar>
              </w:tblPrEx>
              <w:trPr>
                <w:trHeight w:val="179"/>
              </w:trPr>
              <w:tc>
                <w:tcPr>
                  <w:tcW w:w="983" w:type="dxa"/>
                </w:tcPr>
                <w:p w:rsidR="00000000" w:rsidRDefault="00993395">
                  <w:pPr>
                    <w:pStyle w:val="EmptyLayoutCell"/>
                  </w:pPr>
                </w:p>
              </w:tc>
              <w:tc>
                <w:tcPr>
                  <w:tcW w:w="8180" w:type="dxa"/>
                </w:tcPr>
                <w:p w:rsidR="00000000" w:rsidRDefault="00993395">
                  <w:pPr>
                    <w:pStyle w:val="EmptyLayoutCell"/>
                  </w:pPr>
                </w:p>
              </w:tc>
              <w:tc>
                <w:tcPr>
                  <w:tcW w:w="1607" w:type="dxa"/>
                </w:tcPr>
                <w:p w:rsidR="00000000" w:rsidRDefault="00993395">
                  <w:pPr>
                    <w:pStyle w:val="EmptyLayoutCell"/>
                  </w:pPr>
                </w:p>
              </w:tc>
            </w:tr>
            <w:tr w:rsidR="00EA12DD" w:rsidRPr="00915FF9"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6" w:name="Signature12"/>
                        <w:bookmarkEnd w:id="6"/>
                        <w:r w:rsidRPr="00915FF9">
                          <w:rPr>
                            <w:rFonts w:ascii="Arial" w:eastAsia="Arial" w:hAnsi="Arial"/>
                            <w:b/>
                            <w:color w:val="365F91"/>
                            <w:sz w:val="24"/>
                            <w:lang w:val="fr-CH"/>
                          </w:rPr>
                          <w:t>4.1.2. Organe national de coordination - Comité de coordination interagences pour la vaccination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9"/>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Les institutions et les partenaires (dont les partenaires de développement et les organisations de la société </w:t>
                        </w:r>
                        <w:r w:rsidRPr="00915FF9">
                          <w:rPr>
                            <w:rFonts w:ascii="Arial" w:eastAsia="Arial" w:hAnsi="Arial"/>
                            <w:color w:val="000000"/>
                            <w:sz w:val="22"/>
                            <w:lang w:val="fr-CH"/>
                          </w:rPr>
                          <w:t xml:space="preserve">civile) qui apportent leur soutien aux services de vaccination sont coordonnés et organisés par le biais d'un </w:t>
                        </w:r>
                        <w:r w:rsidRPr="00915FF9">
                          <w:rPr>
                            <w:rFonts w:ascii="Arial" w:eastAsia="Arial" w:hAnsi="Arial"/>
                            <w:color w:val="000000"/>
                            <w:sz w:val="22"/>
                            <w:lang w:val="fr-CH"/>
                          </w:rPr>
                          <w:lastRenderedPageBreak/>
                          <w:t xml:space="preserve">mécanisme de coordination interagences (CCI, CCSS ou comité équivalent). Le CCI, le CCSS ou le comité équivalent est chargé de la coordination et </w:t>
                        </w:r>
                        <w:r w:rsidRPr="00915FF9">
                          <w:rPr>
                            <w:rFonts w:ascii="Arial" w:eastAsia="Arial" w:hAnsi="Arial"/>
                            <w:color w:val="000000"/>
                            <w:sz w:val="22"/>
                            <w:lang w:val="fr-CH"/>
                          </w:rPr>
                          <w:t>de l'utilisation à bon escient du soutien SSV et SVN systématique de Gavi et/ou du soutien aux campagnes. Veuillez fournir des informations sur le CCI, le CCSS ou le comité équivalent de votre pays dans le tableau prévu ci-après.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4"/>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24"/>
                            <w:lang w:val="fr-CH"/>
                          </w:rPr>
                          <w:t>Profil du CCIA, C</w:t>
                        </w:r>
                        <w:r w:rsidRPr="00915FF9">
                          <w:rPr>
                            <w:rFonts w:ascii="Arial" w:eastAsia="Arial" w:hAnsi="Arial"/>
                            <w:b/>
                            <w:color w:val="000000"/>
                            <w:sz w:val="24"/>
                            <w:lang w:val="fr-CH"/>
                          </w:rPr>
                          <w:t>CSS ou comité équivalent</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9"/>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5376"/>
                    <w:gridCol w:w="5374"/>
                  </w:tblGrid>
                  <w:tr w:rsidR="00000000" w:rsidRPr="00915FF9">
                    <w:tblPrEx>
                      <w:tblCellMar>
                        <w:top w:w="0" w:type="dxa"/>
                        <w:left w:w="0" w:type="dxa"/>
                        <w:bottom w:w="0" w:type="dxa"/>
                        <w:right w:w="0" w:type="dxa"/>
                      </w:tblCellMar>
                    </w:tblPrEx>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 du comité</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color w:val="000000"/>
                            <w:sz w:val="18"/>
                            <w:lang w:val="fr-CH"/>
                          </w:rPr>
                          <w:t>Comité de Coordination Inter Agences</w:t>
                        </w:r>
                      </w:p>
                    </w:tc>
                  </w:tr>
                  <w:tr w:rsidR="00000000">
                    <w:tblPrEx>
                      <w:tblCellMar>
                        <w:top w:w="0" w:type="dxa"/>
                        <w:left w:w="0" w:type="dxa"/>
                        <w:bottom w:w="0" w:type="dxa"/>
                        <w:right w:w="0" w:type="dxa"/>
                      </w:tblCellMar>
                    </w:tblPrEx>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Structure organisationnelle (p. ex. sous-comité, comité autonome)</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Autonome</w:t>
                        </w:r>
                      </w:p>
                    </w:tc>
                  </w:tr>
                </w:tbl>
                <w:p w:rsidR="00000000" w:rsidRDefault="00993395"/>
              </w:tc>
            </w:tr>
            <w:tr w:rsidR="00000000">
              <w:tblPrEx>
                <w:tblCellMar>
                  <w:top w:w="0" w:type="dxa"/>
                  <w:left w:w="0" w:type="dxa"/>
                  <w:bottom w:w="0" w:type="dxa"/>
                  <w:right w:w="0" w:type="dxa"/>
                </w:tblCellMar>
              </w:tblPrEx>
              <w:trPr>
                <w:trHeight w:val="100"/>
              </w:trPr>
              <w:tc>
                <w:tcPr>
                  <w:tcW w:w="983" w:type="dxa"/>
                </w:tcPr>
                <w:p w:rsidR="00000000" w:rsidRDefault="00993395">
                  <w:pPr>
                    <w:pStyle w:val="EmptyLayoutCell"/>
                  </w:pPr>
                </w:p>
              </w:tc>
              <w:tc>
                <w:tcPr>
                  <w:tcW w:w="8180" w:type="dxa"/>
                </w:tcPr>
                <w:p w:rsidR="00000000" w:rsidRDefault="00993395">
                  <w:pPr>
                    <w:pStyle w:val="EmptyLayoutCell"/>
                  </w:pPr>
                </w:p>
              </w:tc>
              <w:tc>
                <w:tcPr>
                  <w:tcW w:w="1607" w:type="dxa"/>
                </w:tcPr>
                <w:p w:rsidR="00000000" w:rsidRDefault="00993395">
                  <w:pPr>
                    <w:pStyle w:val="EmptyLayoutCell"/>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Les termes de référence ou les principes directeurs du CCIA, y compris des information</w:t>
                        </w:r>
                        <w:r w:rsidRPr="00915FF9">
                          <w:rPr>
                            <w:rFonts w:ascii="Arial" w:eastAsia="Arial" w:hAnsi="Arial"/>
                            <w:color w:val="000000"/>
                            <w:sz w:val="22"/>
                            <w:lang w:val="fr-CH"/>
                          </w:rPr>
                          <w:t>s sur sa composition, le quorum, le processus de résolution des litiges et le calendrier des réunions, figurent en annexe (Document N° : 4)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9"/>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Fonctions principales et responsabilités du CCIA/CCSS: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lang w:val="fr-CH"/>
                          </w:rPr>
                          <w:t>Suivi des activités de vaccination</w:t>
                        </w:r>
                      </w:p>
                      <w:p w:rsidR="00000000" w:rsidRPr="00915FF9" w:rsidRDefault="00993395">
                        <w:pPr>
                          <w:spacing w:after="200"/>
                          <w:rPr>
                            <w:lang w:val="fr-CH"/>
                          </w:rPr>
                        </w:pPr>
                        <w:r w:rsidRPr="00915FF9">
                          <w:rPr>
                            <w:rFonts w:ascii="Arial" w:eastAsia="Arial" w:hAnsi="Arial"/>
                            <w:color w:val="000000"/>
                            <w:lang w:val="fr-CH"/>
                          </w:rPr>
                          <w:t>Coo</w:t>
                        </w:r>
                        <w:r w:rsidRPr="00915FF9">
                          <w:rPr>
                            <w:rFonts w:ascii="Arial" w:eastAsia="Arial" w:hAnsi="Arial"/>
                            <w:color w:val="000000"/>
                            <w:lang w:val="fr-CH"/>
                          </w:rPr>
                          <w:t>rdonne avec le cabinet</w:t>
                        </w:r>
                      </w:p>
                      <w:p w:rsidR="00000000" w:rsidRPr="00915FF9" w:rsidRDefault="00993395">
                        <w:pPr>
                          <w:spacing w:after="200"/>
                          <w:rPr>
                            <w:lang w:val="fr-CH"/>
                          </w:rPr>
                        </w:pPr>
                        <w:r w:rsidRPr="00915FF9">
                          <w:rPr>
                            <w:rFonts w:ascii="Arial" w:eastAsia="Arial" w:hAnsi="Arial"/>
                            <w:color w:val="000000"/>
                            <w:lang w:val="fr-CH"/>
                          </w:rPr>
                          <w:t>Valide les Plans d'action annuels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7" w:name="Signature13"/>
                        <w:bookmarkEnd w:id="7"/>
                        <w:r w:rsidRPr="00915FF9">
                          <w:rPr>
                            <w:rFonts w:ascii="Arial" w:eastAsia="Arial" w:hAnsi="Arial"/>
                            <w:b/>
                            <w:color w:val="365F91"/>
                            <w:sz w:val="24"/>
                            <w:lang w:val="fr-CH"/>
                          </w:rPr>
                          <w:t>4.1.3. Tableau des signatures pour le Comité de Coordination pour l'Immunisation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Nous soussignés, membres du CCIA, du CCSS ou comité équivalent </w:t>
                        </w:r>
                        <w:r w:rsidRPr="00915FF9">
                          <w:rPr>
                            <w:rFonts w:ascii="Arial" w:eastAsia="Arial" w:hAnsi="Arial"/>
                            <w:i/>
                            <w:color w:val="000000"/>
                            <w:sz w:val="22"/>
                            <w:lang w:val="fr-CH"/>
                          </w:rPr>
                          <w:t>[1]</w:t>
                        </w:r>
                        <w:r w:rsidRPr="00915FF9">
                          <w:rPr>
                            <w:rFonts w:ascii="Arial" w:eastAsia="Arial" w:hAnsi="Arial"/>
                            <w:color w:val="000000"/>
                            <w:sz w:val="22"/>
                            <w:lang w:val="fr-CH"/>
                          </w:rPr>
                          <w:t xml:space="preserve"> nous sommes réunis le </w:t>
                        </w:r>
                        <w:r w:rsidRPr="00915FF9">
                          <w:rPr>
                            <w:rFonts w:ascii="Arial" w:eastAsia="Arial" w:hAnsi="Arial"/>
                            <w:b/>
                            <w:color w:val="0000FF"/>
                            <w:sz w:val="22"/>
                            <w:lang w:val="fr-CH"/>
                          </w:rPr>
                          <w:t>13/01/2017</w:t>
                        </w:r>
                        <w:r w:rsidRPr="00915FF9">
                          <w:rPr>
                            <w:rFonts w:ascii="Arial" w:eastAsia="Arial" w:hAnsi="Arial"/>
                            <w:color w:val="000000"/>
                            <w:sz w:val="22"/>
                            <w:lang w:val="fr-CH"/>
                          </w:rPr>
                          <w:t xml:space="preserve"> </w:t>
                        </w:r>
                        <w:r w:rsidRPr="00915FF9">
                          <w:rPr>
                            <w:rFonts w:ascii="Arial" w:eastAsia="Arial" w:hAnsi="Arial"/>
                            <w:color w:val="000000"/>
                            <w:sz w:val="22"/>
                            <w:lang w:val="fr-CH"/>
                          </w:rPr>
                          <w:t>pour examiner cette proposition. Lors de la réunion, nous avons adopté cette proposition sur la base des pièces justificatives annexées. Le compte rendu de cette réunion est joint à la présente (Document numéro 5). Les signatures confirmant la demande figu</w:t>
                        </w:r>
                        <w:r w:rsidRPr="00915FF9">
                          <w:rPr>
                            <w:rFonts w:ascii="Arial" w:eastAsia="Arial" w:hAnsi="Arial"/>
                            <w:color w:val="000000"/>
                            <w:sz w:val="22"/>
                            <w:lang w:val="fr-CH"/>
                          </w:rPr>
                          <w:t>rent dans le document 7 (veuillez utiliser la liste des signatures dans la section ci-dessous).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9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416"/>
                    <w:gridCol w:w="2829"/>
                    <w:gridCol w:w="2826"/>
                    <w:gridCol w:w="1867"/>
                    <w:gridCol w:w="1812"/>
                  </w:tblGrid>
                  <w:tr w:rsidR="00000000" w:rsidRPr="00915FF9">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101"/>
                          </w:rPr>
                          <w:t>Fonction</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Titre / Organisation</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Nom</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lang w:val="fr-CH"/>
                          </w:rPr>
                          <w:t>Veuillez signer ci-dessous pour confirmer votre participation à la réunion au cours de laquelle la demande a été exam</w:t>
                        </w:r>
                        <w:r w:rsidRPr="00915FF9">
                          <w:rPr>
                            <w:rFonts w:ascii="Arial" w:eastAsia="Arial" w:hAnsi="Arial"/>
                            <w:b/>
                            <w:color w:val="000000"/>
                            <w:lang w:val="fr-CH"/>
                          </w:rPr>
                          <w:t xml:space="preserve">inée.    </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lang w:val="fr-CH"/>
                          </w:rPr>
                          <w:t xml:space="preserve">Veuillez signer ci-dessous pour confirmer l’approbation du compte rendu de la réunion au cours de laquelle la demande a été examinée.    </w:t>
                        </w:r>
                      </w:p>
                    </w:tc>
                  </w:tr>
                  <w:tr w:rsidR="00000000">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101"/>
                          </w:rPr>
                          <w:t>Président</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Conseiller/Ministere de la santé</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101"/>
                            <w:sz w:val="18"/>
                          </w:rPr>
                          <w:t>Boueye Ould ABEIDI</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101"/>
                          </w:rPr>
                          <w:t>Secrétaire</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Coordonnateur du PEV/MS</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101"/>
                            <w:sz w:val="18"/>
                          </w:rPr>
                          <w:t>M'barek</w:t>
                        </w:r>
                        <w:r>
                          <w:rPr>
                            <w:rFonts w:ascii="Arial" w:eastAsia="Arial" w:hAnsi="Arial"/>
                            <w:color w:val="000101"/>
                            <w:sz w:val="18"/>
                          </w:rPr>
                          <w:t xml:space="preserve"> Ould HOUMEID</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101"/>
                          </w:rPr>
                          <w:t>Membres</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Logisticien/MS</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Habiboullah O MAMAH</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99"/>
              </w:trPr>
              <w:tc>
                <w:tcPr>
                  <w:tcW w:w="983" w:type="dxa"/>
                </w:tcPr>
                <w:p w:rsidR="00000000" w:rsidRDefault="00993395">
                  <w:pPr>
                    <w:pStyle w:val="EmptyLayoutCell"/>
                  </w:pPr>
                </w:p>
              </w:tc>
              <w:tc>
                <w:tcPr>
                  <w:tcW w:w="8180" w:type="dxa"/>
                </w:tcPr>
                <w:p w:rsidR="00000000" w:rsidRDefault="00993395">
                  <w:pPr>
                    <w:pStyle w:val="EmptyLayoutCell"/>
                  </w:pPr>
                </w:p>
              </w:tc>
              <w:tc>
                <w:tcPr>
                  <w:tcW w:w="1607"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lang w:val="fr-CH"/>
                          </w:rPr>
                          <w:t xml:space="preserve">En soumettant cette proposition, nous confirmons que le quorum est atteint. </w:t>
                        </w:r>
                        <w:r>
                          <w:rPr>
                            <w:rFonts w:ascii="Arial" w:eastAsia="Arial" w:hAnsi="Arial"/>
                            <w:b/>
                            <w:color w:val="0000FF"/>
                          </w:rPr>
                          <w:t>Oui</w:t>
                        </w:r>
                        <w:r>
                          <w:rPr>
                            <w:rFonts w:ascii="Arial" w:eastAsia="Arial" w:hAnsi="Arial"/>
                            <w:color w:val="000000"/>
                          </w:rPr>
                          <w:t xml:space="preserve"> </w:t>
                        </w:r>
                      </w:p>
                    </w:tc>
                  </w:tr>
                </w:tbl>
                <w:p w:rsidR="00000000" w:rsidRDefault="00993395"/>
              </w:tc>
            </w:tr>
            <w:tr w:rsidR="00000000">
              <w:tblPrEx>
                <w:tblCellMar>
                  <w:top w:w="0" w:type="dxa"/>
                  <w:left w:w="0" w:type="dxa"/>
                  <w:bottom w:w="0" w:type="dxa"/>
                  <w:right w:w="0" w:type="dxa"/>
                </w:tblCellMar>
              </w:tblPrEx>
              <w:trPr>
                <w:trHeight w:val="64"/>
              </w:trPr>
              <w:tc>
                <w:tcPr>
                  <w:tcW w:w="983" w:type="dxa"/>
                </w:tcPr>
                <w:p w:rsidR="00000000" w:rsidRDefault="00993395">
                  <w:pPr>
                    <w:pStyle w:val="EmptyLayoutCell"/>
                  </w:pPr>
                </w:p>
              </w:tc>
              <w:tc>
                <w:tcPr>
                  <w:tcW w:w="8180" w:type="dxa"/>
                </w:tcPr>
                <w:p w:rsidR="00000000" w:rsidRDefault="00993395">
                  <w:pPr>
                    <w:pStyle w:val="EmptyLayoutCell"/>
                  </w:pPr>
                </w:p>
              </w:tc>
              <w:tc>
                <w:tcPr>
                  <w:tcW w:w="1607" w:type="dxa"/>
                </w:tcPr>
                <w:p w:rsidR="00000000" w:rsidRDefault="00993395">
                  <w:pPr>
                    <w:pStyle w:val="EmptyLayoutCell"/>
                  </w:pPr>
                </w:p>
              </w:tc>
            </w:tr>
            <w:tr w:rsidR="00EA12DD" w:rsidRPr="00915FF9"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 xml:space="preserve">Le compte rend des trois dernières réunions du CCIA figure en annexe (DOCUMENT N° : 6)   </w:t>
                        </w:r>
                        <w:r w:rsidRPr="00915FF9">
                          <w:rPr>
                            <w:rFonts w:ascii="Arial" w:eastAsia="Arial" w:hAnsi="Arial"/>
                            <w:color w:val="000000"/>
                            <w:lang w:val="fr-CH"/>
                          </w:rPr>
                          <w:t xml:space="preserve">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9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RPr="00915FF9" w:rsidTr="00EA12DD">
              <w:tblPrEx>
                <w:tblCellMar>
                  <w:top w:w="0" w:type="dxa"/>
                  <w:left w:w="0" w:type="dxa"/>
                  <w:bottom w:w="0" w:type="dxa"/>
                  <w:right w:w="0" w:type="dxa"/>
                </w:tblCellMar>
              </w:tblPrEx>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8" w:name="Signatures2"/>
                        <w:bookmarkEnd w:id="8"/>
                        <w:r w:rsidRPr="00915FF9">
                          <w:rPr>
                            <w:rFonts w:ascii="Arial" w:eastAsia="Arial" w:hAnsi="Arial"/>
                            <w:b/>
                            <w:color w:val="365F91"/>
                            <w:sz w:val="24"/>
                            <w:lang w:val="fr-CH"/>
                          </w:rPr>
                          <w:t xml:space="preserve">4.2. Groupe technique consultatif national sur la vaccination (GTCV)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983" w:type="dxa"/>
                </w:tcPr>
                <w:p w:rsidR="00000000" w:rsidRPr="00915FF9" w:rsidRDefault="00993395">
                  <w:pPr>
                    <w:pStyle w:val="EmptyLayoutCell"/>
                    <w:rPr>
                      <w:lang w:val="fr-CH"/>
                    </w:rPr>
                  </w:pPr>
                </w:p>
              </w:tc>
              <w:tc>
                <w:tcPr>
                  <w:tcW w:w="8180" w:type="dxa"/>
                </w:tcPr>
                <w:p w:rsidR="00000000" w:rsidRPr="00915FF9" w:rsidRDefault="00993395">
                  <w:pPr>
                    <w:pStyle w:val="EmptyLayoutCell"/>
                    <w:rPr>
                      <w:lang w:val="fr-CH"/>
                    </w:rPr>
                  </w:pPr>
                </w:p>
              </w:tc>
              <w:tc>
                <w:tcPr>
                  <w:tcW w:w="1607" w:type="dxa"/>
                </w:tcPr>
                <w:p w:rsidR="00000000" w:rsidRPr="00915FF9" w:rsidRDefault="00993395">
                  <w:pPr>
                    <w:pStyle w:val="EmptyLayoutCell"/>
                    <w:rPr>
                      <w:lang w:val="fr-CH"/>
                    </w:rPr>
                  </w:pPr>
                </w:p>
              </w:tc>
            </w:tr>
            <w:tr w:rsidR="00EA12DD"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sz w:val="22"/>
                            <w:lang w:val="fr-CH"/>
                          </w:rPr>
                          <w:t xml:space="preserve">Un GTCV a-t-il été établi dans votre pays ? </w:t>
                        </w:r>
                        <w:r>
                          <w:rPr>
                            <w:rFonts w:ascii="Arial" w:eastAsia="Arial" w:hAnsi="Arial"/>
                            <w:b/>
                            <w:color w:val="0000FF"/>
                            <w:sz w:val="22"/>
                          </w:rPr>
                          <w:t>Pas sélectionnée</w:t>
                        </w:r>
                      </w:p>
                    </w:tc>
                  </w:tr>
                </w:tbl>
                <w:p w:rsidR="00000000" w:rsidRDefault="00993395"/>
              </w:tc>
            </w:tr>
            <w:tr w:rsidR="00000000">
              <w:tblPrEx>
                <w:tblCellMar>
                  <w:top w:w="0" w:type="dxa"/>
                  <w:left w:w="0" w:type="dxa"/>
                  <w:bottom w:w="0" w:type="dxa"/>
                  <w:right w:w="0" w:type="dxa"/>
                </w:tblCellMar>
              </w:tblPrEx>
              <w:trPr>
                <w:trHeight w:val="259"/>
              </w:trPr>
              <w:tc>
                <w:tcPr>
                  <w:tcW w:w="983" w:type="dxa"/>
                </w:tcPr>
                <w:p w:rsidR="00000000" w:rsidRDefault="00993395">
                  <w:pPr>
                    <w:pStyle w:val="EmptyLayoutCell"/>
                  </w:pPr>
                </w:p>
              </w:tc>
              <w:tc>
                <w:tcPr>
                  <w:tcW w:w="8180" w:type="dxa"/>
                </w:tcPr>
                <w:p w:rsidR="00000000" w:rsidRDefault="00993395">
                  <w:pPr>
                    <w:pStyle w:val="EmptyLayoutCell"/>
                  </w:pPr>
                </w:p>
              </w:tc>
              <w:tc>
                <w:tcPr>
                  <w:tcW w:w="1607" w:type="dxa"/>
                </w:tcPr>
                <w:p w:rsidR="00000000" w:rsidRDefault="00993395">
                  <w:pPr>
                    <w:pStyle w:val="EmptyLayoutCell"/>
                  </w:pPr>
                </w:p>
              </w:tc>
            </w:tr>
            <w:tr w:rsidR="00EA12DD" w:rsidTr="00EA12DD">
              <w:tblPrEx>
                <w:tblCellMar>
                  <w:top w:w="0" w:type="dxa"/>
                  <w:left w:w="0" w:type="dxa"/>
                  <w:bottom w:w="0" w:type="dxa"/>
                  <w:right w:w="0" w:type="dxa"/>
                </w:tblCellMar>
              </w:tblPrEx>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sz w:val="22"/>
                            <w:lang w:val="fr-CH"/>
                          </w:rPr>
                          <w:t>En l'absence de GTCV, les pays devraient préciser le rôle et le fonctionnement du groupe con</w:t>
                        </w:r>
                        <w:r w:rsidRPr="00915FF9">
                          <w:rPr>
                            <w:rFonts w:ascii="Arial" w:eastAsia="Arial" w:hAnsi="Arial"/>
                            <w:color w:val="000000"/>
                            <w:sz w:val="22"/>
                            <w:lang w:val="fr-CH"/>
                          </w:rPr>
                          <w:t xml:space="preserve">sultatif et décrire leurs plans en vue de créer un GTCV. </w:t>
                        </w:r>
                        <w:r>
                          <w:rPr>
                            <w:rFonts w:ascii="Arial" w:eastAsia="Arial" w:hAnsi="Arial"/>
                            <w:color w:val="000000"/>
                            <w:sz w:val="22"/>
                          </w:rPr>
                          <w:t xml:space="preserve">Ce document est joint comme </w:t>
                        </w:r>
                      </w:p>
                    </w:tc>
                  </w:tr>
                </w:tbl>
                <w:p w:rsidR="00000000" w:rsidRDefault="00993395"/>
              </w:tc>
            </w:tr>
          </w:tbl>
          <w:p w:rsidR="00000000" w:rsidRDefault="00993395"/>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9" w:name="ImmunisationProgrammeData"/>
                        <w:bookmarkEnd w:id="9"/>
                        <w:r w:rsidRPr="00915FF9">
                          <w:rPr>
                            <w:rFonts w:ascii="Arial" w:eastAsia="Arial" w:hAnsi="Arial"/>
                            <w:b/>
                            <w:color w:val="365F91"/>
                            <w:sz w:val="28"/>
                            <w:lang w:val="fr-CH"/>
                          </w:rPr>
                          <w:t>5. Données sur le programme de vaccination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42"/>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10" w:name="ImmunisationProgrammeData1"/>
                        <w:bookmarkEnd w:id="10"/>
                        <w:r>
                          <w:rPr>
                            <w:rFonts w:ascii="Arial" w:eastAsia="Arial" w:hAnsi="Arial"/>
                            <w:b/>
                            <w:color w:val="365F91"/>
                            <w:sz w:val="24"/>
                          </w:rPr>
                          <w:t xml:space="preserve">5.1 Informations de référence     </w:t>
                        </w:r>
                      </w:p>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Pr>
                            <w:rFonts w:ascii="Arial" w:eastAsia="Arial" w:hAnsi="Arial"/>
                            <w:color w:val="000000"/>
                            <w:sz w:val="22"/>
                          </w:rPr>
                          <w:t>Please complete the table below, using the most recent data from availabl</w:t>
                        </w:r>
                        <w:r>
                          <w:rPr>
                            <w:rFonts w:ascii="Arial" w:eastAsia="Arial" w:hAnsi="Arial"/>
                            <w:color w:val="000000"/>
                            <w:sz w:val="22"/>
                          </w:rPr>
                          <w:t>e sources. Please identify the source of the data, and the date and attach the source document, where possible. The following documents should be referred to and/or attached:</w:t>
                        </w:r>
                      </w:p>
                    </w:tc>
                  </w:tr>
                </w:tbl>
                <w:p w:rsidR="00000000" w:rsidRDefault="00993395"/>
              </w:tc>
            </w:tr>
            <w:tr w:rsidR="00000000">
              <w:tblPrEx>
                <w:tblCellMar>
                  <w:top w:w="0" w:type="dxa"/>
                  <w:left w:w="0" w:type="dxa"/>
                  <w:bottom w:w="0" w:type="dxa"/>
                  <w:right w:w="0" w:type="dxa"/>
                </w:tblCellMar>
              </w:tblPrEx>
              <w:trPr>
                <w:trHeight w:val="179"/>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83"/>
                    <w:gridCol w:w="10488"/>
                  </w:tblGrid>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993395">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Comprehensive Multi-Year Plan for Immunisation (cMYP) (or equivalent plan</w:t>
                        </w:r>
                        <w:r>
                          <w:rPr>
                            <w:rFonts w:ascii="Arial" w:eastAsia="Arial" w:hAnsi="Arial"/>
                            <w:color w:val="000000"/>
                            <w:sz w:val="22"/>
                          </w:rPr>
                          <w:t>). Please attach as DOCUMENT NUMBER 9.</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993395">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 xml:space="preserve">New Vaccine Introduction Plan(s) / Plan of Action. Please attach as DOCUMENT NUMBER 12. </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993395">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New Vaccine Introduction Checklist, Activity List and Timeline. Please attach as DOCUMENT NUMBER 12.</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993395">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Effective Vacci</w:t>
                        </w:r>
                        <w:r>
                          <w:rPr>
                            <w:rFonts w:ascii="Arial" w:eastAsia="Arial" w:hAnsi="Arial"/>
                            <w:color w:val="000000"/>
                            <w:sz w:val="22"/>
                          </w:rPr>
                          <w:t>ne Management (EVM) assessment. Please attach as DOCUMENT NUMBER 20.</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993395">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Two most recent annual WHO/UNICEF Joint Reporting Forms (JRF) on Vaccine Preventable Diseases.</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993395">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Health Sector Strategy documents, budgetary documents, and other reports, surveys et</w:t>
                        </w:r>
                        <w:r>
                          <w:rPr>
                            <w:rFonts w:ascii="Arial" w:eastAsia="Arial" w:hAnsi="Arial"/>
                            <w:color w:val="000000"/>
                            <w:sz w:val="22"/>
                          </w:rPr>
                          <w:t>c, as appropriate.</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993395">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In the case of Yellow Fever and Meningitis A mass preventive campaigns, the relevant risk assessments. Please attach as DOCUMENT NUMBER 24 and DOCUMENT NUMBER 25.</w:t>
                        </w:r>
                      </w:p>
                    </w:tc>
                  </w:tr>
                </w:tbl>
                <w:p w:rsidR="00000000" w:rsidRDefault="00993395"/>
              </w:tc>
            </w:tr>
            <w:tr w:rsidR="00000000">
              <w:tblPrEx>
                <w:tblCellMar>
                  <w:top w:w="0" w:type="dxa"/>
                  <w:left w:w="0" w:type="dxa"/>
                  <w:bottom w:w="0" w:type="dxa"/>
                  <w:right w:w="0" w:type="dxa"/>
                </w:tblCellMar>
              </w:tblPrEx>
              <w:trPr>
                <w:trHeight w:val="53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utiliser les plus récentes données disponibles et spécif</w:t>
                        </w:r>
                        <w:r w:rsidRPr="00915FF9">
                          <w:rPr>
                            <w:rFonts w:ascii="Arial" w:eastAsia="Arial" w:hAnsi="Arial"/>
                            <w:color w:val="000000"/>
                            <w:sz w:val="22"/>
                            <w:lang w:val="fr-CH"/>
                          </w:rPr>
                          <w:t xml:space="preserve">ier la source et la date.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9"/>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265"/>
                    <w:gridCol w:w="3395"/>
                    <w:gridCol w:w="1697"/>
                    <w:gridCol w:w="3394"/>
                  </w:tblGrid>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Chiffre</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Année</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Source</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Population totale</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3 893 775,00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2017</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ONS/DPCIS</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Cohorte de naissance</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143 994,00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2017</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ONS/DPCIS</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Taux de mortalité infantile</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72,00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2013</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ONS/RGPH 2013</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Nourrissons survivants</w:t>
                        </w:r>
                        <w:r>
                          <w:rPr>
                            <w:rFonts w:ascii="Arial" w:eastAsia="Arial" w:hAnsi="Arial"/>
                            <w:i/>
                            <w:color w:val="000000"/>
                            <w:sz w:val="18"/>
                          </w:rPr>
                          <w:t>[1]</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135 662,00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2017</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ONS/DPCIS</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RNB par habitant (US$)</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1 110,00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BM</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Dépenses totales de santé</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58 633 317,00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2016</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DPCIS</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 xml:space="preserve">Dépenses gouvernementales de santé en % des dépenses globales </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4,60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2016</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color w:val="000000"/>
                            <w:sz w:val="18"/>
                          </w:rPr>
                          <w:t>DPCIS</w:t>
                        </w:r>
                      </w:p>
                    </w:tc>
                  </w:tr>
                </w:tbl>
                <w:p w:rsidR="00000000" w:rsidRDefault="00993395"/>
              </w:tc>
            </w:tr>
            <w:tr w:rsidR="00000000">
              <w:tblPrEx>
                <w:tblCellMar>
                  <w:top w:w="0" w:type="dxa"/>
                  <w:left w:w="0" w:type="dxa"/>
                  <w:bottom w:w="0" w:type="dxa"/>
                  <w:right w:w="0" w:type="dxa"/>
                </w:tblCellMar>
              </w:tblPrEx>
              <w:trPr>
                <w:trHeight w:val="105"/>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22"/>
                            <w:lang w:val="fr-CH"/>
                          </w:rPr>
                          <w:t>[3]</w:t>
                        </w:r>
                        <w:r w:rsidRPr="00915FF9">
                          <w:rPr>
                            <w:rFonts w:ascii="Arial" w:eastAsia="Arial" w:hAnsi="Arial"/>
                            <w:color w:val="000000"/>
                            <w:sz w:val="22"/>
                            <w:lang w:val="fr-CH"/>
                          </w:rPr>
                          <w:t xml:space="preserve"> Nourrissons survivants = nourrissons ayant survécu les 12 premiers mois de</w:t>
                        </w:r>
                        <w:r w:rsidRPr="00915FF9">
                          <w:rPr>
                            <w:rFonts w:ascii="Arial" w:eastAsia="Arial" w:hAnsi="Arial"/>
                            <w:color w:val="000000"/>
                            <w:sz w:val="22"/>
                            <w:lang w:val="fr-CH"/>
                          </w:rPr>
                          <w:t xml:space="preserve"> la vie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11" w:name="ImmunisationProgrammeData11"/>
                        <w:bookmarkEnd w:id="11"/>
                        <w:r>
                          <w:rPr>
                            <w:rFonts w:ascii="Arial" w:eastAsia="Arial" w:hAnsi="Arial"/>
                            <w:b/>
                            <w:color w:val="365F91"/>
                            <w:sz w:val="24"/>
                          </w:rPr>
                          <w:t xml:space="preserve">5.1.1 Enseignements tirés    </w:t>
                        </w:r>
                      </w:p>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000000"/>
                            <w:lang w:val="fr-CH"/>
                          </w:rPr>
                          <w:t>Soutien pour les nouveaux vaccins de routine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Si des vaccins nouveaux ou sous-utilisés ont déjà été introduits dans votre pays, veuillez donner des détails sur les enseignements tirés de la ou des introdu</w:t>
                        </w:r>
                        <w:r w:rsidRPr="00915FF9">
                          <w:rPr>
                            <w:rFonts w:ascii="Arial" w:eastAsia="Arial" w:hAnsi="Arial"/>
                            <w:color w:val="000000"/>
                            <w:lang w:val="fr-CH"/>
                          </w:rPr>
                          <w:t>ctions précédentes, notamment concernant les éléments suivants : capacité de stockage, protection contre la congélation accidentelle, formation du personnel, chaîne du froid, logistique, couverture et baisse des taux, taux de gaspillage, etc. Veuillez égal</w:t>
                        </w:r>
                        <w:r w:rsidRPr="00915FF9">
                          <w:rPr>
                            <w:rFonts w:ascii="Arial" w:eastAsia="Arial" w:hAnsi="Arial"/>
                            <w:color w:val="000000"/>
                            <w:lang w:val="fr-CH"/>
                          </w:rPr>
                          <w:t>ement suggérer des points d'action ou indiquer les mesures prises pour y remédier. Veuillez vous référer au précédent rapport d'évaluation post-introduction (EPI), le cas échéant. S'ils sont compris dans le plan d'introduction, veuillez citer la section un</w:t>
                        </w:r>
                        <w:r w:rsidRPr="00915FF9">
                          <w:rPr>
                            <w:rFonts w:ascii="Arial" w:eastAsia="Arial" w:hAnsi="Arial"/>
                            <w:color w:val="000000"/>
                            <w:lang w:val="fr-CH"/>
                          </w:rPr>
                          <w:t>iquement. Si cette information est déjà comprise dans le PINV/PA, veuillez référencer le document et la section/page où cette information peut être trouvée.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5093"/>
                    <w:gridCol w:w="5658"/>
                  </w:tblGrid>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Enseignements tirés</w:t>
                        </w:r>
                      </w:p>
                    </w:tc>
                    <w:tc>
                      <w:tcPr>
                        <w:tcW w:w="56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Mesures</w:t>
                        </w:r>
                      </w:p>
                    </w:tc>
                  </w:tr>
                  <w:tr w:rsidR="00000000" w:rsidRPr="00915FF9">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L'intérêt de la formation</w:t>
                        </w:r>
                      </w:p>
                    </w:tc>
                    <w:tc>
                      <w:tcPr>
                        <w:tcW w:w="5669"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Généraliser la formation du personnel à</w:t>
                        </w:r>
                        <w:r w:rsidRPr="00915FF9">
                          <w:rPr>
                            <w:rFonts w:ascii="Arial" w:eastAsia="Arial" w:hAnsi="Arial"/>
                            <w:color w:val="000000"/>
                            <w:sz w:val="18"/>
                            <w:lang w:val="fr-CH"/>
                          </w:rPr>
                          <w:t xml:space="preserve"> tous les niveaux et avant chaque introduction</w:t>
                        </w:r>
                      </w:p>
                    </w:tc>
                  </w:tr>
                  <w:tr w:rsidR="00000000" w:rsidRPr="00915FF9">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L'intérêt de la planification</w:t>
                        </w:r>
                      </w:p>
                    </w:tc>
                    <w:tc>
                      <w:tcPr>
                        <w:tcW w:w="5669"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Organiser des microplans au niveau opérationnel</w:t>
                        </w:r>
                      </w:p>
                    </w:tc>
                  </w:tr>
                  <w:tr w:rsidR="00000000" w:rsidRPr="00915FF9">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Outils de gestion</w:t>
                        </w:r>
                      </w:p>
                    </w:tc>
                    <w:tc>
                      <w:tcPr>
                        <w:tcW w:w="5669"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Harmonisation et actualisation des outisl</w:t>
                        </w:r>
                      </w:p>
                    </w:tc>
                  </w:tr>
                  <w:tr w:rsidR="00000000" w:rsidRPr="00915FF9">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Implication de toutes les parties prenantes</w:t>
                        </w:r>
                      </w:p>
                    </w:tc>
                    <w:tc>
                      <w:tcPr>
                        <w:tcW w:w="5669"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Création de comités de c</w:t>
                        </w:r>
                        <w:r w:rsidRPr="00915FF9">
                          <w:rPr>
                            <w:rFonts w:ascii="Arial" w:eastAsia="Arial" w:hAnsi="Arial"/>
                            <w:color w:val="000000"/>
                            <w:sz w:val="18"/>
                            <w:lang w:val="fr-CH"/>
                          </w:rPr>
                          <w:t>oordination et de gestion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28"/>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000000"/>
                                  <w:lang w:val="fr-CH"/>
                                </w:rPr>
                                <w:t>Soutien pour campagne de prévention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lang w:val="fr-CH"/>
                                </w:rPr>
                                <w:t>Si des campagnes vaccins [0] ont déjà été conduites dans votre pays, veuillez donner des détails sur les enseignements tirés, spécifiquement pour les données suivantes : capacité de st</w:t>
                              </w:r>
                              <w:r w:rsidRPr="00915FF9">
                                <w:rPr>
                                  <w:rFonts w:ascii="Arial" w:eastAsia="Arial" w:hAnsi="Arial"/>
                                  <w:color w:val="000000"/>
                                  <w:lang w:val="fr-CH"/>
                                </w:rPr>
                                <w:t>ockage, protection contre la congélation accidentelle, formation du personnel, chaîne du froid, logistique, couverture, taux de gaspillage, etc. et suggérer des points d'action ou indiquer les mesures prises pour y remédier. S'ils sont compris dans le plan</w:t>
                              </w:r>
                              <w:r w:rsidRPr="00915FF9">
                                <w:rPr>
                                  <w:rFonts w:ascii="Arial" w:eastAsia="Arial" w:hAnsi="Arial"/>
                                  <w:color w:val="000000"/>
                                  <w:lang w:val="fr-CH"/>
                                </w:rPr>
                                <w:t xml:space="preserve"> d'introduction ou le plan d'action, veuillez citer la section uniquement. Si cette information est déjà comprise dans le PINV/PA, veuillez référencer le document et la section/page dans laquelle cette information peut être trouvée.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5093"/>
                          <w:gridCol w:w="5658"/>
                        </w:tblGrid>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lastRenderedPageBreak/>
                                <w:t>Enseignements tiré</w:t>
                              </w:r>
                              <w:r>
                                <w:rPr>
                                  <w:rFonts w:ascii="Arial" w:eastAsia="Arial" w:hAnsi="Arial"/>
                                  <w:b/>
                                  <w:color w:val="000000"/>
                                </w:rPr>
                                <w:t>s</w:t>
                              </w:r>
                            </w:p>
                          </w:tc>
                          <w:tc>
                            <w:tcPr>
                              <w:tcW w:w="56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 xml:space="preserve">Mesures </w:t>
                              </w:r>
                            </w:p>
                          </w:tc>
                        </w:tr>
                        <w:tr w:rsidR="00000000" w:rsidRPr="00915FF9">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La nécessité d'éviter le retard de partage de micro-plans entre les différents niveaux</w:t>
                              </w:r>
                              <w:r w:rsidRPr="00915FF9">
                                <w:rPr>
                                  <w:rFonts w:ascii="Arial" w:eastAsia="Arial" w:hAnsi="Arial"/>
                                  <w:color w:val="000000"/>
                                  <w:sz w:val="18"/>
                                  <w:lang w:val="fr-CH"/>
                                </w:rPr>
                                <w:br/>
                              </w:r>
                              <w:r w:rsidRPr="00915FF9">
                                <w:rPr>
                                  <w:rFonts w:ascii="Arial" w:eastAsia="Arial" w:hAnsi="Arial"/>
                                  <w:color w:val="000000"/>
                                  <w:sz w:val="18"/>
                                  <w:lang w:val="fr-CH"/>
                                </w:rPr>
                                <w:br/>
                                <w:t>Insuffisance de moyens roulants pour la supervision et la coordination</w:t>
                              </w:r>
                              <w:r w:rsidRPr="00915FF9">
                                <w:rPr>
                                  <w:rFonts w:ascii="Arial" w:eastAsia="Arial" w:hAnsi="Arial"/>
                                  <w:color w:val="000000"/>
                                  <w:sz w:val="18"/>
                                  <w:lang w:val="fr-CH"/>
                                </w:rPr>
                                <w:br/>
                              </w:r>
                              <w:r w:rsidRPr="00915FF9">
                                <w:rPr>
                                  <w:rFonts w:ascii="Arial" w:eastAsia="Arial" w:hAnsi="Arial"/>
                                  <w:color w:val="000000"/>
                                  <w:sz w:val="18"/>
                                  <w:lang w:val="fr-CH"/>
                                </w:rPr>
                                <w:br/>
                                <w:t>Insuffisance de coordination aux niveaux intermédiaire (DRAS) et opérationnel (Distr</w:t>
                              </w:r>
                              <w:r w:rsidRPr="00915FF9">
                                <w:rPr>
                                  <w:rFonts w:ascii="Arial" w:eastAsia="Arial" w:hAnsi="Arial"/>
                                  <w:color w:val="000000"/>
                                  <w:sz w:val="18"/>
                                  <w:lang w:val="fr-CH"/>
                                </w:rPr>
                                <w:t>icts)</w:t>
                              </w:r>
                              <w:r w:rsidRPr="00915FF9">
                                <w:rPr>
                                  <w:rFonts w:ascii="Arial" w:eastAsia="Arial" w:hAnsi="Arial"/>
                                  <w:color w:val="000000"/>
                                  <w:sz w:val="18"/>
                                  <w:lang w:val="fr-CH"/>
                                </w:rPr>
                                <w:br/>
                              </w:r>
                              <w:r w:rsidRPr="00915FF9">
                                <w:rPr>
                                  <w:rFonts w:ascii="Arial" w:eastAsia="Arial" w:hAnsi="Arial"/>
                                  <w:color w:val="000000"/>
                                  <w:sz w:val="18"/>
                                  <w:lang w:val="fr-CH"/>
                                </w:rPr>
                                <w:br/>
                                <w:t>Mauvaise répartition des vaccins et autres intrants à l'intérieurs des districts</w:t>
                              </w:r>
                              <w:r w:rsidRPr="00915FF9">
                                <w:rPr>
                                  <w:rFonts w:ascii="Arial" w:eastAsia="Arial" w:hAnsi="Arial"/>
                                  <w:color w:val="000000"/>
                                  <w:sz w:val="18"/>
                                  <w:lang w:val="fr-CH"/>
                                </w:rPr>
                                <w:br/>
                              </w:r>
                              <w:r w:rsidRPr="00915FF9">
                                <w:rPr>
                                  <w:rFonts w:ascii="Arial" w:eastAsia="Arial" w:hAnsi="Arial"/>
                                  <w:color w:val="000000"/>
                                  <w:sz w:val="18"/>
                                  <w:lang w:val="fr-CH"/>
                                </w:rPr>
                                <w:br/>
                                <w:t>Retard de la mise en œuvre des activités de sensibilisation et de la mobilisation sociale pour informer la population du déroulements de la campagne et les orienter ve</w:t>
                              </w:r>
                              <w:r w:rsidRPr="00915FF9">
                                <w:rPr>
                                  <w:rFonts w:ascii="Arial" w:eastAsia="Arial" w:hAnsi="Arial"/>
                                  <w:color w:val="000000"/>
                                  <w:sz w:val="18"/>
                                  <w:lang w:val="fr-CH"/>
                                </w:rPr>
                                <w:t>rs les sites les plus proches et les plus adaptés</w:t>
                              </w:r>
                            </w:p>
                          </w:tc>
                          <w:tc>
                            <w:tcPr>
                              <w:tcW w:w="5669"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Réalisation des microplas au niveau opérationnel à temps. Finalisation et partages de ces plans avec les différents niveaux à temps.</w:t>
                              </w:r>
                              <w:r w:rsidRPr="00915FF9">
                                <w:rPr>
                                  <w:rFonts w:ascii="Arial" w:eastAsia="Arial" w:hAnsi="Arial"/>
                                  <w:color w:val="000000"/>
                                  <w:sz w:val="18"/>
                                  <w:lang w:val="fr-CH"/>
                                </w:rPr>
                                <w:br/>
                              </w:r>
                              <w:r w:rsidRPr="00915FF9">
                                <w:rPr>
                                  <w:rFonts w:ascii="Arial" w:eastAsia="Arial" w:hAnsi="Arial"/>
                                  <w:color w:val="000000"/>
                                  <w:sz w:val="18"/>
                                  <w:lang w:val="fr-CH"/>
                                </w:rPr>
                                <w:br/>
                                <w:t>Planifier et mobiliser les moyens de déplacement nécessaires pour la mis</w:t>
                              </w:r>
                              <w:r w:rsidRPr="00915FF9">
                                <w:rPr>
                                  <w:rFonts w:ascii="Arial" w:eastAsia="Arial" w:hAnsi="Arial"/>
                                  <w:color w:val="000000"/>
                                  <w:sz w:val="18"/>
                                  <w:lang w:val="fr-CH"/>
                                </w:rPr>
                                <w:t>e en œuvre, la supervision et la coordination de activités de la campagne</w:t>
                              </w:r>
                              <w:r w:rsidRPr="00915FF9">
                                <w:rPr>
                                  <w:rFonts w:ascii="Arial" w:eastAsia="Arial" w:hAnsi="Arial"/>
                                  <w:color w:val="000000"/>
                                  <w:sz w:val="18"/>
                                  <w:lang w:val="fr-CH"/>
                                </w:rPr>
                                <w:br/>
                              </w:r>
                              <w:r w:rsidRPr="00915FF9">
                                <w:rPr>
                                  <w:rFonts w:ascii="Arial" w:eastAsia="Arial" w:hAnsi="Arial"/>
                                  <w:color w:val="000000"/>
                                  <w:sz w:val="18"/>
                                  <w:lang w:val="fr-CH"/>
                                </w:rPr>
                                <w:br/>
                                <w:t>Création des comités de coordination à tous les niveaux (national, régional et district)</w:t>
                              </w:r>
                              <w:r w:rsidRPr="00915FF9">
                                <w:rPr>
                                  <w:rFonts w:ascii="Arial" w:eastAsia="Arial" w:hAnsi="Arial"/>
                                  <w:color w:val="000000"/>
                                  <w:sz w:val="18"/>
                                  <w:lang w:val="fr-CH"/>
                                </w:rPr>
                                <w:br/>
                              </w:r>
                              <w:r w:rsidRPr="00915FF9">
                                <w:rPr>
                                  <w:rFonts w:ascii="Arial" w:eastAsia="Arial" w:hAnsi="Arial"/>
                                  <w:color w:val="000000"/>
                                  <w:sz w:val="18"/>
                                  <w:lang w:val="fr-CH"/>
                                </w:rPr>
                                <w:br/>
                                <w:t>Organisation des réunions de coordination et monitorage rapprochées avant la campagne, à la</w:t>
                              </w:r>
                              <w:r w:rsidRPr="00915FF9">
                                <w:rPr>
                                  <w:rFonts w:ascii="Arial" w:eastAsia="Arial" w:hAnsi="Arial"/>
                                  <w:color w:val="000000"/>
                                  <w:sz w:val="18"/>
                                  <w:lang w:val="fr-CH"/>
                                </w:rPr>
                                <w:t xml:space="preserve"> fin de chaque journée pendant la campagne et une réunion d'évaluation après la campagne</w:t>
                              </w:r>
                              <w:r w:rsidRPr="00915FF9">
                                <w:rPr>
                                  <w:rFonts w:ascii="Arial" w:eastAsia="Arial" w:hAnsi="Arial"/>
                                  <w:color w:val="000000"/>
                                  <w:sz w:val="18"/>
                                  <w:lang w:val="fr-CH"/>
                                </w:rPr>
                                <w:br/>
                              </w:r>
                              <w:r w:rsidRPr="00915FF9">
                                <w:rPr>
                                  <w:rFonts w:ascii="Arial" w:eastAsia="Arial" w:hAnsi="Arial"/>
                                  <w:color w:val="000000"/>
                                  <w:sz w:val="18"/>
                                  <w:lang w:val="fr-CH"/>
                                </w:rPr>
                                <w:br/>
                                <w:t>Assister et superviser la formation des équipes de vaccination et les opérations de distribution des intrants au niveau du district</w:t>
                              </w:r>
                              <w:r w:rsidRPr="00915FF9">
                                <w:rPr>
                                  <w:rFonts w:ascii="Arial" w:eastAsia="Arial" w:hAnsi="Arial"/>
                                  <w:color w:val="000000"/>
                                  <w:sz w:val="18"/>
                                  <w:lang w:val="fr-CH"/>
                                </w:rPr>
                                <w:br/>
                              </w:r>
                              <w:r w:rsidRPr="00915FF9">
                                <w:rPr>
                                  <w:rFonts w:ascii="Arial" w:eastAsia="Arial" w:hAnsi="Arial"/>
                                  <w:color w:val="000000"/>
                                  <w:sz w:val="18"/>
                                  <w:lang w:val="fr-CH"/>
                                </w:rPr>
                                <w:br/>
                                <w:t xml:space="preserve">Assurer la mise en œuvre à temps </w:t>
                              </w:r>
                              <w:r w:rsidRPr="00915FF9">
                                <w:rPr>
                                  <w:rFonts w:ascii="Arial" w:eastAsia="Arial" w:hAnsi="Arial"/>
                                  <w:color w:val="000000"/>
                                  <w:sz w:val="18"/>
                                  <w:lang w:val="fr-CH"/>
                                </w:rPr>
                                <w:t>des activités du plan de communication de la campagne</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7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12" w:name="ImmunisationProgrammeData12"/>
                        <w:bookmarkEnd w:id="12"/>
                        <w:r w:rsidRPr="00915FF9">
                          <w:rPr>
                            <w:rFonts w:ascii="Arial" w:eastAsia="Arial" w:hAnsi="Arial"/>
                            <w:b/>
                            <w:color w:val="365F91"/>
                            <w:sz w:val="24"/>
                            <w:lang w:val="fr-CH"/>
                          </w:rPr>
                          <w:t xml:space="preserve">5.1.2 Planification et budgétisation des services de santé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90"/>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Veuillez fournir des informations concernant le cycle de planification et de budgétisation dans votre pays     </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la planificati</w:t>
                        </w:r>
                        <w:r w:rsidRPr="00915FF9">
                          <w:rPr>
                            <w:rFonts w:ascii="Arial" w:eastAsia="Arial" w:hAnsi="Arial"/>
                            <w:color w:val="000000"/>
                            <w:sz w:val="22"/>
                            <w:lang w:val="fr-CH"/>
                          </w:rPr>
                          <w:t xml:space="preserve">on est annuelle et se fait du niveau district  jusqu'au niveau central . Toutes les parties prenantes y compris les OSC sont associées à cette planification. La consolidation de la planification se fait au niveau central en vue de déterminer le budget qui </w:t>
                        </w:r>
                        <w:r w:rsidRPr="00915FF9">
                          <w:rPr>
                            <w:rFonts w:ascii="Arial" w:eastAsia="Arial" w:hAnsi="Arial"/>
                            <w:color w:val="000000"/>
                            <w:sz w:val="22"/>
                            <w:lang w:val="fr-CH"/>
                          </w:rPr>
                          <w:t>est annuel.Des ateliers de validation des plans sont organosés au niveau central</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indiquer le nom et la date du document de planification pertinent pour la santé</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993395">
                        <w:pPr>
                          <w:spacing w:before="200" w:after="200"/>
                        </w:pPr>
                        <w:r>
                          <w:rPr>
                            <w:rFonts w:ascii="Arial" w:eastAsia="Arial" w:hAnsi="Arial"/>
                            <w:color w:val="000000"/>
                            <w:sz w:val="22"/>
                          </w:rPr>
                          <w:t>PNDS 2012 - 2020 , PPAC 2016 -2020</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sz w:val="22"/>
                            <w:lang w:val="fr-CH"/>
                          </w:rPr>
                          <w:t>Le PPAC (ou le plan pluriannuel mis à jour) est-</w:t>
                        </w:r>
                        <w:r w:rsidRPr="00915FF9">
                          <w:rPr>
                            <w:rFonts w:ascii="Arial" w:eastAsia="Arial" w:hAnsi="Arial"/>
                            <w:color w:val="000000"/>
                            <w:sz w:val="22"/>
                            <w:lang w:val="fr-CH"/>
                          </w:rPr>
                          <w:t>il conforme au document proposé (calendrier, contenu, etc.) </w:t>
                        </w:r>
                        <w:r>
                          <w:rPr>
                            <w:rFonts w:ascii="Arial" w:eastAsia="Arial" w:hAnsi="Arial"/>
                            <w:color w:val="000000"/>
                            <w:sz w:val="22"/>
                          </w:rPr>
                          <w:t xml:space="preserve">?    </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993395">
                        <w:pPr>
                          <w:spacing w:before="200" w:after="200"/>
                        </w:pPr>
                        <w:r>
                          <w:rPr>
                            <w:rFonts w:ascii="Arial" w:eastAsia="Arial" w:hAnsi="Arial"/>
                            <w:color w:val="000000"/>
                            <w:sz w:val="22"/>
                          </w:rPr>
                          <w:t>Oui</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indiquer le cycle national de planification et budgétisation pour la santé</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993395">
                        <w:pPr>
                          <w:spacing w:before="200" w:after="200"/>
                        </w:pPr>
                        <w:r>
                          <w:rPr>
                            <w:rFonts w:ascii="Arial" w:eastAsia="Arial" w:hAnsi="Arial"/>
                            <w:color w:val="000000"/>
                            <w:sz w:val="22"/>
                          </w:rPr>
                          <w:t>Déjà rensegné</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indiquer le cycle national de planification pour la vaccination</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993395">
                        <w:pPr>
                          <w:spacing w:before="200" w:after="200"/>
                        </w:pPr>
                        <w:r>
                          <w:rPr>
                            <w:rFonts w:ascii="Arial" w:eastAsia="Arial" w:hAnsi="Arial"/>
                            <w:color w:val="000000"/>
                            <w:sz w:val="22"/>
                          </w:rPr>
                          <w:t>Déjà rense</w:t>
                        </w:r>
                        <w:r>
                          <w:rPr>
                            <w:rFonts w:ascii="Arial" w:eastAsia="Arial" w:hAnsi="Arial"/>
                            <w:color w:val="000000"/>
                            <w:sz w:val="22"/>
                          </w:rPr>
                          <w:t>igné</w:t>
                        </w:r>
                      </w:p>
                    </w:tc>
                  </w:tr>
                </w:tbl>
                <w:p w:rsidR="00000000" w:rsidRDefault="00993395"/>
              </w:tc>
            </w:tr>
            <w:tr w:rsidR="00000000">
              <w:tblPrEx>
                <w:tblCellMar>
                  <w:top w:w="0" w:type="dxa"/>
                  <w:left w:w="0" w:type="dxa"/>
                  <w:bottom w:w="0" w:type="dxa"/>
                  <w:right w:w="0" w:type="dxa"/>
                </w:tblCellMar>
              </w:tblPrEx>
              <w:trPr>
                <w:trHeight w:val="386"/>
              </w:trPr>
              <w:tc>
                <w:tcPr>
                  <w:tcW w:w="10771" w:type="dxa"/>
                </w:tcPr>
                <w:p w:rsidR="00000000" w:rsidRDefault="00993395">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bookmarkStart w:id="13" w:name="ImmunisationProgrammeData14"/>
                        <w:bookmarkEnd w:id="13"/>
                        <w:r>
                          <w:rPr>
                            <w:rFonts w:ascii="Arial" w:eastAsia="Arial" w:hAnsi="Arial"/>
                            <w:b/>
                            <w:color w:val="365F91"/>
                            <w:sz w:val="24"/>
                          </w:rPr>
                          <w:t xml:space="preserve">5.1.3 Genre et équité    </w:t>
                        </w:r>
                      </w:p>
                    </w:tc>
                  </w:tr>
                </w:tbl>
                <w:p w:rsidR="00000000" w:rsidRDefault="00993395"/>
              </w:tc>
            </w:tr>
            <w:tr w:rsidR="00000000">
              <w:tblPrEx>
                <w:tblCellMar>
                  <w:top w:w="0" w:type="dxa"/>
                  <w:left w:w="0" w:type="dxa"/>
                  <w:bottom w:w="0" w:type="dxa"/>
                  <w:right w:w="0" w:type="dxa"/>
                </w:tblCellMar>
              </w:tblPrEx>
              <w:trPr>
                <w:trHeight w:val="94"/>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Veuillez décrire les obstacles à l'accès, l'utilisation et l'administration des services de vaccination au niveau du district (ou équivalent) qui sont d'origine géographique, socio-économique et/ou sexospécifiques. </w:t>
                        </w:r>
                        <w:r w:rsidRPr="00915FF9">
                          <w:rPr>
                            <w:rFonts w:ascii="Arial" w:eastAsia="Arial" w:hAnsi="Arial"/>
                            <w:color w:val="000000"/>
                            <w:sz w:val="22"/>
                            <w:lang w:val="fr-CH"/>
                          </w:rPr>
                          <w:t>Veuillez décrire les mesures prises pour surmonter ces obstacles et mettre en évidence les endroits où ces points ont été traités dans le(s) plan(s) d'introduction vaccinale.</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Obstacles : Accessibilité géographique difficile (Enclavement), ignorance, insuf</w:t>
                        </w:r>
                        <w:r w:rsidRPr="00915FF9">
                          <w:rPr>
                            <w:rFonts w:ascii="Arial" w:eastAsia="Arial" w:hAnsi="Arial"/>
                            <w:color w:val="000000"/>
                            <w:sz w:val="22"/>
                            <w:lang w:val="fr-CH"/>
                          </w:rPr>
                          <w:t>fisance de la logistique roulante, financement limité</w:t>
                        </w:r>
                      </w:p>
                      <w:p w:rsidR="00000000" w:rsidRPr="00915FF9" w:rsidRDefault="00993395">
                        <w:pPr>
                          <w:spacing w:after="200"/>
                          <w:rPr>
                            <w:lang w:val="fr-CH"/>
                          </w:rPr>
                        </w:pPr>
                        <w:r w:rsidRPr="00915FF9">
                          <w:rPr>
                            <w:rFonts w:ascii="Arial" w:eastAsia="Arial" w:hAnsi="Arial"/>
                            <w:color w:val="000000"/>
                            <w:sz w:val="22"/>
                            <w:lang w:val="fr-CH"/>
                          </w:rPr>
                          <w:t>Mesures ; Microplan determinant les localités d'accès difficile et proposant des stratégies pour les atteindre, la stratégie avancée et mobile, mise en place d'un plan de communication pour la vaccinati</w:t>
                        </w:r>
                        <w:r w:rsidRPr="00915FF9">
                          <w:rPr>
                            <w:rFonts w:ascii="Arial" w:eastAsia="Arial" w:hAnsi="Arial"/>
                            <w:color w:val="000000"/>
                            <w:sz w:val="22"/>
                            <w:lang w:val="fr-CH"/>
                          </w:rPr>
                          <w:t>on de routine Plaidoyer pour la mobilisation de fonds et d'acquisition de véhicules (RSS2)</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lastRenderedPageBreak/>
                          <w:t>Veuillez examiner si les questions d’équité (facteurs socio-économiques, géographiques et sexospécifiques) sont prises en compte dans le processus d’élaboration des</w:t>
                        </w:r>
                        <w:r w:rsidRPr="00915FF9">
                          <w:rPr>
                            <w:rFonts w:ascii="Arial" w:eastAsia="Arial" w:hAnsi="Arial"/>
                            <w:color w:val="000000"/>
                            <w:sz w:val="22"/>
                            <w:lang w:val="fr-CH"/>
                          </w:rPr>
                          <w:t xml:space="preserve"> stratégies de mobilisation sociale, entre autres, en vue d’améliorer la couverture vaccinale. Précisez si ces questions sont abordées dans le(s) plan(s) d’introduction. </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993395">
                        <w:pPr>
                          <w:spacing w:before="200" w:after="200"/>
                        </w:pPr>
                        <w:r>
                          <w:rPr>
                            <w:rFonts w:ascii="Arial" w:eastAsia="Arial" w:hAnsi="Arial"/>
                            <w:color w:val="000000"/>
                            <w:sz w:val="22"/>
                          </w:rPr>
                          <w:t>Oui</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décrire les enquêtes nationales qui ont été conduites de manière systé</w:t>
                        </w:r>
                        <w:r w:rsidRPr="00915FF9">
                          <w:rPr>
                            <w:rFonts w:ascii="Arial" w:eastAsia="Arial" w:hAnsi="Arial"/>
                            <w:color w:val="000000"/>
                            <w:sz w:val="22"/>
                            <w:lang w:val="fr-CH"/>
                          </w:rPr>
                          <w:t>matique dans le pays pour évaluer les obstacles liés à l'égalité entre hommes et femmes et à l'équité. Veuillez mettre en évidence si cette demande comprend des activités destinées à évaluer les obstacles liés à l'égalité entre hommes et femmes et à l'équi</w:t>
                        </w:r>
                        <w:r w:rsidRPr="00915FF9">
                          <w:rPr>
                            <w:rFonts w:ascii="Arial" w:eastAsia="Arial" w:hAnsi="Arial"/>
                            <w:color w:val="000000"/>
                            <w:sz w:val="22"/>
                            <w:lang w:val="fr-CH"/>
                          </w:rPr>
                          <w:t>té.</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Revue PEV (Septembre 2014) a montré que la couverture vaccinale n'était pas influencée par le sexe.</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indiquer si des données ventilées par sexe ont été collectées puis utilisées dans les systèmes de rapports concernant la vaccination systémat</w:t>
                        </w:r>
                        <w:r w:rsidRPr="00915FF9">
                          <w:rPr>
                            <w:rFonts w:ascii="Arial" w:eastAsia="Arial" w:hAnsi="Arial"/>
                            <w:color w:val="000000"/>
                            <w:sz w:val="22"/>
                            <w:lang w:val="fr-CH"/>
                          </w:rPr>
                          <w:t xml:space="preserve">ique. </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993395">
                        <w:pPr>
                          <w:spacing w:before="200" w:after="200"/>
                        </w:pPr>
                        <w:r>
                          <w:rPr>
                            <w:rFonts w:ascii="Arial" w:eastAsia="Arial" w:hAnsi="Arial"/>
                            <w:color w:val="000000"/>
                            <w:sz w:val="22"/>
                          </w:rPr>
                          <w:t>Non</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Le pays se trouve-t-il actuellement en situation de fragilité (p. ex. insécurité, conflit, post-conflit, réfugiés et/ou personnes déplacées, catastrophe naturelle récente, actuelle ou potentielle, telle que crues, tremblement de terre, séchere</w:t>
                        </w:r>
                        <w:r w:rsidRPr="00915FF9">
                          <w:rPr>
                            <w:rFonts w:ascii="Arial" w:eastAsia="Arial" w:hAnsi="Arial"/>
                            <w:color w:val="000000"/>
                            <w:sz w:val="22"/>
                            <w:lang w:val="fr-CH"/>
                          </w:rPr>
                          <w:t>sse ou autre)? Dans l'affirmative, veuillez décrire comment ces aspects peuvent influer sur le programme de vaccination, la planification de l'introduction de la vaccination systématique ou les campagnes et le financement de ces activités.</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993395">
                        <w:pPr>
                          <w:spacing w:before="200" w:after="200"/>
                        </w:pPr>
                        <w:r>
                          <w:rPr>
                            <w:rFonts w:ascii="Arial" w:eastAsia="Arial" w:hAnsi="Arial"/>
                            <w:color w:val="000000"/>
                            <w:sz w:val="22"/>
                          </w:rPr>
                          <w:t>Non</w:t>
                        </w:r>
                      </w:p>
                    </w:tc>
                  </w:tr>
                </w:tbl>
                <w:p w:rsidR="00000000" w:rsidRDefault="00993395"/>
              </w:tc>
            </w:tr>
            <w:tr w:rsidR="00000000">
              <w:tblPrEx>
                <w:tblCellMar>
                  <w:top w:w="0" w:type="dxa"/>
                  <w:left w:w="0" w:type="dxa"/>
                  <w:bottom w:w="0" w:type="dxa"/>
                  <w:right w:w="0" w:type="dxa"/>
                </w:tblCellMar>
              </w:tblPrEx>
              <w:trPr>
                <w:trHeight w:val="323"/>
              </w:trPr>
              <w:tc>
                <w:tcPr>
                  <w:tcW w:w="10771" w:type="dxa"/>
                </w:tcPr>
                <w:p w:rsidR="00000000" w:rsidRDefault="00993395">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bookmarkStart w:id="14" w:name="ImmunisationProgrammeData15"/>
                        <w:bookmarkEnd w:id="14"/>
                        <w:r>
                          <w:rPr>
                            <w:rFonts w:ascii="Arial" w:eastAsia="Arial" w:hAnsi="Arial"/>
                            <w:b/>
                            <w:color w:val="365F91"/>
                            <w:sz w:val="24"/>
                          </w:rPr>
                          <w:t xml:space="preserve">5.1.4 </w:t>
                        </w:r>
                        <w:r>
                          <w:rPr>
                            <w:rFonts w:ascii="Arial" w:eastAsia="Arial" w:hAnsi="Arial"/>
                            <w:b/>
                            <w:color w:val="365F91"/>
                            <w:sz w:val="24"/>
                          </w:rPr>
                          <w:t xml:space="preserve">Qualité des données    </w:t>
                        </w:r>
                      </w:p>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joindre un rapport d'évaluation de la qualité des données (DQA - Data Quality Assessment) rempli au cours des 48 mois précédents à l'aide de l'enquête nationale la plus récente incluant les indicateurs de couverture im</w:t>
                        </w:r>
                        <w:r w:rsidRPr="00915FF9">
                          <w:rPr>
                            <w:rFonts w:ascii="Arial" w:eastAsia="Arial" w:hAnsi="Arial"/>
                            <w:color w:val="000000"/>
                            <w:sz w:val="22"/>
                            <w:lang w:val="fr-CH"/>
                          </w:rPr>
                          <w:t>munitaires (DOCUMENT NUMÉRO : 11) et un plan d'amélioration de la qualité des données en matière de vaccination (DOCUMENT NUMÉRO 33). Sous réserve de disponibilité, un rapport relatif à la progression de la mise en œuvre du plan d'amélioration doit égaleme</w:t>
                        </w:r>
                        <w:r w:rsidRPr="00915FF9">
                          <w:rPr>
                            <w:rFonts w:ascii="Arial" w:eastAsia="Arial" w:hAnsi="Arial"/>
                            <w:color w:val="000000"/>
                            <w:sz w:val="22"/>
                            <w:lang w:val="fr-CH"/>
                          </w:rPr>
                          <w:t>nt être présenté (DOCUMENT NUMÉRO : 32, DOCUMENT NUMÉRO : 33).</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3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bookmarkStart w:id="15" w:name="ImmunisationProgrammeData17"/>
                              <w:bookmarkEnd w:id="15"/>
                              <w:r w:rsidRPr="00915FF9">
                                <w:rPr>
                                  <w:rFonts w:ascii="Arial" w:eastAsia="Arial" w:hAnsi="Arial"/>
                                  <w:b/>
                                  <w:color w:val="365F91"/>
                                  <w:sz w:val="24"/>
                                  <w:lang w:val="fr-CH"/>
                                </w:rPr>
                                <w:t xml:space="preserve">5.1.5 Couverture par la vaccination antirougeoleuse    </w:t>
                              </w:r>
                            </w:p>
                          </w:tc>
                        </w:tr>
                      </w:tbl>
                      <w:p w:rsidR="00000000" w:rsidRPr="00915FF9" w:rsidRDefault="00993395">
                        <w:pPr>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46"/>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Pr>
                                        <w:rFonts w:ascii="Arial" w:eastAsia="Arial" w:hAnsi="Arial"/>
                                        <w:color w:val="000000"/>
                                        <w:sz w:val="22"/>
                                      </w:rPr>
                                      <w:t>Preuve d'autofinancement MCV1</w:t>
                                    </w:r>
                                  </w:p>
                                </w:tc>
                              </w:tr>
                            </w:tbl>
                            <w:p w:rsidR="00000000" w:rsidRDefault="00993395"/>
                          </w:tc>
                        </w:tr>
                        <w:tr w:rsidR="00000000">
                          <w:tblPrEx>
                            <w:tblCellMar>
                              <w:top w:w="0" w:type="dxa"/>
                              <w:left w:w="0" w:type="dxa"/>
                              <w:bottom w:w="0" w:type="dxa"/>
                              <w:right w:w="0" w:type="dxa"/>
                            </w:tblCellMar>
                          </w:tblPrEx>
                          <w:trPr>
                            <w:trHeight w:val="241"/>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0"/>
                              </w:tblGrid>
                              <w:tr w:rsidR="00EA12DD" w:rsidTr="00EA12DD">
                                <w:tblPrEx>
                                  <w:tblCellMar>
                                    <w:top w:w="0" w:type="dxa"/>
                                    <w:left w:w="0" w:type="dxa"/>
                                    <w:bottom w:w="0" w:type="dxa"/>
                                    <w:right w:w="0" w:type="dxa"/>
                                  </w:tblCellMar>
                                </w:tblPrEx>
                                <w:trPr>
                                  <w:trHeight w:val="260"/>
                                </w:trPr>
                                <w:tc>
                                  <w:tcPr>
                                    <w:tcW w:w="10770" w:type="dxa"/>
                                    <w:tcMar>
                                      <w:top w:w="40" w:type="dxa"/>
                                      <w:left w:w="40" w:type="dxa"/>
                                      <w:bottom w:w="40" w:type="dxa"/>
                                      <w:right w:w="40" w:type="dxa"/>
                                    </w:tcMar>
                                  </w:tcPr>
                                  <w:p w:rsidR="00000000" w:rsidRDefault="00993395">
                                    <w:r w:rsidRPr="00915FF9">
                                      <w:rPr>
                                        <w:rFonts w:ascii="Arial" w:eastAsia="Arial" w:hAnsi="Arial"/>
                                        <w:color w:val="000000"/>
                                        <w:sz w:val="22"/>
                                        <w:lang w:val="fr-CH"/>
                                      </w:rPr>
                                      <w:t>Dans le cas où le pays ne finance pas entièrement, à l'aide des ressources nationales, le co</w:t>
                                    </w:r>
                                    <w:r w:rsidRPr="00915FF9">
                                      <w:rPr>
                                        <w:rFonts w:ascii="Arial" w:eastAsia="Arial" w:hAnsi="Arial"/>
                                        <w:color w:val="000000"/>
                                        <w:sz w:val="22"/>
                                        <w:lang w:val="fr-CH"/>
                                      </w:rPr>
                                      <w:t>mposant du vaccin monovalent contre la rougeole de la première dose systématique anti-rougeole (MCV1), veuillez apporter la preuve que le pays sera en mesure de respecter cette demande à partir de 2018, par le biais d'une décision enregistrée dans le procè</w:t>
                                    </w:r>
                                    <w:r w:rsidRPr="00915FF9">
                                      <w:rPr>
                                        <w:rFonts w:ascii="Arial" w:eastAsia="Arial" w:hAnsi="Arial"/>
                                        <w:color w:val="000000"/>
                                        <w:sz w:val="22"/>
                                        <w:lang w:val="fr-CH"/>
                                      </w:rPr>
                                      <w:t xml:space="preserve">s-verbal du CCIA ET d'un courrier signé par le ministre de la Santé et le ministre des Finances (veuillez joindre les documents disponibles EN TANT QUE DOCUMENT NUMÉRO 37 - dans la section 10. </w:t>
                                    </w:r>
                                    <w:r>
                                      <w:rPr>
                                        <w:rFonts w:ascii="Arial" w:eastAsia="Arial" w:hAnsi="Arial"/>
                                        <w:color w:val="000000"/>
                                        <w:sz w:val="22"/>
                                      </w:rPr>
                                      <w:t>Pièces jointes).</w:t>
                                    </w:r>
                                  </w:p>
                                </w:tc>
                              </w:tr>
                            </w:tbl>
                            <w:p w:rsidR="00000000" w:rsidRDefault="00993395"/>
                          </w:tc>
                        </w:tr>
                      </w:tbl>
                      <w:p w:rsidR="00000000" w:rsidRDefault="00993395"/>
                    </w:tc>
                  </w:tr>
                  <w:tr w:rsidR="00000000">
                    <w:tblPrEx>
                      <w:tblCellMar>
                        <w:top w:w="0" w:type="dxa"/>
                        <w:left w:w="0" w:type="dxa"/>
                        <w:bottom w:w="0" w:type="dxa"/>
                        <w:right w:w="0" w:type="dxa"/>
                      </w:tblCellMar>
                    </w:tblPrEx>
                    <w:trPr>
                      <w:trHeight w:val="295"/>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5889"/>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lastRenderedPageBreak/>
                                            <w:t xml:space="preserve">Veuillez fournir des informations sur </w:t>
                                          </w:r>
                                          <w:r w:rsidRPr="00915FF9">
                                            <w:rPr>
                                              <w:rFonts w:ascii="Arial" w:eastAsia="Arial" w:hAnsi="Arial"/>
                                              <w:color w:val="000000"/>
                                              <w:sz w:val="22"/>
                                              <w:lang w:val="fr-CH"/>
                                            </w:rPr>
                                            <w:t>la couverture par la vaccination antirougeoleuse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33"/>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991"/>
                                      <w:gridCol w:w="1461"/>
                                      <w:gridCol w:w="1459"/>
                                      <w:gridCol w:w="1461"/>
                                      <w:gridCol w:w="1459"/>
                                      <w:gridCol w:w="1461"/>
                                      <w:gridCol w:w="1459"/>
                                    </w:tblGrid>
                                    <w:tr w:rsidR="00EA12DD" w:rsidTr="00EA12DD">
                                      <w:tblPrEx>
                                        <w:tblCellMar>
                                          <w:top w:w="0" w:type="dxa"/>
                                          <w:left w:w="0" w:type="dxa"/>
                                          <w:bottom w:w="0" w:type="dxa"/>
                                          <w:right w:w="0" w:type="dxa"/>
                                        </w:tblCellMar>
                                      </w:tblPrEx>
                                      <w:trPr>
                                        <w:trHeight w:val="260"/>
                                      </w:trPr>
                                      <w:tc>
                                        <w:tcPr>
                                          <w:tcW w:w="1995" w:type="dxa"/>
                                          <w:vMerge w:val="restart"/>
                                          <w:tcBorders>
                                            <w:top w:val="single" w:sz="8" w:space="0" w:color="000000"/>
                                            <w:lef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Couverture</w:t>
                                          </w:r>
                                        </w:p>
                                      </w:tc>
                                      <w:tc>
                                        <w:tcPr>
                                          <w:tcW w:w="2924"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rPr>
                                            <w:t>2014</w:t>
                                          </w:r>
                                        </w:p>
                                      </w:tc>
                                      <w:tc>
                                        <w:tcPr>
                                          <w:tcW w:w="2924"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rPr>
                                            <w:t>2015</w:t>
                                          </w:r>
                                        </w:p>
                                      </w:tc>
                                      <w:tc>
                                        <w:tcPr>
                                          <w:tcW w:w="2924"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rPr>
                                            <w:t>2016</w:t>
                                          </w:r>
                                        </w:p>
                                      </w:tc>
                                    </w:tr>
                                    <w:tr w:rsidR="00000000">
                                      <w:tblPrEx>
                                        <w:tblCellMar>
                                          <w:top w:w="0" w:type="dxa"/>
                                          <w:left w:w="0" w:type="dxa"/>
                                          <w:bottom w:w="0" w:type="dxa"/>
                                          <w:right w:w="0" w:type="dxa"/>
                                        </w:tblCellMar>
                                      </w:tblPrEx>
                                      <w:trPr>
                                        <w:trHeight w:val="260"/>
                                      </w:trPr>
                                      <w:tc>
                                        <w:tcPr>
                                          <w:tcW w:w="1995" w:type="dxa"/>
                                          <w:vMerge/>
                                          <w:tcBorders>
                                            <w:top w:val="single" w:sz="8" w:space="0" w:color="000000"/>
                                            <w:left w:val="single" w:sz="8" w:space="0" w:color="000000"/>
                                          </w:tcBorders>
                                          <w:tcMar>
                                            <w:top w:w="40" w:type="dxa"/>
                                            <w:left w:w="40" w:type="dxa"/>
                                            <w:bottom w:w="40" w:type="dxa"/>
                                            <w:right w:w="40" w:type="dxa"/>
                                          </w:tcMar>
                                          <w:vAlign w:val="center"/>
                                        </w:tcPr>
                                        <w:p w:rsidR="00000000" w:rsidRDefault="00993395"/>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Administratif</w:t>
                                          </w:r>
                                          <w:r>
                                            <w:rPr>
                                              <w:rFonts w:ascii="Arial" w:eastAsia="Arial" w:hAnsi="Arial"/>
                                              <w:i/>
                                              <w:color w:val="000000"/>
                                              <w:sz w:val="18"/>
                                            </w:rPr>
                                            <w:t>(1)</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WUENIC</w:t>
                                          </w:r>
                                          <w:r>
                                            <w:rPr>
                                              <w:rFonts w:ascii="Arial" w:eastAsia="Arial" w:hAnsi="Arial"/>
                                              <w:i/>
                                              <w:color w:val="000000"/>
                                              <w:sz w:val="18"/>
                                            </w:rPr>
                                            <w:t>(2)</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Administratif</w:t>
                                          </w:r>
                                          <w:r>
                                            <w:rPr>
                                              <w:rFonts w:ascii="Arial" w:eastAsia="Arial" w:hAnsi="Arial"/>
                                              <w:i/>
                                              <w:color w:val="000000"/>
                                              <w:sz w:val="18"/>
                                            </w:rPr>
                                            <w:t>(1)</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WUENIC</w:t>
                                          </w:r>
                                          <w:r>
                                            <w:rPr>
                                              <w:rFonts w:ascii="Arial" w:eastAsia="Arial" w:hAnsi="Arial"/>
                                              <w:i/>
                                              <w:color w:val="000000"/>
                                              <w:sz w:val="18"/>
                                            </w:rPr>
                                            <w:t>(2)</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Administratif</w:t>
                                          </w:r>
                                          <w:r>
                                            <w:rPr>
                                              <w:rFonts w:ascii="Arial" w:eastAsia="Arial" w:hAnsi="Arial"/>
                                              <w:i/>
                                              <w:color w:val="000000"/>
                                              <w:sz w:val="18"/>
                                            </w:rPr>
                                            <w:t>(1)</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WUENIC</w:t>
                                          </w:r>
                                          <w:r>
                                            <w:rPr>
                                              <w:rFonts w:ascii="Arial" w:eastAsia="Arial" w:hAnsi="Arial"/>
                                              <w:i/>
                                              <w:color w:val="000000"/>
                                              <w:sz w:val="18"/>
                                            </w:rPr>
                                            <w:t>(2)</w:t>
                                          </w:r>
                                        </w:p>
                                      </w:tc>
                                    </w:tr>
                                    <w:tr w:rsidR="00000000">
                                      <w:tblPrEx>
                                        <w:tblCellMar>
                                          <w:top w:w="0" w:type="dxa"/>
                                          <w:left w:w="0" w:type="dxa"/>
                                          <w:bottom w:w="0" w:type="dxa"/>
                                          <w:right w:w="0" w:type="dxa"/>
                                        </w:tblCellMar>
                                      </w:tblPrEx>
                                      <w:trPr>
                                        <w:trHeight w:val="26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Rougeole 1</w:t>
                                          </w:r>
                                          <w:r>
                                            <w:rPr>
                                              <w:rFonts w:ascii="Arial" w:eastAsia="Arial" w:hAnsi="Arial"/>
                                              <w:b/>
                                              <w:i/>
                                              <w:color w:val="000000"/>
                                            </w:rPr>
                                            <w:t>er</w:t>
                                          </w:r>
                                          <w:r>
                                            <w:rPr>
                                              <w:rFonts w:ascii="Arial" w:eastAsia="Arial" w:hAnsi="Arial"/>
                                              <w:b/>
                                              <w:color w:val="000000"/>
                                            </w:rPr>
                                            <w:t xml:space="preserve"> dose (%)</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75</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84</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70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70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80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r>
                                    <w:tr w:rsidR="00000000">
                                      <w:tblPrEx>
                                        <w:tblCellMar>
                                          <w:top w:w="0" w:type="dxa"/>
                                          <w:left w:w="0" w:type="dxa"/>
                                          <w:bottom w:w="0" w:type="dxa"/>
                                          <w:right w:w="0" w:type="dxa"/>
                                        </w:tblCellMar>
                                      </w:tblPrEx>
                                      <w:trPr>
                                        <w:trHeight w:val="26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Rougeole 2</w:t>
                                          </w:r>
                                          <w:r>
                                            <w:rPr>
                                              <w:rFonts w:ascii="Arial" w:eastAsia="Arial" w:hAnsi="Arial"/>
                                              <w:b/>
                                              <w:i/>
                                              <w:color w:val="000000"/>
                                            </w:rPr>
                                            <w:t>eme</w:t>
                                          </w:r>
                                          <w:r>
                                            <w:rPr>
                                              <w:rFonts w:ascii="Arial" w:eastAsia="Arial" w:hAnsi="Arial"/>
                                              <w:b/>
                                              <w:color w:val="000000"/>
                                            </w:rPr>
                                            <w:t xml:space="preserve"> dose (%)</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439"/>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991"/>
                                      <w:gridCol w:w="1461"/>
                                      <w:gridCol w:w="1459"/>
                                      <w:gridCol w:w="1461"/>
                                      <w:gridCol w:w="1459"/>
                                      <w:gridCol w:w="1461"/>
                                      <w:gridCol w:w="1459"/>
                                    </w:tblGrid>
                                    <w:tr w:rsidR="00EA12DD" w:rsidTr="00EA12DD">
                                      <w:tblPrEx>
                                        <w:tblCellMar>
                                          <w:top w:w="0" w:type="dxa"/>
                                          <w:left w:w="0" w:type="dxa"/>
                                          <w:bottom w:w="0" w:type="dxa"/>
                                          <w:right w:w="0" w:type="dxa"/>
                                        </w:tblCellMar>
                                      </w:tblPrEx>
                                      <w:trPr>
                                        <w:trHeight w:val="260"/>
                                      </w:trPr>
                                      <w:tc>
                                        <w:tcPr>
                                          <w:tcW w:w="1995" w:type="dxa"/>
                                          <w:vMerge w:val="restart"/>
                                          <w:tcBorders>
                                            <w:top w:val="single" w:sz="8" w:space="0" w:color="000000"/>
                                            <w:lef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Couverture</w:t>
                                          </w:r>
                                        </w:p>
                                      </w:tc>
                                      <w:tc>
                                        <w:tcPr>
                                          <w:tcW w:w="2924"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rPr>
                                            <w:t>2014</w:t>
                                          </w:r>
                                        </w:p>
                                      </w:tc>
                                      <w:tc>
                                        <w:tcPr>
                                          <w:tcW w:w="2924"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rPr>
                                            <w:t>2015</w:t>
                                          </w:r>
                                        </w:p>
                                      </w:tc>
                                      <w:tc>
                                        <w:tcPr>
                                          <w:tcW w:w="2924"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rPr>
                                            <w:t>2016</w:t>
                                          </w:r>
                                        </w:p>
                                      </w:tc>
                                    </w:tr>
                                    <w:tr w:rsidR="00000000">
                                      <w:tblPrEx>
                                        <w:tblCellMar>
                                          <w:top w:w="0" w:type="dxa"/>
                                          <w:left w:w="0" w:type="dxa"/>
                                          <w:bottom w:w="0" w:type="dxa"/>
                                          <w:right w:w="0" w:type="dxa"/>
                                        </w:tblCellMar>
                                      </w:tblPrEx>
                                      <w:trPr>
                                        <w:trHeight w:val="260"/>
                                      </w:trPr>
                                      <w:tc>
                                        <w:tcPr>
                                          <w:tcW w:w="1995" w:type="dxa"/>
                                          <w:vMerge/>
                                          <w:tcBorders>
                                            <w:top w:val="single" w:sz="8" w:space="0" w:color="000000"/>
                                            <w:left w:val="single" w:sz="8" w:space="0" w:color="000000"/>
                                          </w:tcBorders>
                                          <w:tcMar>
                                            <w:top w:w="40" w:type="dxa"/>
                                            <w:left w:w="40" w:type="dxa"/>
                                            <w:bottom w:w="40" w:type="dxa"/>
                                            <w:right w:w="40" w:type="dxa"/>
                                          </w:tcMar>
                                          <w:vAlign w:val="center"/>
                                        </w:tcPr>
                                        <w:p w:rsidR="00000000" w:rsidRDefault="00993395"/>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Administratif</w:t>
                                          </w:r>
                                          <w:r>
                                            <w:rPr>
                                              <w:rFonts w:ascii="Arial" w:eastAsia="Arial" w:hAnsi="Arial"/>
                                              <w:i/>
                                              <w:color w:val="000000"/>
                                              <w:sz w:val="18"/>
                                            </w:rPr>
                                            <w:t>(1)</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Enquête de couverture</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Administratif</w:t>
                                          </w:r>
                                          <w:r>
                                            <w:rPr>
                                              <w:rFonts w:ascii="Arial" w:eastAsia="Arial" w:hAnsi="Arial"/>
                                              <w:i/>
                                              <w:color w:val="000000"/>
                                              <w:sz w:val="18"/>
                                            </w:rPr>
                                            <w:t>(1)</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Enquête de couverture</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Administratif</w:t>
                                          </w:r>
                                          <w:r>
                                            <w:rPr>
                                              <w:rFonts w:ascii="Arial" w:eastAsia="Arial" w:hAnsi="Arial"/>
                                              <w:i/>
                                              <w:color w:val="000000"/>
                                              <w:sz w:val="18"/>
                                            </w:rPr>
                                            <w:t>(1)</w:t>
                                          </w:r>
                                        </w:p>
                                      </w:tc>
                                      <w:tc>
                                        <w:tcPr>
                                          <w:tcW w:w="14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Enquête de couverture</w:t>
                                          </w:r>
                                        </w:p>
                                      </w:tc>
                                    </w:tr>
                                    <w:tr w:rsidR="00000000">
                                      <w:tblPrEx>
                                        <w:tblCellMar>
                                          <w:top w:w="0" w:type="dxa"/>
                                          <w:left w:w="0" w:type="dxa"/>
                                          <w:bottom w:w="0" w:type="dxa"/>
                                          <w:right w:w="0" w:type="dxa"/>
                                        </w:tblCellMar>
                                      </w:tblPrEx>
                                      <w:trPr>
                                        <w:trHeight w:val="260"/>
                                      </w:trPr>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Activités de Vaccination Supplémentaire (SIA) (%)</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105,1</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93,32</w:t>
                                          </w:r>
                                        </w:p>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c>
                                        <w:tcPr>
                                          <w:tcW w:w="146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553"/>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Pr>
                                              <w:rFonts w:ascii="Arial" w:eastAsia="Arial" w:hAnsi="Arial"/>
                                              <w:b/>
                                              <w:color w:val="000000"/>
                                              <w:sz w:val="22"/>
                                              <w:u w:val="single"/>
                                            </w:rPr>
                                            <w:t>Note:</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Pr>
                                              <w:rFonts w:ascii="Arial" w:eastAsia="Arial" w:hAnsi="Arial"/>
                                              <w:i/>
                                              <w:color w:val="000000"/>
                                              <w:sz w:val="22"/>
                                            </w:rPr>
                                            <w:t>(1)</w:t>
                                          </w:r>
                                          <w:r>
                                            <w:rPr>
                                              <w:rFonts w:ascii="Arial" w:eastAsia="Arial" w:hAnsi="Arial"/>
                                              <w:color w:val="000000"/>
                                              <w:sz w:val="22"/>
                                            </w:rPr>
                                            <w:t xml:space="preserve"> Couverture administrative nationale</w:t>
                                          </w:r>
                                          <w:r>
                                            <w:rPr>
                                              <w:rFonts w:ascii="Arial" w:eastAsia="Arial" w:hAnsi="Arial"/>
                                              <w:color w:val="000000"/>
                                              <w:sz w:val="22"/>
                                            </w:rPr>
                                            <w:t xml:space="preserve"> indiquée</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i/>
                                              <w:color w:val="000000"/>
                                              <w:sz w:val="22"/>
                                              <w:lang w:val="fr-CH"/>
                                            </w:rPr>
                                            <w:t>(2)</w:t>
                                          </w:r>
                                          <w:r w:rsidRPr="00915FF9">
                                            <w:rPr>
                                              <w:rFonts w:ascii="Arial" w:eastAsia="Arial" w:hAnsi="Arial"/>
                                              <w:color w:val="000000"/>
                                              <w:sz w:val="22"/>
                                              <w:lang w:val="fr-CH"/>
                                            </w:rPr>
                                            <w:t xml:space="preserve"> couverture d'immunisation nationale estimée selon OMS/UNICEF </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Les dernières activités de vaccination supplémentaire (SIA) relevaient-elles de la couverture administrative ou d'une enquête méthodologique acceptable </w:t>
                                          </w:r>
                                          <w:r w:rsidRPr="00915FF9">
                                            <w:rPr>
                                              <w:rFonts w:ascii="Arial" w:eastAsia="Arial" w:hAnsi="Arial"/>
                                              <w:b/>
                                              <w:color w:val="0000FF"/>
                                              <w:sz w:val="22"/>
                                              <w:lang w:val="fr-CH"/>
                                            </w:rPr>
                                            <w:t>Résultats d'une enquête</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V</w:t>
                                          </w:r>
                                          <w:r w:rsidRPr="00915FF9">
                                            <w:rPr>
                                              <w:rFonts w:ascii="Arial" w:eastAsia="Arial" w:hAnsi="Arial"/>
                                              <w:color w:val="000000"/>
                                              <w:sz w:val="22"/>
                                              <w:lang w:val="fr-CH"/>
                                            </w:rPr>
                                            <w:t>euillez décrire la méthodologie de l'enquête:</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Evaluation indépendante selon protocole OMS</w:t>
                                          </w: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56"/>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r w:rsidRPr="00915FF9">
        <w:lastRenderedPageBreak/>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16" w:name="ImmunisationProgrammeData2"/>
                        <w:bookmarkEnd w:id="16"/>
                        <w:r w:rsidRPr="00915FF9">
                          <w:rPr>
                            <w:rFonts w:ascii="Arial" w:eastAsia="Arial" w:hAnsi="Arial"/>
                            <w:b/>
                            <w:color w:val="365F91"/>
                            <w:sz w:val="24"/>
                            <w:lang w:val="fr-CH"/>
                          </w:rPr>
                          <w:t>5.2. Données de référence et objectifs annuels (SVN-vaccination systématique)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07"/>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Veuillez vous référer aux pages du PPAC pour vous aider à remplir c</w:t>
                        </w:r>
                        <w:r w:rsidRPr="00915FF9">
                          <w:rPr>
                            <w:rFonts w:ascii="Arial" w:eastAsia="Arial" w:hAnsi="Arial"/>
                            <w:color w:val="000000"/>
                            <w:lang w:val="fr-CH"/>
                          </w:rPr>
                          <w:t>ette section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Tableau 5.2</w:t>
                        </w:r>
                        <w:r w:rsidRPr="00915FF9">
                          <w:rPr>
                            <w:rFonts w:ascii="Arial" w:eastAsia="Arial" w:hAnsi="Arial"/>
                            <w:color w:val="000000"/>
                            <w:lang w:val="fr-CH"/>
                          </w:rPr>
                          <w:t>: chiffres de référence vaccination systématique SVN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43"/>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3676"/>
                          <w:gridCol w:w="1415"/>
                          <w:gridCol w:w="1415"/>
                          <w:gridCol w:w="1415"/>
                          <w:gridCol w:w="1415"/>
                          <w:gridCol w:w="1415"/>
                        </w:tblGrid>
                        <w:tr w:rsidR="00EA12DD" w:rsidRPr="00915FF9" w:rsidTr="00EA12DD">
                          <w:tblPrEx>
                            <w:tblCellMar>
                              <w:top w:w="0" w:type="dxa"/>
                              <w:left w:w="0" w:type="dxa"/>
                              <w:bottom w:w="0" w:type="dxa"/>
                              <w:right w:w="0" w:type="dxa"/>
                            </w:tblCellMar>
                          </w:tblPrEx>
                          <w:trPr>
                            <w:trHeight w:val="260"/>
                          </w:trPr>
                          <w:tc>
                            <w:tcPr>
                              <w:tcW w:w="3684" w:type="dxa"/>
                              <w:vMerge w:val="restart"/>
                              <w:tcBorders>
                                <w:top w:val="single" w:sz="8" w:space="0" w:color="000000"/>
                                <w:lef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Nombre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6"/>
                                </w:rPr>
                                <w:t>Année de référence</w:t>
                              </w:r>
                            </w:p>
                          </w:tc>
                          <w:tc>
                            <w:tcPr>
                              <w:tcW w:w="5668"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sz w:val="16"/>
                                  <w:lang w:val="fr-CH"/>
                                </w:rPr>
                                <w:t>Données de référence et objectifs</w:t>
                              </w:r>
                            </w:p>
                          </w:tc>
                        </w:tr>
                        <w:tr w:rsidR="00EA12DD" w:rsidTr="00EA12DD">
                          <w:tblPrEx>
                            <w:tblCellMar>
                              <w:top w:w="0" w:type="dxa"/>
                              <w:left w:w="0" w:type="dxa"/>
                              <w:bottom w:w="0" w:type="dxa"/>
                              <w:right w:w="0" w:type="dxa"/>
                            </w:tblCellMar>
                          </w:tblPrEx>
                          <w:trPr>
                            <w:trHeight w:val="260"/>
                          </w:trPr>
                          <w:tc>
                            <w:tcPr>
                              <w:tcW w:w="3684" w:type="dxa"/>
                              <w:vMerge/>
                              <w:tcBorders>
                                <w:top w:val="single" w:sz="8" w:space="0" w:color="000000"/>
                                <w:lef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center"/>
                              </w:pPr>
                              <w:r>
                                <w:rPr>
                                  <w:rFonts w:ascii="Arial" w:eastAsia="Arial" w:hAnsi="Arial"/>
                                  <w:b/>
                                  <w:color w:val="000000"/>
                                  <w:sz w:val="16"/>
                                </w:rPr>
                                <w:t>2013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sz w:val="16"/>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sz w:val="16"/>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sz w:val="16"/>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center"/>
                              </w:pPr>
                              <w:r>
                                <w:rPr>
                                  <w:rFonts w:ascii="Arial" w:eastAsia="Arial" w:hAnsi="Arial"/>
                                  <w:b/>
                                  <w:color w:val="000000"/>
                                  <w:sz w:val="16"/>
                                </w:rPr>
                                <w:t>2020</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6"/>
                                </w:rPr>
                                <w:t>Nombre total de naissances</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2 013</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143 994</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147 350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150 805</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154 357</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Nombre to</w:t>
                              </w:r>
                              <w:r w:rsidRPr="00915FF9">
                                <w:rPr>
                                  <w:rFonts w:ascii="Arial" w:eastAsia="Arial" w:hAnsi="Arial"/>
                                  <w:b/>
                                  <w:color w:val="000000"/>
                                  <w:sz w:val="16"/>
                                  <w:lang w:val="fr-CH"/>
                                </w:rPr>
                                <w:t>tal de décès infantiles</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2 013</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8 331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8 555</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8 786</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9 024</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Nombre total de nourrissons survivants</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135 663</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138 795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142 019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145 333</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Nombre total de femmes enceintes</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2 013</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172 774</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176 801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180 947</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185 209</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 xml:space="preserve">Population cible ayant reçu le vaccin </w:t>
                              </w:r>
                              <w:r w:rsidRPr="00915FF9">
                                <w:rPr>
                                  <w:rFonts w:ascii="Arial" w:eastAsia="Arial" w:hAnsi="Arial"/>
                                  <w:b/>
                                  <w:color w:val="008080"/>
                                  <w:sz w:val="16"/>
                                  <w:lang w:val="fr-CH"/>
                                </w:rPr>
                                <w:t>VPO3</w:t>
                              </w:r>
                              <w:r w:rsidRPr="00915FF9">
                                <w:rPr>
                                  <w:rFonts w:ascii="Arial" w:eastAsia="Arial" w:hAnsi="Arial"/>
                                  <w:b/>
                                  <w:i/>
                                  <w:color w:val="000000"/>
                                  <w:sz w:val="16"/>
                                  <w:lang w:val="fr-CH"/>
                                </w:rPr>
                                <w:t>[1</w:t>
                              </w:r>
                              <w:r w:rsidRPr="00915FF9">
                                <w:rPr>
                                  <w:rFonts w:ascii="Arial" w:eastAsia="Arial" w:hAnsi="Arial"/>
                                  <w:b/>
                                  <w:i/>
                                  <w:color w:val="000000"/>
                                  <w:sz w:val="16"/>
                                  <w:lang w:val="fr-CH"/>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2 015</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118 026</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123 527</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129 237</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135 160</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b/>
                                  <w:color w:val="008080"/>
                                  <w:sz w:val="16"/>
                                </w:rPr>
                                <w:t>VPO3</w:t>
                              </w:r>
                              <w:r>
                                <w:rPr>
                                  <w:rFonts w:ascii="Arial" w:eastAsia="Arial" w:hAnsi="Arial"/>
                                  <w:b/>
                                  <w:color w:val="000000"/>
                                  <w:sz w:val="16"/>
                                </w:rPr>
                                <w:t xml:space="preserve"> couverture</w:t>
                              </w:r>
                              <w:r>
                                <w:rPr>
                                  <w:rFonts w:ascii="Arial" w:eastAsia="Arial" w:hAnsi="Arial"/>
                                  <w:b/>
                                  <w:i/>
                                  <w:color w:val="000000"/>
                                  <w:sz w:val="16"/>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87 %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89 %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91 %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93 %</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 xml:space="preserve">Population cible ayant reçu le vaccin </w:t>
                              </w:r>
                              <w:r w:rsidRPr="00915FF9">
                                <w:rPr>
                                  <w:rFonts w:ascii="Arial" w:eastAsia="Arial" w:hAnsi="Arial"/>
                                  <w:b/>
                                  <w:color w:val="008080"/>
                                  <w:sz w:val="16"/>
                                  <w:lang w:val="fr-CH"/>
                                </w:rPr>
                                <w:t>DTC1</w:t>
                              </w:r>
                              <w:r w:rsidRPr="00915FF9">
                                <w:rPr>
                                  <w:rFonts w:ascii="Arial" w:eastAsia="Arial" w:hAnsi="Arial"/>
                                  <w:b/>
                                  <w:i/>
                                  <w:color w:val="000000"/>
                                  <w:sz w:val="16"/>
                                  <w:lang w:val="fr-CH"/>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2 015</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119 442</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124 763</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130 271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135 971</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 xml:space="preserve">Population cible ayant reçu le vaccin </w:t>
                              </w:r>
                              <w:r w:rsidRPr="00915FF9">
                                <w:rPr>
                                  <w:rFonts w:ascii="Arial" w:eastAsia="Arial" w:hAnsi="Arial"/>
                                  <w:b/>
                                  <w:color w:val="008080"/>
                                  <w:sz w:val="16"/>
                                  <w:lang w:val="fr-CH"/>
                                </w:rPr>
                                <w:t>DTC3</w:t>
                              </w:r>
                              <w:r w:rsidRPr="00915FF9">
                                <w:rPr>
                                  <w:rFonts w:ascii="Arial" w:eastAsia="Arial" w:hAnsi="Arial"/>
                                  <w:b/>
                                  <w:i/>
                                  <w:color w:val="000000"/>
                                  <w:sz w:val="16"/>
                                  <w:lang w:val="fr-CH"/>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2 015</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118 026</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123 527</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129 23</w:t>
                              </w:r>
                              <w:r>
                                <w:rPr>
                                  <w:rFonts w:ascii="Arial" w:eastAsia="Arial" w:hAnsi="Arial"/>
                                  <w:color w:val="000000"/>
                                  <w:sz w:val="16"/>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135 160</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b/>
                                  <w:color w:val="008080"/>
                                  <w:sz w:val="16"/>
                                </w:rPr>
                                <w:t>DTC3</w:t>
                              </w:r>
                              <w:r>
                                <w:rPr>
                                  <w:rFonts w:ascii="Arial" w:eastAsia="Arial" w:hAnsi="Arial"/>
                                  <w:b/>
                                  <w:color w:val="000000"/>
                                  <w:sz w:val="16"/>
                                </w:rPr>
                                <w:t xml:space="preserve"> couverture</w:t>
                              </w:r>
                              <w:r>
                                <w:rPr>
                                  <w:rFonts w:ascii="Arial" w:eastAsia="Arial" w:hAnsi="Arial"/>
                                  <w:b/>
                                  <w:i/>
                                  <w:color w:val="000000"/>
                                  <w:sz w:val="16"/>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87 %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89 %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91 %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93 %</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Taux de perte</w:t>
                              </w:r>
                              <w:r w:rsidRPr="00915FF9">
                                <w:rPr>
                                  <w:rFonts w:ascii="Arial" w:eastAsia="Arial" w:hAnsi="Arial"/>
                                  <w:b/>
                                  <w:i/>
                                  <w:color w:val="000000"/>
                                  <w:sz w:val="16"/>
                                  <w:lang w:val="fr-CH"/>
                                </w:rPr>
                                <w:t>[3]</w:t>
                              </w:r>
                              <w:r w:rsidRPr="00915FF9">
                                <w:rPr>
                                  <w:rFonts w:ascii="Arial" w:eastAsia="Arial" w:hAnsi="Arial"/>
                                  <w:b/>
                                  <w:color w:val="000000"/>
                                  <w:sz w:val="16"/>
                                  <w:lang w:val="fr-CH"/>
                                </w:rPr>
                                <w:t xml:space="preserve"> pendant l'année de référence et prévu ultérieurement (%) pour le vaccin </w:t>
                              </w:r>
                              <w:r w:rsidRPr="00915FF9">
                                <w:rPr>
                                  <w:rFonts w:ascii="Arial" w:eastAsia="Arial" w:hAnsi="Arial"/>
                                  <w:b/>
                                  <w:color w:val="008080"/>
                                  <w:sz w:val="16"/>
                                  <w:lang w:val="fr-CH"/>
                                </w:rPr>
                                <w:t>DTC</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6</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Facteur de perte</w:t>
                              </w:r>
                              <w:r w:rsidRPr="00915FF9">
                                <w:rPr>
                                  <w:rFonts w:ascii="Arial" w:eastAsia="Arial" w:hAnsi="Arial"/>
                                  <w:b/>
                                  <w:i/>
                                  <w:color w:val="000000"/>
                                  <w:sz w:val="16"/>
                                  <w:lang w:val="fr-CH"/>
                                </w:rPr>
                                <w:t>[3]</w:t>
                              </w:r>
                              <w:r w:rsidRPr="00915FF9">
                                <w:rPr>
                                  <w:rFonts w:ascii="Arial" w:eastAsia="Arial" w:hAnsi="Arial"/>
                                  <w:b/>
                                  <w:color w:val="000000"/>
                                  <w:sz w:val="16"/>
                                  <w:lang w:val="fr-CH"/>
                                </w:rPr>
                                <w:t xml:space="preserve"> pendant l'année de référence et prévu ultérieurement pour le vaccin </w:t>
                              </w:r>
                              <w:r w:rsidRPr="00915FF9">
                                <w:rPr>
                                  <w:rFonts w:ascii="Arial" w:eastAsia="Arial" w:hAnsi="Arial"/>
                                  <w:b/>
                                  <w:color w:val="008080"/>
                                  <w:sz w:val="16"/>
                                  <w:lang w:val="fr-CH"/>
                                </w:rPr>
                                <w:t>DTC</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w:t>
                              </w:r>
                              <w:r>
                                <w:rPr>
                                  <w:rFonts w:ascii="Arial" w:eastAsia="Arial" w:hAnsi="Arial"/>
                                  <w:color w:val="000000"/>
                                  <w:sz w:val="16"/>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1,09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1,08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1,06</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EA12DD" w:rsidRPr="00915FF9"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Première présentation: RR, 10 dose(s) par flacon, LYOPHILISÉ en première dose</w:t>
                              </w:r>
                            </w:p>
                          </w:tc>
                          <w:tc>
                            <w:tcPr>
                              <w:tcW w:w="1417" w:type="dxa"/>
                              <w:tcBorders>
                                <w:top w:val="single" w:sz="8" w:space="0" w:color="000000"/>
                                <w:bottom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p>
                          </w:tc>
                          <w:tc>
                            <w:tcPr>
                              <w:tcW w:w="1417" w:type="dxa"/>
                              <w:tcBorders>
                                <w:top w:val="single" w:sz="8" w:space="0" w:color="000000"/>
                                <w:bottom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p>
                          </w:tc>
                          <w:tc>
                            <w:tcPr>
                              <w:tcW w:w="1417" w:type="dxa"/>
                              <w:tcBorders>
                                <w:top w:val="single" w:sz="8" w:space="0" w:color="000000"/>
                                <w:bottom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p>
                          </w:tc>
                          <w:tc>
                            <w:tcPr>
                              <w:tcW w:w="1417" w:type="dxa"/>
                              <w:tcBorders>
                                <w:top w:val="single" w:sz="8" w:space="0" w:color="000000"/>
                                <w:bottom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p>
                          </w:tc>
                          <w:tc>
                            <w:tcPr>
                              <w:tcW w:w="1417"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Taux de perte</w:t>
                              </w:r>
                              <w:r w:rsidRPr="00915FF9">
                                <w:rPr>
                                  <w:rFonts w:ascii="Arial" w:eastAsia="Arial" w:hAnsi="Arial"/>
                                  <w:b/>
                                  <w:i/>
                                  <w:color w:val="000000"/>
                                  <w:sz w:val="16"/>
                                  <w:lang w:val="fr-CH"/>
                                </w:rPr>
                                <w:t>[3]</w:t>
                              </w:r>
                              <w:r w:rsidRPr="00915FF9">
                                <w:rPr>
                                  <w:rFonts w:ascii="Arial" w:eastAsia="Arial" w:hAnsi="Arial"/>
                                  <w:b/>
                                  <w:color w:val="000000"/>
                                  <w:sz w:val="16"/>
                                  <w:lang w:val="fr-CH"/>
                                </w:rPr>
                                <w:t xml:space="preserve"> pendant l'année de référence et prévue ultérieurement (%) </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20</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Facteur de perte</w:t>
                              </w:r>
                              <w:r w:rsidRPr="00915FF9">
                                <w:rPr>
                                  <w:rFonts w:ascii="Arial" w:eastAsia="Arial" w:hAnsi="Arial"/>
                                  <w:b/>
                                  <w:i/>
                                  <w:color w:val="000000"/>
                                  <w:sz w:val="16"/>
                                  <w:lang w:val="fr-CH"/>
                                </w:rPr>
                                <w:t>[3]</w:t>
                              </w:r>
                              <w:r w:rsidRPr="00915FF9">
                                <w:rPr>
                                  <w:rFonts w:ascii="Arial" w:eastAsia="Arial" w:hAnsi="Arial"/>
                                  <w:b/>
                                  <w:color w:val="000000"/>
                                  <w:sz w:val="16"/>
                                  <w:lang w:val="fr-CH"/>
                                </w:rPr>
                                <w:t xml:space="preserve"> pendant l'année de référenc</w:t>
                              </w:r>
                              <w:r w:rsidRPr="00915FF9">
                                <w:rPr>
                                  <w:rFonts w:ascii="Arial" w:eastAsia="Arial" w:hAnsi="Arial"/>
                                  <w:b/>
                                  <w:color w:val="000000"/>
                                  <w:sz w:val="16"/>
                                  <w:lang w:val="fr-CH"/>
                                </w:rPr>
                                <w:t>e et prévu ultérieurement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1,25</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 xml:space="preserve">Taux de perte maximal pour le vaccin </w:t>
                              </w:r>
                              <w:r w:rsidRPr="00915FF9">
                                <w:rPr>
                                  <w:rFonts w:ascii="Arial" w:eastAsia="Arial" w:hAnsi="Arial"/>
                                  <w:b/>
                                  <w:color w:val="008080"/>
                                  <w:sz w:val="16"/>
                                  <w:lang w:val="fr-CH"/>
                                </w:rPr>
                                <w:t>RR, 10 dose(s) par flacon, LYOPHILISÉ en première dose</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40 %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40 %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40 %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40 %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40 %</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 xml:space="preserve">Population cible ayant reçu </w:t>
                              </w:r>
                              <w:r w:rsidRPr="00915FF9">
                                <w:rPr>
                                  <w:rFonts w:ascii="Arial" w:eastAsia="Arial" w:hAnsi="Arial"/>
                                  <w:b/>
                                  <w:color w:val="008080"/>
                                  <w:sz w:val="16"/>
                                  <w:lang w:val="fr-CH"/>
                                </w:rPr>
                                <w:t>1st</w:t>
                              </w:r>
                              <w:r w:rsidRPr="00915FF9">
                                <w:rPr>
                                  <w:rFonts w:ascii="Arial" w:eastAsia="Arial" w:hAnsi="Arial"/>
                                  <w:b/>
                                  <w:color w:val="000000"/>
                                  <w:sz w:val="16"/>
                                  <w:lang w:val="fr-CH"/>
                                </w:rPr>
                                <w:t xml:space="preserve"> dose(s) de vaccin </w:t>
                              </w:r>
                              <w:r w:rsidRPr="00915FF9">
                                <w:rPr>
                                  <w:rFonts w:ascii="Arial" w:eastAsia="Arial" w:hAnsi="Arial"/>
                                  <w:b/>
                                  <w:color w:val="008080"/>
                                  <w:sz w:val="16"/>
                                  <w:lang w:val="fr-CH"/>
                                </w:rPr>
                                <w:t>RCV</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2 015</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119 442</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124</w:t>
                              </w:r>
                              <w:r>
                                <w:rPr>
                                  <w:rFonts w:ascii="Arial" w:eastAsia="Arial" w:hAnsi="Arial"/>
                                  <w:color w:val="000000"/>
                                  <w:sz w:val="16"/>
                                </w:rPr>
                                <w:t> 763</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130 271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sz w:val="16"/>
                                </w:rPr>
                                <w:t>135 971</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b/>
                                  <w:color w:val="008080"/>
                                  <w:sz w:val="16"/>
                                </w:rPr>
                                <w:t>RCV</w:t>
                              </w:r>
                              <w:r>
                                <w:rPr>
                                  <w:rFonts w:ascii="Arial" w:eastAsia="Arial" w:hAnsi="Arial"/>
                                  <w:b/>
                                  <w:color w:val="000000"/>
                                  <w:sz w:val="16"/>
                                </w:rPr>
                                <w:t xml:space="preserve"> couverture</w:t>
                              </w:r>
                              <w:r>
                                <w:rPr>
                                  <w:rFonts w:ascii="Arial" w:eastAsia="Arial" w:hAnsi="Arial"/>
                                  <w:b/>
                                  <w:i/>
                                  <w:color w:val="000000"/>
                                  <w:sz w:val="16"/>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88 %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90 %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92 %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94 %</w:t>
                              </w:r>
                            </w:p>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EA12DD" w:rsidTr="00EA12DD">
                          <w:tblPrEx>
                            <w:tblCellMar>
                              <w:top w:w="0" w:type="dxa"/>
                              <w:left w:w="0" w:type="dxa"/>
                              <w:bottom w:w="0" w:type="dxa"/>
                              <w:right w:w="0" w:type="dxa"/>
                            </w:tblCellMar>
                          </w:tblPrEx>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6"/>
                                  <w:lang w:val="fr-CH"/>
                                </w:rPr>
                                <w:t>Taux annuel d'abandon du DTC [ ( DTP1 – DTP3 ) / DTP1 ] x 100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6"/>
                                </w:rPr>
                                <w:t>1 %</w:t>
                              </w:r>
                            </w:p>
                          </w:tc>
                        </w:tr>
                      </w:tbl>
                      <w:p w:rsidR="00000000" w:rsidRDefault="00993395"/>
                    </w:tc>
                  </w:tr>
                  <w:tr w:rsidR="00000000">
                    <w:tblPrEx>
                      <w:tblCellMar>
                        <w:top w:w="0" w:type="dxa"/>
                        <w:left w:w="0" w:type="dxa"/>
                        <w:bottom w:w="0" w:type="dxa"/>
                        <w:right w:w="0" w:type="dxa"/>
                      </w:tblCellMar>
                    </w:tblPrEx>
                    <w:trPr>
                      <w:trHeight w:val="4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i/>
                                  <w:color w:val="000000"/>
                                  <w:lang w:val="fr-CH"/>
                                </w:rPr>
                                <w:t>[1]</w:t>
                              </w:r>
                              <w:r w:rsidRPr="00915FF9">
                                <w:rPr>
                                  <w:rFonts w:ascii="Arial" w:eastAsia="Arial" w:hAnsi="Arial"/>
                                  <w:color w:val="000000"/>
                                  <w:lang w:val="fr-CH"/>
                                </w:rPr>
                                <w:t xml:space="preserve"> Indiquer le nombre total d'enfants ayant reçu le vaccin DTC seul ou associé</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i/>
                                  <w:color w:val="000000"/>
                                  <w:lang w:val="fr-CH"/>
                                </w:rPr>
                                <w:t>[2]</w:t>
                              </w:r>
                              <w:r w:rsidRPr="00915FF9">
                                <w:rPr>
                                  <w:rFonts w:ascii="Arial" w:eastAsia="Arial" w:hAnsi="Arial"/>
                                  <w:color w:val="000000"/>
                                  <w:lang w:val="fr-CH"/>
                                </w:rPr>
                                <w:t xml:space="preserve"> Nombre de</w:t>
                              </w:r>
                              <w:r w:rsidRPr="00915FF9">
                                <w:rPr>
                                  <w:rFonts w:ascii="Arial" w:eastAsia="Arial" w:hAnsi="Arial"/>
                                  <w:color w:val="000000"/>
                                  <w:lang w:val="fr-CH"/>
                                </w:rPr>
                                <w:t xml:space="preserve"> nourrissons vaccinés par rapport au total des nourrissons survivants</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i/>
                                  <w:color w:val="000000"/>
                                  <w:lang w:val="fr-CH"/>
                                </w:rPr>
                                <w:t>[3]</w:t>
                              </w:r>
                              <w:r w:rsidRPr="00915FF9">
                                <w:rPr>
                                  <w:rFonts w:ascii="Arial" w:eastAsia="Arial" w:hAnsi="Arial"/>
                                  <w:color w:val="000000"/>
                                  <w:lang w:val="fr-CH"/>
                                </w:rPr>
                                <w:t xml:space="preserve"> Formule pour calculer le taux de perte d'un vaccin (en pourcentage): [ ( A - B ) / A ] x 100, sachant que A = solde en stock à la fin de la période d’approvisionnement; et B = le no</w:t>
                              </w:r>
                              <w:r w:rsidRPr="00915FF9">
                                <w:rPr>
                                  <w:rFonts w:ascii="Arial" w:eastAsia="Arial" w:hAnsi="Arial"/>
                                  <w:color w:val="000000"/>
                                  <w:lang w:val="fr-CH"/>
                                </w:rPr>
                                <w:t>mbre de vaccinations réalisées avec le même vaccin pendant la même période.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21"/>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42"/>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54"/>
              <w:gridCol w:w="1417"/>
            </w:tblGrid>
            <w:tr w:rsidR="00915FF9" w:rsidRP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17" w:name="ImmunisationProgrammeData3"/>
                        <w:bookmarkEnd w:id="17"/>
                        <w:r w:rsidRPr="00915FF9">
                          <w:rPr>
                            <w:rFonts w:ascii="Arial" w:eastAsia="Arial" w:hAnsi="Arial"/>
                            <w:b/>
                            <w:color w:val="365F91"/>
                            <w:sz w:val="24"/>
                            <w:lang w:val="fr-CH"/>
                          </w:rPr>
                          <w:t>5.3. Cibles pour la/les campagne(s) préventive(s)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9"/>
              </w:trPr>
              <w:tc>
                <w:tcPr>
                  <w:tcW w:w="9354" w:type="dxa"/>
                </w:tcPr>
                <w:p w:rsidR="00000000" w:rsidRPr="00915FF9" w:rsidRDefault="00993395">
                  <w:pPr>
                    <w:pStyle w:val="EmptyLayoutCell"/>
                    <w:rPr>
                      <w:lang w:val="fr-CH"/>
                    </w:rPr>
                  </w:pPr>
                </w:p>
              </w:tc>
              <w:tc>
                <w:tcPr>
                  <w:tcW w:w="1417"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935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54"/>
                  </w:tblGrid>
                  <w:tr w:rsidR="00000000" w:rsidRPr="00915FF9">
                    <w:tblPrEx>
                      <w:tblCellMar>
                        <w:top w:w="0" w:type="dxa"/>
                        <w:left w:w="0" w:type="dxa"/>
                        <w:bottom w:w="0" w:type="dxa"/>
                        <w:right w:w="0" w:type="dxa"/>
                      </w:tblCellMar>
                    </w:tblPrEx>
                    <w:trPr>
                      <w:trHeight w:val="206"/>
                    </w:trPr>
                    <w:tc>
                      <w:tcPr>
                        <w:tcW w:w="9354"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9354" w:type="dxa"/>
                      </w:tcPr>
                      <w:tbl>
                        <w:tblPr>
                          <w:tblW w:w="0" w:type="auto"/>
                          <w:tblCellMar>
                            <w:left w:w="0" w:type="dxa"/>
                            <w:right w:w="0" w:type="dxa"/>
                          </w:tblCellMar>
                          <w:tblLook w:val="0000" w:firstRow="0" w:lastRow="0" w:firstColumn="0" w:lastColumn="0" w:noHBand="0" w:noVBand="0"/>
                        </w:tblPr>
                        <w:tblGrid>
                          <w:gridCol w:w="9354"/>
                        </w:tblGrid>
                        <w:tr w:rsidR="00000000">
                          <w:tblPrEx>
                            <w:tblCellMar>
                              <w:top w:w="0" w:type="dxa"/>
                              <w:left w:w="0" w:type="dxa"/>
                              <w:bottom w:w="0" w:type="dxa"/>
                              <w:right w:w="0" w:type="dxa"/>
                            </w:tblCellMar>
                          </w:tblPrEx>
                          <w:trPr>
                            <w:trHeight w:val="5331"/>
                          </w:trPr>
                          <w:tc>
                            <w:tcPr>
                              <w:tcW w:w="935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35"/>
                                <w:gridCol w:w="1119"/>
                              </w:tblGrid>
                              <w:tr w:rsidR="00915FF9" w:rsidTr="00915FF9">
                                <w:tblPrEx>
                                  <w:tblCellMar>
                                    <w:top w:w="0" w:type="dxa"/>
                                    <w:left w:w="0" w:type="dxa"/>
                                    <w:bottom w:w="0" w:type="dxa"/>
                                    <w:right w:w="0" w:type="dxa"/>
                                  </w:tblCellMar>
                                </w:tblPrEx>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9354"/>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bookmarkStart w:id="18" w:name="ImmunisationProgrammeData531"/>
                                          <w:bookmarkEnd w:id="18"/>
                                          <w:r>
                                            <w:rPr>
                                              <w:rFonts w:ascii="Arial" w:eastAsia="Arial" w:hAnsi="Arial"/>
                                              <w:b/>
                                              <w:color w:val="365F91"/>
                                              <w:sz w:val="24"/>
                                            </w:rPr>
                                            <w:t>5.3.1 Cibles (campagne RR)</w:t>
                                          </w:r>
                                        </w:p>
                                      </w:tc>
                                    </w:tr>
                                  </w:tbl>
                                  <w:p w:rsidR="00000000" w:rsidRDefault="00993395"/>
                                </w:tc>
                              </w:tr>
                              <w:tr w:rsidR="00000000">
                                <w:tblPrEx>
                                  <w:tblCellMar>
                                    <w:top w:w="0" w:type="dxa"/>
                                    <w:left w:w="0" w:type="dxa"/>
                                    <w:bottom w:w="0" w:type="dxa"/>
                                    <w:right w:w="0" w:type="dxa"/>
                                  </w:tblCellMar>
                                </w:tblPrEx>
                                <w:trPr>
                                  <w:trHeight w:val="20"/>
                                </w:trPr>
                                <w:tc>
                                  <w:tcPr>
                                    <w:tcW w:w="9354" w:type="dxa"/>
                                  </w:tcPr>
                                  <w:p w:rsidR="00000000" w:rsidRDefault="00993395">
                                    <w:pPr>
                                      <w:pStyle w:val="EmptyLayoutCell"/>
                                    </w:pPr>
                                  </w:p>
                                </w:tc>
                                <w:tc>
                                  <w:tcPr>
                                    <w:tcW w:w="1417" w:type="dxa"/>
                                  </w:tcPr>
                                  <w:p w:rsidR="00000000" w:rsidRDefault="00993395">
                                    <w:pPr>
                                      <w:pStyle w:val="EmptyLayoutCell"/>
                                    </w:pPr>
                                  </w:p>
                                </w:tc>
                              </w:tr>
                              <w:tr w:rsidR="00915FF9" w:rsidRP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9354"/>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Veuillez préciser la cohorte pour les vaccins antirubéoleux:</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Pr>
                                              <w:rFonts w:ascii="Arial" w:eastAsia="Arial" w:hAnsi="Arial"/>
                                              <w:color w:val="000000"/>
                                              <w:sz w:val="22"/>
                                            </w:rPr>
                                            <w:t xml:space="preserve">RR Début </w:t>
                                          </w:r>
                                          <w:r>
                                            <w:rPr>
                                              <w:rFonts w:ascii="Arial" w:eastAsia="Arial" w:hAnsi="Arial"/>
                                              <w:b/>
                                              <w:color w:val="0000FF"/>
                                              <w:sz w:val="22"/>
                                            </w:rPr>
                                            <w:t>9 m</w:t>
                                          </w:r>
                                          <w:r>
                                            <w:rPr>
                                              <w:rFonts w:ascii="Arial" w:eastAsia="Arial" w:hAnsi="Arial"/>
                                              <w:b/>
                                              <w:color w:val="0000FF"/>
                                              <w:sz w:val="22"/>
                                            </w:rPr>
                                            <w:t>ois</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Pr>
                                              <w:rFonts w:ascii="Arial" w:eastAsia="Arial" w:hAnsi="Arial"/>
                                              <w:color w:val="000000"/>
                                              <w:sz w:val="22"/>
                                            </w:rPr>
                                            <w:t xml:space="preserve">RR Fin </w:t>
                                          </w:r>
                                          <w:r>
                                            <w:rPr>
                                              <w:rFonts w:ascii="Arial" w:eastAsia="Arial" w:hAnsi="Arial"/>
                                              <w:b/>
                                              <w:color w:val="0000FF"/>
                                              <w:sz w:val="22"/>
                                            </w:rPr>
                                            <w:t>14 ans</w:t>
                                          </w:r>
                                        </w:p>
                                      </w:tc>
                                    </w:tr>
                                    <w:tr w:rsidR="00000000" w:rsidRPr="00915FF9">
                                      <w:tblPrEx>
                                        <w:tblCellMar>
                                          <w:top w:w="0" w:type="dxa"/>
                                          <w:left w:w="0" w:type="dxa"/>
                                          <w:bottom w:w="0" w:type="dxa"/>
                                          <w:right w:w="0" w:type="dxa"/>
                                        </w:tblCellMar>
                                      </w:tblPrEx>
                                      <w:trPr>
                                        <w:trHeight w:val="47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Population de la cohorte = population </w:t>
                                          </w:r>
                                          <w:r w:rsidRPr="00915FF9">
                                            <w:rPr>
                                              <w:rFonts w:ascii="Arial" w:eastAsia="Arial" w:hAnsi="Arial"/>
                                              <w:color w:val="008000"/>
                                              <w:sz w:val="22"/>
                                              <w:lang w:val="fr-CH"/>
                                            </w:rPr>
                                            <w:t>9 mois - 14 ans</w:t>
                                          </w:r>
                                          <w:r w:rsidRPr="00915FF9">
                                            <w:rPr>
                                              <w:rFonts w:ascii="Arial" w:eastAsia="Arial" w:hAnsi="Arial"/>
                                              <w:color w:val="000000"/>
                                              <w:sz w:val="22"/>
                                              <w:lang w:val="fr-CH"/>
                                            </w:rPr>
                                            <w:t xml:space="preserve"> ans </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Gavi fournit uniquement une assistance aux pays pour la campagne de rattrapage de Vaccin Antirubéoleux en fournissant des doses de vaccin RR pour une population cible de filles</w:t>
                                          </w:r>
                                          <w:r w:rsidRPr="00915FF9">
                                            <w:rPr>
                                              <w:rFonts w:ascii="Arial" w:eastAsia="Arial" w:hAnsi="Arial"/>
                                              <w:color w:val="000000"/>
                                              <w:sz w:val="22"/>
                                              <w:lang w:val="fr-CH"/>
                                            </w:rPr>
                                            <w:t xml:space="preserve"> et de garçons, âgés de 9 mois à 14 ans (l'intervalle exact dans le champ d'application de 9 mois à 14 ans dépendra de RR dans le pays).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51"/>
                                </w:trPr>
                                <w:tc>
                                  <w:tcPr>
                                    <w:tcW w:w="9354" w:type="dxa"/>
                                  </w:tcPr>
                                  <w:p w:rsidR="00000000" w:rsidRPr="00915FF9" w:rsidRDefault="00993395">
                                    <w:pPr>
                                      <w:pStyle w:val="EmptyLayoutCell"/>
                                      <w:rPr>
                                        <w:lang w:val="fr-CH"/>
                                      </w:rPr>
                                    </w:pPr>
                                  </w:p>
                                </w:tc>
                                <w:tc>
                                  <w:tcPr>
                                    <w:tcW w:w="1417" w:type="dxa"/>
                                  </w:tcPr>
                                  <w:p w:rsidR="00000000" w:rsidRPr="00915FF9" w:rsidRDefault="00993395">
                                    <w:pPr>
                                      <w:pStyle w:val="EmptyLayoutCell"/>
                                      <w:rPr>
                                        <w:lang w:val="fr-CH"/>
                                      </w:rPr>
                                    </w:pPr>
                                  </w:p>
                                </w:tc>
                              </w:tr>
                              <w:tr w:rsidR="00915FF9" w:rsidRPr="00915FF9" w:rsidTr="00915FF9">
                                <w:tblPrEx>
                                  <w:tblCellMar>
                                    <w:top w:w="0" w:type="dxa"/>
                                    <w:left w:w="0" w:type="dxa"/>
                                    <w:bottom w:w="0" w:type="dxa"/>
                                    <w:right w:w="0" w:type="dxa"/>
                                  </w:tblCellMar>
                                </w:tblPrEx>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9354"/>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000000"/>
                                              <w:sz w:val="22"/>
                                              <w:lang w:val="fr-CH"/>
                                            </w:rPr>
                                            <w:t>Tableau 5.3.1 Chiffres de référence de la campagne préventive SNV pour RR</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24"/>
                                </w:trPr>
                                <w:tc>
                                  <w:tcPr>
                                    <w:tcW w:w="9354" w:type="dxa"/>
                                  </w:tcPr>
                                  <w:p w:rsidR="00000000" w:rsidRPr="00915FF9" w:rsidRDefault="00993395">
                                    <w:pPr>
                                      <w:pStyle w:val="EmptyLayoutCell"/>
                                      <w:rPr>
                                        <w:lang w:val="fr-CH"/>
                                      </w:rPr>
                                    </w:pPr>
                                  </w:p>
                                </w:tc>
                                <w:tc>
                                  <w:tcPr>
                                    <w:tcW w:w="1417"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9354" w:type="dxa"/>
                                  </w:tcPr>
                                  <w:tbl>
                                    <w:tblPr>
                                      <w:tblW w:w="0" w:type="auto"/>
                                      <w:tblCellMar>
                                        <w:left w:w="0" w:type="dxa"/>
                                        <w:right w:w="0" w:type="dxa"/>
                                      </w:tblCellMar>
                                      <w:tblLook w:val="0000" w:firstRow="0" w:lastRow="0" w:firstColumn="0" w:lastColumn="0" w:noHBand="0" w:noVBand="0"/>
                                    </w:tblPr>
                                    <w:tblGrid>
                                      <w:gridCol w:w="3155"/>
                                      <w:gridCol w:w="1322"/>
                                      <w:gridCol w:w="1226"/>
                                      <w:gridCol w:w="1226"/>
                                      <w:gridCol w:w="1286"/>
                                    </w:tblGrid>
                                    <w:tr w:rsidR="00915FF9" w:rsidTr="00915FF9">
                                      <w:tblPrEx>
                                        <w:tblCellMar>
                                          <w:top w:w="0" w:type="dxa"/>
                                          <w:left w:w="0" w:type="dxa"/>
                                          <w:bottom w:w="0" w:type="dxa"/>
                                          <w:right w:w="0" w:type="dxa"/>
                                        </w:tblCellMar>
                                      </w:tblPrEx>
                                      <w:tc>
                                        <w:tcPr>
                                          <w:tcW w:w="3685" w:type="dxa"/>
                                          <w:vMerge w:val="restart"/>
                                          <w:tcBorders>
                                            <w:top w:val="single" w:sz="8" w:space="0" w:color="000000"/>
                                            <w:lef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Nombre</w:t>
                                          </w:r>
                                        </w:p>
                                      </w:tc>
                                      <w:tc>
                                        <w:tcPr>
                                          <w:tcW w:w="5668"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Données des objectifs</w:t>
                                          </w:r>
                                        </w:p>
                                      </w:tc>
                                    </w:tr>
                                    <w:tr w:rsidR="00000000">
                                      <w:tblPrEx>
                                        <w:tblCellMar>
                                          <w:top w:w="0" w:type="dxa"/>
                                          <w:left w:w="0" w:type="dxa"/>
                                          <w:bottom w:w="0" w:type="dxa"/>
                                          <w:right w:w="0" w:type="dxa"/>
                                        </w:tblCellMar>
                                      </w:tblPrEx>
                                      <w:trPr>
                                        <w:trHeight w:val="260"/>
                                      </w:trPr>
                                      <w:tc>
                                        <w:tcPr>
                                          <w:tcW w:w="3685" w:type="dxa"/>
                                          <w:vMerge/>
                                          <w:tcBorders>
                                            <w:top w:val="single" w:sz="8" w:space="0" w:color="000000"/>
                                            <w:lef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Total de la population cible</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1 616 855</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668 944</w:t>
                                          </w:r>
                                        </w:p>
                                      </w:tc>
                                    </w:tr>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 xml:space="preserve">Taux de perte (%) pour </w:t>
                                          </w:r>
                                          <w:r w:rsidRPr="00915FF9">
                                            <w:rPr>
                                              <w:rFonts w:ascii="Arial" w:eastAsia="Arial" w:hAnsi="Arial"/>
                                              <w:b/>
                                              <w:color w:val="008080"/>
                                              <w:lang w:val="fr-CH"/>
                                            </w:rPr>
                                            <w:t>RR</w:t>
                                          </w:r>
                                          <w:r w:rsidRPr="00915FF9">
                                            <w:rPr>
                                              <w:rFonts w:ascii="Arial" w:eastAsia="Arial" w:hAnsi="Arial"/>
                                              <w:b/>
                                              <w:color w:val="000000"/>
                                              <w:lang w:val="fr-CH"/>
                                            </w:rPr>
                                            <w:t xml:space="preserve"> (campagne) </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pPr>
                                            <w:jc w:val="right"/>
                                          </w:pPr>
                                          <w:r>
                                            <w:rPr>
                                              <w:rFonts w:ascii="Arial" w:eastAsia="Arial" w:hAnsi="Arial"/>
                                              <w:color w:val="000000"/>
                                            </w:rPr>
                                            <w:t>10</w:t>
                                          </w:r>
                                        </w:p>
                                      </w:tc>
                                    </w:tr>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 xml:space="preserve">Valeur du taux de gaspillage maximum pour </w:t>
                                          </w:r>
                                          <w:r w:rsidRPr="00915FF9">
                                            <w:rPr>
                                              <w:rFonts w:ascii="Arial" w:eastAsia="Arial" w:hAnsi="Arial"/>
                                              <w:b/>
                                              <w:color w:val="008080"/>
                                              <w:lang w:val="fr-CH"/>
                                            </w:rPr>
                                            <w:t>RR</w:t>
                                          </w:r>
                                          <w:r w:rsidRPr="00915FF9">
                                            <w:rPr>
                                              <w:rFonts w:ascii="Arial" w:eastAsia="Arial" w:hAnsi="Arial"/>
                                              <w:b/>
                                              <w:color w:val="000000"/>
                                              <w:lang w:val="fr-CH"/>
                                            </w:rPr>
                                            <w:t xml:space="preserve"> (campagne)</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rPr>
                                            <w:t>15 %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rPr>
                                            <w:t>15 %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rPr>
                                            <w:t>15 %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rPr>
                                            <w:t>15 %</w:t>
                                          </w:r>
                                        </w:p>
                                      </w:tc>
                                    </w:tr>
                                  </w:tbl>
                                  <w:p w:rsidR="00000000" w:rsidRDefault="00993395"/>
                                </w:tc>
                                <w:tc>
                                  <w:tcPr>
                                    <w:tcW w:w="1417" w:type="dxa"/>
                                  </w:tcPr>
                                  <w:p w:rsidR="00000000" w:rsidRDefault="00993395">
                                    <w:pPr>
                                      <w:pStyle w:val="EmptyLayoutCell"/>
                                    </w:pPr>
                                  </w:p>
                                </w:tc>
                              </w:tr>
                              <w:tr w:rsidR="00000000">
                                <w:tblPrEx>
                                  <w:tblCellMar>
                                    <w:top w:w="0" w:type="dxa"/>
                                    <w:left w:w="0" w:type="dxa"/>
                                    <w:bottom w:w="0" w:type="dxa"/>
                                    <w:right w:w="0" w:type="dxa"/>
                                  </w:tblCellMar>
                                </w:tblPrEx>
                                <w:trPr>
                                  <w:trHeight w:val="544"/>
                                </w:trPr>
                                <w:tc>
                                  <w:tcPr>
                                    <w:tcW w:w="9354" w:type="dxa"/>
                                  </w:tcPr>
                                  <w:p w:rsidR="00000000" w:rsidRDefault="00993395">
                                    <w:pPr>
                                      <w:pStyle w:val="EmptyLayoutCell"/>
                                    </w:pPr>
                                  </w:p>
                                </w:tc>
                                <w:tc>
                                  <w:tcPr>
                                    <w:tcW w:w="1417" w:type="dxa"/>
                                  </w:tcPr>
                                  <w:p w:rsidR="00000000" w:rsidRDefault="00993395">
                                    <w:pPr>
                                      <w:pStyle w:val="EmptyLayoutCell"/>
                                    </w:pPr>
                                  </w:p>
                                </w:tc>
                              </w:tr>
                            </w:tbl>
                            <w:p w:rsidR="00000000" w:rsidRDefault="00993395"/>
                          </w:tc>
                        </w:tr>
                      </w:tbl>
                      <w:p w:rsidR="00000000" w:rsidRDefault="00993395"/>
                    </w:tc>
                  </w:tr>
                </w:tbl>
                <w:p w:rsidR="00000000" w:rsidRDefault="00993395"/>
              </w:tc>
              <w:tc>
                <w:tcPr>
                  <w:tcW w:w="1417"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340"/>
              </w:trPr>
              <w:tc>
                <w:tcPr>
                  <w:tcW w:w="9354" w:type="dxa"/>
                </w:tcPr>
                <w:p w:rsidR="00000000" w:rsidRDefault="00993395">
                  <w:pPr>
                    <w:pStyle w:val="EmptyLayoutCell"/>
                  </w:pPr>
                </w:p>
              </w:tc>
              <w:tc>
                <w:tcPr>
                  <w:tcW w:w="1417" w:type="dxa"/>
                </w:tcPr>
                <w:p w:rsidR="00000000" w:rsidRDefault="00993395">
                  <w:pPr>
                    <w:pStyle w:val="EmptyLayoutCell"/>
                  </w:pPr>
                </w:p>
              </w:tc>
            </w:tr>
          </w:tbl>
          <w:p w:rsidR="00000000" w:rsidRDefault="00993395"/>
        </w:tc>
      </w:tr>
    </w:tbl>
    <w:p w:rsidR="00000000" w:rsidRDefault="00993395">
      <w:r>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0765"/>
            </w:tblGrid>
            <w:tr w:rsidR="00915FF9" w:rsidRPr="00915FF9" w:rsidTr="00915FF9">
              <w:tblPrEx>
                <w:tblCellMar>
                  <w:top w:w="0" w:type="dxa"/>
                  <w:left w:w="0" w:type="dxa"/>
                  <w:bottom w:w="0" w:type="dxa"/>
                  <w:right w:w="0" w:type="dxa"/>
                </w:tblCellMar>
              </w:tblPrEx>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t>5.4. Cibles pour la (les) mini-cam</w:t>
                        </w:r>
                        <w:r w:rsidRPr="00915FF9">
                          <w:rPr>
                            <w:rFonts w:ascii="Arial" w:eastAsia="Arial" w:hAnsi="Arial"/>
                            <w:b/>
                            <w:color w:val="365F91"/>
                            <w:sz w:val="24"/>
                            <w:lang w:val="fr-CH"/>
                          </w:rPr>
                          <w:t>pagne(s) de rattrapage unique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99"/>
              </w:trPr>
              <w:tc>
                <w:tcPr>
                  <w:tcW w:w="1" w:type="dxa"/>
                </w:tcPr>
                <w:p w:rsidR="00000000" w:rsidRPr="00915FF9" w:rsidRDefault="00993395">
                  <w:pPr>
                    <w:pStyle w:val="EmptyLayoutCell"/>
                    <w:rPr>
                      <w:lang w:val="fr-CH"/>
                    </w:rPr>
                  </w:pPr>
                </w:p>
              </w:tc>
              <w:tc>
                <w:tcPr>
                  <w:tcW w:w="10771" w:type="dxa"/>
                </w:tcPr>
                <w:p w:rsidR="00000000" w:rsidRPr="00915FF9" w:rsidRDefault="00993395">
                  <w:pPr>
                    <w:pStyle w:val="EmptyLayoutCell"/>
                    <w:rPr>
                      <w:lang w:val="fr-CH"/>
                    </w:rPr>
                  </w:pPr>
                </w:p>
              </w:tc>
            </w:tr>
            <w:tr w:rsidR="00915FF9" w:rsidRPr="00915FF9" w:rsidTr="00915FF9">
              <w:tblPrEx>
                <w:tblCellMar>
                  <w:top w:w="0" w:type="dxa"/>
                  <w:left w:w="0" w:type="dxa"/>
                  <w:bottom w:w="0" w:type="dxa"/>
                  <w:right w:w="0" w:type="dxa"/>
                </w:tblCellMar>
              </w:tblPrEx>
              <w:trPr>
                <w:trHeight w:val="340"/>
              </w:trPr>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Pas de mini-campagne de rattrapage unique cette année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70"/>
              </w:trPr>
              <w:tc>
                <w:tcPr>
                  <w:tcW w:w="1" w:type="dxa"/>
                </w:tcPr>
                <w:p w:rsidR="00000000" w:rsidRPr="00915FF9" w:rsidRDefault="00993395">
                  <w:pPr>
                    <w:pStyle w:val="EmptyLayoutCell"/>
                    <w:rPr>
                      <w:lang w:val="fr-CH"/>
                    </w:rPr>
                  </w:pPr>
                </w:p>
              </w:tc>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19" w:name="NewandUnderUsedVaccines"/>
                        <w:bookmarkEnd w:id="19"/>
                        <w:r w:rsidRPr="00915FF9">
                          <w:rPr>
                            <w:rFonts w:ascii="Arial" w:eastAsia="Arial" w:hAnsi="Arial"/>
                            <w:b/>
                            <w:color w:val="365F91"/>
                            <w:sz w:val="28"/>
                            <w:lang w:val="fr-CH"/>
                          </w:rPr>
                          <w:t>6. Vaccins nouveaux ou sous-utilisés (VNS systématique)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71"/>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20" w:name="NewandUnderUsedVaccines1"/>
                              <w:bookmarkEnd w:id="20"/>
                              <w:r w:rsidRPr="00915FF9">
                                <w:rPr>
                                  <w:rFonts w:ascii="Arial" w:eastAsia="Arial" w:hAnsi="Arial"/>
                                  <w:b/>
                                  <w:color w:val="365F91"/>
                                  <w:sz w:val="24"/>
                                  <w:lang w:val="fr-CH"/>
                                </w:rPr>
                                <w:t>6.1. Évaluation de la charge de morbidité des maladies correspondantes (si disponible)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7"/>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lang w:val="fr-CH"/>
                                </w:rPr>
                                <w:t>Si c'est déjà inclus en détail dans le Plan d'introduction ou le Plan d'action, veuillez simplement citer la section.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9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266"/>
                          <w:gridCol w:w="2829"/>
                          <w:gridCol w:w="2262"/>
                          <w:gridCol w:w="3394"/>
                        </w:tblGrid>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Maladie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Titre de l'évaluation</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Date</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Résultats</w:t>
                              </w:r>
                            </w:p>
                          </w:tc>
                        </w:tr>
                        <w:tr w:rsidR="00000000" w:rsidRPr="00915FF9">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Rougeole/Rubéole</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Evaluation</w:t>
                              </w:r>
                            </w:p>
                          </w:tc>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Janvier 2017</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Rapport D'évaluation de la campagne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72"/>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42"/>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8607"/>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8607"/>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431"/>
                          <w:gridCol w:w="340"/>
                        </w:tblGrid>
                        <w:tr w:rsidR="00000000" w:rsidRPr="00915FF9">
                          <w:tblPrEx>
                            <w:tblCellMar>
                              <w:top w:w="0" w:type="dxa"/>
                              <w:left w:w="0" w:type="dxa"/>
                              <w:bottom w:w="0" w:type="dxa"/>
                              <w:right w:w="0" w:type="dxa"/>
                            </w:tblCellMar>
                          </w:tblPrEx>
                          <w:trPr>
                            <w:trHeight w:val="243"/>
                          </w:trPr>
                          <w:tc>
                            <w:tcPr>
                              <w:tcW w:w="10431" w:type="dxa"/>
                            </w:tcPr>
                            <w:p w:rsidR="00000000" w:rsidRPr="00915FF9" w:rsidRDefault="00993395">
                              <w:pPr>
                                <w:pStyle w:val="EmptyLayoutCell"/>
                                <w:rPr>
                                  <w:lang w:val="fr-CH"/>
                                </w:rPr>
                              </w:pPr>
                            </w:p>
                          </w:tc>
                          <w:tc>
                            <w:tcPr>
                              <w:tcW w:w="340" w:type="dxa"/>
                            </w:tcPr>
                            <w:p w:rsidR="00000000" w:rsidRPr="00915FF9" w:rsidRDefault="00993395">
                              <w:pPr>
                                <w:pStyle w:val="EmptyLayoutCell"/>
                                <w:rPr>
                                  <w:lang w:val="fr-CH"/>
                                </w:rPr>
                              </w:pPr>
                            </w:p>
                          </w:tc>
                        </w:tr>
                        <w:tr w:rsid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bookmarkStart w:id="21" w:name="NVSRoutine61"/>
                                    <w:bookmarkEnd w:id="21"/>
                                    <w:r w:rsidRPr="00915FF9">
                                      <w:rPr>
                                        <w:rFonts w:ascii="Arial" w:eastAsia="Arial" w:hAnsi="Arial"/>
                                        <w:b/>
                                        <w:color w:val="365F91"/>
                                        <w:sz w:val="24"/>
                                        <w:lang w:val="fr-CH"/>
                                      </w:rPr>
                                      <w:t>6.2. Vaccin demandé (RR, 10 dose(s) par flacon, LYOPHILISÉ en première dose)</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Ainsi que mentionné dans le PPAG, le pays prévoit d'introduire RR, à l'aide de </w:t>
                                    </w:r>
                                    <w:r w:rsidRPr="00915FF9">
                                      <w:rPr>
                                        <w:rFonts w:ascii="Arial" w:eastAsia="Arial" w:hAnsi="Arial"/>
                                        <w:color w:val="008000"/>
                                        <w:sz w:val="22"/>
                                        <w:lang w:val="fr-CH"/>
                                      </w:rPr>
                                      <w:t>RR, 10 dose(s) par flacon, LYOPHILISÉ en première dose</w:t>
                                    </w:r>
                                    <w:r w:rsidRPr="00915FF9">
                                      <w:rPr>
                                        <w:rFonts w:ascii="Arial" w:eastAsia="Arial" w:hAnsi="Arial"/>
                                        <w:color w:val="000000"/>
                                        <w:sz w:val="22"/>
                                        <w:lang w:val="fr-CH"/>
                                      </w:rPr>
                                      <w:t>.</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Quand le pays compte-t-il introduir</w:t>
                                    </w:r>
                                    <w:r w:rsidRPr="00915FF9">
                                      <w:rPr>
                                        <w:rFonts w:ascii="Arial" w:eastAsia="Arial" w:hAnsi="Arial"/>
                                        <w:color w:val="000000"/>
                                        <w:sz w:val="22"/>
                                        <w:lang w:val="fr-CH"/>
                                      </w:rPr>
                                      <w:t xml:space="preserve">e ce vaccin? </w:t>
                                    </w:r>
                                    <w:r w:rsidRPr="00915FF9">
                                      <w:rPr>
                                        <w:rFonts w:ascii="Arial" w:eastAsia="Arial" w:hAnsi="Arial"/>
                                        <w:b/>
                                        <w:color w:val="0000FF"/>
                                        <w:sz w:val="22"/>
                                        <w:lang w:val="fr-CH"/>
                                      </w:rPr>
                                      <w:t>janvier 2018</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A noter qu’en raison de divers facteurs, la date de lancement peut varier par rapport à la date stipulée dans la demande. Gavi travaillera en étroite collaboration avec le pays et ses partenaires pour remédier à ce problème. </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Ve</w:t>
                                    </w:r>
                                    <w:r w:rsidRPr="00915FF9">
                                      <w:rPr>
                                        <w:rFonts w:ascii="Arial" w:eastAsia="Arial" w:hAnsi="Arial"/>
                                        <w:color w:val="000000"/>
                                        <w:sz w:val="22"/>
                                        <w:lang w:val="fr-CH"/>
                                      </w:rPr>
                                      <w:t>uillez résumer la capacité de la chaîne du froid (aux niveaux central et autres) et la préparation pour accueillir de nouveaux vaccins, en tenant compte de la formation, de l'équipement de la chaîne du froid et des autres exigences logistiques. Si l'extens</w:t>
                                    </w:r>
                                    <w:r w:rsidRPr="00915FF9">
                                      <w:rPr>
                                        <w:rFonts w:ascii="Arial" w:eastAsia="Arial" w:hAnsi="Arial"/>
                                        <w:color w:val="000000"/>
                                        <w:sz w:val="22"/>
                                        <w:lang w:val="fr-CH"/>
                                      </w:rPr>
                                      <w:t>ion de la chaîne du froid est nécessaire, indiquez comment celle-ci sera financée et quand elle sera en place. Le comité d'examen indépendant doit avoir l'assurance que la chaîne du froid est prête ou sera prête pour l'introduction de routine du nouveau va</w:t>
                                    </w:r>
                                    <w:r w:rsidRPr="00915FF9">
                                      <w:rPr>
                                        <w:rFonts w:ascii="Arial" w:eastAsia="Arial" w:hAnsi="Arial"/>
                                        <w:color w:val="000000"/>
                                        <w:sz w:val="22"/>
                                        <w:lang w:val="fr-CH"/>
                                      </w:rPr>
                                      <w:t>ccin ; des données probantes/plans doivent être fournis. Toutes les propositions qui comprennent un financement de Gavi pour la chaîne de froid destiné au stockage de vaccins doivent prévoir du matériel préqualifié par l'OMS pour leurs performances, la qua</w:t>
                                    </w:r>
                                    <w:r w:rsidRPr="00915FF9">
                                      <w:rPr>
                                        <w:rFonts w:ascii="Arial" w:eastAsia="Arial" w:hAnsi="Arial"/>
                                        <w:color w:val="000000"/>
                                        <w:sz w:val="22"/>
                                        <w:lang w:val="fr-CH"/>
                                      </w:rPr>
                                      <w:t>lité et la sécurité du programme (PQS). L'achat de matériel non-PQS ne sera prise en compte qu'à titre exceptionnel, justification à l'appui et avec l'accord préalable de Gavi.</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La capacité de stockage de la chaîne de froid au niveau national est largement</w:t>
                                    </w:r>
                                    <w:r w:rsidRPr="00915FF9">
                                      <w:rPr>
                                        <w:rFonts w:ascii="Arial" w:eastAsia="Arial" w:hAnsi="Arial"/>
                                        <w:color w:val="000000"/>
                                        <w:sz w:val="22"/>
                                        <w:lang w:val="fr-CH"/>
                                      </w:rPr>
                                      <w:t xml:space="preserve"> suffisante pour abriter aussi bien les vaccins de la routine y compris le nouveau vaccin que ceux de la campagne pour les cinq (5) prochaines années (voir les tableaux de capacité de stockage dans le plan de la campagne Page 24)</w:t>
                                    </w:r>
                                  </w:p>
                                  <w:p w:rsidR="00000000" w:rsidRPr="00915FF9" w:rsidRDefault="00993395">
                                    <w:pPr>
                                      <w:spacing w:after="200"/>
                                      <w:rPr>
                                        <w:lang w:val="fr-CH"/>
                                      </w:rPr>
                                    </w:pPr>
                                    <w:r w:rsidRPr="00915FF9">
                                      <w:rPr>
                                        <w:rFonts w:ascii="Arial" w:eastAsia="Arial" w:hAnsi="Arial"/>
                                        <w:color w:val="000000"/>
                                        <w:sz w:val="22"/>
                                        <w:lang w:val="fr-CH"/>
                                      </w:rPr>
                                      <w:t>Au niveau régional, la maj</w:t>
                                    </w:r>
                                    <w:r w:rsidRPr="00915FF9">
                                      <w:rPr>
                                        <w:rFonts w:ascii="Arial" w:eastAsia="Arial" w:hAnsi="Arial"/>
                                        <w:color w:val="000000"/>
                                        <w:sz w:val="22"/>
                                        <w:lang w:val="fr-CH"/>
                                      </w:rPr>
                                      <w:t xml:space="preserve">orité des Wilayas (régions) 9/15 ont des capacités de stockage largement suffisantes pour les cinq prochaines années. Concernant les six Wilays qu'ont une insuffisance dans la capacité nous avons de besoin de six (6) réfrigérateurs (exmple: VLS 350 ou VLS </w:t>
                                    </w:r>
                                    <w:r w:rsidRPr="00915FF9">
                                      <w:rPr>
                                        <w:rFonts w:ascii="Arial" w:eastAsia="Arial" w:hAnsi="Arial"/>
                                        <w:color w:val="000000"/>
                                        <w:sz w:val="22"/>
                                        <w:lang w:val="fr-CH"/>
                                      </w:rPr>
                                      <w:t>400) en 2017, une (1) en 2018, trois (3) en 2020 et une (1) en 2021, soit au total 11 réfrigérateurs d'une capacité de 150 à 200 L chacun.</w:t>
                                    </w:r>
                                  </w:p>
                                  <w:p w:rsidR="00000000" w:rsidRPr="00915FF9" w:rsidRDefault="00993395">
                                    <w:pPr>
                                      <w:spacing w:after="200"/>
                                      <w:rPr>
                                        <w:lang w:val="fr-CH"/>
                                      </w:rPr>
                                    </w:pPr>
                                    <w:r w:rsidRPr="00915FF9">
                                      <w:rPr>
                                        <w:rFonts w:ascii="Arial" w:eastAsia="Arial" w:hAnsi="Arial"/>
                                        <w:color w:val="000000"/>
                                        <w:sz w:val="22"/>
                                        <w:lang w:val="fr-CH"/>
                                      </w:rPr>
                                      <w:t>Pour répondre à ce besoin le Ministère de la santé a commandé sur ses propres fonds 75 réfrigérateurs dont 41 solaire</w:t>
                                    </w:r>
                                    <w:r w:rsidRPr="00915FF9">
                                      <w:rPr>
                                        <w:rFonts w:ascii="Arial" w:eastAsia="Arial" w:hAnsi="Arial"/>
                                        <w:color w:val="000000"/>
                                        <w:sz w:val="22"/>
                                        <w:lang w:val="fr-CH"/>
                                      </w:rPr>
                                      <w:t>s (SDD) et 24 électriques qui sont attendus maintenant. Et en plus de deux (2) chambres droides et 76 apareils (réfrigérateurs et congélateurs) commendés pour 2017. Ces appareils sont répartis selon la source de finanancement comme suit:</w:t>
                                    </w:r>
                                  </w:p>
                                  <w:p w:rsidR="00000000" w:rsidRPr="00915FF9" w:rsidRDefault="00993395">
                                    <w:pPr>
                                      <w:spacing w:after="200"/>
                                      <w:rPr>
                                        <w:lang w:val="fr-CH"/>
                                      </w:rPr>
                                    </w:pPr>
                                    <w:r w:rsidRPr="00915FF9">
                                      <w:rPr>
                                        <w:rFonts w:ascii="Arial" w:eastAsia="Arial" w:hAnsi="Arial"/>
                                        <w:color w:val="000000"/>
                                        <w:sz w:val="22"/>
                                        <w:lang w:val="fr-CH"/>
                                      </w:rPr>
                                      <w:t>1. Gouvernement: 3</w:t>
                                    </w:r>
                                    <w:r w:rsidRPr="00915FF9">
                                      <w:rPr>
                                        <w:rFonts w:ascii="Arial" w:eastAsia="Arial" w:hAnsi="Arial"/>
                                        <w:color w:val="000000"/>
                                        <w:sz w:val="22"/>
                                        <w:lang w:val="fr-CH"/>
                                      </w:rPr>
                                      <w:t>8 et 2 chF</w:t>
                                    </w:r>
                                  </w:p>
                                  <w:p w:rsidR="00000000" w:rsidRPr="00915FF9" w:rsidRDefault="00993395">
                                    <w:pPr>
                                      <w:spacing w:after="200"/>
                                      <w:rPr>
                                        <w:lang w:val="fr-CH"/>
                                      </w:rPr>
                                    </w:pPr>
                                    <w:r w:rsidRPr="00915FF9">
                                      <w:rPr>
                                        <w:rFonts w:ascii="Arial" w:eastAsia="Arial" w:hAnsi="Arial"/>
                                        <w:color w:val="000000"/>
                                        <w:sz w:val="22"/>
                                        <w:lang w:val="fr-CH"/>
                                      </w:rPr>
                                      <w:t>2. GAVI/RSS: 23</w:t>
                                    </w:r>
                                  </w:p>
                                  <w:p w:rsidR="00000000" w:rsidRDefault="00993395">
                                    <w:pPr>
                                      <w:spacing w:after="200"/>
                                    </w:pPr>
                                    <w:r>
                                      <w:rPr>
                                        <w:rFonts w:ascii="Arial" w:eastAsia="Arial" w:hAnsi="Arial"/>
                                        <w:color w:val="000000"/>
                                        <w:sz w:val="22"/>
                                      </w:rPr>
                                      <w:t>3. UNICEF : 15</w:t>
                                    </w:r>
                                  </w:p>
                                </w:tc>
                              </w:tr>
                            </w:tbl>
                            <w:p w:rsidR="00000000" w:rsidRDefault="00993395"/>
                          </w:tc>
                        </w:tr>
                        <w:tr w:rsidR="00000000">
                          <w:tblPrEx>
                            <w:tblCellMar>
                              <w:top w:w="0" w:type="dxa"/>
                              <w:left w:w="0" w:type="dxa"/>
                              <w:bottom w:w="0" w:type="dxa"/>
                              <w:right w:w="0" w:type="dxa"/>
                            </w:tblCellMar>
                          </w:tblPrEx>
                          <w:trPr>
                            <w:trHeight w:val="368"/>
                          </w:trPr>
                          <w:tc>
                            <w:tcPr>
                              <w:tcW w:w="10431" w:type="dxa"/>
                            </w:tcPr>
                            <w:p w:rsidR="00000000" w:rsidRDefault="00993395">
                              <w:pPr>
                                <w:pStyle w:val="EmptyLayoutCell"/>
                              </w:pPr>
                            </w:p>
                          </w:tc>
                          <w:tc>
                            <w:tcPr>
                              <w:tcW w:w="340" w:type="dxa"/>
                            </w:tcPr>
                            <w:p w:rsidR="00000000" w:rsidRDefault="00993395">
                              <w:pPr>
                                <w:pStyle w:val="EmptyLayoutCell"/>
                              </w:pPr>
                            </w:p>
                          </w:tc>
                        </w:tr>
                        <w:tr w:rsid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bookmarkStart w:id="22" w:name="NVSRoutine611"/>
                                    <w:bookmarkEnd w:id="22"/>
                                    <w:r>
                                      <w:rPr>
                                        <w:rFonts w:ascii="Arial" w:eastAsia="Arial" w:hAnsi="Arial"/>
                                        <w:b/>
                                        <w:color w:val="365F91"/>
                                        <w:sz w:val="24"/>
                                      </w:rPr>
                                      <w:t>6.2.1. Vaccine Prices</w:t>
                                    </w:r>
                                  </w:p>
                                </w:tc>
                              </w:tr>
                              <w:tr w:rsidR="00000000">
                                <w:tblPrEx>
                                  <w:tblCellMar>
                                    <w:top w:w="0" w:type="dxa"/>
                                    <w:left w:w="0" w:type="dxa"/>
                                    <w:bottom w:w="0" w:type="dxa"/>
                                    <w:right w:w="0" w:type="dxa"/>
                                  </w:tblCellMar>
                                </w:tblPrEx>
                                <w:trPr>
                                  <w:trHeight w:val="662"/>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275"/>
                                      <w:gridCol w:w="496"/>
                                    </w:tblGrid>
                                    <w:tr w:rsidR="00000000">
                                      <w:tblPrEx>
                                        <w:tblCellMar>
                                          <w:top w:w="0" w:type="dxa"/>
                                          <w:left w:w="0" w:type="dxa"/>
                                          <w:bottom w:w="0" w:type="dxa"/>
                                          <w:right w:w="0" w:type="dxa"/>
                                        </w:tblCellMar>
                                      </w:tblPrEx>
                                      <w:tc>
                                        <w:tcPr>
                                          <w:tcW w:w="10275" w:type="dxa"/>
                                        </w:tcPr>
                                        <w:tbl>
                                          <w:tblPr>
                                            <w:tblW w:w="0" w:type="auto"/>
                                            <w:tblCellMar>
                                              <w:left w:w="0" w:type="dxa"/>
                                              <w:right w:w="0" w:type="dxa"/>
                                            </w:tblCellMar>
                                            <w:tblLook w:val="0000" w:firstRow="0" w:lastRow="0" w:firstColumn="0" w:lastColumn="0" w:noHBand="0" w:noVBand="0"/>
                                          </w:tblPr>
                                          <w:tblGrid>
                                            <w:gridCol w:w="3068"/>
                                            <w:gridCol w:w="1439"/>
                                            <w:gridCol w:w="1437"/>
                                            <w:gridCol w:w="1437"/>
                                            <w:gridCol w:w="1437"/>
                                            <w:gridCol w:w="1437"/>
                                          </w:tblGrid>
                                          <w:tr w:rsidR="00000000">
                                            <w:tblPrEx>
                                              <w:tblCellMar>
                                                <w:top w:w="0" w:type="dxa"/>
                                                <w:left w:w="0" w:type="dxa"/>
                                                <w:bottom w:w="0" w:type="dxa"/>
                                                <w:right w:w="0" w:type="dxa"/>
                                              </w:tblCellMar>
                                            </w:tblPrEx>
                                            <w:trPr>
                                              <w:trHeight w:val="280"/>
                                            </w:trPr>
                                            <w:tc>
                                              <w:tcPr>
                                                <w:tcW w:w="3075" w:type="dxa"/>
                                                <w:tcBorders>
                                                  <w:top w:val="single" w:sz="8" w:space="0" w:color="000000"/>
                                                  <w:left w:val="single" w:sz="8" w:space="0" w:color="000000"/>
                                                  <w:bottom w:val="single" w:sz="8" w:space="0" w:color="D3D3D3"/>
                                                </w:tcBorders>
                                                <w:tcMar>
                                                  <w:top w:w="40" w:type="dxa"/>
                                                  <w:left w:w="40" w:type="dxa"/>
                                                  <w:bottom w:w="40" w:type="dxa"/>
                                                  <w:right w:w="40" w:type="dxa"/>
                                                </w:tcMar>
                                              </w:tcPr>
                                              <w:p w:rsidR="00000000" w:rsidRDefault="00993395">
                                                <w:pPr>
                                                  <w:jc w:val="center"/>
                                                </w:pPr>
                                                <w:r>
                                                  <w:rPr>
                                                    <w:rFonts w:ascii="Arial" w:eastAsia="Arial" w:hAnsi="Arial"/>
                                                    <w:b/>
                                                    <w:color w:val="000000"/>
                                                  </w:rPr>
                                                  <w:t>Vaccin</w:t>
                                                </w:r>
                                              </w:p>
                                            </w:tc>
                                            <w:tc>
                                              <w:tcPr>
                                                <w:tcW w:w="1440" w:type="dxa"/>
                                                <w:tcBorders>
                                                  <w:top w:val="single" w:sz="8" w:space="0" w:color="000000"/>
                                                  <w:bottom w:val="single" w:sz="8" w:space="0" w:color="D3D3D3"/>
                                                </w:tcBorders>
                                                <w:tcMar>
                                                  <w:top w:w="40" w:type="dxa"/>
                                                  <w:left w:w="40" w:type="dxa"/>
                                                  <w:bottom w:w="40" w:type="dxa"/>
                                                  <w:right w:w="40" w:type="dxa"/>
                                                </w:tcMar>
                                              </w:tcPr>
                                              <w:p w:rsidR="00000000" w:rsidRDefault="00993395">
                                                <w:pPr>
                                                  <w:jc w:val="center"/>
                                                </w:pPr>
                                                <w:r>
                                                  <w:rPr>
                                                    <w:rFonts w:ascii="Arial" w:eastAsia="Arial" w:hAnsi="Arial"/>
                                                    <w:b/>
                                                    <w:color w:val="000000"/>
                                                  </w:rPr>
                                                  <w:t>Présentation</w:t>
                                                </w:r>
                                              </w:p>
                                            </w:tc>
                                            <w:tc>
                                              <w:tcPr>
                                                <w:tcW w:w="1440" w:type="dxa"/>
                                                <w:tcBorders>
                                                  <w:top w:val="single" w:sz="8" w:space="0" w:color="000000"/>
                                                  <w:bottom w:val="single" w:sz="8" w:space="0" w:color="D3D3D3"/>
                                                </w:tcBorders>
                                                <w:shd w:val="clear" w:color="auto" w:fill="C0C0C0"/>
                                                <w:tcMar>
                                                  <w:top w:w="40" w:type="dxa"/>
                                                  <w:left w:w="40" w:type="dxa"/>
                                                  <w:bottom w:w="40" w:type="dxa"/>
                                                  <w:right w:w="40" w:type="dxa"/>
                                                </w:tcMar>
                                              </w:tcPr>
                                              <w:p w:rsidR="00000000" w:rsidRDefault="00993395">
                                                <w:pPr>
                                                  <w:jc w:val="center"/>
                                                </w:pPr>
                                                <w:r>
                                                  <w:rPr>
                                                    <w:rFonts w:ascii="Arial" w:eastAsia="Arial" w:hAnsi="Arial"/>
                                                    <w:b/>
                                                    <w:color w:val="000000"/>
                                                  </w:rPr>
                                                  <w:t>2017</w:t>
                                                </w:r>
                                              </w:p>
                                            </w:tc>
                                            <w:tc>
                                              <w:tcPr>
                                                <w:tcW w:w="1440" w:type="dxa"/>
                                                <w:tcBorders>
                                                  <w:top w:val="single" w:sz="8" w:space="0" w:color="000000"/>
                                                  <w:bottom w:val="single" w:sz="8" w:space="0" w:color="D3D3D3"/>
                                                </w:tcBorders>
                                                <w:shd w:val="clear" w:color="auto" w:fill="C0C0C0"/>
                                                <w:tcMar>
                                                  <w:top w:w="40" w:type="dxa"/>
                                                  <w:left w:w="40" w:type="dxa"/>
                                                  <w:bottom w:w="40" w:type="dxa"/>
                                                  <w:right w:w="40" w:type="dxa"/>
                                                </w:tcMar>
                                              </w:tcPr>
                                              <w:p w:rsidR="00000000" w:rsidRDefault="00993395">
                                                <w:pPr>
                                                  <w:jc w:val="center"/>
                                                </w:pPr>
                                                <w:r>
                                                  <w:rPr>
                                                    <w:rFonts w:ascii="Arial" w:eastAsia="Arial" w:hAnsi="Arial"/>
                                                    <w:b/>
                                                    <w:color w:val="000000"/>
                                                  </w:rPr>
                                                  <w:t>2018</w:t>
                                                </w:r>
                                              </w:p>
                                            </w:tc>
                                            <w:tc>
                                              <w:tcPr>
                                                <w:tcW w:w="1440" w:type="dxa"/>
                                                <w:tcBorders>
                                                  <w:top w:val="single" w:sz="8" w:space="0" w:color="000000"/>
                                                  <w:bottom w:val="single" w:sz="8" w:space="0" w:color="D3D3D3"/>
                                                </w:tcBorders>
                                                <w:shd w:val="clear" w:color="auto" w:fill="C0C0C0"/>
                                                <w:tcMar>
                                                  <w:top w:w="40" w:type="dxa"/>
                                                  <w:left w:w="40" w:type="dxa"/>
                                                  <w:bottom w:w="40" w:type="dxa"/>
                                                  <w:right w:w="40" w:type="dxa"/>
                                                </w:tcMar>
                                              </w:tcPr>
                                              <w:p w:rsidR="00000000" w:rsidRDefault="00993395">
                                                <w:pPr>
                                                  <w:jc w:val="center"/>
                                                </w:pPr>
                                                <w:r>
                                                  <w:rPr>
                                                    <w:rFonts w:ascii="Arial" w:eastAsia="Arial" w:hAnsi="Arial"/>
                                                    <w:b/>
                                                    <w:color w:val="000000"/>
                                                  </w:rPr>
                                                  <w:t>2019</w:t>
                                                </w:r>
                                              </w:p>
                                            </w:tc>
                                            <w:tc>
                                              <w:tcPr>
                                                <w:tcW w:w="1440" w:type="dxa"/>
                                                <w:tcBorders>
                                                  <w:top w:val="single" w:sz="8" w:space="0" w:color="000000"/>
                                                  <w:bottom w:val="single" w:sz="8" w:space="0" w:color="D3D3D3"/>
                                                  <w:right w:val="single" w:sz="8" w:space="0" w:color="000000"/>
                                                </w:tcBorders>
                                                <w:shd w:val="clear" w:color="auto" w:fill="C0C0C0"/>
                                                <w:tcMar>
                                                  <w:top w:w="40" w:type="dxa"/>
                                                  <w:left w:w="40" w:type="dxa"/>
                                                  <w:bottom w:w="40" w:type="dxa"/>
                                                  <w:right w:w="40" w:type="dxa"/>
                                                </w:tcMa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22"/>
                                            </w:trPr>
                                            <w:tc>
                                              <w:tcPr>
                                                <w:tcW w:w="3075" w:type="dxa"/>
                                                <w:tcBorders>
                                                  <w:left w:val="single" w:sz="8" w:space="0" w:color="000000"/>
                                                  <w:bottom w:val="single" w:sz="8" w:space="0" w:color="000000"/>
                                                </w:tcBorders>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333333"/>
                                                    <w:lang w:val="fr-CH"/>
                                                  </w:rPr>
                                                  <w:t>RR, 10 dose(s) par flacon, LYOPHILISÉ en première dose</w:t>
                                                </w:r>
                                              </w:p>
                                            </w:tc>
                                            <w:tc>
                                              <w:tcPr>
                                                <w:tcW w:w="1440" w:type="dxa"/>
                                                <w:tcBorders>
                                                  <w:bottom w:val="single" w:sz="8" w:space="0" w:color="000000"/>
                                                </w:tcBorders>
                                                <w:tcMar>
                                                  <w:top w:w="40" w:type="dxa"/>
                                                  <w:left w:w="40" w:type="dxa"/>
                                                  <w:bottom w:w="40" w:type="dxa"/>
                                                  <w:right w:w="40" w:type="dxa"/>
                                                </w:tcMar>
                                              </w:tcPr>
                                              <w:p w:rsidR="00000000" w:rsidRDefault="00993395">
                                                <w:pPr>
                                                  <w:jc w:val="center"/>
                                                </w:pPr>
                                                <w:r>
                                                  <w:rPr>
                                                    <w:rFonts w:ascii="Arial" w:eastAsia="Arial" w:hAnsi="Arial"/>
                                                    <w:color w:val="333333"/>
                                                  </w:rPr>
                                                  <w:t>10</w:t>
                                                </w:r>
                                              </w:p>
                                            </w:tc>
                                            <w:tc>
                                              <w:tcPr>
                                                <w:tcW w:w="1440" w:type="dxa"/>
                                                <w:tcBorders>
                                                  <w:bottom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333333"/>
                                                  </w:rPr>
                                                  <w:t>0.61</w:t>
                                                </w:r>
                                              </w:p>
                                            </w:tc>
                                            <w:tc>
                                              <w:tcPr>
                                                <w:tcW w:w="1440" w:type="dxa"/>
                                                <w:tcBorders>
                                                  <w:bottom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333333"/>
                                                  </w:rPr>
                                                  <w:t>0.61</w:t>
                                                </w:r>
                                              </w:p>
                                            </w:tc>
                                            <w:tc>
                                              <w:tcPr>
                                                <w:tcW w:w="1440" w:type="dxa"/>
                                                <w:tcBorders>
                                                  <w:bottom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333333"/>
                                                  </w:rPr>
                                                  <w:t>0.61</w:t>
                                                </w:r>
                                              </w:p>
                                            </w:tc>
                                            <w:tc>
                                              <w:tcPr>
                                                <w:tcW w:w="1440" w:type="dxa"/>
                                                <w:tcBorders>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333333"/>
                                                  </w:rPr>
                                                  <w:t>0.61</w:t>
                                                </w:r>
                                              </w:p>
                                            </w:tc>
                                          </w:tr>
                                        </w:tbl>
                                        <w:p w:rsidR="00000000" w:rsidRDefault="00993395"/>
                                      </w:tc>
                                      <w:tc>
                                        <w:tcPr>
                                          <w:tcW w:w="496" w:type="dxa"/>
                                        </w:tcPr>
                                        <w:p w:rsidR="00000000" w:rsidRDefault="00993395">
                                          <w:pPr>
                                            <w:pStyle w:val="EmptyLayoutCell"/>
                                          </w:pPr>
                                        </w:p>
                                      </w:tc>
                                    </w:tr>
                                  </w:tbl>
                                  <w:p w:rsidR="00000000" w:rsidRDefault="00993395"/>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bookmarkStart w:id="23" w:name="NVSRoutine612"/>
                                    <w:bookmarkEnd w:id="23"/>
                                    <w:r w:rsidRPr="00915FF9">
                                      <w:rPr>
                                        <w:rFonts w:ascii="Arial" w:eastAsia="Arial" w:hAnsi="Arial"/>
                                        <w:b/>
                                        <w:color w:val="365F91"/>
                                        <w:sz w:val="24"/>
                                        <w:lang w:val="fr-CH"/>
                                      </w:rPr>
                                      <w:t>6.2.2. Information sur le co-financement</w:t>
                                    </w:r>
                                  </w:p>
                                </w:tc>
                              </w:tr>
                              <w:tr w:rsidR="00000000">
                                <w:tblPrEx>
                                  <w:tblCellMar>
                                    <w:top w:w="0" w:type="dxa"/>
                                    <w:left w:w="0" w:type="dxa"/>
                                    <w:bottom w:w="0" w:type="dxa"/>
                                    <w:right w:w="0" w:type="dxa"/>
                                  </w:tblCellMar>
                                </w:tblPrEx>
                                <w:trPr>
                                  <w:trHeight w:val="2377"/>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16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Si vous souhait</w:t>
                                                      </w:r>
                                                      <w:r w:rsidRPr="00915FF9">
                                                        <w:rPr>
                                                          <w:rFonts w:ascii="Arial" w:eastAsia="Arial" w:hAnsi="Arial"/>
                                                          <w:color w:val="000000"/>
                                                          <w:sz w:val="22"/>
                                                          <w:lang w:val="fr-CH"/>
                                                        </w:rPr>
                                                        <w:t xml:space="preserve">ez cofinancer un montant supérieur, précisez-le à la ligne Votre cofinancement.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53"/>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5092"/>
                                                  <w:gridCol w:w="5659"/>
                                                </w:tblGrid>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Groupe du pays</w:t>
                                                      </w:r>
                                                    </w:p>
                                                  </w:tc>
                                                  <w:tc>
                                                    <w:tcPr>
                                                      <w:tcW w:w="5669"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r>
                                                        <w:rPr>
                                                          <w:rFonts w:ascii="Arial" w:eastAsia="Arial" w:hAnsi="Arial"/>
                                                          <w:color w:val="000000"/>
                                                          <w:sz w:val="18"/>
                                                        </w:rPr>
                                                        <w:t>Phase de transition préparatoire </w:t>
                                                      </w:r>
                                                    </w:p>
                                                  </w:tc>
                                                </w:tr>
                                              </w:tbl>
                                              <w:p w:rsidR="00000000" w:rsidRDefault="00993395"/>
                                            </w:tc>
                                          </w:tr>
                                          <w:tr w:rsidR="00000000">
                                            <w:tblPrEx>
                                              <w:tblCellMar>
                                                <w:top w:w="0" w:type="dxa"/>
                                                <w:left w:w="0" w:type="dxa"/>
                                                <w:bottom w:w="0" w:type="dxa"/>
                                                <w:right w:w="0" w:type="dxa"/>
                                              </w:tblCellMar>
                                            </w:tblPrEx>
                                            <w:trPr>
                                              <w:trHeight w:val="117"/>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5097"/>
                                                  <w:gridCol w:w="1416"/>
                                                  <w:gridCol w:w="1416"/>
                                                  <w:gridCol w:w="1416"/>
                                                  <w:gridCol w:w="1416"/>
                                                </w:tblGrid>
                                                <w:tr w:rsidR="00000000">
                                                  <w:tblPrEx>
                                                    <w:tblCellMar>
                                                      <w:top w:w="0" w:type="dxa"/>
                                                      <w:left w:w="0" w:type="dxa"/>
                                                      <w:bottom w:w="0" w:type="dxa"/>
                                                      <w:right w:w="0" w:type="dxa"/>
                                                    </w:tblCellMar>
                                                  </w:tblPrEx>
                                                  <w:trPr>
                                                    <w:trHeight w:val="260"/>
                                                  </w:trPr>
                                                  <w:tc>
                                                    <w:tcPr>
                                                      <w:tcW w:w="5102" w:type="dxa"/>
                                                      <w:tcMar>
                                                        <w:top w:w="40" w:type="dxa"/>
                                                        <w:left w:w="40" w:type="dxa"/>
                                                        <w:bottom w:w="40" w:type="dxa"/>
                                                        <w:right w:w="40" w:type="dxa"/>
                                                      </w:tcMa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r>
                                                        <w:rPr>
                                                          <w:rFonts w:ascii="Arial" w:eastAsia="Arial" w:hAnsi="Arial"/>
                                                          <w:b/>
                                                          <w:color w:val="000000"/>
                                                        </w:rPr>
                                                        <w:t>Cofinancement minimum</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0,30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0,35</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0,40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0,46</w:t>
                                                      </w:r>
                                                    </w:p>
                                                  </w:tc>
                                                </w:tr>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000000"/>
                                                          <w:lang w:val="fr-CH"/>
                                                        </w:rPr>
                                                        <w:t>Votre cofinancement (veuillez changer si supérieur)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0,30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0,35</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0,40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right"/>
                                                      </w:pPr>
                                                      <w:r>
                                                        <w:rPr>
                                                          <w:rFonts w:ascii="Arial" w:eastAsia="Arial" w:hAnsi="Arial"/>
                                                          <w:color w:val="000000"/>
                                                        </w:rPr>
                                                        <w:t>0,46</w:t>
                                                      </w:r>
                                                    </w:p>
                                                  </w:tc>
                                                </w:tr>
                                              </w:tbl>
                                              <w:p w:rsidR="00000000" w:rsidRDefault="00993395"/>
                                            </w:tc>
                                          </w:tr>
                                          <w:tr w:rsidR="00000000">
                                            <w:tblPrEx>
                                              <w:tblCellMar>
                                                <w:top w:w="0" w:type="dxa"/>
                                                <w:left w:w="0" w:type="dxa"/>
                                                <w:bottom w:w="0" w:type="dxa"/>
                                                <w:right w:w="0" w:type="dxa"/>
                                              </w:tblCellMar>
                                            </w:tblPrEx>
                                            <w:trPr>
                                              <w:trHeight w:val="201"/>
                                            </w:trPr>
                                            <w:tc>
                                              <w:tcPr>
                                                <w:tcW w:w="10771" w:type="dxa"/>
                                              </w:tcPr>
                                              <w:p w:rsidR="00000000" w:rsidRDefault="00993395">
                                                <w:pPr>
                                                  <w:pStyle w:val="EmptyLayoutCell"/>
                                                </w:pPr>
                                              </w:p>
                                            </w:tc>
                                          </w:tr>
                                        </w:tbl>
                                        <w:p w:rsidR="00000000" w:rsidRDefault="00993395"/>
                                      </w:tc>
                                    </w:tr>
                                    <w:tr w:rsidR="00000000">
                                      <w:tblPrEx>
                                        <w:tblCellMar>
                                          <w:top w:w="0" w:type="dxa"/>
                                          <w:left w:w="0" w:type="dxa"/>
                                          <w:bottom w:w="0" w:type="dxa"/>
                                          <w:right w:w="0" w:type="dxa"/>
                                        </w:tblCellMar>
                                      </w:tblPrEx>
                                      <w:trPr>
                                        <w:trHeight w:val="35"/>
                                      </w:trPr>
                                      <w:tc>
                                        <w:tcPr>
                                          <w:tcW w:w="10771" w:type="dxa"/>
                                        </w:tcPr>
                                        <w:p w:rsidR="00000000" w:rsidRDefault="00993395">
                                          <w:pPr>
                                            <w:pStyle w:val="EmptyLayoutCell"/>
                                          </w:pPr>
                                        </w:p>
                                      </w:tc>
                                    </w:tr>
                                  </w:tbl>
                                  <w:p w:rsidR="00000000" w:rsidRDefault="00993395"/>
                                </w:tc>
                              </w:tr>
                            </w:tbl>
                            <w:p w:rsidR="00000000" w:rsidRDefault="00993395"/>
                          </w:tc>
                        </w:tr>
                        <w:tr w:rsidR="00000000">
                          <w:tblPrEx>
                            <w:tblCellMar>
                              <w:top w:w="0" w:type="dxa"/>
                              <w:left w:w="0" w:type="dxa"/>
                              <w:bottom w:w="0" w:type="dxa"/>
                              <w:right w:w="0" w:type="dxa"/>
                            </w:tblCellMar>
                          </w:tblPrEx>
                          <w:trPr>
                            <w:trHeight w:val="163"/>
                          </w:trPr>
                          <w:tc>
                            <w:tcPr>
                              <w:tcW w:w="10431" w:type="dxa"/>
                            </w:tcPr>
                            <w:p w:rsidR="00000000" w:rsidRDefault="00993395">
                              <w:pPr>
                                <w:pStyle w:val="EmptyLayoutCell"/>
                              </w:pPr>
                            </w:p>
                          </w:tc>
                          <w:tc>
                            <w:tcPr>
                              <w:tcW w:w="340" w:type="dxa"/>
                            </w:tcPr>
                            <w:p w:rsidR="00000000" w:rsidRDefault="00993395">
                              <w:pPr>
                                <w:pStyle w:val="EmptyLayoutCell"/>
                              </w:pPr>
                            </w:p>
                          </w:tc>
                        </w:tr>
                        <w:tr w:rsid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24" w:name="NVSRoutine6121"/>
                                    <w:bookmarkEnd w:id="24"/>
                                    <w:r>
                                      <w:rPr>
                                        <w:rFonts w:ascii="Arial" w:eastAsia="Arial" w:hAnsi="Arial"/>
                                        <w:b/>
                                        <w:color w:val="365F91"/>
                                        <w:sz w:val="24"/>
                                      </w:rPr>
                                      <w:t>6.2.2.1.Specifications of vaccinations with new vaccine for routine cohort</w:t>
                                    </w:r>
                                  </w:p>
                                </w:tc>
                              </w:tr>
                            </w:tbl>
                            <w:p w:rsidR="00000000" w:rsidRDefault="00993395"/>
                          </w:tc>
                        </w:tr>
                        <w:tr w:rsidR="00000000">
                          <w:tblPrEx>
                            <w:tblCellMar>
                              <w:top w:w="0" w:type="dxa"/>
                              <w:left w:w="0" w:type="dxa"/>
                              <w:bottom w:w="0" w:type="dxa"/>
                              <w:right w:w="0" w:type="dxa"/>
                            </w:tblCellMar>
                          </w:tblPrEx>
                          <w:trPr>
                            <w:trHeight w:val="100"/>
                          </w:trPr>
                          <w:tc>
                            <w:tcPr>
                              <w:tcW w:w="10431" w:type="dxa"/>
                            </w:tcPr>
                            <w:p w:rsidR="00000000" w:rsidRDefault="00993395">
                              <w:pPr>
                                <w:pStyle w:val="EmptyLayoutCell"/>
                              </w:pPr>
                            </w:p>
                          </w:tc>
                          <w:tc>
                            <w:tcPr>
                              <w:tcW w:w="340" w:type="dxa"/>
                            </w:tcPr>
                            <w:p w:rsidR="00000000" w:rsidRDefault="00993395">
                              <w:pPr>
                                <w:pStyle w:val="EmptyLayoutCell"/>
                              </w:pPr>
                            </w:p>
                          </w:tc>
                        </w:tr>
                        <w:tr w:rsidR="00000000">
                          <w:tblPrEx>
                            <w:tblCellMar>
                              <w:top w:w="0" w:type="dxa"/>
                              <w:left w:w="0" w:type="dxa"/>
                              <w:bottom w:w="0" w:type="dxa"/>
                              <w:right w:w="0" w:type="dxa"/>
                            </w:tblCellMar>
                          </w:tblPrEx>
                          <w:tc>
                            <w:tcPr>
                              <w:tcW w:w="1043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431"/>
                              </w:tblGrid>
                              <w:tr w:rsidR="00000000">
                                <w:tblPrEx>
                                  <w:tblCellMar>
                                    <w:top w:w="0" w:type="dxa"/>
                                    <w:left w:w="0" w:type="dxa"/>
                                    <w:bottom w:w="0" w:type="dxa"/>
                                    <w:right w:w="0" w:type="dxa"/>
                                  </w:tblCellMar>
                                </w:tblPrEx>
                                <w:tc>
                                  <w:tcPr>
                                    <w:tcW w:w="10431" w:type="dxa"/>
                                  </w:tcPr>
                                  <w:tbl>
                                    <w:tblPr>
                                      <w:tblW w:w="0" w:type="auto"/>
                                      <w:tblCellMar>
                                        <w:left w:w="0" w:type="dxa"/>
                                        <w:right w:w="0" w:type="dxa"/>
                                      </w:tblCellMar>
                                      <w:tblLook w:val="0000" w:firstRow="0" w:lastRow="0" w:firstColumn="0" w:lastColumn="0" w:noHBand="0" w:noVBand="0"/>
                                    </w:tblPr>
                                    <w:tblGrid>
                                      <w:gridCol w:w="3339"/>
                                      <w:gridCol w:w="1585"/>
                                      <w:gridCol w:w="283"/>
                                      <w:gridCol w:w="1301"/>
                                      <w:gridCol w:w="1301"/>
                                      <w:gridCol w:w="1301"/>
                                      <w:gridCol w:w="1301"/>
                                    </w:tblGrid>
                                    <w:tr w:rsidR="00000000">
                                      <w:tblPrEx>
                                        <w:tblCellMar>
                                          <w:top w:w="0" w:type="dxa"/>
                                          <w:left w:w="0" w:type="dxa"/>
                                          <w:bottom w:w="0" w:type="dxa"/>
                                          <w:right w:w="0" w:type="dxa"/>
                                        </w:tblCellMar>
                                      </w:tblPrEx>
                                      <w:trPr>
                                        <w:trHeight w:val="260"/>
                                      </w:trPr>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Source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lastRenderedPageBreak/>
                                            <w:t>Couverture vaccinale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88%</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90%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92%</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94%</w:t>
                                          </w:r>
                                        </w:p>
                                      </w:tc>
                                    </w:tr>
                                    <w:tr w:rsidR="00000000">
                                      <w:tblPrEx>
                                        <w:tblCellMar>
                                          <w:top w:w="0" w:type="dxa"/>
                                          <w:left w:w="0" w:type="dxa"/>
                                          <w:bottom w:w="0" w:type="dxa"/>
                                          <w:right w:w="0" w:type="dxa"/>
                                        </w:tblCellMar>
                                      </w:tblPrEx>
                                      <w:trPr>
                                        <w:trHeight w:val="260"/>
                                      </w:trPr>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Number of girls in routine cohort to be vaccinated wit</w:t>
                                          </w:r>
                                          <w:r>
                                            <w:rPr>
                                              <w:rFonts w:ascii="Arial" w:eastAsia="Arial" w:hAnsi="Arial"/>
                                              <w:b/>
                                              <w:color w:val="000000"/>
                                              <w:sz w:val="18"/>
                                            </w:rPr>
                                            <w:t>h the first dose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119 442</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124 763</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130 271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135 971</w:t>
                                          </w:r>
                                        </w:p>
                                      </w:tc>
                                    </w:tr>
                                    <w:tr w:rsidR="00000000">
                                      <w:tblPrEx>
                                        <w:tblCellMar>
                                          <w:top w:w="0" w:type="dxa"/>
                                          <w:left w:w="0" w:type="dxa"/>
                                          <w:bottom w:w="0" w:type="dxa"/>
                                          <w:right w:w="0" w:type="dxa"/>
                                        </w:tblCellMar>
                                      </w:tblPrEx>
                                      <w:trPr>
                                        <w:trHeight w:val="260"/>
                                      </w:trPr>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Cofinancement du pays par dose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6.2.2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0,3</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0,35</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0,4</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0,46</w:t>
                                          </w:r>
                                        </w:p>
                                      </w:tc>
                                    </w:tr>
                                  </w:tbl>
                                  <w:p w:rsidR="00000000" w:rsidRDefault="00993395"/>
                                </w:tc>
                              </w:tr>
                              <w:tr w:rsidR="00000000">
                                <w:tblPrEx>
                                  <w:tblCellMar>
                                    <w:top w:w="0" w:type="dxa"/>
                                    <w:left w:w="0" w:type="dxa"/>
                                    <w:bottom w:w="0" w:type="dxa"/>
                                    <w:right w:w="0" w:type="dxa"/>
                                  </w:tblCellMar>
                                </w:tblPrEx>
                                <w:trPr>
                                  <w:trHeight w:val="169"/>
                                </w:trPr>
                                <w:tc>
                                  <w:tcPr>
                                    <w:tcW w:w="10431" w:type="dxa"/>
                                  </w:tcPr>
                                  <w:p w:rsidR="00000000" w:rsidRDefault="00993395">
                                    <w:pPr>
                                      <w:pStyle w:val="EmptyLayoutCell"/>
                                    </w:pPr>
                                  </w:p>
                                </w:tc>
                              </w:tr>
                            </w:tbl>
                            <w:p w:rsidR="00000000" w:rsidRDefault="00993395"/>
                          </w:tc>
                          <w:tc>
                            <w:tcPr>
                              <w:tcW w:w="340"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100"/>
                          </w:trPr>
                          <w:tc>
                            <w:tcPr>
                              <w:tcW w:w="10431" w:type="dxa"/>
                            </w:tcPr>
                            <w:p w:rsidR="00000000" w:rsidRDefault="00993395">
                              <w:pPr>
                                <w:pStyle w:val="EmptyLayoutCell"/>
                              </w:pPr>
                            </w:p>
                          </w:tc>
                          <w:tc>
                            <w:tcPr>
                              <w:tcW w:w="340" w:type="dxa"/>
                            </w:tcPr>
                            <w:p w:rsidR="00000000" w:rsidRDefault="00993395">
                              <w:pPr>
                                <w:pStyle w:val="EmptyLayoutCell"/>
                              </w:pPr>
                            </w:p>
                          </w:tc>
                        </w:tr>
                      </w:tbl>
                      <w:p w:rsidR="00000000" w:rsidRDefault="00993395"/>
                    </w:tc>
                  </w:tr>
                </w:tbl>
                <w:p w:rsidR="00000000" w:rsidRDefault="00993395"/>
              </w:tc>
            </w:tr>
          </w:tbl>
          <w:p w:rsidR="00000000" w:rsidRDefault="00993395"/>
        </w:tc>
      </w:tr>
    </w:tbl>
    <w:p w:rsidR="00000000" w:rsidRDefault="00993395">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01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01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01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25" w:name="NVSRoutine613"/>
                                    <w:bookmarkEnd w:id="25"/>
                                    <w:r>
                                      <w:rPr>
                                        <w:rFonts w:ascii="Arial" w:eastAsia="Arial" w:hAnsi="Arial"/>
                                        <w:b/>
                                        <w:color w:val="365F91"/>
                                        <w:sz w:val="24"/>
                                      </w:rPr>
                                      <w:t>6.2.3 Portion of supply for routine cohort to be procured by the country (and cost estimate, US$)</w:t>
                                    </w:r>
                                  </w:p>
                                </w:tc>
                              </w:tr>
                              <w:tr w:rsidR="00000000" w:rsidRPr="00915FF9">
                                <w:tblPrEx>
                                  <w:tblCellMar>
                                    <w:top w:w="0" w:type="dxa"/>
                                    <w:left w:w="0" w:type="dxa"/>
                                    <w:bottom w:w="0" w:type="dxa"/>
                                    <w:right w:w="0" w:type="dxa"/>
                                  </w:tblCellMar>
                                </w:tblPrEx>
                                <w:trPr>
                                  <w:trHeight w:val="267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25"/>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814"/>
                                            <w:gridCol w:w="283"/>
                                            <w:gridCol w:w="1416"/>
                                            <w:gridCol w:w="1416"/>
                                            <w:gridCol w:w="1416"/>
                                            <w:gridCol w:w="1416"/>
                                          </w:tblGrid>
                                          <w:tr w:rsidR="00000000">
                                            <w:tblPrEx>
                                              <w:tblCellMar>
                                                <w:top w:w="0" w:type="dxa"/>
                                                <w:left w:w="0" w:type="dxa"/>
                                                <w:bottom w:w="0" w:type="dxa"/>
                                                <w:right w:w="0" w:type="dxa"/>
                                              </w:tblCellMar>
                                            </w:tblPrEx>
                                            <w:trPr>
                                              <w:trHeight w:val="260"/>
                                            </w:trPr>
                                            <w:tc>
                                              <w:tcPr>
                                                <w:tcW w:w="4818"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de vaccin</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seringues autobloquantes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Nombre de réceptacles de sécurité </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Valeur totale du cofinancement par le pays </w:t>
                                                </w:r>
                                                <w:r w:rsidRPr="00915FF9">
                                                  <w:rPr>
                                                    <w:rFonts w:ascii="Arial" w:eastAsia="Arial" w:hAnsi="Arial"/>
                                                    <w:b/>
                                                    <w:i/>
                                                    <w:color w:val="000000"/>
                                                    <w:sz w:val="18"/>
                                                    <w:lang w:val="fr-CH"/>
                                                  </w:rPr>
                                                  <w:t>[1]</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56 012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55 199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65 844</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79 0</w:t>
                                                </w:r>
                                                <w:r>
                                                  <w:rPr>
                                                    <w:rFonts w:ascii="Arial" w:eastAsia="Arial" w:hAnsi="Arial"/>
                                                    <w:color w:val="000000"/>
                                                    <w:sz w:val="18"/>
                                                  </w:rPr>
                                                  <w:t>30</w:t>
                                                </w:r>
                                              </w:p>
                                            </w:tc>
                                          </w:tr>
                                        </w:tbl>
                                        <w:p w:rsidR="00000000" w:rsidRDefault="00993395"/>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22"/>
                                                    <w:lang w:val="fr-CH"/>
                                                  </w:rPr>
                                                  <w:t>[1]</w:t>
                                                </w:r>
                                                <w:r w:rsidRPr="00915FF9">
                                                  <w:rPr>
                                                    <w:rFonts w:ascii="Arial" w:eastAsia="Arial" w:hAnsi="Arial"/>
                                                    <w:color w:val="000000"/>
                                                    <w:sz w:val="22"/>
                                                    <w:lang w:val="fr-CH"/>
                                                  </w:rPr>
                                                  <w:t xml:space="preserve"> Le montant du cofinancement pour les pays intermédiaires et les pays en voie de graduation indique les coûts des vaccins, matériel de sécurité des injections associé, et frais d'acheminement. Le montant total de cofinancement ne contient pas les </w:t>
                                                </w:r>
                                                <w:r w:rsidRPr="00915FF9">
                                                  <w:rPr>
                                                    <w:rFonts w:ascii="Arial" w:eastAsia="Arial" w:hAnsi="Arial"/>
                                                    <w:color w:val="000000"/>
                                                    <w:sz w:val="22"/>
                                                    <w:lang w:val="fr-CH"/>
                                                  </w:rPr>
                                                  <w:t>coûts et frais de l'agence d'approvisionnement, tel que les frais de manutention. Des informations sur ces coûts et frais supplémentaires seront fournies par l'agence d'approvisionnement concernée, comme partie de l'estimation des coûts requise par le pays</w:t>
                                                </w:r>
                                                <w:r w:rsidRPr="00915FF9">
                                                  <w:rPr>
                                                    <w:rFonts w:ascii="Arial" w:eastAsia="Arial" w:hAnsi="Arial"/>
                                                    <w:color w:val="000000"/>
                                                    <w:sz w:val="22"/>
                                                    <w:lang w:val="fr-CH"/>
                                                  </w:rPr>
                                                  <w:t>.</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59"/>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2"/>
              <w:gridCol w:w="10119"/>
            </w:tblGrid>
            <w:tr w:rsidR="00915FF9" w:rsidRP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6132"/>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26" w:name="NVSRoutine614"/>
                                    <w:bookmarkEnd w:id="26"/>
                                    <w:r w:rsidRPr="00915FF9">
                                      <w:rPr>
                                        <w:rFonts w:ascii="Arial" w:eastAsia="Arial" w:hAnsi="Arial"/>
                                        <w:b/>
                                        <w:color w:val="365F91"/>
                                        <w:sz w:val="24"/>
                                        <w:lang w:val="fr-CH"/>
                                      </w:rPr>
                                      <w:t>6.2.4 Allocation d'introduction d'un vaccin nouveau ou sous-utilisé</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5"/>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24"/>
                                        <w:lang w:val="fr-CH"/>
                                      </w:rPr>
                                      <w:t xml:space="preserve">Calcul de l’allocation d’introduction d’un vaccin pour </w:t>
                                    </w:r>
                                    <w:r w:rsidRPr="00915FF9">
                                      <w:rPr>
                                        <w:rFonts w:ascii="Arial" w:eastAsia="Arial" w:hAnsi="Arial"/>
                                        <w:b/>
                                        <w:color w:val="008000"/>
                                        <w:sz w:val="24"/>
                                        <w:lang w:val="fr-CH"/>
                                      </w:rPr>
                                      <w:t>RR, 10 dose(s) par flacon, LYOPHILISÉ en première dose</w:t>
                                    </w:r>
                                    <w:r w:rsidRPr="00915FF9">
                                      <w:rPr>
                                        <w:rFonts w:ascii="Arial" w:eastAsia="Arial" w:hAnsi="Arial"/>
                                        <w:b/>
                                        <w:color w:val="000000"/>
                                        <w:sz w:val="24"/>
                                        <w:lang w:val="fr-CH"/>
                                      </w:rPr>
                                      <w:t xml:space="preserve">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1"/>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265"/>
                                <w:gridCol w:w="3506"/>
                                <w:gridCol w:w="3000"/>
                                <w:gridCol w:w="1980"/>
                              </w:tblGrid>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lang w:val="fr-CH"/>
                                      </w:rPr>
                                      <w:t>Année d'introduction du nouveau vaccin</w:t>
                                    </w:r>
                                  </w:p>
                                </w:tc>
                                <w:tc>
                                  <w:tcPr>
                                    <w:tcW w:w="35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Naissance</w:t>
                                    </w:r>
                                    <w:r>
                                      <w:rPr>
                                        <w:rFonts w:ascii="Arial" w:eastAsia="Arial" w:hAnsi="Arial"/>
                                        <w:b/>
                                        <w:color w:val="000000"/>
                                      </w:rPr>
                                      <w:t xml:space="preserve">s (Tableau 5.2)    </w:t>
                                    </w:r>
                                  </w:p>
                                </w:tc>
                                <w:tc>
                                  <w:tcPr>
                                    <w:tcW w:w="300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lang w:val="fr-CH"/>
                                      </w:rPr>
                                      <w:t>Montant par naissance en $US</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 en $US</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2017</w:t>
                                    </w:r>
                                  </w:p>
                                </w:tc>
                                <w:tc>
                                  <w:tcPr>
                                    <w:tcW w:w="351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143 994</w:t>
                                    </w:r>
                                  </w:p>
                                </w:tc>
                                <w:tc>
                                  <w:tcPr>
                                    <w:tcW w:w="3006"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0,70</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100 796</w:t>
                                    </w:r>
                                  </w:p>
                                </w:tc>
                              </w:tr>
                            </w:tbl>
                            <w:p w:rsidR="00000000" w:rsidRDefault="00993395"/>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Il s'agit d'une subvention unique en liquide d'un montant de 0,80 $US/enfant au sein d'une cohorte de naissance unique ou d'une somme forfaitaire de 100 000 $ (le</w:t>
                                    </w:r>
                                    <w:r w:rsidRPr="00915FF9">
                                      <w:rPr>
                                        <w:rFonts w:ascii="Arial" w:eastAsia="Arial" w:hAnsi="Arial"/>
                                        <w:color w:val="000000"/>
                                        <w:sz w:val="22"/>
                                        <w:lang w:val="fr-CH"/>
                                      </w:rPr>
                                      <w:t xml:space="preserve"> plus élevé de ces deux montants étant retenu). Il convient de noter que pour les demandes d'introduction soumises à partir de janvier 2017 et pour toutes les introductions de vaccins Gavi, prévues pour une mise en œuvre à compter de 2018, cette subvention</w:t>
                                    </w:r>
                                    <w:r w:rsidRPr="00915FF9">
                                      <w:rPr>
                                        <w:rFonts w:ascii="Arial" w:eastAsia="Arial" w:hAnsi="Arial"/>
                                        <w:color w:val="000000"/>
                                        <w:sz w:val="22"/>
                                        <w:lang w:val="fr-CH"/>
                                      </w:rPr>
                                      <w:t xml:space="preserve"> sera ajustée en fonction de la phase de transition du pays. La somme de 0,70 $ par personne cible au sein d'une cohorte de naissance unique sera accordée aux pays en phase de transition préparatoire (Phase 1) et la somme de 0,60 $ par personne cible au se</w:t>
                                    </w:r>
                                    <w:r w:rsidRPr="00915FF9">
                                      <w:rPr>
                                        <w:rFonts w:ascii="Arial" w:eastAsia="Arial" w:hAnsi="Arial"/>
                                        <w:color w:val="000000"/>
                                        <w:sz w:val="22"/>
                                        <w:lang w:val="fr-CH"/>
                                      </w:rPr>
                                      <w:t>in d'une cohorte de naissance unique sera accordée aux pays qui sont entrés dans une phase de transition accélérée (Phase 2). Pour les pays à faibles revenus, la somme sera maintenue à 0,80 $ par personne cible.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2"/>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expliquer comment l’allocation</w:t>
                                    </w:r>
                                    <w:r w:rsidRPr="00915FF9">
                                      <w:rPr>
                                        <w:rFonts w:ascii="Arial" w:eastAsia="Arial" w:hAnsi="Arial"/>
                                        <w:color w:val="000000"/>
                                        <w:sz w:val="22"/>
                                        <w:lang w:val="fr-CH"/>
                                      </w:rPr>
                                      <w:t xml:space="preserve"> d’introduction octroyée par Gavi sera utilisée pour faciliter la mise en œuvre opportune et efficace des activités avant et au moment de l’introduction du nouveau vaccin (reportez-vous au PPAC et au plan d’introduction du vaccin).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4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 xml:space="preserve">L'allocution sera </w:t>
                                    </w:r>
                                    <w:r w:rsidRPr="00915FF9">
                                      <w:rPr>
                                        <w:rFonts w:ascii="Arial" w:eastAsia="Arial" w:hAnsi="Arial"/>
                                        <w:color w:val="000000"/>
                                        <w:sz w:val="22"/>
                                        <w:lang w:val="fr-CH"/>
                                      </w:rPr>
                                      <w:t>utilisée conformement aux procédures nationales,Reception des fonds,virement à la DAF,La DAF vire à son tour ces fonds pour les DRAS et au PEV,les rubriques d'utilisation inscrites dans les plans seront respectées,des comités de gestion seront crées pour l</w:t>
                                    </w:r>
                                    <w:r w:rsidRPr="00915FF9">
                                      <w:rPr>
                                        <w:rFonts w:ascii="Arial" w:eastAsia="Arial" w:hAnsi="Arial"/>
                                        <w:color w:val="000000"/>
                                        <w:sz w:val="22"/>
                                        <w:lang w:val="fr-CH"/>
                                      </w:rPr>
                                      <w:t>a circonstance.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3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remplir le modèle de "Budget détaillé pour la subvention d'introduction / les coûts opérationnels" fourni par Gavi et joint en tant que document obligatoire dans la section des annexes.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4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Budget détaillé joint comme documen</w:t>
                                    </w:r>
                                    <w:r w:rsidRPr="00915FF9">
                                      <w:rPr>
                                        <w:rFonts w:ascii="Arial" w:eastAsia="Arial" w:hAnsi="Arial"/>
                                        <w:color w:val="000000"/>
                                        <w:sz w:val="22"/>
                                        <w:lang w:val="fr-CH"/>
                                      </w:rPr>
                                      <w:t>t n° 22,23.</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46"/>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Dans le cas où le soutien de Gavi ne couvre pas l'intégralité des besoins, veuillez décrire les autres sources de financement et les montants envisagés, si disponibles, pour couvrir vos besoins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6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L'état peut prendre en chage certaines c</w:t>
                                    </w:r>
                                    <w:r w:rsidRPr="00915FF9">
                                      <w:rPr>
                                        <w:rFonts w:ascii="Arial" w:eastAsia="Arial" w:hAnsi="Arial"/>
                                        <w:color w:val="000000"/>
                                        <w:sz w:val="22"/>
                                        <w:lang w:val="fr-CH"/>
                                      </w:rPr>
                                      <w:t>harges soit 20 000 000 UM/57143 USD</w:t>
                                    </w:r>
                                  </w:p>
                                  <w:p w:rsidR="00000000" w:rsidRPr="00915FF9" w:rsidRDefault="00993395">
                                    <w:pPr>
                                      <w:spacing w:after="200"/>
                                      <w:rPr>
                                        <w:lang w:val="fr-CH"/>
                                      </w:rPr>
                                    </w:pPr>
                                    <w:r w:rsidRPr="00915FF9">
                                      <w:rPr>
                                        <w:rFonts w:ascii="Arial" w:eastAsia="Arial" w:hAnsi="Arial"/>
                                        <w:color w:val="000000"/>
                                        <w:sz w:val="22"/>
                                        <w:lang w:val="fr-CH"/>
                                      </w:rPr>
                                      <w:t>L'UNICEF les couts de communication soit 10 000 000 UM/  28571 USD</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85"/>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27" w:name="NVSRoutine615"/>
                                          <w:bookmarkEnd w:id="27"/>
                                          <w:r>
                                            <w:rPr>
                                              <w:rFonts w:ascii="Arial" w:eastAsia="Arial" w:hAnsi="Arial"/>
                                              <w:b/>
                                              <w:color w:val="365F91"/>
                                              <w:sz w:val="24"/>
                                            </w:rPr>
                                            <w:t>6.2.5.Assistance technique</w:t>
                                          </w:r>
                                        </w:p>
                                      </w:tc>
                                    </w:tr>
                                  </w:tbl>
                                  <w:p w:rsidR="00000000" w:rsidRDefault="00993395"/>
                                </w:tc>
                              </w:tr>
                              <w:tr w:rsidR="00000000">
                                <w:tblPrEx>
                                  <w:tblCellMar>
                                    <w:top w:w="0" w:type="dxa"/>
                                    <w:left w:w="0" w:type="dxa"/>
                                    <w:bottom w:w="0" w:type="dxa"/>
                                    <w:right w:w="0" w:type="dxa"/>
                                  </w:tblCellMar>
                                </w:tblPrEx>
                                <w:trPr>
                                  <w:trHeight w:val="18"/>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Veuillez décrire tout domaine particulier pour lequel le Ministère aurait besoin d'une assistance technique pour épa</w:t>
                                          </w:r>
                                          <w:r w:rsidRPr="00915FF9">
                                            <w:rPr>
                                              <w:rFonts w:ascii="Arial" w:eastAsia="Arial" w:hAnsi="Arial"/>
                                              <w:color w:val="000000"/>
                                              <w:sz w:val="22"/>
                                              <w:lang w:val="fr-CH"/>
                                            </w:rPr>
                                            <w:t xml:space="preserve">uler l'introduction de </w:t>
                                          </w:r>
                                          <w:r w:rsidRPr="00915FF9">
                                            <w:rPr>
                                              <w:rFonts w:ascii="Arial" w:eastAsia="Arial" w:hAnsi="Arial"/>
                                              <w:color w:val="008000"/>
                                              <w:sz w:val="22"/>
                                              <w:lang w:val="fr-CH"/>
                                            </w:rPr>
                                            <w:t>RR</w:t>
                                          </w:r>
                                          <w:r w:rsidRPr="00915FF9">
                                            <w:rPr>
                                              <w:rFonts w:ascii="Arial" w:eastAsia="Arial" w:hAnsi="Arial"/>
                                              <w:color w:val="000000"/>
                                              <w:sz w:val="22"/>
                                              <w:lang w:val="fr-CH"/>
                                            </w:rPr>
                                            <w:t>.</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Le Ministere aura besoin d'une assistance dans le domaine de la formation des formateurs sur le nouveau vaccin</w:t>
                                          </w: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8"/>
              </w:trPr>
              <w:tc>
                <w:tcPr>
                  <w:tcW w:w="652" w:type="dxa"/>
                </w:tcPr>
                <w:p w:rsidR="00000000" w:rsidRPr="00915FF9" w:rsidRDefault="00993395">
                  <w:pPr>
                    <w:pStyle w:val="EmptyLayoutCell"/>
                    <w:rPr>
                      <w:lang w:val="fr-CH"/>
                    </w:rPr>
                  </w:pPr>
                </w:p>
              </w:tc>
              <w:tc>
                <w:tcPr>
                  <w:tcW w:w="10119"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65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2"/>
                  </w:tblGrid>
                  <w:tr w:rsidR="00000000" w:rsidRPr="00915FF9">
                    <w:tblPrEx>
                      <w:tblCellMar>
                        <w:top w:w="0" w:type="dxa"/>
                        <w:left w:w="0" w:type="dxa"/>
                        <w:bottom w:w="0" w:type="dxa"/>
                        <w:right w:w="0" w:type="dxa"/>
                      </w:tblCellMar>
                    </w:tblPrEx>
                    <w:trPr>
                      <w:trHeight w:val="360"/>
                    </w:trPr>
                    <w:tc>
                      <w:tcPr>
                        <w:tcW w:w="652" w:type="dxa"/>
                      </w:tcPr>
                      <w:p w:rsidR="00000000" w:rsidRPr="00915FF9" w:rsidRDefault="00993395">
                        <w:pPr>
                          <w:pStyle w:val="EmptyLayoutCell"/>
                          <w:rPr>
                            <w:lang w:val="fr-CH"/>
                          </w:rPr>
                        </w:pPr>
                      </w:p>
                    </w:tc>
                  </w:tr>
                </w:tbl>
                <w:p w:rsidR="00000000" w:rsidRPr="00915FF9" w:rsidRDefault="00993395">
                  <w:pPr>
                    <w:rPr>
                      <w:lang w:val="fr-CH"/>
                    </w:rPr>
                  </w:pPr>
                </w:p>
              </w:tc>
              <w:tc>
                <w:tcPr>
                  <w:tcW w:w="10119" w:type="dxa"/>
                  <w:tcMar>
                    <w:top w:w="0" w:type="dxa"/>
                    <w:left w:w="0" w:type="dxa"/>
                    <w:bottom w:w="0" w:type="dxa"/>
                    <w:right w:w="0" w:type="dxa"/>
                  </w:tcMar>
                </w:tcPr>
                <w:p w:rsidR="00000000" w:rsidRPr="00915FF9" w:rsidRDefault="00993395">
                  <w:pPr>
                    <w:pStyle w:val="EmptyLayoutCell"/>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28" w:name="NVSPreventiveCampain"/>
                        <w:bookmarkEnd w:id="28"/>
                        <w:r>
                          <w:rPr>
                            <w:rFonts w:ascii="Arial" w:eastAsia="Arial" w:hAnsi="Arial"/>
                            <w:b/>
                            <w:color w:val="365F91"/>
                            <w:sz w:val="28"/>
                          </w:rPr>
                          <w:t>7. Campagnes de prévention SNV</w:t>
                        </w:r>
                      </w:p>
                    </w:tc>
                  </w:tr>
                </w:tbl>
                <w:p w:rsidR="00000000" w:rsidRDefault="00993395"/>
              </w:tc>
            </w:tr>
            <w:tr w:rsidR="00000000">
              <w:tblPrEx>
                <w:tblCellMar>
                  <w:top w:w="0" w:type="dxa"/>
                  <w:left w:w="0" w:type="dxa"/>
                  <w:bottom w:w="0" w:type="dxa"/>
                  <w:right w:w="0" w:type="dxa"/>
                </w:tblCellMar>
              </w:tblPrEx>
              <w:trPr>
                <w:trHeight w:val="119"/>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29" w:name="NVSPreventiveCampain1"/>
                              <w:bookmarkEnd w:id="29"/>
                              <w:r w:rsidRPr="00915FF9">
                                <w:rPr>
                                  <w:rFonts w:ascii="Arial" w:eastAsia="Arial" w:hAnsi="Arial"/>
                                  <w:b/>
                                  <w:color w:val="365F91"/>
                                  <w:sz w:val="24"/>
                                  <w:lang w:val="fr-CH"/>
                                </w:rPr>
                                <w:t>7.1. Évaluation de la charge morbide des maladies cor</w:t>
                              </w:r>
                              <w:r w:rsidRPr="00915FF9">
                                <w:rPr>
                                  <w:rFonts w:ascii="Arial" w:eastAsia="Arial" w:hAnsi="Arial"/>
                                  <w:b/>
                                  <w:color w:val="365F91"/>
                                  <w:sz w:val="24"/>
                                  <w:lang w:val="fr-CH"/>
                                </w:rPr>
                                <w:t>respondant à la campagne (si disponible)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263"/>
                          <w:gridCol w:w="2830"/>
                          <w:gridCol w:w="2263"/>
                          <w:gridCol w:w="3395"/>
                        </w:tblGrid>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Maladie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Titre de l'évaluation</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Date</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Résultats</w:t>
                              </w:r>
                            </w:p>
                          </w:tc>
                        </w:tr>
                        <w:tr w:rsidR="00000000" w:rsidRPr="00915FF9">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Rougeole/ rubéole</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Evaluation de la campagne rougeole/rubeole</w:t>
                              </w:r>
                            </w:p>
                          </w:tc>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993395">
                              <w:r>
                                <w:rPr>
                                  <w:rFonts w:ascii="Arial" w:eastAsia="Arial" w:hAnsi="Arial"/>
                                  <w:color w:val="000000"/>
                                  <w:sz w:val="18"/>
                                </w:rPr>
                                <w:t>10 Janvier 2018</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Rapport de l'évaluation est disponible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sidRPr="00915FF9">
                                <w:rPr>
                                  <w:rFonts w:ascii="Arial" w:eastAsia="Arial" w:hAnsi="Arial"/>
                                  <w:color w:val="000000"/>
                                  <w:sz w:val="22"/>
                                  <w:lang w:val="fr-CH"/>
                                </w:rPr>
                                <w:t>Veuillez attacher le Plan d’action pour cha</w:t>
                              </w:r>
                              <w:r w:rsidRPr="00915FF9">
                                <w:rPr>
                                  <w:rFonts w:ascii="Arial" w:eastAsia="Arial" w:hAnsi="Arial"/>
                                  <w:color w:val="000000"/>
                                  <w:sz w:val="22"/>
                                  <w:lang w:val="fr-CH"/>
                                </w:rPr>
                                <w:t xml:space="preserve">que campagne comme Document No.  </w:t>
                              </w:r>
                              <w:r>
                                <w:rPr>
                                  <w:rFonts w:ascii="Arial" w:eastAsia="Arial" w:hAnsi="Arial"/>
                                  <w:color w:val="000000"/>
                                  <w:sz w:val="22"/>
                                </w:rPr>
                                <w:t>dans la section 10</w:t>
                              </w:r>
                            </w:p>
                          </w:tc>
                        </w:tr>
                      </w:tbl>
                      <w:p w:rsidR="00000000" w:rsidRDefault="00993395"/>
                    </w:tc>
                  </w:tr>
                  <w:tr w:rsidR="00000000">
                    <w:tblPrEx>
                      <w:tblCellMar>
                        <w:top w:w="0" w:type="dxa"/>
                        <w:left w:w="0" w:type="dxa"/>
                        <w:bottom w:w="0" w:type="dxa"/>
                        <w:right w:w="0" w:type="dxa"/>
                      </w:tblCellMar>
                    </w:tblPrEx>
                    <w:trPr>
                      <w:trHeight w:val="103"/>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83"/>
                          <w:gridCol w:w="10488"/>
                        </w:tblGrid>
                        <w:tr w:rsidR="00915FF9" w:rsidRPr="00915FF9" w:rsidTr="00915FF9">
                          <w:tblPrEx>
                            <w:tblCellMar>
                              <w:top w:w="0" w:type="dxa"/>
                              <w:left w:w="0" w:type="dxa"/>
                              <w:bottom w:w="0" w:type="dxa"/>
                              <w:right w:w="0" w:type="dxa"/>
                            </w:tblCellMar>
                          </w:tblPrEx>
                          <w:trPr>
                            <w:trHeight w:val="260"/>
                          </w:trPr>
                          <w:tc>
                            <w:tcPr>
                              <w:tcW w:w="10771" w:type="dxa"/>
                              <w:gridSpan w:val="2"/>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365F91"/>
                                  <w:sz w:val="24"/>
                                  <w:lang w:val="fr-CH"/>
                                </w:rPr>
                                <w:t xml:space="preserve">7.1.1 Epidémiologie et charge de morbidité imputable à la rougeole et à la rubéole    </w:t>
                              </w:r>
                            </w:p>
                          </w:tc>
                        </w:tr>
                        <w:tr w:rsidR="00915FF9" w:rsidRPr="00915FF9" w:rsidTr="00915FF9">
                          <w:tblPrEx>
                            <w:tblCellMar>
                              <w:top w:w="0" w:type="dxa"/>
                              <w:left w:w="0" w:type="dxa"/>
                              <w:bottom w:w="0" w:type="dxa"/>
                              <w:right w:w="0" w:type="dxa"/>
                            </w:tblCellMar>
                          </w:tblPrEx>
                          <w:trPr>
                            <w:trHeight w:val="260"/>
                          </w:trPr>
                          <w:tc>
                            <w:tcPr>
                              <w:tcW w:w="10771" w:type="dxa"/>
                              <w:gridSpan w:val="2"/>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Veuillez sélectionner au moins une des sources d'information suivantes pour justifier les résultats relatifs à</w:t>
                              </w:r>
                              <w:r w:rsidRPr="00915FF9">
                                <w:rPr>
                                  <w:rFonts w:ascii="Arial" w:eastAsia="Arial" w:hAnsi="Arial"/>
                                  <w:color w:val="000000"/>
                                  <w:sz w:val="22"/>
                                  <w:lang w:val="fr-CH"/>
                                </w:rPr>
                                <w:t xml:space="preserve"> la charge morbide des maladies RCV: </w:t>
                              </w:r>
                            </w:p>
                          </w:tc>
                        </w:tr>
                        <w:tr w:rsidR="00915FF9" w:rsidRPr="00915FF9" w:rsidTr="00915FF9">
                          <w:tblPrEx>
                            <w:tblCellMar>
                              <w:top w:w="0" w:type="dxa"/>
                              <w:left w:w="0" w:type="dxa"/>
                              <w:bottom w:w="0" w:type="dxa"/>
                              <w:right w:w="0" w:type="dxa"/>
                            </w:tblCellMar>
                          </w:tblPrEx>
                          <w:trPr>
                            <w:trHeight w:val="260"/>
                          </w:trPr>
                          <w:tc>
                            <w:tcPr>
                              <w:tcW w:w="10771" w:type="dxa"/>
                              <w:gridSpan w:val="2"/>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Information épidémiologique sur la charge morbide de la maladie:</w:t>
                              </w:r>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r>
                                <w:rPr>
                                  <w:rFonts w:ascii="Wingdings" w:eastAsia="Wingdings" w:hAnsi="Wingdings"/>
                                  <w:color w:val="000000"/>
                                  <w:sz w:val="22"/>
                                </w:rPr>
                                <w:t></w:t>
                              </w:r>
                            </w:p>
                          </w:tc>
                          <w:tc>
                            <w:tcPr>
                              <w:tcW w:w="10488"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1 - Données relatives à la rubéole issues du système de surveillance de la rougeole au cas par cas (y compris la répartition par âge des cas de rub</w:t>
                              </w:r>
                              <w:r w:rsidRPr="00915FF9">
                                <w:rPr>
                                  <w:rFonts w:ascii="Arial" w:eastAsia="Arial" w:hAnsi="Arial"/>
                                  <w:color w:val="000000"/>
                                  <w:sz w:val="22"/>
                                  <w:lang w:val="fr-CH"/>
                                </w:rPr>
                                <w:t>éole)</w:t>
                              </w:r>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r>
                                <w:rPr>
                                  <w:rFonts w:ascii="Wingdings" w:eastAsia="Wingdings" w:hAnsi="Wingdings"/>
                                  <w:color w:val="000000"/>
                                  <w:sz w:val="22"/>
                                </w:rPr>
                                <w:t></w:t>
                              </w:r>
                            </w:p>
                          </w:tc>
                          <w:tc>
                            <w:tcPr>
                              <w:tcW w:w="10488"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2 - Enquêtes de séroprévalence de la rubéole</w:t>
                              </w:r>
                            </w:p>
                          </w:tc>
                        </w:tr>
                        <w:tr w:rsidR="00000000" w:rsidRPr="00915FF9">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r>
                                <w:rPr>
                                  <w:rFonts w:ascii="Wingdings" w:eastAsia="Wingdings" w:hAnsi="Wingdings"/>
                                  <w:color w:val="000000"/>
                                  <w:sz w:val="22"/>
                                </w:rPr>
                                <w:t></w:t>
                              </w:r>
                            </w:p>
                          </w:tc>
                          <w:tc>
                            <w:tcPr>
                              <w:tcW w:w="10488"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3 - Information sur la morbidité du syndrome de rubéole congénitale, p. ex. étude rétrospective, évaluations modélisées de la morbidité du SRC, surveillance prospective </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993395">
                              <w:r>
                                <w:rPr>
                                  <w:rFonts w:ascii="Wingdings" w:eastAsia="Wingdings" w:hAnsi="Wingdings"/>
                                  <w:color w:val="000000"/>
                                  <w:sz w:val="22"/>
                                </w:rPr>
                                <w:t></w:t>
                              </w:r>
                            </w:p>
                          </w:tc>
                          <w:tc>
                            <w:tcPr>
                              <w:tcW w:w="10488" w:type="dxa"/>
                              <w:tcMar>
                                <w:top w:w="40" w:type="dxa"/>
                                <w:left w:w="40" w:type="dxa"/>
                                <w:bottom w:w="40" w:type="dxa"/>
                                <w:right w:w="40" w:type="dxa"/>
                              </w:tcMar>
                              <w:vAlign w:val="center"/>
                            </w:tcPr>
                            <w:p w:rsidR="00000000" w:rsidRDefault="00993395">
                              <w:r>
                                <w:rPr>
                                  <w:rFonts w:ascii="Arial" w:eastAsia="Arial" w:hAnsi="Arial"/>
                                  <w:color w:val="000000"/>
                                  <w:sz w:val="22"/>
                                </w:rPr>
                                <w:t>4 - Autre</w:t>
                              </w:r>
                            </w:p>
                          </w:tc>
                        </w:tr>
                        <w:tr w:rsidR="00915FF9" w:rsidTr="00915FF9">
                          <w:tblPrEx>
                            <w:tblCellMar>
                              <w:top w:w="0" w:type="dxa"/>
                              <w:left w:w="0" w:type="dxa"/>
                              <w:bottom w:w="0" w:type="dxa"/>
                              <w:right w:w="0" w:type="dxa"/>
                            </w:tblCellMar>
                          </w:tblPrEx>
                          <w:trPr>
                            <w:trHeight w:val="260"/>
                          </w:trPr>
                          <w:tc>
                            <w:tcPr>
                              <w:tcW w:w="10771" w:type="dxa"/>
                              <w:gridSpan w:val="2"/>
                              <w:tcMar>
                                <w:top w:w="40" w:type="dxa"/>
                                <w:left w:w="40" w:type="dxa"/>
                                <w:bottom w:w="40" w:type="dxa"/>
                                <w:right w:w="40" w:type="dxa"/>
                              </w:tcMar>
                            </w:tcPr>
                            <w:p w:rsidR="00000000" w:rsidRDefault="00993395"/>
                          </w:tc>
                        </w:tr>
                      </w:tbl>
                      <w:p w:rsidR="00000000" w:rsidRDefault="00993395"/>
                    </w:tc>
                  </w:tr>
                </w:tbl>
                <w:p w:rsidR="00000000" w:rsidRDefault="00993395"/>
              </w:tc>
            </w:tr>
          </w:tbl>
          <w:p w:rsidR="00000000" w:rsidRDefault="00993395"/>
        </w:tc>
      </w:tr>
    </w:tbl>
    <w:p w:rsidR="00000000" w:rsidRDefault="00993395">
      <w:r>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8972"/>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8972"/>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8972"/>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bookmarkStart w:id="30" w:name="NVSPreventiveCampain71"/>
                                          <w:bookmarkEnd w:id="30"/>
                                          <w:r w:rsidRPr="00915FF9">
                                            <w:rPr>
                                              <w:rFonts w:ascii="Arial" w:eastAsia="Arial" w:hAnsi="Arial"/>
                                              <w:b/>
                                              <w:color w:val="365F91"/>
                                              <w:sz w:val="24"/>
                                              <w:lang w:val="fr-CH"/>
                                            </w:rPr>
                                            <w:t>7.2.</w:t>
                                          </w:r>
                                          <w:r w:rsidRPr="00915FF9">
                                            <w:rPr>
                                              <w:rFonts w:ascii="Arial" w:eastAsia="Arial" w:hAnsi="Arial"/>
                                              <w:b/>
                                              <w:color w:val="365F91"/>
                                              <w:sz w:val="24"/>
                                              <w:lang w:val="fr-CH"/>
                                            </w:rPr>
                                            <w:t>Demandé pour RR, 10 dose(s) par flacon, LYOPHILISÉ soutien de campagne</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bookmarkStart w:id="31" w:name="NVSPreventiveCampain711"/>
                                          <w:bookmarkEnd w:id="31"/>
                                          <w:r w:rsidRPr="00915FF9">
                                            <w:rPr>
                                              <w:rFonts w:ascii="Arial" w:eastAsia="Arial" w:hAnsi="Arial"/>
                                              <w:b/>
                                              <w:color w:val="365F91"/>
                                              <w:sz w:val="24"/>
                                              <w:lang w:val="fr-CH"/>
                                            </w:rPr>
                                            <w:t>7.2.1. Résumé pour RR soutien de campagne</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Quand le pays prévoit-il de mener la campagne de rattrapage RR? </w:t>
                                          </w:r>
                                          <w:r w:rsidRPr="00915FF9">
                                            <w:rPr>
                                              <w:rFonts w:ascii="Arial" w:eastAsia="Arial" w:hAnsi="Arial"/>
                                              <w:b/>
                                              <w:color w:val="0000FF"/>
                                              <w:sz w:val="22"/>
                                              <w:lang w:val="fr-CH"/>
                                            </w:rPr>
                                            <w:t>novembre 2017</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Quand le pays compte-t-il introduire le vaccin RR dans son pro</w:t>
                                          </w:r>
                                          <w:r w:rsidRPr="00915FF9">
                                            <w:rPr>
                                              <w:rFonts w:ascii="Arial" w:eastAsia="Arial" w:hAnsi="Arial"/>
                                              <w:color w:val="000000"/>
                                              <w:sz w:val="22"/>
                                              <w:lang w:val="fr-CH"/>
                                            </w:rPr>
                                            <w:t xml:space="preserve">gramme de vaccination systématique ? </w:t>
                                          </w:r>
                                          <w:r w:rsidRPr="00915FF9">
                                            <w:rPr>
                                              <w:rFonts w:ascii="Arial" w:eastAsia="Arial" w:hAnsi="Arial"/>
                                              <w:b/>
                                              <w:color w:val="0000FF"/>
                                              <w:sz w:val="22"/>
                                              <w:lang w:val="fr-CH"/>
                                            </w:rPr>
                                            <w:t>décembre 2017</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A noter qu’en raison de divers facteurs, la date de lancement peut varier par rapport à la date stipulée dans la demande. Gavi travaillera en étroite collaboration avec le pays et ses partenaires pour rem</w:t>
                                          </w:r>
                                          <w:r w:rsidRPr="00915FF9">
                                            <w:rPr>
                                              <w:rFonts w:ascii="Arial" w:eastAsia="Arial" w:hAnsi="Arial"/>
                                              <w:color w:val="000000"/>
                                              <w:sz w:val="22"/>
                                              <w:lang w:val="fr-CH"/>
                                            </w:rPr>
                                            <w:t xml:space="preserve">édier à ce problème. </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Veuillez résumer les sections du PPAC et/ou du plan d'introduction du </w:t>
                                          </w:r>
                                          <w:r w:rsidRPr="00915FF9">
                                            <w:rPr>
                                              <w:rFonts w:ascii="Arial" w:eastAsia="Arial" w:hAnsi="Arial"/>
                                              <w:color w:val="008000"/>
                                              <w:sz w:val="22"/>
                                              <w:lang w:val="fr-CH"/>
                                            </w:rPr>
                                            <w:t>RR, 10 dose(s) par flacon, LYOPHILISÉ</w:t>
                                          </w:r>
                                          <w:r w:rsidRPr="00915FF9">
                                            <w:rPr>
                                              <w:rFonts w:ascii="Arial" w:eastAsia="Arial" w:hAnsi="Arial"/>
                                              <w:color w:val="000000"/>
                                              <w:sz w:val="22"/>
                                              <w:lang w:val="fr-CH"/>
                                            </w:rPr>
                                            <w:t xml:space="preserve"> qui se rapportent à l'introduction du </w:t>
                                          </w:r>
                                          <w:r w:rsidRPr="00915FF9">
                                            <w:rPr>
                                              <w:rFonts w:ascii="Arial" w:eastAsia="Arial" w:hAnsi="Arial"/>
                                              <w:color w:val="008000"/>
                                              <w:sz w:val="22"/>
                                              <w:lang w:val="fr-CH"/>
                                            </w:rPr>
                                            <w:t>RR, 10 dose(s) par flacon, LYOPHILISÉ</w:t>
                                          </w:r>
                                          <w:r w:rsidRPr="00915FF9">
                                            <w:rPr>
                                              <w:rFonts w:ascii="Arial" w:eastAsia="Arial" w:hAnsi="Arial"/>
                                              <w:color w:val="000000"/>
                                              <w:sz w:val="22"/>
                                              <w:lang w:val="fr-CH"/>
                                            </w:rPr>
                                            <w:t>. Mettez en évidence les principaux points qui ont</w:t>
                                          </w:r>
                                          <w:r w:rsidRPr="00915FF9">
                                            <w:rPr>
                                              <w:rFonts w:ascii="Arial" w:eastAsia="Arial" w:hAnsi="Arial"/>
                                              <w:color w:val="000000"/>
                                              <w:sz w:val="22"/>
                                              <w:lang w:val="fr-CH"/>
                                            </w:rPr>
                                            <w:t xml:space="preserve"> guidé le processus de prise de décision (données envisagées, etc.) et décrivez les plans de mobilisation sociale et de microplanification, notamment les stratégies pour les zones d'insécurité ou difficiles à atteindre. Si ces points sont inclus dans le Pl</w:t>
                                          </w:r>
                                          <w:r w:rsidRPr="00915FF9">
                                            <w:rPr>
                                              <w:rFonts w:ascii="Arial" w:eastAsia="Arial" w:hAnsi="Arial"/>
                                              <w:color w:val="000000"/>
                                              <w:sz w:val="22"/>
                                              <w:lang w:val="fr-CH"/>
                                            </w:rPr>
                                            <w:t>an d'introduction ou le Plan d'action, prière de citer uniquement les sections.</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 xml:space="preserve">La Mauritanie envisage de faire la campagne nationatle de ratrapage contre la rougeole et la rubéole avec le vaccin "RR" et l'introduction dans la routine pour le meme vaccin </w:t>
                                          </w:r>
                                          <w:r w:rsidRPr="00915FF9">
                                            <w:rPr>
                                              <w:rFonts w:ascii="Arial" w:eastAsia="Arial" w:hAnsi="Arial"/>
                                              <w:color w:val="000000"/>
                                              <w:sz w:val="22"/>
                                              <w:lang w:val="fr-CH"/>
                                            </w:rPr>
                                            <w:t>en Novembre et Décembre 2017,</w:t>
                                          </w:r>
                                        </w:p>
                                        <w:p w:rsidR="00000000" w:rsidRPr="00915FF9" w:rsidRDefault="00993395">
                                          <w:pPr>
                                            <w:spacing w:after="200"/>
                                            <w:rPr>
                                              <w:lang w:val="fr-CH"/>
                                            </w:rPr>
                                          </w:pPr>
                                          <w:r w:rsidRPr="00915FF9">
                                            <w:rPr>
                                              <w:rFonts w:ascii="Arial" w:eastAsia="Arial" w:hAnsi="Arial"/>
                                              <w:color w:val="000000"/>
                                              <w:sz w:val="22"/>
                                              <w:lang w:val="fr-CH"/>
                                            </w:rPr>
                                            <w:t>Les points qui ont guidé le processus sont:</w:t>
                                          </w:r>
                                        </w:p>
                                        <w:p w:rsidR="00000000" w:rsidRPr="00915FF9" w:rsidRDefault="00993395">
                                          <w:pPr>
                                            <w:spacing w:after="200"/>
                                            <w:rPr>
                                              <w:lang w:val="fr-CH"/>
                                            </w:rPr>
                                          </w:pPr>
                                          <w:r w:rsidRPr="00915FF9">
                                            <w:rPr>
                                              <w:rFonts w:ascii="Arial" w:eastAsia="Arial" w:hAnsi="Arial"/>
                                              <w:color w:val="000000"/>
                                              <w:sz w:val="22"/>
                                              <w:lang w:val="fr-CH"/>
                                            </w:rPr>
                                            <w:t>La situation épidémiologique de la rougeole et rubéole,Le temps qui s'est écoulé depuis la campagne rougeole de 2014,il faut réaliser une campagne chaque trois ans pour eviter l'appa</w:t>
                                          </w:r>
                                          <w:r w:rsidRPr="00915FF9">
                                            <w:rPr>
                                              <w:rFonts w:ascii="Arial" w:eastAsia="Arial" w:hAnsi="Arial"/>
                                              <w:color w:val="000000"/>
                                              <w:sz w:val="22"/>
                                              <w:lang w:val="fr-CH"/>
                                            </w:rPr>
                                            <w:t>rtion des nouvelles flambées et avancer dans l'élimination de ces maladies graves ,la présence de cas sporadique de rougeole,la CV de la routine qui n'est pas  trés élevée,La présence de réfugiés Maliens et syriens en Mauritanie.</w:t>
                                          </w:r>
                                        </w:p>
                                        <w:p w:rsidR="00000000" w:rsidRPr="00915FF9" w:rsidRDefault="00993395">
                                          <w:pPr>
                                            <w:spacing w:after="200"/>
                                            <w:rPr>
                                              <w:lang w:val="fr-CH"/>
                                            </w:rPr>
                                          </w:pPr>
                                          <w:r w:rsidRPr="00915FF9">
                                            <w:rPr>
                                              <w:rFonts w:ascii="Arial" w:eastAsia="Arial" w:hAnsi="Arial"/>
                                              <w:color w:val="000000"/>
                                              <w:sz w:val="22"/>
                                              <w:lang w:val="fr-CH"/>
                                            </w:rPr>
                                            <w:t>Un plan de mobilisation se</w:t>
                                          </w:r>
                                          <w:r w:rsidRPr="00915FF9">
                                            <w:rPr>
                                              <w:rFonts w:ascii="Arial" w:eastAsia="Arial" w:hAnsi="Arial"/>
                                              <w:color w:val="000000"/>
                                              <w:sz w:val="22"/>
                                              <w:lang w:val="fr-CH"/>
                                            </w:rPr>
                                            <w:t>ra élaborée et une microplanification sera organisée au moins 3 mois avant la campagne.</w:t>
                                          </w:r>
                                        </w:p>
                                        <w:p w:rsidR="00000000" w:rsidRPr="00915FF9" w:rsidRDefault="00993395">
                                          <w:pPr>
                                            <w:spacing w:after="200"/>
                                            <w:rPr>
                                              <w:lang w:val="fr-CH"/>
                                            </w:rPr>
                                          </w:pPr>
                                          <w:r w:rsidRPr="00915FF9">
                                            <w:rPr>
                                              <w:rFonts w:ascii="Arial" w:eastAsia="Arial" w:hAnsi="Arial"/>
                                              <w:color w:val="000000"/>
                                              <w:sz w:val="22"/>
                                              <w:lang w:val="fr-CH"/>
                                            </w:rPr>
                                            <w:t>Les stratégies pour les zones d'acces difficiles sont les stratégies avancées et mobiles avec une bonne coordination avec le Ministere de la défense et de l'Intérieur</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Veuillez résumer la capacité de la chaîne du froid (aux niveaux central et autres) et la disponibilité pour accueillir de nouveaux vaccins, en tenant compte de la formation, de </w:t>
                                          </w:r>
                                          <w:r w:rsidRPr="00915FF9">
                                            <w:rPr>
                                              <w:rFonts w:ascii="Arial" w:eastAsia="Arial" w:hAnsi="Arial"/>
                                              <w:b/>
                                              <w:color w:val="000000"/>
                                              <w:sz w:val="22"/>
                                              <w:lang w:val="fr-CH"/>
                                            </w:rPr>
                                            <w:t>l'équipement</w:t>
                                          </w:r>
                                          <w:r w:rsidRPr="00915FF9">
                                            <w:rPr>
                                              <w:rFonts w:ascii="Arial" w:eastAsia="Arial" w:hAnsi="Arial"/>
                                              <w:color w:val="000000"/>
                                              <w:sz w:val="22"/>
                                              <w:lang w:val="fr-CH"/>
                                            </w:rPr>
                                            <w:t xml:space="preserve"> de la chaîne du froid et des autres exigences </w:t>
                                          </w:r>
                                          <w:r w:rsidRPr="00915FF9">
                                            <w:rPr>
                                              <w:rFonts w:ascii="Arial" w:eastAsia="Arial" w:hAnsi="Arial"/>
                                              <w:b/>
                                              <w:color w:val="000000"/>
                                              <w:sz w:val="22"/>
                                              <w:lang w:val="fr-CH"/>
                                            </w:rPr>
                                            <w:t>logistiques</w:t>
                                          </w:r>
                                          <w:r w:rsidRPr="00915FF9">
                                            <w:rPr>
                                              <w:rFonts w:ascii="Arial" w:eastAsia="Arial" w:hAnsi="Arial"/>
                                              <w:color w:val="000000"/>
                                              <w:sz w:val="22"/>
                                              <w:lang w:val="fr-CH"/>
                                            </w:rPr>
                                            <w:t>. Si l'ex</w:t>
                                          </w:r>
                                          <w:r w:rsidRPr="00915FF9">
                                            <w:rPr>
                                              <w:rFonts w:ascii="Arial" w:eastAsia="Arial" w:hAnsi="Arial"/>
                                              <w:color w:val="000000"/>
                                              <w:sz w:val="22"/>
                                              <w:lang w:val="fr-CH"/>
                                            </w:rPr>
                                            <w:t>tension de la chaîne du froid est nécessaire, indiquez comment celle-ci sera financée et quand elle sera en place. Veuillez décrire la façon dont la capacité de pointe sera gérée pour les campagnes. Veuillez indiquer si les fournitures pour la campagne aur</w:t>
                                          </w:r>
                                          <w:r w:rsidRPr="00915FF9">
                                            <w:rPr>
                                              <w:rFonts w:ascii="Arial" w:eastAsia="Arial" w:hAnsi="Arial"/>
                                              <w:color w:val="000000"/>
                                              <w:sz w:val="22"/>
                                              <w:lang w:val="fr-CH"/>
                                            </w:rPr>
                                            <w:t>ont un impact sur les plans d'expédition de vos vaccins de routine et comment cela sera traité. Le comité d'examen indépendant doit avoir l'assurance que la chaîne du froid est prête ou sera prête pour la campagne, et des données probantes/plans doivent êt</w:t>
                                          </w:r>
                                          <w:r w:rsidRPr="00915FF9">
                                            <w:rPr>
                                              <w:rFonts w:ascii="Arial" w:eastAsia="Arial" w:hAnsi="Arial"/>
                                              <w:color w:val="000000"/>
                                              <w:sz w:val="22"/>
                                              <w:lang w:val="fr-CH"/>
                                            </w:rPr>
                                            <w:t xml:space="preserve">re fournis (si elles sont expliquées en détail dans le plan d'action, veuillez citer la section ici). </w:t>
                                          </w:r>
                                          <w:r w:rsidRPr="00915FF9">
                                            <w:rPr>
                                              <w:rFonts w:ascii="Arial" w:eastAsia="Arial" w:hAnsi="Arial"/>
                                              <w:b/>
                                              <w:color w:val="000000"/>
                                              <w:sz w:val="22"/>
                                              <w:lang w:val="fr-CH"/>
                                            </w:rPr>
                                            <w:t>Toutes les propositions</w:t>
                                          </w:r>
                                          <w:r w:rsidRPr="00915FF9">
                                            <w:rPr>
                                              <w:rFonts w:ascii="Arial" w:eastAsia="Arial" w:hAnsi="Arial"/>
                                              <w:color w:val="000000"/>
                                              <w:sz w:val="22"/>
                                              <w:lang w:val="fr-CH"/>
                                            </w:rPr>
                                            <w:t xml:space="preserve"> qui comprennent un financement de Gavi pour la chaîne de froid destiné au stockage de vaccins doivent prévoir du matériel préquali</w:t>
                                          </w:r>
                                          <w:r w:rsidRPr="00915FF9">
                                            <w:rPr>
                                              <w:rFonts w:ascii="Arial" w:eastAsia="Arial" w:hAnsi="Arial"/>
                                              <w:color w:val="000000"/>
                                              <w:sz w:val="22"/>
                                              <w:lang w:val="fr-CH"/>
                                            </w:rPr>
                                            <w:t>fié par l'OMS pour leurs performances, la qualité et la sécurité du programme (PQS). L'achat de matériel non-PQS ne pourra être considéré qu'à titre exceptionnel, justification à l'appui et avec l'accord préalable de Gavi. Veuillez noter que tous les équip</w:t>
                                          </w:r>
                                          <w:r w:rsidRPr="00915FF9">
                                            <w:rPr>
                                              <w:rFonts w:ascii="Arial" w:eastAsia="Arial" w:hAnsi="Arial"/>
                                              <w:color w:val="000000"/>
                                              <w:sz w:val="22"/>
                                              <w:lang w:val="fr-CH"/>
                                            </w:rPr>
                                            <w:t>ement de chaîne du froid financés par Gavi doivent être pré-qualifiés par l'OMS. L'achat d'équipements non PQS n'est envisagé qu'exceptionnellement, après justification et accord préalable de Gavi.</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a capacité de stockage de la chaîne de froid au niveau na</w:t>
                                          </w:r>
                                          <w:r w:rsidRPr="00915FF9">
                                            <w:rPr>
                                              <w:rFonts w:ascii="Arial" w:eastAsia="Arial" w:hAnsi="Arial"/>
                                              <w:color w:val="000000"/>
                                              <w:sz w:val="22"/>
                                              <w:lang w:val="fr-CH"/>
                                            </w:rPr>
                                            <w:t>tional est largement suffisante pour abriter aussi bien les vaccins de la routine y compris le nouveau vaccin que ceux de la campagne pour les cinq (5) prochaines années (voir les tableaux de capacité de stockage dans le plan de la campagne Page 24)</w:t>
                                          </w:r>
                                        </w:p>
                                        <w:p w:rsidR="00000000" w:rsidRPr="00915FF9" w:rsidRDefault="00993395">
                                          <w:pPr>
                                            <w:spacing w:after="200"/>
                                            <w:rPr>
                                              <w:lang w:val="fr-CH"/>
                                            </w:rPr>
                                          </w:pPr>
                                          <w:r w:rsidRPr="00915FF9">
                                            <w:rPr>
                                              <w:rFonts w:ascii="Arial" w:eastAsia="Arial" w:hAnsi="Arial"/>
                                              <w:color w:val="000000"/>
                                              <w:sz w:val="22"/>
                                              <w:lang w:val="fr-CH"/>
                                            </w:rPr>
                                            <w:t>Au niv</w:t>
                                          </w:r>
                                          <w:r w:rsidRPr="00915FF9">
                                            <w:rPr>
                                              <w:rFonts w:ascii="Arial" w:eastAsia="Arial" w:hAnsi="Arial"/>
                                              <w:color w:val="000000"/>
                                              <w:sz w:val="22"/>
                                              <w:lang w:val="fr-CH"/>
                                            </w:rPr>
                                            <w:t>eau régional, la majorité des Wilayas (régions) 9/15 ont des capacités de stockage largement suffisantes pour les cinq prochaines années. Concernant les six Wilays qu'ont une insuffisance dans la capacité nous avons de besoin de six (6) réfrigérateurs (exm</w:t>
                                          </w:r>
                                          <w:r w:rsidRPr="00915FF9">
                                            <w:rPr>
                                              <w:rFonts w:ascii="Arial" w:eastAsia="Arial" w:hAnsi="Arial"/>
                                              <w:color w:val="000000"/>
                                              <w:sz w:val="22"/>
                                              <w:lang w:val="fr-CH"/>
                                            </w:rPr>
                                            <w:t>ple: VLS 350 ou VLS 400) en 2017, une (1) en 2018, trois (3) en 2020 et une (1) en 2021, soit au total 11 réfrigérateurs d'une capacité de 150 à 200 L chacun.</w:t>
                                          </w:r>
                                        </w:p>
                                        <w:p w:rsidR="00000000" w:rsidRPr="00915FF9" w:rsidRDefault="00993395">
                                          <w:pPr>
                                            <w:spacing w:after="200"/>
                                            <w:rPr>
                                              <w:lang w:val="fr-CH"/>
                                            </w:rPr>
                                          </w:pPr>
                                          <w:r w:rsidRPr="00915FF9">
                                            <w:rPr>
                                              <w:rFonts w:ascii="Arial" w:eastAsia="Arial" w:hAnsi="Arial"/>
                                              <w:color w:val="000000"/>
                                              <w:sz w:val="22"/>
                                              <w:lang w:val="fr-CH"/>
                                            </w:rPr>
                                            <w:t>Pour répondre à ce besoin le Ministère de la santé a commandé sur ses propres fonds 75 réfrigérat</w:t>
                                          </w:r>
                                          <w:r w:rsidRPr="00915FF9">
                                            <w:rPr>
                                              <w:rFonts w:ascii="Arial" w:eastAsia="Arial" w:hAnsi="Arial"/>
                                              <w:color w:val="000000"/>
                                              <w:sz w:val="22"/>
                                              <w:lang w:val="fr-CH"/>
                                            </w:rPr>
                                            <w:t>eurs dont 41 solaires (SDD) et 24 électriques qui sont attendus maintenant. Et en plus de deux (2) chambres droides et 76 apareils (réfrigérateurs et congélateurs) commendés pour 2017. Ces appareils sont répartis selon la source de finanancement comme suit</w:t>
                                          </w:r>
                                          <w:r w:rsidRPr="00915FF9">
                                            <w:rPr>
                                              <w:rFonts w:ascii="Arial" w:eastAsia="Arial" w:hAnsi="Arial"/>
                                              <w:color w:val="000000"/>
                                              <w:sz w:val="22"/>
                                              <w:lang w:val="fr-CH"/>
                                            </w:rPr>
                                            <w:t>:</w:t>
                                          </w:r>
                                        </w:p>
                                        <w:p w:rsidR="00000000" w:rsidRPr="00915FF9" w:rsidRDefault="00993395">
                                          <w:pPr>
                                            <w:spacing w:after="200"/>
                                            <w:rPr>
                                              <w:lang w:val="fr-CH"/>
                                            </w:rPr>
                                          </w:pPr>
                                          <w:r w:rsidRPr="00915FF9">
                                            <w:rPr>
                                              <w:rFonts w:ascii="Arial" w:eastAsia="Arial" w:hAnsi="Arial"/>
                                              <w:color w:val="000000"/>
                                              <w:sz w:val="22"/>
                                              <w:lang w:val="fr-CH"/>
                                            </w:rPr>
                                            <w:lastRenderedPageBreak/>
                                            <w:t>1. Gouvernement: 38 et 2 chF</w:t>
                                          </w:r>
                                        </w:p>
                                        <w:p w:rsidR="00000000" w:rsidRPr="00915FF9" w:rsidRDefault="00993395">
                                          <w:pPr>
                                            <w:spacing w:after="200"/>
                                            <w:rPr>
                                              <w:lang w:val="fr-CH"/>
                                            </w:rPr>
                                          </w:pPr>
                                          <w:r w:rsidRPr="00915FF9">
                                            <w:rPr>
                                              <w:rFonts w:ascii="Arial" w:eastAsia="Arial" w:hAnsi="Arial"/>
                                              <w:color w:val="000000"/>
                                              <w:sz w:val="22"/>
                                              <w:lang w:val="fr-CH"/>
                                            </w:rPr>
                                            <w:t>2. GAVI/RSS: 23</w:t>
                                          </w:r>
                                        </w:p>
                                        <w:p w:rsidR="00000000" w:rsidRDefault="00993395">
                                          <w:pPr>
                                            <w:spacing w:after="200"/>
                                          </w:pPr>
                                          <w:r>
                                            <w:rPr>
                                              <w:rFonts w:ascii="Arial" w:eastAsia="Arial" w:hAnsi="Arial"/>
                                              <w:color w:val="000000"/>
                                              <w:sz w:val="22"/>
                                            </w:rPr>
                                            <w:t>3. UNICEF : 15</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lastRenderedPageBreak/>
                                            <w:t>Veuillez indiquer dans quelle mesure les activités de la campagne contribueront au renforcement des services de vaccination systématique. Reportez-vous aux activités qui seront réalisées dans l</w:t>
                                          </w:r>
                                          <w:r w:rsidRPr="00915FF9">
                                            <w:rPr>
                                              <w:rFonts w:ascii="Arial" w:eastAsia="Arial" w:hAnsi="Arial"/>
                                              <w:color w:val="000000"/>
                                              <w:sz w:val="22"/>
                                              <w:lang w:val="fr-CH"/>
                                            </w:rPr>
                                            <w:t xml:space="preserve">e cadre de la planification de la campagne, afin d’évaluer la mise en œuvre des activités visant à renforcer les services de vaccination systématique, mais aussi la qualité et le niveau de couverture vaccinale atteints lors de la campagne. </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Dans les activ</w:t>
                                          </w:r>
                                          <w:r w:rsidRPr="00915FF9">
                                            <w:rPr>
                                              <w:rFonts w:ascii="Arial" w:eastAsia="Arial" w:hAnsi="Arial"/>
                                              <w:color w:val="000000"/>
                                              <w:sz w:val="22"/>
                                              <w:lang w:val="fr-CH"/>
                                            </w:rPr>
                                            <w:t>ités de planification de la campagne,l'accent sera mis sur des activités de terrain pouvant améliorer les CV de routine,comme la sensibilisation,des sorties mobiles intégrées avec d'autres antigenes,la recherche des CDF en panne et l'utilisation des techni</w:t>
                                          </w:r>
                                          <w:r w:rsidRPr="00915FF9">
                                            <w:rPr>
                                              <w:rFonts w:ascii="Arial" w:eastAsia="Arial" w:hAnsi="Arial"/>
                                              <w:color w:val="000000"/>
                                              <w:sz w:val="22"/>
                                              <w:lang w:val="fr-CH"/>
                                            </w:rPr>
                                            <w:t>ciens de maintenance pour leur réparation..</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Veuillez décrire les plans éventuels d'expansion de la surveillance de la rougeole pour inclure la rubéole et les plans d'introduction de la surveillance du syndrome de rubéole congénitale (SRC).</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Le plan d'expa</w:t>
                                          </w:r>
                                          <w:r w:rsidRPr="00915FF9">
                                            <w:rPr>
                                              <w:rFonts w:ascii="Arial" w:eastAsia="Arial" w:hAnsi="Arial"/>
                                              <w:color w:val="000000"/>
                                              <w:sz w:val="22"/>
                                              <w:lang w:val="fr-CH"/>
                                            </w:rPr>
                                            <w:t>nsion de la surveillance de la rougeole va inclure tous les aspects qui sont liés à la rubéole;surveillance cas par cas</w:t>
                                          </w:r>
                                        </w:p>
                                        <w:p w:rsidR="00000000" w:rsidRPr="00915FF9" w:rsidRDefault="00993395">
                                          <w:pPr>
                                            <w:spacing w:after="200"/>
                                            <w:rPr>
                                              <w:lang w:val="fr-CH"/>
                                            </w:rPr>
                                          </w:pPr>
                                          <w:r w:rsidRPr="00915FF9">
                                            <w:rPr>
                                              <w:rFonts w:ascii="Arial" w:eastAsia="Arial" w:hAnsi="Arial"/>
                                              <w:color w:val="000000"/>
                                              <w:sz w:val="22"/>
                                              <w:lang w:val="fr-CH"/>
                                            </w:rPr>
                                            <w:t>La formation du personnels,la disponibilité du matériel de laboratoire,la sensibilisation de la communauté;le suivi des femmes enceintes</w:t>
                                          </w:r>
                                        </w:p>
                                        <w:p w:rsidR="00000000" w:rsidRPr="00915FF9" w:rsidRDefault="00993395">
                                          <w:pPr>
                                            <w:spacing w:after="200"/>
                                            <w:rPr>
                                              <w:lang w:val="fr-CH"/>
                                            </w:rPr>
                                          </w:pPr>
                                          <w:r w:rsidRPr="00915FF9">
                                            <w:rPr>
                                              <w:rFonts w:ascii="Arial" w:eastAsia="Arial" w:hAnsi="Arial"/>
                                              <w:color w:val="000000"/>
                                              <w:sz w:val="22"/>
                                              <w:lang w:val="fr-CH"/>
                                            </w:rPr>
                                            <w:t>Un plan d'introduction du SRC sera élaboré pour accompagner le processus.</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Veuillez produire les documents pertinents à l’appui des estimations relatives à la taille de la population cible de la campagne (DOCUMENT N° : 18).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32" w:name="NVSPreventiveCampain712"/>
                                          <w:bookmarkEnd w:id="32"/>
                                          <w:r w:rsidRPr="00915FF9">
                                            <w:rPr>
                                              <w:rFonts w:ascii="Arial" w:eastAsia="Arial" w:hAnsi="Arial"/>
                                              <w:b/>
                                              <w:color w:val="365F91"/>
                                              <w:sz w:val="24"/>
                                              <w:lang w:val="fr-CH"/>
                                            </w:rPr>
                                            <w:t>7.2.2. Allocation de s</w:t>
                                          </w:r>
                                          <w:r w:rsidRPr="00915FF9">
                                            <w:rPr>
                                              <w:rFonts w:ascii="Arial" w:eastAsia="Arial" w:hAnsi="Arial"/>
                                              <w:b/>
                                              <w:color w:val="365F91"/>
                                              <w:sz w:val="24"/>
                                              <w:lang w:val="fr-CH"/>
                                            </w:rPr>
                                            <w:t xml:space="preserve">outien  pour les coûts de fonctionnement de la campagne RR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21"/>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22"/>
                                                    <w:lang w:val="fr-CH"/>
                                                  </w:rPr>
                                                  <w:t>Tableau 7.2.2:</w:t>
                                                </w:r>
                                                <w:r w:rsidRPr="00915FF9">
                                                  <w:rPr>
                                                    <w:rFonts w:ascii="Arial" w:eastAsia="Arial" w:hAnsi="Arial"/>
                                                    <w:color w:val="000000"/>
                                                    <w:sz w:val="22"/>
                                                    <w:lang w:val="fr-CH"/>
                                                  </w:rPr>
                                                  <w:t xml:space="preserve"> calcul de la subvention pour soutenir les coûts de fonctionnement des campagnes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59"/>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263"/>
                                            <w:gridCol w:w="3506"/>
                                            <w:gridCol w:w="3001"/>
                                            <w:gridCol w:w="1981"/>
                                          </w:tblGrid>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 xml:space="preserve">Année de RR soutien    </w:t>
                                                </w:r>
                                              </w:p>
                                            </w:tc>
                                            <w:tc>
                                              <w:tcPr>
                                                <w:tcW w:w="35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lang w:val="fr-CH"/>
                                                  </w:rPr>
                                                  <w:t>Total de la population cible (Tableau 5.5)</w:t>
                                                </w:r>
                                              </w:p>
                                            </w:tc>
                                            <w:tc>
                                              <w:tcPr>
                                                <w:tcW w:w="300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jc w:val="center"/>
                                                  <w:rPr>
                                                    <w:lang w:val="fr-CH"/>
                                                  </w:rPr>
                                                </w:pPr>
                                                <w:r w:rsidRPr="00915FF9">
                                                  <w:rPr>
                                                    <w:rFonts w:ascii="Arial" w:eastAsia="Arial" w:hAnsi="Arial"/>
                                                    <w:b/>
                                                    <w:color w:val="000000"/>
                                                    <w:lang w:val="fr-CH"/>
                                                  </w:rPr>
                                                  <w:t>Contribution de Gavi par</w:t>
                                                </w:r>
                                                <w:r w:rsidRPr="00915FF9">
                                                  <w:rPr>
                                                    <w:rFonts w:ascii="Arial" w:eastAsia="Arial" w:hAnsi="Arial"/>
                                                    <w:b/>
                                                    <w:color w:val="000000"/>
                                                    <w:lang w:val="fr-CH"/>
                                                  </w:rPr>
                                                  <w:t xml:space="preserve"> personne cible en US$    </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 en $US</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2017</w:t>
                                                </w:r>
                                              </w:p>
                                            </w:tc>
                                            <w:tc>
                                              <w:tcPr>
                                                <w:tcW w:w="351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1 616 855</w:t>
                                                </w:r>
                                              </w:p>
                                            </w:tc>
                                            <w:tc>
                                              <w:tcPr>
                                                <w:tcW w:w="3006"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0,55</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889 270</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2018</w:t>
                                                </w:r>
                                              </w:p>
                                            </w:tc>
                                            <w:tc>
                                              <w:tcPr>
                                                <w:tcW w:w="351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3006"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0,55</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2019</w:t>
                                                </w:r>
                                              </w:p>
                                            </w:tc>
                                            <w:tc>
                                              <w:tcPr>
                                                <w:tcW w:w="351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3006"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0,55</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2020</w:t>
                                                </w:r>
                                              </w:p>
                                            </w:tc>
                                            <w:tc>
                                              <w:tcPr>
                                                <w:tcW w:w="351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668 944</w:t>
                                                </w:r>
                                              </w:p>
                                            </w:tc>
                                            <w:tc>
                                              <w:tcPr>
                                                <w:tcW w:w="3006"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0,55</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367 919</w:t>
                                                </w:r>
                                              </w:p>
                                            </w:tc>
                                          </w:tr>
                                        </w:tbl>
                                        <w:p w:rsidR="00000000" w:rsidRDefault="00993395"/>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[1]</w:t>
                                                </w:r>
                                                <w:r w:rsidRPr="00915FF9">
                                                  <w:rPr>
                                                    <w:rFonts w:ascii="Arial" w:eastAsia="Arial" w:hAnsi="Arial"/>
                                                    <w:color w:val="000000"/>
                                                    <w:sz w:val="18"/>
                                                    <w:lang w:val="fr-CH"/>
                                                  </w:rPr>
                                                  <w:t xml:space="preserve"> La subvention est actuellement basée sur un maximum de 0,65 $US par personne cible. Il convient de noter que pour les deman</w:t>
                                                </w:r>
                                                <w:r w:rsidRPr="00915FF9">
                                                  <w:rPr>
                                                    <w:rFonts w:ascii="Arial" w:eastAsia="Arial" w:hAnsi="Arial"/>
                                                    <w:color w:val="000000"/>
                                                    <w:sz w:val="18"/>
                                                    <w:lang w:val="fr-CH"/>
                                                  </w:rPr>
                                                  <w:t>des de campagnes soumises à partir de janvier 2017 et pour toutes les campagnes prévues pour une mise en œuvre à compter de 2018, cette subvention sera ajustée en fonction de la phase de transition du pays. Les pays auront la responsabilité de fournir le s</w:t>
                                                </w:r>
                                                <w:r w:rsidRPr="00915FF9">
                                                  <w:rPr>
                                                    <w:rFonts w:ascii="Arial" w:eastAsia="Arial" w:hAnsi="Arial"/>
                                                    <w:color w:val="000000"/>
                                                    <w:sz w:val="18"/>
                                                    <w:lang w:val="fr-CH"/>
                                                  </w:rPr>
                                                  <w:t>olde des fonds opérationnels au-delà de 0,65 $US par enfant. La somme de 0,55 $ par personne cible sera accordée aux pays en phase de transition préparatoire (Phase 1) et la somme de 0,45 $ par personne cible sera accordée aux pays qui sont entrés dans une</w:t>
                                                </w:r>
                                                <w:r w:rsidRPr="00915FF9">
                                                  <w:rPr>
                                                    <w:rFonts w:ascii="Arial" w:eastAsia="Arial" w:hAnsi="Arial"/>
                                                    <w:color w:val="000000"/>
                                                    <w:sz w:val="18"/>
                                                    <w:lang w:val="fr-CH"/>
                                                  </w:rPr>
                                                  <w:t xml:space="preserve"> phase de transition accélérée (Phase 2). Pour les pays à faibles revenus, la somme restera 0,65 $ par personne cible.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[2]</w:t>
                                                </w:r>
                                                <w:r w:rsidRPr="00915FF9">
                                                  <w:rPr>
                                                    <w:rFonts w:ascii="Arial" w:eastAsia="Arial" w:hAnsi="Arial"/>
                                                    <w:color w:val="000000"/>
                                                    <w:sz w:val="18"/>
                                                    <w:lang w:val="fr-CH"/>
                                                  </w:rPr>
                                                  <w:t xml:space="preserve"> Veuillez ajouter une ligne pour chaque année civile si les AVS sont mises en œuvre à des années différentes.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4"/>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Veuillez indique</w:t>
                                                </w:r>
                                                <w:r w:rsidRPr="00915FF9">
                                                  <w:rPr>
                                                    <w:rFonts w:ascii="Arial" w:eastAsia="Arial" w:hAnsi="Arial"/>
                                                    <w:color w:val="000000"/>
                                                    <w:sz w:val="22"/>
                                                    <w:lang w:val="fr-CH"/>
                                                  </w:rPr>
                                                  <w:t>r comment l’allocation d’introduction sera utilisée pour faciliter la mise en œuvre opportune et efficace des campagnes de vaccination des populations cibles avant et au moment de l’introduction du nouveau vaccin (reportez-vous au PPAC et au plan d’introdu</w:t>
                                                </w:r>
                                                <w:r w:rsidRPr="00915FF9">
                                                  <w:rPr>
                                                    <w:rFonts w:ascii="Arial" w:eastAsia="Arial" w:hAnsi="Arial"/>
                                                    <w:color w:val="000000"/>
                                                    <w:sz w:val="22"/>
                                                    <w:lang w:val="fr-CH"/>
                                                  </w:rPr>
                                                  <w:t xml:space="preserve">ction du vaccin). </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L'allocution sera utilisée conformement aux procedures nationales de gestion finanlère</w:t>
                                                </w:r>
                                              </w:p>
                                              <w:p w:rsidR="00000000" w:rsidRPr="00915FF9" w:rsidRDefault="00993395">
                                                <w:pPr>
                                                  <w:spacing w:after="200"/>
                                                  <w:rPr>
                                                    <w:lang w:val="fr-CH"/>
                                                  </w:rPr>
                                                </w:pPr>
                                                <w:r w:rsidRPr="00915FF9">
                                                  <w:rPr>
                                                    <w:rFonts w:ascii="Arial" w:eastAsia="Arial" w:hAnsi="Arial"/>
                                                    <w:color w:val="000000"/>
                                                    <w:sz w:val="22"/>
                                                    <w:lang w:val="fr-CH"/>
                                                  </w:rPr>
                                                  <w:t>Les fonds iront  à l'OMS et des requetes adréssées au partenaires, virement des fonds dans le compte de la DAF,virement dans les comptes des différen</w:t>
                                                </w:r>
                                                <w:r w:rsidRPr="00915FF9">
                                                  <w:rPr>
                                                    <w:rFonts w:ascii="Arial" w:eastAsia="Arial" w:hAnsi="Arial"/>
                                                    <w:color w:val="000000"/>
                                                    <w:sz w:val="22"/>
                                                    <w:lang w:val="fr-CH"/>
                                                  </w:rPr>
                                                  <w:t>ts DRAS et PEV par la DAF. Des comités de suivi seront crées. Respect des rubriques inscrites dans les deux plans. Le gestionnaire du PEV assurera le suivi de ces fonds avec la DAF.</w:t>
                                                </w: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bookmarkStart w:id="33" w:name="_GoBack"/>
      <w:bookmarkEnd w:id="33"/>
      <w:r w:rsidRPr="00915FF9">
        <w:lastRenderedPageBreak/>
        <w:br w:type="page"/>
      </w:r>
    </w:p>
    <w:tbl>
      <w:tblPr>
        <w:tblW w:w="0" w:type="auto"/>
        <w:tblCellMar>
          <w:left w:w="0" w:type="dxa"/>
          <w:right w:w="0" w:type="dxa"/>
        </w:tblCellMar>
        <w:tblLook w:val="0000" w:firstRow="0" w:lastRow="0" w:firstColumn="0" w:lastColumn="0" w:noHBand="0" w:noVBand="0"/>
      </w:tblPr>
      <w:tblGrid>
        <w:gridCol w:w="10798"/>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98"/>
            </w:tblGrid>
            <w:tr w:rsidR="00000000" w:rsidRPr="00915FF9">
              <w:tblPrEx>
                <w:tblCellMar>
                  <w:top w:w="0" w:type="dxa"/>
                  <w:left w:w="0" w:type="dxa"/>
                  <w:bottom w:w="0" w:type="dxa"/>
                  <w:right w:w="0" w:type="dxa"/>
                </w:tblCellMar>
              </w:tblPrEx>
              <w:trPr>
                <w:trHeight w:val="2125"/>
              </w:trPr>
              <w:tc>
                <w:tcPr>
                  <w:tcW w:w="10771" w:type="dxa"/>
                </w:tcPr>
                <w:tbl>
                  <w:tblPr>
                    <w:tblW w:w="0" w:type="auto"/>
                    <w:tblCellMar>
                      <w:left w:w="0" w:type="dxa"/>
                      <w:right w:w="0" w:type="dxa"/>
                    </w:tblCellMar>
                    <w:tblLook w:val="0000" w:firstRow="0" w:lastRow="0" w:firstColumn="0" w:lastColumn="0" w:noHBand="0" w:noVBand="0"/>
                  </w:tblPr>
                  <w:tblGrid>
                    <w:gridCol w:w="10798"/>
                  </w:tblGrid>
                  <w:tr w:rsidR="00000000" w:rsidRPr="00915FF9">
                    <w:tblPrEx>
                      <w:tblCellMar>
                        <w:top w:w="0" w:type="dxa"/>
                        <w:left w:w="0" w:type="dxa"/>
                        <w:bottom w:w="0" w:type="dxa"/>
                        <w:right w:w="0" w:type="dxa"/>
                      </w:tblCellMar>
                    </w:tblPrEx>
                    <w:trPr>
                      <w:trHeight w:val="2125"/>
                    </w:trPr>
                    <w:tc>
                      <w:tcPr>
                        <w:tcW w:w="10771" w:type="dxa"/>
                      </w:tcPr>
                      <w:tbl>
                        <w:tblPr>
                          <w:tblW w:w="0" w:type="auto"/>
                          <w:tblCellMar>
                            <w:left w:w="0" w:type="dxa"/>
                            <w:right w:w="0" w:type="dxa"/>
                          </w:tblCellMar>
                          <w:tblLook w:val="0000" w:firstRow="0" w:lastRow="0" w:firstColumn="0" w:lastColumn="0" w:noHBand="0" w:noVBand="0"/>
                        </w:tblPr>
                        <w:tblGrid>
                          <w:gridCol w:w="10798"/>
                        </w:tblGrid>
                        <w:tr w:rsidR="00000000" w:rsidRPr="00915FF9">
                          <w:tblPrEx>
                            <w:tblCellMar>
                              <w:top w:w="0" w:type="dxa"/>
                              <w:left w:w="0" w:type="dxa"/>
                              <w:bottom w:w="0" w:type="dxa"/>
                              <w:right w:w="0" w:type="dxa"/>
                            </w:tblCellMar>
                          </w:tblPrEx>
                          <w:trPr>
                            <w:trHeight w:val="2125"/>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98"/>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98"/>
                                    </w:tblGrid>
                                    <w:tr w:rsidR="00000000" w:rsidRPr="00915FF9">
                                      <w:tblPrEx>
                                        <w:tblCellMar>
                                          <w:top w:w="0" w:type="dxa"/>
                                          <w:left w:w="0" w:type="dxa"/>
                                          <w:bottom w:w="0" w:type="dxa"/>
                                          <w:right w:w="0" w:type="dxa"/>
                                        </w:tblCellMar>
                                      </w:tblPrEx>
                                      <w:trPr>
                                        <w:trHeight w:val="244"/>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Dans le cas où le soutien de Gavi ne couvre pas l'intégra</w:t>
                                                </w:r>
                                                <w:r w:rsidRPr="00915FF9">
                                                  <w:rPr>
                                                    <w:rFonts w:ascii="Arial" w:eastAsia="Arial" w:hAnsi="Arial"/>
                                                    <w:color w:val="000000"/>
                                                    <w:sz w:val="22"/>
                                                    <w:lang w:val="fr-CH"/>
                                                  </w:rPr>
                                                  <w:t>lité des besoins, veuillez décrire les autres sources de financement et les montants envisagés, si disponibles, pour couvrir vos besoins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59"/>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Si GAVI ne couvre pas l'intégralité des besoins,l'état prendra en charge certaines charges</w:t>
                                                </w:r>
                                              </w:p>
                                              <w:p w:rsidR="00000000" w:rsidRDefault="00993395">
                                                <w:pPr>
                                                  <w:spacing w:after="200"/>
                                                </w:pPr>
                                                <w:r>
                                                  <w:rPr>
                                                    <w:rFonts w:ascii="Arial" w:eastAsia="Arial" w:hAnsi="Arial"/>
                                                    <w:color w:val="000000"/>
                                                    <w:sz w:val="22"/>
                                                  </w:rPr>
                                                  <w:t xml:space="preserve">Cout:   ;20 000 000 UM </w:t>
                                                </w:r>
                                                <w:r>
                                                  <w:rPr>
                                                    <w:rFonts w:ascii="Arial" w:eastAsia="Arial" w:hAnsi="Arial"/>
                                                    <w:color w:val="000000"/>
                                                    <w:sz w:val="22"/>
                                                  </w:rPr>
                                                  <w:t>soit 57 143 USD</w:t>
                                                </w:r>
                                              </w:p>
                                              <w:p w:rsidR="00000000" w:rsidRDefault="00993395">
                                                <w:pPr>
                                                  <w:spacing w:after="200"/>
                                                </w:pPr>
                                                <w:r>
                                                  <w:rPr>
                                                    <w:rFonts w:ascii="Arial" w:eastAsia="Arial" w:hAnsi="Arial"/>
                                                    <w:color w:val="000000"/>
                                                    <w:sz w:val="22"/>
                                                  </w:rPr>
                                                  <w:t>UNICEF/ volet communication   10 000 000 UM soit 28 571 USD</w:t>
                                                </w:r>
                                              </w:p>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98"/>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Veuillez compléter également le formulaire 'Budget détaillé pour l'allocation d'introduction du vaccin/coûts opérationnels' fourni par Gavi et le joindre comme document obliga</w:t>
                                                </w:r>
                                                <w:r w:rsidRPr="00915FF9">
                                                  <w:rPr>
                                                    <w:rFonts w:ascii="Arial" w:eastAsia="Arial" w:hAnsi="Arial"/>
                                                    <w:color w:val="000000"/>
                                                    <w:sz w:val="22"/>
                                                    <w:lang w:val="fr-CH"/>
                                                  </w:rPr>
                                                  <w:t>toire dans la section des pièces jointes.</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pPr>
                                                  <w:rPr>
                                                    <w:rFonts w:ascii="Arial" w:eastAsia="Arial" w:hAnsi="Arial"/>
                                                    <w:color w:val="000000"/>
                                                    <w:sz w:val="22"/>
                                                    <w:lang w:val="fr-CH"/>
                                                  </w:rPr>
                                                </w:pPr>
                                                <w:r w:rsidRPr="00915FF9">
                                                  <w:rPr>
                                                    <w:rFonts w:ascii="Arial" w:eastAsia="Arial" w:hAnsi="Arial"/>
                                                    <w:color w:val="000000"/>
                                                    <w:sz w:val="22"/>
                                                    <w:lang w:val="fr-CH"/>
                                                  </w:rPr>
                                                  <w:t>Budget détaillé joint comme document n° 22,23.</w:t>
                                                </w: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r>
                                                  <w:rPr>
                                                    <w:noProof/>
                                                    <w:lang w:val="en-GB" w:eastAsia="en-GB"/>
                                                  </w:rPr>
                                                  <w:drawing>
                                                    <wp:inline distT="0" distB="0" distL="0" distR="0" wp14:anchorId="1333D1B1" wp14:editId="03EEDCD6">
                                                      <wp:extent cx="6856730" cy="56997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6730" cy="5699760"/>
                                                              </a:xfrm>
                                                              <a:prstGeom prst="rect">
                                                                <a:avLst/>
                                                              </a:prstGeom>
                                                            </pic:spPr>
                                                          </pic:pic>
                                                        </a:graphicData>
                                                      </a:graphic>
                                                    </wp:inline>
                                                  </w:drawing>
                                                </w: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Default="00915FF9">
                                                <w:pPr>
                                                  <w:rPr>
                                                    <w:rFonts w:ascii="Arial" w:eastAsia="Arial" w:hAnsi="Arial"/>
                                                    <w:color w:val="000000"/>
                                                    <w:sz w:val="22"/>
                                                    <w:lang w:val="fr-CH"/>
                                                  </w:rPr>
                                                </w:pPr>
                                              </w:p>
                                              <w:p w:rsidR="00915FF9" w:rsidRPr="00915FF9" w:rsidRDefault="00915FF9">
                                                <w:pPr>
                                                  <w:rPr>
                                                    <w:lang w:val="fr-CH"/>
                                                  </w:rPr>
                                                </w:pP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60"/>
                                </w:trPr>
                                <w:tc>
                                  <w:tcPr>
                                    <w:tcW w:w="10771" w:type="dxa"/>
                                  </w:tcPr>
                                  <w:p w:rsidR="00000000" w:rsidRPr="00915FF9" w:rsidRDefault="00993395">
                                    <w:pPr>
                                      <w:pStyle w:val="EmptyLayoutCell"/>
                                      <w:rPr>
                                        <w:lang w:val="fr-CH"/>
                                      </w:rPr>
                                    </w:pPr>
                                  </w:p>
                                  <w:p w:rsidR="00915FF9" w:rsidRPr="00915FF9" w:rsidRDefault="00915FF9">
                                    <w:pPr>
                                      <w:pStyle w:val="EmptyLayoutCell"/>
                                      <w:rPr>
                                        <w:lang w:val="fr-CH"/>
                                      </w:rPr>
                                    </w:pPr>
                                  </w:p>
                                  <w:p w:rsidR="00915FF9" w:rsidRPr="00915FF9" w:rsidRDefault="00915FF9">
                                    <w:pPr>
                                      <w:pStyle w:val="EmptyLayoutCell"/>
                                      <w:rPr>
                                        <w:lang w:val="fr-CH"/>
                                      </w:rPr>
                                    </w:pPr>
                                  </w:p>
                                  <w:p w:rsidR="00915FF9" w:rsidRPr="00915FF9" w:rsidRDefault="00915FF9">
                                    <w:pPr>
                                      <w:pStyle w:val="EmptyLayoutCell"/>
                                      <w:rPr>
                                        <w:lang w:val="fr-CH"/>
                                      </w:rPr>
                                    </w:pPr>
                                  </w:p>
                                  <w:p w:rsidR="00915FF9" w:rsidRPr="00915FF9" w:rsidRDefault="00915FF9">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p w:rsidR="00915FF9" w:rsidRPr="00915FF9" w:rsidRDefault="00915FF9">
            <w:pPr>
              <w:pStyle w:val="EmptyLayoutCell"/>
              <w:rPr>
                <w:lang w:val="fr-CH"/>
              </w:rPr>
            </w:pPr>
          </w:p>
          <w:p w:rsidR="00915FF9" w:rsidRPr="00915FF9" w:rsidRDefault="00915FF9">
            <w:pPr>
              <w:pStyle w:val="EmptyLayoutCell"/>
              <w:rPr>
                <w:lang w:val="fr-CH"/>
              </w:rPr>
            </w:pPr>
          </w:p>
          <w:p w:rsidR="00915FF9" w:rsidRPr="00915FF9" w:rsidRDefault="00915FF9">
            <w:pPr>
              <w:pStyle w:val="EmptyLayoutCell"/>
              <w:rPr>
                <w:lang w:val="fr-CH"/>
              </w:rPr>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34" w:name="NVS_FollowUpCampaigns"/>
                        <w:bookmarkEnd w:id="34"/>
                        <w:r>
                          <w:rPr>
                            <w:rFonts w:ascii="Arial" w:eastAsia="Arial" w:hAnsi="Arial"/>
                            <w:b/>
                            <w:color w:val="365F91"/>
                            <w:sz w:val="28"/>
                          </w:rPr>
                          <w:t>8. NVS Follow-up Campaigns</w:t>
                        </w:r>
                      </w:p>
                    </w:tc>
                  </w:tr>
                </w:tbl>
                <w:p w:rsidR="00000000" w:rsidRDefault="00993395"/>
              </w:tc>
            </w:tr>
            <w:tr w:rsidR="00000000">
              <w:tblPrEx>
                <w:tblCellMar>
                  <w:top w:w="0" w:type="dxa"/>
                  <w:left w:w="0" w:type="dxa"/>
                  <w:bottom w:w="0" w:type="dxa"/>
                  <w:right w:w="0" w:type="dxa"/>
                </w:tblCellMar>
              </w:tblPrEx>
              <w:trPr>
                <w:trHeight w:val="159"/>
              </w:trPr>
              <w:tc>
                <w:tcPr>
                  <w:tcW w:w="10771" w:type="dxa"/>
                </w:tcPr>
                <w:p w:rsidR="00000000" w:rsidRDefault="00993395">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Pr>
                            <w:rFonts w:ascii="Arial" w:eastAsia="Arial" w:hAnsi="Arial"/>
                            <w:color w:val="000000"/>
                          </w:rPr>
                          <w:t>No NVS Follow-up Campaign Support this year</w:t>
                        </w:r>
                      </w:p>
                    </w:tc>
                  </w:tr>
                </w:tbl>
                <w:p w:rsidR="00000000" w:rsidRDefault="00993395"/>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bl>
    <w:p w:rsidR="00000000" w:rsidRDefault="00993395">
      <w:r>
        <w:br w:type="page"/>
      </w:r>
    </w:p>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35" w:name="ProcurementandManagement"/>
                        <w:bookmarkEnd w:id="35"/>
                        <w:r>
                          <w:rPr>
                            <w:rFonts w:ascii="Arial" w:eastAsia="Arial" w:hAnsi="Arial"/>
                            <w:b/>
                            <w:color w:val="365F91"/>
                            <w:sz w:val="28"/>
                          </w:rPr>
                          <w:t>9. Approvisionnement et gestion</w:t>
                        </w:r>
                      </w:p>
                    </w:tc>
                  </w:tr>
                </w:tbl>
                <w:p w:rsidR="00000000" w:rsidRDefault="00993395"/>
              </w:tc>
            </w:tr>
            <w:tr w:rsidR="00000000">
              <w:tblPrEx>
                <w:tblCellMar>
                  <w:top w:w="0" w:type="dxa"/>
                  <w:left w:w="0" w:type="dxa"/>
                  <w:bottom w:w="0" w:type="dxa"/>
                  <w:right w:w="0" w:type="dxa"/>
                </w:tblCellMar>
              </w:tblPrEx>
              <w:trPr>
                <w:trHeight w:val="24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36" w:name="ProcurementandManagement1"/>
                        <w:bookmarkEnd w:id="36"/>
                        <w:r w:rsidRPr="00915FF9">
                          <w:rPr>
                            <w:rFonts w:ascii="Arial" w:eastAsia="Arial" w:hAnsi="Arial"/>
                            <w:b/>
                            <w:color w:val="365F91"/>
                            <w:sz w:val="24"/>
                            <w:lang w:val="fr-CH"/>
                          </w:rPr>
                          <w:t>9.1 Approvisionnement et ge</w:t>
                        </w:r>
                        <w:r w:rsidRPr="00915FF9">
                          <w:rPr>
                            <w:rFonts w:ascii="Arial" w:eastAsia="Arial" w:hAnsi="Arial"/>
                            <w:b/>
                            <w:color w:val="365F91"/>
                            <w:sz w:val="24"/>
                            <w:lang w:val="fr-CH"/>
                          </w:rPr>
                          <w:t>stion de la vaccination systématique avec les vaccins nouveaux ou sous-utilisés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9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22"/>
                            <w:lang w:val="fr-CH"/>
                          </w:rPr>
                          <w:t>Note:</w:t>
                        </w:r>
                        <w:r w:rsidRPr="00915FF9">
                          <w:rPr>
                            <w:rFonts w:ascii="Arial" w:eastAsia="Arial" w:hAnsi="Arial"/>
                            <w:color w:val="000000"/>
                            <w:sz w:val="22"/>
                            <w:lang w:val="fr-CH"/>
                          </w:rPr>
                          <w:t xml:space="preserve"> Le vaccin PCV doit être fourni par l'UNICEF afin de pouvoir bénéficier du prix octroyé par les accords de la Garantie de marché (AMC).</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9"/>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352"/>
                    <w:gridCol w:w="327"/>
                    <w:gridCol w:w="10091"/>
                  </w:tblGrid>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a) Veuillez indiquer la m</w:t>
                        </w:r>
                        <w:r w:rsidRPr="00915FF9">
                          <w:rPr>
                            <w:rFonts w:ascii="Arial" w:eastAsia="Arial" w:hAnsi="Arial"/>
                            <w:color w:val="000000"/>
                            <w:sz w:val="22"/>
                            <w:lang w:val="fr-CH"/>
                          </w:rPr>
                          <w:t>anière dont les fonds seront utilisés et gérés, y compris les achats de vaccins (Gavi escompte que la plupart des pays achètent leurs vaccins et matériel d'injection par le biais de l'UNICEF ou du Fonds renouvelable de l'OP):</w:t>
                        </w:r>
                      </w:p>
                    </w:tc>
                  </w:tr>
                  <w:tr w:rsidR="00915FF9" w:rsidRPr="00915FF9" w:rsidTr="00915FF9">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 xml:space="preserve">Les vaccins seront achetés </w:t>
                        </w:r>
                        <w:r w:rsidRPr="00915FF9">
                          <w:rPr>
                            <w:rFonts w:ascii="Arial" w:eastAsia="Arial" w:hAnsi="Arial"/>
                            <w:color w:val="000000"/>
                            <w:sz w:val="22"/>
                            <w:lang w:val="fr-CH"/>
                          </w:rPr>
                          <w:t>par le biais de l'UNICEF selon l'IIV. Les besoins sont déterminés par le PEV et envoyés à l'UNICEF. Les fonds serot utilisés et gérés selon les priocédures financières en vigueur dans le pays.</w:t>
                        </w:r>
                      </w:p>
                    </w:tc>
                  </w:tr>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b) Si un autre mécanisme d'approvisionnement et d'administra</w:t>
                        </w:r>
                        <w:r w:rsidRPr="00915FF9">
                          <w:rPr>
                            <w:rFonts w:ascii="Arial" w:eastAsia="Arial" w:hAnsi="Arial"/>
                            <w:color w:val="000000"/>
                            <w:sz w:val="22"/>
                            <w:lang w:val="fr-CH"/>
                          </w:rPr>
                          <w:t>tion du vaccin  (financé par le pays ou par Gavi) est demandé, veuillez fournir les justificatifs</w:t>
                        </w:r>
                      </w:p>
                    </w:tc>
                  </w:tr>
                  <w:tr w:rsidR="00000000" w:rsidRPr="00915FF9">
                    <w:tblPrEx>
                      <w:tblCellMar>
                        <w:top w:w="0" w:type="dxa"/>
                        <w:left w:w="0" w:type="dxa"/>
                        <w:bottom w:w="0" w:type="dxa"/>
                        <w:right w:w="0" w:type="dxa"/>
                      </w:tblCellMar>
                    </w:tblPrEx>
                    <w:trPr>
                      <w:trHeight w:val="260"/>
                    </w:trPr>
                    <w:tc>
                      <w:tcPr>
                        <w:tcW w:w="352" w:type="dxa"/>
                        <w:tcMar>
                          <w:top w:w="40" w:type="dxa"/>
                          <w:left w:w="40" w:type="dxa"/>
                          <w:bottom w:w="40" w:type="dxa"/>
                          <w:right w:w="40" w:type="dxa"/>
                        </w:tcMar>
                      </w:tcPr>
                      <w:p w:rsidR="00000000" w:rsidRPr="00915FF9" w:rsidRDefault="00993395">
                        <w:pPr>
                          <w:rPr>
                            <w:lang w:val="fr-CH"/>
                          </w:rPr>
                        </w:pPr>
                      </w:p>
                    </w:tc>
                    <w:tc>
                      <w:tcPr>
                        <w:tcW w:w="327" w:type="dxa"/>
                        <w:tcMar>
                          <w:top w:w="40" w:type="dxa"/>
                          <w:left w:w="40" w:type="dxa"/>
                          <w:bottom w:w="40" w:type="dxa"/>
                          <w:right w:w="40" w:type="dxa"/>
                        </w:tcMar>
                      </w:tcPr>
                      <w:p w:rsidR="00000000" w:rsidRDefault="00993395">
                        <w:pPr>
                          <w:jc w:val="center"/>
                        </w:pPr>
                        <w:r>
                          <w:rPr>
                            <w:rFonts w:ascii="Wingdings" w:eastAsia="Wingdings" w:hAnsi="Wingdings"/>
                            <w:color w:val="000000"/>
                            <w:sz w:val="12"/>
                          </w:rPr>
                          <w:t></w:t>
                        </w:r>
                      </w:p>
                    </w:tc>
                    <w:tc>
                      <w:tcPr>
                        <w:tcW w:w="1009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une description du mécanisme et des vaccins ou des fournitures que le pays achètera ;</w:t>
                        </w:r>
                      </w:p>
                    </w:tc>
                  </w:tr>
                  <w:tr w:rsidR="00000000" w:rsidRPr="00915FF9">
                    <w:tblPrEx>
                      <w:tblCellMar>
                        <w:top w:w="0" w:type="dxa"/>
                        <w:left w:w="0" w:type="dxa"/>
                        <w:bottom w:w="0" w:type="dxa"/>
                        <w:right w:w="0" w:type="dxa"/>
                      </w:tblCellMar>
                    </w:tblPrEx>
                    <w:trPr>
                      <w:trHeight w:val="260"/>
                    </w:trPr>
                    <w:tc>
                      <w:tcPr>
                        <w:tcW w:w="352" w:type="dxa"/>
                        <w:tcMar>
                          <w:top w:w="40" w:type="dxa"/>
                          <w:left w:w="40" w:type="dxa"/>
                          <w:bottom w:w="40" w:type="dxa"/>
                          <w:right w:w="40" w:type="dxa"/>
                        </w:tcMar>
                      </w:tcPr>
                      <w:p w:rsidR="00000000" w:rsidRPr="00915FF9" w:rsidRDefault="00993395">
                        <w:pPr>
                          <w:rPr>
                            <w:lang w:val="fr-CH"/>
                          </w:rPr>
                        </w:pPr>
                      </w:p>
                    </w:tc>
                    <w:tc>
                      <w:tcPr>
                        <w:tcW w:w="327" w:type="dxa"/>
                        <w:tcMar>
                          <w:top w:w="40" w:type="dxa"/>
                          <w:left w:w="40" w:type="dxa"/>
                          <w:bottom w:w="40" w:type="dxa"/>
                          <w:right w:w="40" w:type="dxa"/>
                        </w:tcMar>
                      </w:tcPr>
                      <w:p w:rsidR="00000000" w:rsidRDefault="00993395">
                        <w:pPr>
                          <w:jc w:val="center"/>
                        </w:pPr>
                        <w:r>
                          <w:rPr>
                            <w:rFonts w:ascii="Wingdings" w:eastAsia="Wingdings" w:hAnsi="Wingdings"/>
                            <w:color w:val="000000"/>
                            <w:sz w:val="12"/>
                          </w:rPr>
                          <w:t></w:t>
                        </w:r>
                      </w:p>
                    </w:tc>
                    <w:tc>
                      <w:tcPr>
                        <w:tcW w:w="1009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 xml:space="preserve">l’assurance que le vaccin sera acheté selon la liste de l’OMS </w:t>
                        </w:r>
                        <w:r w:rsidRPr="00915FF9">
                          <w:rPr>
                            <w:rFonts w:ascii="Arial" w:eastAsia="Arial" w:hAnsi="Arial"/>
                            <w:color w:val="000000"/>
                            <w:sz w:val="22"/>
                            <w:lang w:val="fr-CH"/>
                          </w:rPr>
                          <w:t>des vaccins pré-qualifiés, indiquant le vaccin spécifique sur cette liste.. En cas d'achat de vaccins produits sur place directement auprès d'un fournisseur qui n'aurait pas été pré-qualifié par l'OMS, il convient également de donner l’assurance que les va</w:t>
                        </w:r>
                        <w:r w:rsidRPr="00915FF9">
                          <w:rPr>
                            <w:rFonts w:ascii="Arial" w:eastAsia="Arial" w:hAnsi="Arial"/>
                            <w:color w:val="000000"/>
                            <w:sz w:val="22"/>
                            <w:lang w:val="fr-CH"/>
                          </w:rPr>
                          <w:t>ccins achetés respectent la définition de vaccins de qualité de l'OMS pour lesquels aucun problème de qualité non résolu n'a été rapporté à l'OMS et dont le respect des normes est assuré par des autorités nationales de réglementation compétentes, tel qu'év</w:t>
                        </w:r>
                        <w:r w:rsidRPr="00915FF9">
                          <w:rPr>
                            <w:rFonts w:ascii="Arial" w:eastAsia="Arial" w:hAnsi="Arial"/>
                            <w:color w:val="000000"/>
                            <w:sz w:val="22"/>
                            <w:lang w:val="fr-CH"/>
                          </w:rPr>
                          <w:t>alué par l'OMS dans les pays de fabrication et d'achat.</w:t>
                        </w:r>
                      </w:p>
                    </w:tc>
                  </w:tr>
                  <w:tr w:rsidR="00915FF9" w:rsidTr="00915FF9">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tcPr>
                      <w:p w:rsidR="00000000" w:rsidRDefault="00993395">
                        <w:pPr>
                          <w:spacing w:before="200" w:after="200"/>
                        </w:pPr>
                        <w:r>
                          <w:rPr>
                            <w:rFonts w:ascii="Arial" w:eastAsia="Arial" w:hAnsi="Arial"/>
                            <w:color w:val="000000"/>
                            <w:sz w:val="22"/>
                          </w:rPr>
                          <w:t>NA</w:t>
                        </w:r>
                      </w:p>
                    </w:tc>
                  </w:tr>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c) Si vous recevez un soutien financier directement de Gavi (comme un soutien pour les coûts opérationnels des campagnes ou des activités d'introduction vaccinale), veuillez indiquer comment le</w:t>
                        </w:r>
                        <w:r w:rsidRPr="00915FF9">
                          <w:rPr>
                            <w:rFonts w:ascii="Arial" w:eastAsia="Arial" w:hAnsi="Arial"/>
                            <w:color w:val="000000"/>
                            <w:sz w:val="22"/>
                            <w:lang w:val="fr-CH"/>
                          </w:rPr>
                          <w:t>s fonds doivent être transférés par Gavi.</w:t>
                        </w:r>
                      </w:p>
                    </w:tc>
                  </w:tr>
                  <w:tr w:rsidR="00915FF9" w:rsidRPr="00915FF9" w:rsidTr="00915FF9">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Si les fonds sont inféreurs ou égaux à 250 000 dollars, les fonds seront virés dans le compte du PEV. Pour les montants supérieurs, ils seront virés dans le compte de l'OMS.</w:t>
                        </w:r>
                      </w:p>
                    </w:tc>
                  </w:tr>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d) Veuillez indiquer comment les m</w:t>
                        </w:r>
                        <w:r w:rsidRPr="00915FF9">
                          <w:rPr>
                            <w:rFonts w:ascii="Arial" w:eastAsia="Arial" w:hAnsi="Arial"/>
                            <w:color w:val="000000"/>
                            <w:sz w:val="22"/>
                            <w:lang w:val="fr-CH"/>
                          </w:rPr>
                          <w:t>ontants co-financés seront payés (et qui en est responsabld)</w:t>
                        </w:r>
                      </w:p>
                    </w:tc>
                  </w:tr>
                  <w:tr w:rsidR="00915FF9" w:rsidRPr="00915FF9" w:rsidTr="00915FF9">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Les montants co-fiancés seront virés dans le compte de l'UNICEF à Copenhage</w:t>
                        </w:r>
                      </w:p>
                    </w:tc>
                  </w:tr>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e) Veuillez décrire les procédures de gestion financière qui seront appliquées pour la gestion du soutien financi</w:t>
                        </w:r>
                        <w:r w:rsidRPr="00915FF9">
                          <w:rPr>
                            <w:rFonts w:ascii="Arial" w:eastAsia="Arial" w:hAnsi="Arial"/>
                            <w:color w:val="000000"/>
                            <w:sz w:val="22"/>
                            <w:lang w:val="fr-CH"/>
                          </w:rPr>
                          <w:t>er direct au vaccins nouveaux ou sous-utilisés, et notamment pour les achats.</w:t>
                        </w:r>
                      </w:p>
                    </w:tc>
                  </w:tr>
                  <w:tr w:rsidR="00915FF9" w:rsidRPr="00915FF9" w:rsidTr="00915FF9">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Les procédures seront celles adoptées au niveau national  dans le domaine de la gestion et de la comptabilité </w:t>
                        </w:r>
                      </w:p>
                    </w:tc>
                  </w:tr>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sz w:val="22"/>
                            <w:lang w:val="fr-CH"/>
                          </w:rPr>
                          <w:t>f) Veuillez décrire comment la couverture du vaccin introduit</w:t>
                        </w:r>
                        <w:r w:rsidRPr="00915FF9">
                          <w:rPr>
                            <w:rFonts w:ascii="Arial" w:eastAsia="Arial" w:hAnsi="Arial"/>
                            <w:color w:val="000000"/>
                            <w:sz w:val="22"/>
                            <w:lang w:val="fr-CH"/>
                          </w:rPr>
                          <w:t xml:space="preserve"> sera surveillée, rapportée et évaluée (se référer au PPAG et au Plan d'introduction)</w:t>
                        </w:r>
                      </w:p>
                    </w:tc>
                  </w:tr>
                  <w:tr w:rsidR="00915FF9" w:rsidRPr="00915FF9" w:rsidTr="00915FF9">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tcPr>
                      <w:p w:rsidR="00000000" w:rsidRPr="00915FF9" w:rsidRDefault="00993395">
                        <w:pPr>
                          <w:spacing w:before="200" w:after="200"/>
                          <w:rPr>
                            <w:lang w:val="fr-CH"/>
                          </w:rPr>
                        </w:pPr>
                        <w:r w:rsidRPr="00915FF9">
                          <w:rPr>
                            <w:rFonts w:ascii="Arial" w:eastAsia="Arial" w:hAnsi="Arial"/>
                            <w:color w:val="000000"/>
                            <w:sz w:val="22"/>
                            <w:lang w:val="fr-CH"/>
                          </w:rPr>
                          <w:t>Le RR remplace le VAR et sera surveillé à travers les rapports mensuels d'activités et les enquêtes d'évaluation </w:t>
                        </w:r>
                      </w:p>
                    </w:tc>
                  </w:tr>
                  <w:tr w:rsid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tcPr>
                      <w:p w:rsidR="00000000" w:rsidRDefault="00993395">
                        <w:r w:rsidRPr="00915FF9">
                          <w:rPr>
                            <w:rFonts w:ascii="Arial" w:eastAsia="Arial" w:hAnsi="Arial"/>
                            <w:color w:val="000000"/>
                            <w:sz w:val="22"/>
                            <w:lang w:val="fr-CH"/>
                          </w:rPr>
                          <w:t>g) Pour une demande de soutien concernant la deuxi</w:t>
                        </w:r>
                        <w:r w:rsidRPr="00915FF9">
                          <w:rPr>
                            <w:rFonts w:ascii="Arial" w:eastAsia="Arial" w:hAnsi="Arial"/>
                            <w:color w:val="000000"/>
                            <w:sz w:val="22"/>
                            <w:lang w:val="fr-CH"/>
                          </w:rPr>
                          <w:t xml:space="preserve">ème dose du vaccin antirougeoleux, le pays souhaite-t-il recevoir ses dons en nature ou en espèces ? </w:t>
                        </w:r>
                        <w:r>
                          <w:rPr>
                            <w:rFonts w:ascii="Arial" w:eastAsia="Arial" w:hAnsi="Arial"/>
                            <w:b/>
                            <w:color w:val="0000FF"/>
                            <w:sz w:val="22"/>
                          </w:rPr>
                          <w:t>N/C</w:t>
                        </w:r>
                      </w:p>
                    </w:tc>
                  </w:tr>
                </w:tbl>
                <w:p w:rsidR="00000000" w:rsidRDefault="00993395"/>
              </w:tc>
            </w:tr>
            <w:tr w:rsidR="00000000">
              <w:tblPrEx>
                <w:tblCellMar>
                  <w:top w:w="0" w:type="dxa"/>
                  <w:left w:w="0" w:type="dxa"/>
                  <w:bottom w:w="0" w:type="dxa"/>
                  <w:right w:w="0" w:type="dxa"/>
                </w:tblCellMar>
              </w:tblPrEx>
              <w:trPr>
                <w:trHeight w:val="27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37" w:name="ProcurementandManagement2"/>
                        <w:bookmarkEnd w:id="37"/>
                        <w:r w:rsidRPr="00915FF9">
                          <w:rPr>
                            <w:rFonts w:ascii="Arial" w:eastAsia="Arial" w:hAnsi="Arial"/>
                            <w:b/>
                            <w:color w:val="365F91"/>
                            <w:sz w:val="24"/>
                            <w:lang w:val="fr-CH"/>
                          </w:rPr>
                          <w:t>9.2 Approvisionnement et gestion pour les campagnes de prévention SNV</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38" w:name="ProcurementandManagement821"/>
                        <w:bookmarkEnd w:id="38"/>
                        <w:r w:rsidRPr="00915FF9">
                          <w:rPr>
                            <w:rFonts w:ascii="Arial" w:eastAsia="Arial" w:hAnsi="Arial"/>
                            <w:b/>
                            <w:color w:val="365F91"/>
                            <w:sz w:val="24"/>
                            <w:lang w:val="fr-CH"/>
                          </w:rPr>
                          <w:lastRenderedPageBreak/>
                          <w:t>9.2.1 Approvisionnement et gestion pour la campagne RR, 10 dose(s) pa</w:t>
                        </w:r>
                        <w:r w:rsidRPr="00915FF9">
                          <w:rPr>
                            <w:rFonts w:ascii="Arial" w:eastAsia="Arial" w:hAnsi="Arial"/>
                            <w:b/>
                            <w:color w:val="365F91"/>
                            <w:sz w:val="24"/>
                            <w:lang w:val="fr-CH"/>
                          </w:rPr>
                          <w:t xml:space="preserve">r flacon, LYOPHILISÉ </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a) Veuillez indiquer comment le soutien va fonctionner et sera géré, y compris pour l'approvisionnement en vaccins (Gavi attend de la plupart des pays qu'ils se procurent le vaccin et les fournitures d'injection par le biais de l'UNI</w:t>
                        </w:r>
                        <w:r w:rsidRPr="00915FF9">
                          <w:rPr>
                            <w:rFonts w:ascii="Arial" w:eastAsia="Arial" w:hAnsi="Arial"/>
                            <w:color w:val="000000"/>
                            <w:sz w:val="22"/>
                            <w:lang w:val="fr-CH"/>
                          </w:rPr>
                          <w:t>CEF):</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L'Initiative pour l'indépendance vaccinale est toujours en vigueur en Mauritanie entre le Ministere de la santé ,celui des finances et l'UNICEF,Les  besoins en  vaccins sont panifiées dans le for casting qui est fait chaque année avec l'UNICE, l'éta</w:t>
                        </w:r>
                        <w:r w:rsidRPr="00915FF9">
                          <w:rPr>
                            <w:rFonts w:ascii="Arial" w:eastAsia="Arial" w:hAnsi="Arial"/>
                            <w:color w:val="000000"/>
                            <w:sz w:val="22"/>
                            <w:lang w:val="fr-CH"/>
                          </w:rPr>
                          <w:t>t verse  de l'argent dans le compte de l'UNICEF pour l'achat des vaccins traditionnels de routine ainsi que pour le cofinancement des nouveaux vaccins avec GAVI chaque année</w:t>
                        </w:r>
                      </w:p>
                      <w:p w:rsidR="00000000" w:rsidRPr="00915FF9" w:rsidRDefault="00993395">
                        <w:pPr>
                          <w:spacing w:after="200"/>
                          <w:rPr>
                            <w:lang w:val="fr-CH"/>
                          </w:rPr>
                        </w:pPr>
                        <w:r w:rsidRPr="00915FF9">
                          <w:rPr>
                            <w:rFonts w:ascii="Arial" w:eastAsia="Arial" w:hAnsi="Arial"/>
                            <w:color w:val="000000"/>
                            <w:sz w:val="22"/>
                            <w:lang w:val="fr-CH"/>
                          </w:rPr>
                          <w:t>Le suivi de l'arrivée des vaccins est assurée par le PEV .Un transitaire secondair</w:t>
                        </w:r>
                        <w:r w:rsidRPr="00915FF9">
                          <w:rPr>
                            <w:rFonts w:ascii="Arial" w:eastAsia="Arial" w:hAnsi="Arial"/>
                            <w:color w:val="000000"/>
                            <w:sz w:val="22"/>
                            <w:lang w:val="fr-CH"/>
                          </w:rPr>
                          <w:t>e est dispobnible pour remedier à des imprévus.</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b) Veuillez décrire les procédures de gestion financière applicables au soutien opérationnel pour les campagnes de vaccination préventive, y compris les procédures d’achat y afférentes.    </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Les procédures s</w:t>
                        </w:r>
                        <w:r w:rsidRPr="00915FF9">
                          <w:rPr>
                            <w:rFonts w:ascii="Arial" w:eastAsia="Arial" w:hAnsi="Arial"/>
                            <w:color w:val="000000"/>
                            <w:sz w:val="22"/>
                            <w:lang w:val="fr-CH"/>
                          </w:rPr>
                          <w:t>ont celles appliquées au niveau nationales,Arrivés des fonds au niveau de l'OMS,requetes faties par le PEV à l'OMS,virement  dans le compte de la DAF,virement dans le compte des DRAS et du PEV pour la mise en oeuvre.</w:t>
                        </w:r>
                      </w:p>
                      <w:p w:rsidR="00000000" w:rsidRPr="00915FF9" w:rsidRDefault="00993395">
                        <w:pPr>
                          <w:spacing w:after="200"/>
                          <w:rPr>
                            <w:lang w:val="fr-CH"/>
                          </w:rPr>
                        </w:pPr>
                        <w:r w:rsidRPr="00915FF9">
                          <w:rPr>
                            <w:rFonts w:ascii="Arial" w:eastAsia="Arial" w:hAnsi="Arial"/>
                            <w:color w:val="000000"/>
                            <w:sz w:val="22"/>
                            <w:lang w:val="fr-CH"/>
                          </w:rPr>
                          <w:t>Les procédures d'achat passent par la D</w:t>
                        </w:r>
                        <w:r w:rsidRPr="00915FF9">
                          <w:rPr>
                            <w:rFonts w:ascii="Arial" w:eastAsia="Arial" w:hAnsi="Arial"/>
                            <w:color w:val="000000"/>
                            <w:sz w:val="22"/>
                            <w:lang w:val="fr-CH"/>
                          </w:rPr>
                          <w:t>AF ou un partenaire si le Ministere le demande.</w:t>
                        </w:r>
                      </w:p>
                      <w:p w:rsidR="00000000" w:rsidRPr="00915FF9" w:rsidRDefault="00993395">
                        <w:pPr>
                          <w:spacing w:after="200"/>
                          <w:rPr>
                            <w:lang w:val="fr-CH"/>
                          </w:rPr>
                        </w:pPr>
                        <w:r w:rsidRPr="00915FF9">
                          <w:rPr>
                            <w:rFonts w:ascii="Arial" w:eastAsia="Arial" w:hAnsi="Arial"/>
                            <w:color w:val="000000"/>
                            <w:sz w:val="22"/>
                            <w:lang w:val="fr-CH"/>
                          </w:rPr>
                          <w:t>Pour ce faire des comités seront crées pour la circonstance sans oublier le CCIA qui a un role trés important dans ce processus.</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sz w:val="22"/>
                            <w:lang w:val="fr-CH"/>
                          </w:rPr>
                          <w:t xml:space="preserve">c) Veuillez indiquer si la campagne se déroulera en plusieurs phases. </w:t>
                        </w:r>
                        <w:r>
                          <w:rPr>
                            <w:rFonts w:ascii="Arial" w:eastAsia="Arial" w:hAnsi="Arial"/>
                            <w:color w:val="000000"/>
                            <w:sz w:val="22"/>
                          </w:rPr>
                          <w:t>Dans l’a</w:t>
                        </w:r>
                        <w:r>
                          <w:rPr>
                            <w:rFonts w:ascii="Arial" w:eastAsia="Arial" w:hAnsi="Arial"/>
                            <w:color w:val="000000"/>
                            <w:sz w:val="22"/>
                          </w:rPr>
                          <w:t xml:space="preserve">ffirmative, précisez comment s’organiseront ces différentes phases.    </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La campagne sera organisée en une seule phase au niveau nationale</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 xml:space="preserve">d) Veuillez mettre en évidence comment la couverture de la campagne sera surveillée, notifiée et évaluée (prière de </w:t>
                        </w:r>
                        <w:r w:rsidRPr="00915FF9">
                          <w:rPr>
                            <w:rFonts w:ascii="Arial" w:eastAsia="Arial" w:hAnsi="Arial"/>
                            <w:color w:val="000000"/>
                            <w:sz w:val="22"/>
                            <w:lang w:val="fr-CH"/>
                          </w:rPr>
                          <w:t xml:space="preserve">vous référer au PPAC et/ou au plan d'introduction de la campagne </w:t>
                        </w:r>
                        <w:r w:rsidRPr="00915FF9">
                          <w:rPr>
                            <w:rFonts w:ascii="Arial" w:eastAsia="Arial" w:hAnsi="Arial"/>
                            <w:color w:val="008000"/>
                            <w:sz w:val="22"/>
                            <w:lang w:val="fr-CH"/>
                          </w:rPr>
                          <w:t>RR, 10 dose(s) par flacon, LYOPHILISÉ</w:t>
                        </w:r>
                        <w:r w:rsidRPr="00915FF9">
                          <w:rPr>
                            <w:rFonts w:ascii="Arial" w:eastAsia="Arial" w:hAnsi="Arial"/>
                            <w:color w:val="000000"/>
                            <w:sz w:val="22"/>
                            <w:lang w:val="fr-CH"/>
                          </w:rPr>
                          <w:t xml:space="preserve"> </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Pour ce faire un comité de pilotage sera crée ainsu ques des  comités techniques(logistique,gestion des déchets,communication)</w:t>
                        </w:r>
                      </w:p>
                      <w:p w:rsidR="00000000" w:rsidRPr="00915FF9" w:rsidRDefault="00993395">
                        <w:pPr>
                          <w:spacing w:after="200"/>
                          <w:rPr>
                            <w:lang w:val="fr-CH"/>
                          </w:rPr>
                        </w:pPr>
                        <w:r w:rsidRPr="00915FF9">
                          <w:rPr>
                            <w:rFonts w:ascii="Arial" w:eastAsia="Arial" w:hAnsi="Arial"/>
                            <w:color w:val="000000"/>
                            <w:sz w:val="22"/>
                            <w:lang w:val="fr-CH"/>
                          </w:rPr>
                          <w:t xml:space="preserve">Des superviseurs seront </w:t>
                        </w:r>
                        <w:r w:rsidRPr="00915FF9">
                          <w:rPr>
                            <w:rFonts w:ascii="Arial" w:eastAsia="Arial" w:hAnsi="Arial"/>
                            <w:color w:val="000000"/>
                            <w:sz w:val="22"/>
                            <w:lang w:val="fr-CH"/>
                          </w:rPr>
                          <w:t>recrutés pour chaque wilaya un superviseurs,des consultants du PEV et des partenaires seront recrutés pour la circonstance.</w:t>
                        </w:r>
                      </w:p>
                      <w:p w:rsidR="00000000" w:rsidRPr="00915FF9" w:rsidRDefault="00993395">
                        <w:pPr>
                          <w:spacing w:after="200"/>
                          <w:rPr>
                            <w:lang w:val="fr-CH"/>
                          </w:rPr>
                        </w:pPr>
                        <w:r w:rsidRPr="00915FF9">
                          <w:rPr>
                            <w:rFonts w:ascii="Arial" w:eastAsia="Arial" w:hAnsi="Arial"/>
                            <w:color w:val="000000"/>
                            <w:sz w:val="22"/>
                            <w:lang w:val="fr-CH"/>
                          </w:rPr>
                          <w:t>Les données seront acheminées du niveau opérationnel jusqu'au niveau central;l'évaluation  indépendante se fera un mois aprés la cam</w:t>
                        </w:r>
                        <w:r w:rsidRPr="00915FF9">
                          <w:rPr>
                            <w:rFonts w:ascii="Arial" w:eastAsia="Arial" w:hAnsi="Arial"/>
                            <w:color w:val="000000"/>
                            <w:sz w:val="22"/>
                            <w:lang w:val="fr-CH"/>
                          </w:rPr>
                          <w:t>pagne</w:t>
                        </w:r>
                      </w:p>
                    </w:tc>
                  </w:tr>
                  <w:tr w:rsidR="00000000" w:rsidRPr="00915FF9">
                    <w:tblPrEx>
                      <w:tblCellMar>
                        <w:top w:w="0" w:type="dxa"/>
                        <w:left w:w="0" w:type="dxa"/>
                        <w:bottom w:w="0" w:type="dxa"/>
                        <w:right w:w="0" w:type="dxa"/>
                      </w:tblCellMar>
                    </w:tblPrEx>
                    <w:trPr>
                      <w:trHeight w:val="140"/>
                    </w:trPr>
                    <w:tc>
                      <w:tcPr>
                        <w:tcW w:w="10771" w:type="dxa"/>
                        <w:tcMar>
                          <w:top w:w="40" w:type="dxa"/>
                          <w:left w:w="40" w:type="dxa"/>
                          <w:bottom w:w="40" w:type="dxa"/>
                          <w:right w:w="40" w:type="dxa"/>
                        </w:tcMar>
                        <w:vAlign w:val="center"/>
                      </w:tcPr>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4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39" w:name="ProcurementandManagement5"/>
                        <w:bookmarkEnd w:id="39"/>
                        <w:r>
                          <w:rPr>
                            <w:rFonts w:ascii="Arial" w:eastAsia="Arial" w:hAnsi="Arial"/>
                            <w:b/>
                            <w:color w:val="365F91"/>
                            <w:sz w:val="24"/>
                          </w:rPr>
                          <w:t>9.3 Homologation des produits</w:t>
                        </w:r>
                      </w:p>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52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lang w:val="fr-CH"/>
                                      </w:rPr>
                                      <w:t>Pour chacun des vaccins sollicités, veuillez spécifier si l'enregistrement du fabricant et/ou l'homologation nationale du vaccin sera nécessaire en plus de la pré-qualification par l'OMS et, dans l'affirmativ</w:t>
                                    </w:r>
                                    <w:r w:rsidRPr="00915FF9">
                                      <w:rPr>
                                        <w:rFonts w:ascii="Arial" w:eastAsia="Arial" w:hAnsi="Arial"/>
                                        <w:color w:val="000000"/>
                                        <w:lang w:val="fr-CH"/>
                                      </w:rPr>
                                      <w:t>e, décrivez la procédure et sa durée. En outre, indiquez si le pays accepte la procédure d’enregistrement accéléré des vaccins pré-qualifiés de l’OMS.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5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i/>
                                        <w:color w:val="000000"/>
                                        <w:lang w:val="fr-CH"/>
                                      </w:rPr>
                                      <w:t xml:space="preserve">Veuillez noter que le temps nécessaire à l'homologation doit être pris en compte dans le calendrier </w:t>
                                    </w:r>
                                    <w:r w:rsidRPr="00915FF9">
                                      <w:rPr>
                                        <w:rFonts w:ascii="Arial" w:eastAsia="Arial" w:hAnsi="Arial"/>
                                        <w:i/>
                                        <w:color w:val="000000"/>
                                        <w:lang w:val="fr-CH"/>
                                      </w:rPr>
                                      <w:t>d'introduction et répercuté dans le plan d'introduction du vaccin ou le plan d'action.</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Le vaccin qui est nouveau sera enregistré à la Direction de la Pharmacie et du Laboratoire(DPL) selon les procédures d'urgence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9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lang w:val="fr-CH"/>
                                      </w:rPr>
                                      <w:t>Pour chacun des vaccins sollicités</w:t>
                                    </w:r>
                                    <w:r w:rsidRPr="00915FF9">
                                      <w:rPr>
                                        <w:rFonts w:ascii="Arial" w:eastAsia="Arial" w:hAnsi="Arial"/>
                                        <w:color w:val="000000"/>
                                        <w:lang w:val="fr-CH"/>
                                      </w:rPr>
                                      <w:t>, veuillez fournir le statut actuel de l'homologation de la présentation préférée et de toute présentation alternative, s'il y a lieu.</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lastRenderedPageBreak/>
                                      <w:t xml:space="preserve">Nous avons une seule présentation de 10 dose ,le statut de l'homologation actuelle est une homologation d'urgence qui </w:t>
                                    </w:r>
                                    <w:r w:rsidRPr="00915FF9">
                                      <w:rPr>
                                        <w:rFonts w:ascii="Arial" w:eastAsia="Arial" w:hAnsi="Arial"/>
                                        <w:color w:val="000000"/>
                                        <w:sz w:val="22"/>
                                        <w:lang w:val="fr-CH"/>
                                      </w:rPr>
                                      <w:t>sera faite par la Direction de la pharmacie et des laboratoires(DPL) assurant le role de l'ANR</w:t>
                                    </w:r>
                                    <w:r w:rsidRPr="00915FF9">
                                      <w:rPr>
                                        <w:rFonts w:ascii="Arial" w:eastAsia="Arial" w:hAnsi="Arial"/>
                                        <w:color w:val="000000"/>
                                        <w:sz w:val="22"/>
                                        <w:lang w:val="fr-CH"/>
                                      </w:rPr>
                                      <w:br/>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lang w:val="fr-CH"/>
                                      </w:rPr>
                                      <w:t>Veuillez décrire les réglementations douanières en vigueur au niveau local, les exigences en matière d’inspection avant livraison, les prescriptions spécif</w:t>
                                    </w:r>
                                    <w:r w:rsidRPr="00915FF9">
                                      <w:rPr>
                                        <w:rFonts w:ascii="Arial" w:eastAsia="Arial" w:hAnsi="Arial"/>
                                        <w:color w:val="000000"/>
                                        <w:lang w:val="fr-CH"/>
                                      </w:rPr>
                                      <w:t>iques applicables à la documentation qui risqueraient de provoquer des retards de livraison des vaccins. Si ces retards sont prévus, indiquer quelles sont les mesures qui ont été prises pour y remédier.</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Les vaccins ne sont pas dédouaner en Mauritanie;le</w:t>
                                    </w:r>
                                    <w:r w:rsidRPr="00915FF9">
                                      <w:rPr>
                                        <w:rFonts w:ascii="Arial" w:eastAsia="Arial" w:hAnsi="Arial"/>
                                        <w:color w:val="000000"/>
                                        <w:sz w:val="22"/>
                                        <w:lang w:val="fr-CH"/>
                                      </w:rPr>
                                      <w:t>s produits sont vérifier à l'aeroport et le transit informé</w:t>
                                    </w:r>
                                  </w:p>
                                  <w:p w:rsidR="00000000" w:rsidRPr="00915FF9" w:rsidRDefault="00993395">
                                    <w:pPr>
                                      <w:spacing w:after="200"/>
                                      <w:rPr>
                                        <w:lang w:val="fr-CH"/>
                                      </w:rPr>
                                    </w:pPr>
                                    <w:r w:rsidRPr="00915FF9">
                                      <w:rPr>
                                        <w:rFonts w:ascii="Arial" w:eastAsia="Arial" w:hAnsi="Arial"/>
                                        <w:color w:val="000000"/>
                                        <w:sz w:val="22"/>
                                        <w:lang w:val="fr-CH"/>
                                      </w:rPr>
                                      <w:t>Les documents sont envoyés à l"UNICEF et au PEV à l'avance pour permettre aux deux entitées de bien suivre l'arrivée des vaccins pour remédier au retard.</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99"/>
                          </w:trPr>
                          <w:tc>
                            <w:tcPr>
                              <w:tcW w:w="10771"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r w:rsidRPr="00915FF9">
                                      <w:rPr>
                                        <w:rFonts w:ascii="Arial" w:eastAsia="Arial" w:hAnsi="Arial"/>
                                        <w:color w:val="000000"/>
                                        <w:lang w:val="fr-CH"/>
                                      </w:rPr>
                                      <w:t xml:space="preserve">Veuillez fournir des information sur </w:t>
                                    </w:r>
                                    <w:r w:rsidRPr="00915FF9">
                                      <w:rPr>
                                        <w:rFonts w:ascii="Arial" w:eastAsia="Arial" w:hAnsi="Arial"/>
                                        <w:color w:val="000000"/>
                                        <w:lang w:val="fr-CH"/>
                                      </w:rPr>
                                      <w:t xml:space="preserve">l'ANR du pays, et notamment sur son statut (p. ex. est-elle certifiée par l'OMS).  Veuillez inclure les contacts avec numéros de téléphone et adresses e-mails.  L’UNICEF facilitera la procédure en communiquant les critères d’homologation aux fabricants de </w:t>
                                    </w:r>
                                    <w:r w:rsidRPr="00915FF9">
                                      <w:rPr>
                                        <w:rFonts w:ascii="Arial" w:eastAsia="Arial" w:hAnsi="Arial"/>
                                        <w:color w:val="000000"/>
                                        <w:lang w:val="fr-CH"/>
                                      </w:rPr>
                                      <w:t>vaccins le cas échéant.</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L'ANR en Mauritanie  est la Direction de la Pharmacie et des Laboratoires(DPL) certifiée par l"OMS</w:t>
                                    </w:r>
                                  </w:p>
                                  <w:p w:rsidR="00000000" w:rsidRPr="00915FF9" w:rsidRDefault="00993395">
                                    <w:pPr>
                                      <w:spacing w:after="200"/>
                                      <w:rPr>
                                        <w:lang w:val="fr-CH"/>
                                      </w:rPr>
                                    </w:pPr>
                                    <w:r w:rsidRPr="00915FF9">
                                      <w:rPr>
                                        <w:rFonts w:ascii="Arial" w:eastAsia="Arial" w:hAnsi="Arial"/>
                                        <w:color w:val="000000"/>
                                        <w:sz w:val="22"/>
                                        <w:lang w:val="fr-CH"/>
                                      </w:rPr>
                                      <w:t>Contact: Dr Hamoud Fadel : Directeur de la DPL, Tel (+222) 44 07 44 44 / 45 25 23 12,  E-mail  :hamoudfadel@gmail.com</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40" w:name="ProcurementandManagement4"/>
                        <w:bookmarkEnd w:id="40"/>
                        <w:r>
                          <w:rPr>
                            <w:rFonts w:ascii="Arial" w:eastAsia="Arial" w:hAnsi="Arial"/>
                            <w:b/>
                            <w:color w:val="365F91"/>
                            <w:sz w:val="24"/>
                          </w:rPr>
                          <w:t>9</w:t>
                        </w:r>
                        <w:r>
                          <w:rPr>
                            <w:rFonts w:ascii="Arial" w:eastAsia="Arial" w:hAnsi="Arial"/>
                            <w:b/>
                            <w:color w:val="365F91"/>
                            <w:sz w:val="24"/>
                          </w:rPr>
                          <w:t xml:space="preserve">.4 Gestion des déchets    </w:t>
                        </w:r>
                      </w:p>
                    </w:tc>
                  </w:tr>
                </w:tbl>
                <w:p w:rsidR="00000000" w:rsidRDefault="00993395"/>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Les pays doivent avoir un plan de gestion et de suivi des déchets adapté à leurs activités de vaccination. Il s’agira aussi de détailler le niveau de disponibilité suffisant des fournitures pour la gestion des déchets (y com</w:t>
                        </w:r>
                        <w:r w:rsidRPr="00915FF9">
                          <w:rPr>
                            <w:rFonts w:ascii="Arial" w:eastAsia="Arial" w:hAnsi="Arial"/>
                            <w:color w:val="000000"/>
                            <w:sz w:val="22"/>
                            <w:lang w:val="fr-CH"/>
                          </w:rPr>
                          <w:t>pris les conteneurs de sécurité), des équipements qui permettent une manipulation sûre du matériel de vaccination, de la capacité de stockage, de transport et d’élimination des déchets vaccinaux. Veuillez décrire le plan de gestion des déchets du pays pour</w:t>
                        </w:r>
                        <w:r w:rsidRPr="00915FF9">
                          <w:rPr>
                            <w:rFonts w:ascii="Arial" w:eastAsia="Arial" w:hAnsi="Arial"/>
                            <w:color w:val="000000"/>
                            <w:sz w:val="22"/>
                            <w:lang w:val="fr-CH"/>
                          </w:rPr>
                          <w:t xml:space="preserve"> les activités de vaccination (y compris les campagnes).</w:t>
                        </w:r>
                      </w:p>
                    </w:tc>
                  </w:tr>
                  <w:tr w:rsidR="00000000" w:rsidRPr="00915FF9">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Pr="00915FF9" w:rsidRDefault="00993395">
                        <w:pPr>
                          <w:spacing w:before="200" w:after="200"/>
                          <w:rPr>
                            <w:lang w:val="fr-CH"/>
                          </w:rPr>
                        </w:pPr>
                        <w:r w:rsidRPr="00915FF9">
                          <w:rPr>
                            <w:rFonts w:ascii="Arial" w:eastAsia="Arial" w:hAnsi="Arial"/>
                            <w:color w:val="000000"/>
                            <w:sz w:val="22"/>
                            <w:lang w:val="fr-CH"/>
                          </w:rPr>
                          <w:t xml:space="preserve">Un plan de gestion de suivi et de gestion  des déchets est disponible et est mis en oeuvre en collaboration avec la direction  de l'hygiène publique(DHP) un comité sera crée pour la circonstance et </w:t>
                        </w:r>
                        <w:r w:rsidRPr="00915FF9">
                          <w:rPr>
                            <w:rFonts w:ascii="Arial" w:eastAsia="Arial" w:hAnsi="Arial"/>
                            <w:color w:val="000000"/>
                            <w:sz w:val="22"/>
                            <w:lang w:val="fr-CH"/>
                          </w:rPr>
                          <w:t>des points focaux au niveau des wilayas seront identifiés.</w:t>
                        </w:r>
                      </w:p>
                      <w:p w:rsidR="00000000" w:rsidRPr="00915FF9" w:rsidRDefault="00993395">
                        <w:pPr>
                          <w:spacing w:after="200"/>
                          <w:rPr>
                            <w:lang w:val="fr-CH"/>
                          </w:rPr>
                        </w:pPr>
                        <w:r w:rsidRPr="00915FF9">
                          <w:rPr>
                            <w:rFonts w:ascii="Arial" w:eastAsia="Arial" w:hAnsi="Arial"/>
                            <w:color w:val="000000"/>
                            <w:sz w:val="22"/>
                            <w:lang w:val="fr-CH"/>
                          </w:rPr>
                          <w:t>Utilisation systematique des boites de sécurités au niveau de tous les points de vaccination y compris les avancées et mobiles</w:t>
                        </w:r>
                      </w:p>
                      <w:p w:rsidR="00000000" w:rsidRPr="00915FF9" w:rsidRDefault="00993395">
                        <w:pPr>
                          <w:spacing w:after="200"/>
                          <w:rPr>
                            <w:lang w:val="fr-CH"/>
                          </w:rPr>
                        </w:pPr>
                        <w:r w:rsidRPr="00915FF9">
                          <w:rPr>
                            <w:rFonts w:ascii="Arial" w:eastAsia="Arial" w:hAnsi="Arial"/>
                            <w:color w:val="000000"/>
                            <w:sz w:val="22"/>
                            <w:lang w:val="fr-CH"/>
                          </w:rPr>
                          <w:t xml:space="preserve">Collecte des boites au niveau des moughataas et élimination au niveau </w:t>
                        </w:r>
                        <w:r w:rsidRPr="00915FF9">
                          <w:rPr>
                            <w:rFonts w:ascii="Arial" w:eastAsia="Arial" w:hAnsi="Arial"/>
                            <w:color w:val="000000"/>
                            <w:sz w:val="22"/>
                            <w:lang w:val="fr-CH"/>
                          </w:rPr>
                          <w:t>Moughataa ;l'incinération a niveau des zones disposant les incinérateurs et utilisation d'autres approches(enfouissement,brulage et enterrement)  pour les zones sans incinératers. ceci s'applique aussi bien pour la routine que pour la campagne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r>
    </w:tbl>
    <w:p w:rsidR="00000000" w:rsidRPr="00915FF9" w:rsidRDefault="00993395">
      <w:pPr>
        <w:rPr>
          <w:lang w:val="fr-CH"/>
        </w:rPr>
      </w:pPr>
      <w:r w:rsidRPr="00915FF9">
        <w:br w:type="page"/>
      </w:r>
    </w:p>
    <w:tbl>
      <w:tblPr>
        <w:tblW w:w="0" w:type="auto"/>
        <w:tblCellMar>
          <w:left w:w="0" w:type="dxa"/>
          <w:right w:w="0" w:type="dxa"/>
        </w:tblCellMar>
        <w:tblLook w:val="0000" w:firstRow="0" w:lastRow="0" w:firstColumn="0" w:lastColumn="0" w:noHBand="0" w:noVBand="0"/>
      </w:tblPr>
      <w:tblGrid>
        <w:gridCol w:w="10771"/>
        <w:gridCol w:w="24"/>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561"/>
              <w:gridCol w:w="3209"/>
            </w:tblGrid>
            <w:tr w:rsidR="00915FF9" w:rsidRP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41" w:name="Listofdocumentsattached"/>
                        <w:bookmarkEnd w:id="41"/>
                        <w:r w:rsidRPr="00915FF9">
                          <w:rPr>
                            <w:rFonts w:ascii="Arial" w:eastAsia="Arial" w:hAnsi="Arial"/>
                            <w:b/>
                            <w:color w:val="365F91"/>
                            <w:sz w:val="28"/>
                            <w:lang w:val="fr-CH"/>
                          </w:rPr>
                          <w:t>1</w:t>
                        </w:r>
                        <w:r w:rsidRPr="00915FF9">
                          <w:rPr>
                            <w:rFonts w:ascii="Arial" w:eastAsia="Arial" w:hAnsi="Arial"/>
                            <w:b/>
                            <w:color w:val="365F91"/>
                            <w:sz w:val="28"/>
                            <w:lang w:val="fr-CH"/>
                          </w:rPr>
                          <w:t>0. Liste de documents joints à la présente demande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7561" w:type="dxa"/>
                </w:tcPr>
                <w:p w:rsidR="00000000" w:rsidRPr="00915FF9" w:rsidRDefault="00993395">
                  <w:pPr>
                    <w:pStyle w:val="EmptyLayoutCell"/>
                    <w:rPr>
                      <w:lang w:val="fr-CH"/>
                    </w:rPr>
                  </w:pPr>
                </w:p>
              </w:tc>
              <w:tc>
                <w:tcPr>
                  <w:tcW w:w="3209" w:type="dxa"/>
                </w:tcPr>
                <w:p w:rsidR="00000000" w:rsidRPr="00915FF9" w:rsidRDefault="00993395">
                  <w:pPr>
                    <w:pStyle w:val="EmptyLayoutCell"/>
                    <w:rPr>
                      <w:lang w:val="fr-CH"/>
                    </w:rPr>
                  </w:pPr>
                </w:p>
              </w:tc>
            </w:tr>
            <w:tr w:rsidR="00915FF9" w:rsidRP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t>10.1. Liste de documents joints à la présente demande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356"/>
              </w:trPr>
              <w:tc>
                <w:tcPr>
                  <w:tcW w:w="7561" w:type="dxa"/>
                </w:tcPr>
                <w:p w:rsidR="00000000" w:rsidRPr="00915FF9" w:rsidRDefault="00993395">
                  <w:pPr>
                    <w:pStyle w:val="EmptyLayoutCell"/>
                    <w:rPr>
                      <w:lang w:val="fr-CH"/>
                    </w:rPr>
                  </w:pPr>
                </w:p>
              </w:tc>
              <w:tc>
                <w:tcPr>
                  <w:tcW w:w="3209"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340"/>
              </w:trPr>
              <w:tc>
                <w:tcPr>
                  <w:tcW w:w="7561" w:type="dxa"/>
                </w:tcPr>
                <w:tbl>
                  <w:tblPr>
                    <w:tblW w:w="0" w:type="auto"/>
                    <w:tblCellMar>
                      <w:left w:w="0" w:type="dxa"/>
                      <w:right w:w="0" w:type="dxa"/>
                    </w:tblCellMar>
                    <w:tblLook w:val="0000" w:firstRow="0" w:lastRow="0" w:firstColumn="0" w:lastColumn="0" w:noHBand="0" w:noVBand="0"/>
                  </w:tblPr>
                  <w:tblGrid>
                    <w:gridCol w:w="7561"/>
                  </w:tblGrid>
                  <w:tr w:rsidR="00000000" w:rsidRPr="00915FF9">
                    <w:tblPrEx>
                      <w:tblCellMar>
                        <w:top w:w="0" w:type="dxa"/>
                        <w:left w:w="0" w:type="dxa"/>
                        <w:bottom w:w="0" w:type="dxa"/>
                        <w:right w:w="0" w:type="dxa"/>
                      </w:tblCellMar>
                    </w:tblPrEx>
                    <w:trPr>
                      <w:trHeight w:val="260"/>
                    </w:trPr>
                    <w:tc>
                      <w:tcPr>
                        <w:tcW w:w="756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000000"/>
                            <w:sz w:val="22"/>
                            <w:lang w:val="fr-CH"/>
                          </w:rPr>
                          <w:t>Tableau 1</w:t>
                        </w:r>
                        <w:r w:rsidRPr="00915FF9">
                          <w:rPr>
                            <w:rFonts w:ascii="Arial" w:eastAsia="Arial" w:hAnsi="Arial"/>
                            <w:color w:val="000000"/>
                            <w:sz w:val="22"/>
                            <w:lang w:val="fr-CH"/>
                          </w:rPr>
                          <w:t>: Liste de vérification des pièces jointes obligatoires</w:t>
                        </w:r>
                      </w:p>
                    </w:tc>
                  </w:tr>
                </w:tbl>
                <w:p w:rsidR="00000000" w:rsidRPr="00915FF9" w:rsidRDefault="00993395">
                  <w:pPr>
                    <w:rPr>
                      <w:lang w:val="fr-CH"/>
                    </w:rPr>
                  </w:pPr>
                </w:p>
              </w:tc>
              <w:tc>
                <w:tcPr>
                  <w:tcW w:w="3209"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183"/>
              </w:trPr>
              <w:tc>
                <w:tcPr>
                  <w:tcW w:w="7561" w:type="dxa"/>
                </w:tcPr>
                <w:p w:rsidR="00000000" w:rsidRPr="00915FF9" w:rsidRDefault="00993395">
                  <w:pPr>
                    <w:pStyle w:val="EmptyLayoutCell"/>
                    <w:rPr>
                      <w:lang w:val="fr-CH"/>
                    </w:rPr>
                  </w:pPr>
                </w:p>
              </w:tc>
              <w:tc>
                <w:tcPr>
                  <w:tcW w:w="3209" w:type="dxa"/>
                </w:tcPr>
                <w:p w:rsidR="00000000" w:rsidRPr="00915FF9" w:rsidRDefault="00993395">
                  <w:pPr>
                    <w:pStyle w:val="EmptyLayoutCell"/>
                    <w:rPr>
                      <w:lang w:val="fr-CH"/>
                    </w:rPr>
                  </w:pPr>
                </w:p>
              </w:tc>
            </w:tr>
            <w:tr w:rsid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1101"/>
                    <w:gridCol w:w="4218"/>
                    <w:gridCol w:w="1132"/>
                    <w:gridCol w:w="4299"/>
                  </w:tblGrid>
                  <w:tr w:rsidR="00000000">
                    <w:tblPrEx>
                      <w:tblCellMar>
                        <w:top w:w="0" w:type="dxa"/>
                        <w:left w:w="0" w:type="dxa"/>
                        <w:bottom w:w="0" w:type="dxa"/>
                        <w:right w:w="0" w:type="dxa"/>
                      </w:tblCellMar>
                    </w:tblPrEx>
                    <w:trPr>
                      <w:trHeight w:val="260"/>
                    </w:trPr>
                    <w:tc>
                      <w:tcPr>
                        <w:tcW w:w="1101"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Document numéro</w:t>
                        </w:r>
                      </w:p>
                    </w:tc>
                    <w:tc>
                      <w:tcPr>
                        <w:tcW w:w="4226"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Document</w:t>
                        </w:r>
                      </w:p>
                    </w:tc>
                    <w:tc>
                      <w:tcPr>
                        <w:tcW w:w="1133"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Section</w:t>
                        </w:r>
                      </w:p>
                    </w:tc>
                    <w:tc>
                      <w:tcPr>
                        <w:tcW w:w="4308"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Fichier</w:t>
                        </w:r>
                      </w:p>
                    </w:tc>
                  </w:tr>
                  <w:tr w:rsidR="00915FF9" w:rsidTr="00915FF9">
                    <w:tblPrEx>
                      <w:tblCellMar>
                        <w:top w:w="0" w:type="dxa"/>
                        <w:left w:w="0" w:type="dxa"/>
                        <w:bottom w:w="0" w:type="dxa"/>
                        <w:right w:w="0" w:type="dxa"/>
                      </w:tblCellMar>
                    </w:tblPrEx>
                    <w:trPr>
                      <w:trHeight w:val="430"/>
                    </w:trPr>
                    <w:tc>
                      <w:tcPr>
                        <w:tcW w:w="6460" w:type="dxa"/>
                        <w:gridSpan w:val="3"/>
                        <w:tcBorders>
                          <w:top w:val="single" w:sz="8" w:space="0" w:color="000000"/>
                          <w:left w:val="single" w:sz="8" w:space="0" w:color="000000"/>
                          <w:bottom w:val="single" w:sz="8" w:space="0" w:color="000000"/>
                        </w:tcBorders>
                        <w:shd w:val="clear" w:color="auto" w:fill="BFBFBF"/>
                        <w:tcMar>
                          <w:top w:w="40" w:type="dxa"/>
                          <w:left w:w="40" w:type="dxa"/>
                          <w:bottom w:w="40" w:type="dxa"/>
                          <w:right w:w="40" w:type="dxa"/>
                        </w:tcMar>
                        <w:vAlign w:val="center"/>
                      </w:tcPr>
                      <w:p w:rsidR="00000000" w:rsidRDefault="00993395">
                        <w:r>
                          <w:rPr>
                            <w:rFonts w:ascii="Arial" w:eastAsia="Arial" w:hAnsi="Arial"/>
                            <w:b/>
                            <w:color w:val="000000"/>
                            <w:sz w:val="18"/>
                          </w:rPr>
                          <w:t>Approbations</w:t>
                        </w:r>
                      </w:p>
                    </w:tc>
                    <w:tc>
                      <w:tcPr>
                        <w:tcW w:w="4308"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Sign</w:t>
                        </w:r>
                        <w:r w:rsidRPr="00915FF9">
                          <w:rPr>
                            <w:rFonts w:ascii="Arial" w:eastAsia="Arial" w:hAnsi="Arial"/>
                            <w:color w:val="000000"/>
                            <w:lang w:val="fr-CH"/>
                          </w:rPr>
                          <w:t>ature du Ministre de la Santé (ou de l’Autorité déléguée) de la Proposition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Signature.pdf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19/01/2017 10:48:03</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449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Signature du Ministre des Finances (ou de l’Autorité déléguée) de la Proposition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Signatu</w:t>
                        </w:r>
                        <w:r w:rsidRPr="00915FF9">
                          <w:rPr>
                            <w:rFonts w:ascii="Arial" w:eastAsia="Arial" w:hAnsi="Arial"/>
                            <w:color w:val="003B79"/>
                            <w:u w:val="single"/>
                            <w:lang w:val="fr-CH"/>
                          </w:rPr>
                          <w:t>re.pdf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19/01/2017 10:50:05</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449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Termes de référence du CCIA</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Arreté 193 du 1.2.2012 P1.JPG</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19/01/2017 11:13:09</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876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Compte-rendu réunion du CCIA/CCSS avalisant la Propos</w:t>
                        </w:r>
                        <w:r w:rsidRPr="00915FF9">
                          <w:rPr>
                            <w:rFonts w:ascii="Arial" w:eastAsia="Arial" w:hAnsi="Arial"/>
                            <w:color w:val="000000"/>
                            <w:lang w:val="fr-CH"/>
                          </w:rPr>
                          <w:t>ition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Fichier.pdf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19/01/2017 11:03:11</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883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Signatures du CCIA ou du CCSS ou l’équivalent dans la Proposition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Fichier...pdf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19/01/2017 11:04:51</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645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 xml:space="preserve">Compte-rendus </w:t>
                        </w:r>
                        <w:r w:rsidRPr="00915FF9">
                          <w:rPr>
                            <w:rFonts w:ascii="Arial" w:eastAsia="Arial" w:hAnsi="Arial"/>
                            <w:color w:val="000000"/>
                            <w:lang w:val="fr-CH"/>
                          </w:rPr>
                          <w:t>des trois dernières réunions du CCIA/CCSS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PV Réunion CCIA du 25.08.2016.pdf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09:54:11</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748 KB</w:t>
                        </w:r>
                      </w:p>
                      <w:p w:rsidR="00000000" w:rsidRDefault="00993395"/>
                    </w:tc>
                  </w:tr>
                  <w:tr w:rsidR="00000000" w:rsidRPr="00915FF9">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Rôle et fonctionnement du groupe consultatif, description des plans pour créer un GTCV</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4.2.1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Note Conceptuel</w:t>
                        </w:r>
                        <w:r w:rsidRPr="00915FF9">
                          <w:rPr>
                            <w:rFonts w:ascii="Arial" w:eastAsia="Arial" w:hAnsi="Arial"/>
                            <w:color w:val="003B79"/>
                            <w:u w:val="single"/>
                            <w:lang w:val="fr-CH"/>
                          </w:rPr>
                          <w:t>le GTCV finale Fff Mb.docx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12:11:08</w:t>
                        </w:r>
                      </w:p>
                      <w:p w:rsidR="00000000" w:rsidRPr="00915FF9" w:rsidRDefault="00993395">
                        <w:pPr>
                          <w:rPr>
                            <w:lang w:val="fr-CH"/>
                          </w:rPr>
                        </w:pPr>
                        <w:r w:rsidRPr="00915FF9">
                          <w:rPr>
                            <w:rFonts w:ascii="Arial" w:eastAsia="Arial" w:hAnsi="Arial"/>
                            <w:b/>
                            <w:color w:val="000000"/>
                            <w:lang w:val="fr-CH"/>
                          </w:rPr>
                          <w:t>Taille:</w:t>
                        </w:r>
                        <w:r w:rsidRPr="00915FF9">
                          <w:rPr>
                            <w:rFonts w:ascii="Arial" w:eastAsia="Arial" w:hAnsi="Arial"/>
                            <w:color w:val="000000"/>
                            <w:lang w:val="fr-CH"/>
                          </w:rPr>
                          <w:t xml:space="preserve"> </w:t>
                        </w:r>
                        <w:r w:rsidRPr="00915FF9">
                          <w:rPr>
                            <w:rFonts w:ascii="Arial" w:eastAsia="Arial" w:hAnsi="Arial"/>
                            <w:color w:val="000000"/>
                            <w:lang w:val="fr-CH"/>
                          </w:rPr>
                          <w:t>62 KB</w:t>
                        </w:r>
                      </w:p>
                      <w:p w:rsidR="00000000" w:rsidRPr="00915FF9" w:rsidRDefault="00993395">
                        <w:pPr>
                          <w:rPr>
                            <w:lang w:val="fr-CH"/>
                          </w:rPr>
                        </w:pP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Risk assessment and consensus meeting report for Yellow Fever, including information required in the NVS guidelines on YF Risk Assessment process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w:t>
                        </w:r>
                        <w:r w:rsidRPr="00915FF9">
                          <w:rPr>
                            <w:rFonts w:ascii="Arial" w:eastAsia="Arial" w:hAnsi="Arial"/>
                            <w:color w:val="003B79"/>
                            <w:u w:val="single"/>
                            <w:lang w:val="fr-CH"/>
                          </w:rPr>
                          <w:t>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11:31:18</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List of areas/districts/regions and targets to be supported for meningitis A mini catch up campaigns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11:31:57</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rsidRPr="00915FF9">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U</w:t>
                        </w:r>
                        <w:r w:rsidRPr="00915FF9">
                          <w:rPr>
                            <w:rFonts w:ascii="Arial" w:eastAsia="Arial" w:hAnsi="Arial"/>
                            <w:color w:val="000000"/>
                            <w:lang w:val="fr-CH"/>
                          </w:rPr>
                          <w:t>ne description de l’implication des différents partenaires dans la préparation des demandes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Implication des différents partenaires dans la préparation de la soumission.docx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12:14:55</w:t>
                        </w:r>
                      </w:p>
                      <w:p w:rsidR="00000000" w:rsidRPr="00915FF9" w:rsidRDefault="00993395">
                        <w:pPr>
                          <w:rPr>
                            <w:lang w:val="fr-CH"/>
                          </w:rPr>
                        </w:pPr>
                        <w:r w:rsidRPr="00915FF9">
                          <w:rPr>
                            <w:rFonts w:ascii="Arial" w:eastAsia="Arial" w:hAnsi="Arial"/>
                            <w:b/>
                            <w:color w:val="000000"/>
                            <w:lang w:val="fr-CH"/>
                          </w:rPr>
                          <w:t>Taille:</w:t>
                        </w:r>
                        <w:r w:rsidRPr="00915FF9">
                          <w:rPr>
                            <w:rFonts w:ascii="Arial" w:eastAsia="Arial" w:hAnsi="Arial"/>
                            <w:color w:val="000000"/>
                            <w:lang w:val="fr-CH"/>
                          </w:rPr>
                          <w:t xml:space="preserve"> </w:t>
                        </w:r>
                        <w:r w:rsidRPr="00915FF9">
                          <w:rPr>
                            <w:rFonts w:ascii="Arial" w:eastAsia="Arial" w:hAnsi="Arial"/>
                            <w:color w:val="000000"/>
                            <w:lang w:val="fr-CH"/>
                          </w:rPr>
                          <w:t>11 KB</w:t>
                        </w:r>
                      </w:p>
                      <w:p w:rsidR="00000000" w:rsidRPr="00915FF9" w:rsidRDefault="00993395">
                        <w:pPr>
                          <w:rPr>
                            <w:lang w:val="fr-CH"/>
                          </w:rPr>
                        </w:pP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lastRenderedPageBreak/>
                          <w:t>29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 xml:space="preserve">Annual EPI </w:t>
                        </w:r>
                        <w:r>
                          <w:rPr>
                            <w:rFonts w:ascii="Arial" w:eastAsia="Arial" w:hAnsi="Arial"/>
                            <w:color w:val="000000"/>
                          </w:rPr>
                          <w:t>plan for measles and rubella support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11:34:50</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For measles and rubella support, evidence that the country is currently financing the measles mono-valent vaccine component of MCV1, or</w:t>
                        </w:r>
                        <w:r>
                          <w:rPr>
                            <w:rFonts w:ascii="Arial" w:eastAsia="Arial" w:hAnsi="Arial"/>
                            <w:color w:val="000000"/>
                          </w:rPr>
                          <w:t xml:space="preserve"> that it can meet the requirement to be self-financing this from government funds from 2018 onwards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11:35:28</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915FF9" w:rsidRPr="00915FF9" w:rsidTr="00915FF9">
                    <w:tblPrEx>
                      <w:tblCellMar>
                        <w:top w:w="0" w:type="dxa"/>
                        <w:left w:w="0" w:type="dxa"/>
                        <w:bottom w:w="0" w:type="dxa"/>
                        <w:right w:w="0" w:type="dxa"/>
                      </w:tblCellMar>
                    </w:tblPrEx>
                    <w:trPr>
                      <w:trHeight w:val="430"/>
                    </w:trPr>
                    <w:tc>
                      <w:tcPr>
                        <w:tcW w:w="6460" w:type="dxa"/>
                        <w:gridSpan w:val="3"/>
                        <w:tcBorders>
                          <w:top w:val="single" w:sz="8" w:space="0" w:color="000000"/>
                          <w:left w:val="single" w:sz="8" w:space="0" w:color="000000"/>
                          <w:bottom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Planification, financement et gestion des vaccins</w:t>
                        </w:r>
                      </w:p>
                    </w:tc>
                    <w:tc>
                      <w:tcPr>
                        <w:tcW w:w="4308"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Pr="00915FF9" w:rsidRDefault="00993395">
                        <w:pPr>
                          <w:rPr>
                            <w:lang w:val="fr-CH"/>
                          </w:rPr>
                        </w:pP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Plan Pluriannuel Co</w:t>
                        </w:r>
                        <w:r>
                          <w:rPr>
                            <w:rFonts w:ascii="Arial" w:eastAsia="Arial" w:hAnsi="Arial"/>
                            <w:color w:val="000000"/>
                          </w:rPr>
                          <w:t>mplet - PPAC</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PPAC_2016 - 2020 Mauritanie Version Finale.docx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12:21:32</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 MB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Outil d’analyse financière du PPAC</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3B79"/>
                            <w:u w:val="single"/>
                          </w:rPr>
                          <w:t>Costing Tool 14.06.15.xlsx</w:t>
                        </w:r>
                      </w:p>
                      <w:p w:rsidR="00000000" w:rsidRDefault="00993395">
                        <w:r>
                          <w:rPr>
                            <w:rFonts w:ascii="Arial" w:eastAsia="Arial" w:hAnsi="Arial"/>
                            <w:b/>
                            <w:color w:val="000000"/>
                          </w:rPr>
                          <w:t>Fichier desc:</w:t>
                        </w:r>
                        <w:r>
                          <w:rPr>
                            <w:rFonts w:ascii="Arial" w:eastAsia="Arial" w:hAnsi="Arial"/>
                            <w:color w:val="000000"/>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12:24:42</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 MB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S&amp;E et plan de suivi dans le pays plan de suivi existant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09:16:39</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Plan d'introduction du vaccin combinÃ© Ã  la rubÃ©ole / EJ / Men A / FJ dans le programme national.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8.x.3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Plan Introduction RR  2017 Final.docx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12:28:08</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479 KB</w:t>
                        </w:r>
                      </w:p>
                      <w:p w:rsidR="00000000" w:rsidRDefault="00993395"/>
                    </w:tc>
                  </w:tr>
                  <w:tr w:rsidR="00000000" w:rsidRPr="00915FF9">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Plan annuel du PEV avec une vision à 4 ans pour la lutte contre la rougeole et la rubéole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Plan complémentaire au PPAC pour RR 2017-2022 final.docx</w:t>
                        </w:r>
                      </w:p>
                      <w:p w:rsidR="00000000" w:rsidRPr="00915FF9" w:rsidRDefault="00993395">
                        <w:pPr>
                          <w:rPr>
                            <w:lang w:val="fr-CH"/>
                          </w:rPr>
                        </w:pPr>
                        <w:r w:rsidRPr="00915FF9">
                          <w:rPr>
                            <w:rFonts w:ascii="Arial" w:eastAsia="Arial" w:hAnsi="Arial"/>
                            <w:b/>
                            <w:color w:val="000000"/>
                            <w:lang w:val="fr-CH"/>
                          </w:rPr>
                          <w:t>Fi</w:t>
                        </w:r>
                        <w:r w:rsidRPr="00915FF9">
                          <w:rPr>
                            <w:rFonts w:ascii="Arial" w:eastAsia="Arial" w:hAnsi="Arial"/>
                            <w:b/>
                            <w:color w:val="000000"/>
                            <w:lang w:val="fr-CH"/>
                          </w:rPr>
                          <w:t>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12:30:59</w:t>
                        </w:r>
                      </w:p>
                      <w:p w:rsidR="00000000" w:rsidRPr="00915FF9" w:rsidRDefault="00993395">
                        <w:pPr>
                          <w:rPr>
                            <w:lang w:val="fr-CH"/>
                          </w:rPr>
                        </w:pPr>
                        <w:r w:rsidRPr="00915FF9">
                          <w:rPr>
                            <w:rFonts w:ascii="Arial" w:eastAsia="Arial" w:hAnsi="Arial"/>
                            <w:b/>
                            <w:color w:val="000000"/>
                            <w:lang w:val="fr-CH"/>
                          </w:rPr>
                          <w:t>Taille:</w:t>
                        </w:r>
                        <w:r w:rsidRPr="00915FF9">
                          <w:rPr>
                            <w:rFonts w:ascii="Arial" w:eastAsia="Arial" w:hAnsi="Arial"/>
                            <w:color w:val="000000"/>
                            <w:lang w:val="fr-CH"/>
                          </w:rPr>
                          <w:t xml:space="preserve"> </w:t>
                        </w:r>
                        <w:r w:rsidRPr="00915FF9">
                          <w:rPr>
                            <w:rFonts w:ascii="Arial" w:eastAsia="Arial" w:hAnsi="Arial"/>
                            <w:color w:val="000000"/>
                            <w:lang w:val="fr-CH"/>
                          </w:rPr>
                          <w:t>175 KB</w:t>
                        </w:r>
                      </w:p>
                      <w:p w:rsidR="00000000" w:rsidRPr="00915FF9" w:rsidRDefault="00993395">
                        <w:pPr>
                          <w:rPr>
                            <w:lang w:val="fr-CH"/>
                          </w:rPr>
                        </w:pP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Preuve de l'engagement à financer l’achat du vaccin combiné à la rubéole pour l'intégrer dans le système de vaccination de routine à la place de la première dose du vaccin antirougeoleux.</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w:t>
                        </w:r>
                        <w:r>
                          <w:rPr>
                            <w:rFonts w:ascii="Arial" w:eastAsia="Arial" w:hAnsi="Arial"/>
                            <w:color w:val="000000"/>
                            <w:sz w:val="18"/>
                          </w:rPr>
                          <w:t>.6, 6.1.7</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Fichier..pdf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12:35:19</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838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Documentation sur la population visée par la campagne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8.x.1, 6.x.1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Populations Campagne RR.xlsx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12:42:44</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12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Modè</w:t>
                        </w:r>
                        <w:r w:rsidRPr="00915FF9">
                          <w:rPr>
                            <w:rFonts w:ascii="Arial" w:eastAsia="Arial" w:hAnsi="Arial"/>
                            <w:color w:val="000000"/>
                            <w:lang w:val="fr-CH"/>
                          </w:rPr>
                          <w:t>le détaillé de budget pour l'allocation d'introduction d'un vaccin/les coûts opérationnels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6.x,7.x.2, 6.x.2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Budget Introduction RR  2017 Final.docx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01:04:40</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42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Évaluation des risques et rapport de la ré</w:t>
                        </w:r>
                        <w:r w:rsidRPr="00915FF9">
                          <w:rPr>
                            <w:rFonts w:ascii="Arial" w:eastAsia="Arial" w:hAnsi="Arial"/>
                            <w:color w:val="000000"/>
                            <w:lang w:val="fr-CH"/>
                          </w:rPr>
                          <w:t>union de consensus MeNA. Si le DPT a été utilisé à la place, veuillez le spécifier.</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6.x,7.x.2, 6.x.2,8.x.3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09:17:31</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lastRenderedPageBreak/>
                          <w:t>24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Risk assessment and consensus meeting report for Yellow Fever, inc</w:t>
                        </w:r>
                        <w:r>
                          <w:rPr>
                            <w:rFonts w:ascii="Arial" w:eastAsia="Arial" w:hAnsi="Arial"/>
                            <w:color w:val="000000"/>
                          </w:rPr>
                          <w:t>luding information required Section 5.3.2 in the General Guidelines on YF Risk Assessment process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8.1,5.1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09:17:50</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Rapport sur l'évaluation de la qualité des données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Final repo</w:t>
                        </w:r>
                        <w:r w:rsidRPr="00915FF9">
                          <w:rPr>
                            <w:rFonts w:ascii="Arial" w:eastAsia="Arial" w:hAnsi="Arial"/>
                            <w:color w:val="003B79"/>
                            <w:u w:val="single"/>
                            <w:lang w:val="fr-CH"/>
                          </w:rPr>
                          <w:t>rt Mauritania.pdf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09:19:47</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280 KB</w:t>
                        </w:r>
                      </w:p>
                      <w:p w:rsidR="00000000" w:rsidRDefault="00993395"/>
                    </w:tc>
                  </w:tr>
                  <w:tr w:rsidR="00000000" w:rsidRPr="00915FF9">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Plan d'amélioration de l'évaluation de la qualité des données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plan d'amélioration qualités des données Finale F MBarek 2 vad version définitive mbarekFF-dd finaFFF.d</w:t>
                        </w:r>
                        <w:r w:rsidRPr="00915FF9">
                          <w:rPr>
                            <w:rFonts w:ascii="Arial" w:eastAsia="Arial" w:hAnsi="Arial"/>
                            <w:color w:val="003B79"/>
                            <w:u w:val="single"/>
                            <w:lang w:val="fr-CH"/>
                          </w:rPr>
                          <w:t>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12:44:57</w:t>
                        </w:r>
                      </w:p>
                      <w:p w:rsidR="00000000" w:rsidRPr="00915FF9" w:rsidRDefault="00993395">
                        <w:pPr>
                          <w:rPr>
                            <w:lang w:val="fr-CH"/>
                          </w:rPr>
                        </w:pPr>
                        <w:r w:rsidRPr="00915FF9">
                          <w:rPr>
                            <w:rFonts w:ascii="Arial" w:eastAsia="Arial" w:hAnsi="Arial"/>
                            <w:b/>
                            <w:color w:val="000000"/>
                            <w:lang w:val="fr-CH"/>
                          </w:rPr>
                          <w:t>Taille:</w:t>
                        </w:r>
                        <w:r w:rsidRPr="00915FF9">
                          <w:rPr>
                            <w:rFonts w:ascii="Arial" w:eastAsia="Arial" w:hAnsi="Arial"/>
                            <w:color w:val="000000"/>
                            <w:lang w:val="fr-CH"/>
                          </w:rPr>
                          <w:t xml:space="preserve"> </w:t>
                        </w:r>
                        <w:r w:rsidRPr="00915FF9">
                          <w:rPr>
                            <w:rFonts w:ascii="Arial" w:eastAsia="Arial" w:hAnsi="Arial"/>
                            <w:color w:val="000000"/>
                            <w:lang w:val="fr-CH"/>
                          </w:rPr>
                          <w:t>490 KB</w:t>
                        </w:r>
                      </w:p>
                      <w:p w:rsidR="00000000" w:rsidRPr="00915FF9" w:rsidRDefault="00993395">
                        <w:pPr>
                          <w:rPr>
                            <w:lang w:val="fr-CH"/>
                          </w:rPr>
                        </w:pP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Plan d'action pour les campagnes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8.1, 8.x.4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Plan campagne  RR 2017 Final.docx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12:47:50</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477 KB</w:t>
                        </w:r>
                      </w:p>
                      <w:p w:rsidR="00000000" w:rsidRDefault="00993395"/>
                    </w:tc>
                  </w:tr>
                </w:tbl>
                <w:p w:rsidR="00000000" w:rsidRDefault="00993395"/>
              </w:tc>
            </w:tr>
            <w:tr w:rsidR="00000000">
              <w:tblPrEx>
                <w:tblCellMar>
                  <w:top w:w="0" w:type="dxa"/>
                  <w:left w:w="0" w:type="dxa"/>
                  <w:bottom w:w="0" w:type="dxa"/>
                  <w:right w:w="0" w:type="dxa"/>
                </w:tblCellMar>
              </w:tblPrEx>
              <w:trPr>
                <w:trHeight w:val="428"/>
              </w:trPr>
              <w:tc>
                <w:tcPr>
                  <w:tcW w:w="7561" w:type="dxa"/>
                </w:tcPr>
                <w:p w:rsidR="00000000" w:rsidRDefault="00993395">
                  <w:pPr>
                    <w:pStyle w:val="EmptyLayoutCell"/>
                  </w:pPr>
                </w:p>
              </w:tc>
              <w:tc>
                <w:tcPr>
                  <w:tcW w:w="3209"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7561" w:type="dxa"/>
                  <w:hMerge w:val="restart"/>
                </w:tcPr>
                <w:tbl>
                  <w:tblPr>
                    <w:tblW w:w="0" w:type="auto"/>
                    <w:tblCellMar>
                      <w:left w:w="0" w:type="dxa"/>
                      <w:right w:w="0" w:type="dxa"/>
                    </w:tblCellMar>
                    <w:tblLook w:val="0000" w:firstRow="0" w:lastRow="0" w:firstColumn="0" w:lastColumn="0" w:noHBand="0" w:noVBand="0"/>
                  </w:tblPr>
                  <w:tblGrid>
                    <w:gridCol w:w="7561"/>
                  </w:tblGrid>
                  <w:tr w:rsidR="00000000" w:rsidRPr="00915FF9">
                    <w:tblPrEx>
                      <w:tblCellMar>
                        <w:top w:w="0" w:type="dxa"/>
                        <w:left w:w="0" w:type="dxa"/>
                        <w:bottom w:w="0" w:type="dxa"/>
                        <w:right w:w="0" w:type="dxa"/>
                      </w:tblCellMar>
                    </w:tblPrEx>
                    <w:trPr>
                      <w:trHeight w:val="260"/>
                    </w:trPr>
                    <w:tc>
                      <w:tcPr>
                        <w:tcW w:w="7561" w:type="dxa"/>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000000"/>
                            <w:sz w:val="22"/>
                            <w:lang w:val="fr-CH"/>
                          </w:rPr>
                          <w:t>Tableau 2</w:t>
                        </w:r>
                        <w:r w:rsidRPr="00915FF9">
                          <w:rPr>
                            <w:rFonts w:ascii="Arial" w:eastAsia="Arial" w:hAnsi="Arial"/>
                            <w:color w:val="000000"/>
                            <w:sz w:val="22"/>
                            <w:lang w:val="fr-CH"/>
                          </w:rPr>
                          <w:t>: Liste des pièces jointes e</w:t>
                        </w:r>
                        <w:r w:rsidRPr="00915FF9">
                          <w:rPr>
                            <w:rFonts w:ascii="Arial" w:eastAsia="Arial" w:hAnsi="Arial"/>
                            <w:color w:val="000000"/>
                            <w:sz w:val="22"/>
                            <w:lang w:val="fr-CH"/>
                          </w:rPr>
                          <w:t>n option</w:t>
                        </w:r>
                      </w:p>
                    </w:tc>
                  </w:tr>
                </w:tbl>
                <w:p w:rsidR="00000000" w:rsidRPr="00915FF9" w:rsidRDefault="00993395">
                  <w:pPr>
                    <w:rPr>
                      <w:lang w:val="fr-CH"/>
                    </w:rPr>
                  </w:pPr>
                </w:p>
              </w:tc>
              <w:tc>
                <w:tcPr>
                  <w:tcW w:w="3209"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186"/>
              </w:trPr>
              <w:tc>
                <w:tcPr>
                  <w:tcW w:w="7561" w:type="dxa"/>
                </w:tcPr>
                <w:p w:rsidR="00000000" w:rsidRPr="00915FF9" w:rsidRDefault="00993395">
                  <w:pPr>
                    <w:pStyle w:val="EmptyLayoutCell"/>
                    <w:rPr>
                      <w:lang w:val="fr-CH"/>
                    </w:rPr>
                  </w:pPr>
                </w:p>
              </w:tc>
              <w:tc>
                <w:tcPr>
                  <w:tcW w:w="3209" w:type="dxa"/>
                </w:tcPr>
                <w:p w:rsidR="00000000" w:rsidRPr="00915FF9" w:rsidRDefault="00993395">
                  <w:pPr>
                    <w:pStyle w:val="EmptyLayoutCell"/>
                    <w:rPr>
                      <w:lang w:val="fr-CH"/>
                    </w:rPr>
                  </w:pPr>
                </w:p>
              </w:tc>
            </w:tr>
            <w:tr w:rsid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1101"/>
                    <w:gridCol w:w="4216"/>
                    <w:gridCol w:w="1132"/>
                    <w:gridCol w:w="4301"/>
                  </w:tblGrid>
                  <w:tr w:rsidR="00000000">
                    <w:tblPrEx>
                      <w:tblCellMar>
                        <w:top w:w="0" w:type="dxa"/>
                        <w:left w:w="0" w:type="dxa"/>
                        <w:bottom w:w="0" w:type="dxa"/>
                        <w:right w:w="0" w:type="dxa"/>
                      </w:tblCellMar>
                    </w:tblPrEx>
                    <w:trPr>
                      <w:trHeight w:val="260"/>
                    </w:trPr>
                    <w:tc>
                      <w:tcPr>
                        <w:tcW w:w="1101"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Document numéro</w:t>
                        </w:r>
                      </w:p>
                    </w:tc>
                    <w:tc>
                      <w:tcPr>
                        <w:tcW w:w="4226"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Document</w:t>
                        </w:r>
                      </w:p>
                    </w:tc>
                    <w:tc>
                      <w:tcPr>
                        <w:tcW w:w="1133"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Section</w:t>
                        </w:r>
                      </w:p>
                    </w:tc>
                    <w:tc>
                      <w:tcPr>
                        <w:tcW w:w="4308"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993395">
                        <w:pPr>
                          <w:jc w:val="center"/>
                        </w:pPr>
                        <w:r>
                          <w:rPr>
                            <w:rFonts w:ascii="Arial" w:eastAsia="Arial" w:hAnsi="Arial"/>
                            <w:b/>
                            <w:color w:val="FFFFFF"/>
                          </w:rPr>
                          <w:t>Fichier</w:t>
                        </w: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Signature du Ministre de la Santé (ou de son représentant autorisé) de la proposition de soutien au VPH</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Signature.pdf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11:23:25</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449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 xml:space="preserve">Plan </w:t>
                        </w:r>
                        <w:r>
                          <w:rPr>
                            <w:rFonts w:ascii="Arial" w:eastAsia="Arial" w:hAnsi="Arial"/>
                            <w:color w:val="000000"/>
                          </w:rPr>
                          <w:t>d’introduction du vaccin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11:24:32</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Feuille de route ou stratégie pour le vaccin anti-PVH</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6.1.1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11:24:58</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R</w:t>
                        </w:r>
                        <w:r w:rsidRPr="00915FF9">
                          <w:rPr>
                            <w:rFonts w:ascii="Arial" w:eastAsia="Arial" w:hAnsi="Arial"/>
                            <w:color w:val="000000"/>
                            <w:lang w:val="fr-CH"/>
                          </w:rPr>
                          <w:t>ésumé de la méthodologie d'évaluation du vaccin anti-PVH</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6.1.1,6.1.2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11:25:22</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Rapport sur la GEV</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Rapport final_GEV Mauritanie_2014_.pdf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11:2</w:t>
                        </w:r>
                        <w:r>
                          <w:rPr>
                            <w:rFonts w:ascii="Arial" w:eastAsia="Arial" w:hAnsi="Arial"/>
                            <w:color w:val="000000"/>
                          </w:rPr>
                          <w:t>6:39</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 MB</w:t>
                        </w:r>
                      </w:p>
                      <w:p w:rsidR="00000000" w:rsidRDefault="00993395"/>
                    </w:tc>
                  </w:tr>
                  <w:tr w:rsidR="00000000" w:rsidRPr="00915FF9">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Un plan d’amélioration basé sur le GEV</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Copie de Plan_d'amélioration de la GEV_Mauritanie_2014.xlsx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11:30:09</w:t>
                        </w:r>
                      </w:p>
                      <w:p w:rsidR="00000000" w:rsidRPr="00915FF9" w:rsidRDefault="00993395">
                        <w:pPr>
                          <w:rPr>
                            <w:lang w:val="fr-CH"/>
                          </w:rPr>
                        </w:pPr>
                        <w:r w:rsidRPr="00915FF9">
                          <w:rPr>
                            <w:rFonts w:ascii="Arial" w:eastAsia="Arial" w:hAnsi="Arial"/>
                            <w:b/>
                            <w:color w:val="000000"/>
                            <w:lang w:val="fr-CH"/>
                          </w:rPr>
                          <w:t>Taille:</w:t>
                        </w:r>
                        <w:r w:rsidRPr="00915FF9">
                          <w:rPr>
                            <w:rFonts w:ascii="Arial" w:eastAsia="Arial" w:hAnsi="Arial"/>
                            <w:color w:val="000000"/>
                            <w:lang w:val="fr-CH"/>
                          </w:rPr>
                          <w:t xml:space="preserve"> </w:t>
                        </w:r>
                        <w:r w:rsidRPr="00915FF9">
                          <w:rPr>
                            <w:rFonts w:ascii="Arial" w:eastAsia="Arial" w:hAnsi="Arial"/>
                            <w:color w:val="000000"/>
                            <w:lang w:val="fr-CH"/>
                          </w:rPr>
                          <w:t>93 KB</w:t>
                        </w:r>
                      </w:p>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lastRenderedPageBreak/>
                          <w:t>21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Rapport de situation du plan d'amélioration de la GEV</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Rappor</w:t>
                        </w:r>
                        <w:r w:rsidRPr="00915FF9">
                          <w:rPr>
                            <w:rFonts w:ascii="Arial" w:eastAsia="Arial" w:hAnsi="Arial"/>
                            <w:color w:val="003B79"/>
                            <w:u w:val="single"/>
                            <w:lang w:val="fr-CH"/>
                          </w:rPr>
                          <w:t>t de revue PA GEV Nov. 2016.doc</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Pr="00915FF9" w:rsidRDefault="00993395">
                        <w:pPr>
                          <w:rPr>
                            <w:lang w:val="fr-CH"/>
                          </w:rPr>
                        </w:pPr>
                        <w:r w:rsidRPr="00915FF9">
                          <w:rPr>
                            <w:rFonts w:ascii="Arial" w:eastAsia="Arial" w:hAnsi="Arial"/>
                            <w:b/>
                            <w:color w:val="000000"/>
                            <w:lang w:val="fr-CH"/>
                          </w:rPr>
                          <w:t>Date/heure:</w:t>
                        </w:r>
                        <w:r w:rsidRPr="00915FF9">
                          <w:rPr>
                            <w:rFonts w:ascii="Arial" w:eastAsia="Arial" w:hAnsi="Arial"/>
                            <w:color w:val="000000"/>
                            <w:lang w:val="fr-CH"/>
                          </w:rPr>
                          <w:t xml:space="preserve"> </w:t>
                        </w:r>
                        <w:r w:rsidRPr="00915FF9">
                          <w:rPr>
                            <w:rFonts w:ascii="Arial" w:eastAsia="Arial" w:hAnsi="Arial"/>
                            <w:color w:val="000000"/>
                            <w:lang w:val="fr-CH"/>
                          </w:rPr>
                          <w:t>20/01/2017 01:11:29</w:t>
                        </w:r>
                      </w:p>
                      <w:p w:rsidR="00000000" w:rsidRPr="00915FF9" w:rsidRDefault="00993395">
                        <w:pPr>
                          <w:rPr>
                            <w:lang w:val="fr-CH"/>
                          </w:rPr>
                        </w:pPr>
                        <w:r w:rsidRPr="00915FF9">
                          <w:rPr>
                            <w:rFonts w:ascii="Arial" w:eastAsia="Arial" w:hAnsi="Arial"/>
                            <w:b/>
                            <w:color w:val="000000"/>
                            <w:lang w:val="fr-CH"/>
                          </w:rPr>
                          <w:t>Taille:</w:t>
                        </w:r>
                        <w:r w:rsidRPr="00915FF9">
                          <w:rPr>
                            <w:rFonts w:ascii="Arial" w:eastAsia="Arial" w:hAnsi="Arial"/>
                            <w:color w:val="000000"/>
                            <w:lang w:val="fr-CH"/>
                          </w:rPr>
                          <w:t xml:space="preserve"> </w:t>
                        </w:r>
                        <w:r w:rsidRPr="00915FF9">
                          <w:rPr>
                            <w:rFonts w:ascii="Arial" w:eastAsia="Arial" w:hAnsi="Arial"/>
                            <w:color w:val="000000"/>
                            <w:lang w:val="fr-CH"/>
                          </w:rPr>
                          <w:t>3 MB</w:t>
                        </w:r>
                      </w:p>
                      <w:p w:rsidR="00000000" w:rsidRPr="00915FF9" w:rsidRDefault="00993395">
                        <w:pPr>
                          <w:rPr>
                            <w:lang w:val="fr-CH"/>
                          </w:rPr>
                        </w:pP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Plan d'éradication nationale contre la rougeole (et la rubéole) si disponible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PRR.docx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11:47:00</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Compte rendu de la réunion du GTCV avec recommandations spécifiques sur l'introduction du SVN ou la campagne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4.2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11:35:54</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35</w:t>
                        </w:r>
                      </w:p>
                    </w:tc>
                    <w:tc>
                      <w:tcPr>
                        <w:tcW w:w="4226"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Autre document</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Réunion CCIA Janvier 2017.PDF</w:t>
                        </w:r>
                      </w:p>
                      <w:p w:rsidR="00000000" w:rsidRPr="00915FF9" w:rsidRDefault="00993395">
                        <w:pPr>
                          <w:rPr>
                            <w:lang w:val="fr-CH"/>
                          </w:rPr>
                        </w:pPr>
                        <w:r w:rsidRPr="00915FF9">
                          <w:rPr>
                            <w:rFonts w:ascii="Arial" w:eastAsia="Arial" w:hAnsi="Arial"/>
                            <w:b/>
                            <w:color w:val="000000"/>
                            <w:lang w:val="fr-CH"/>
                          </w:rPr>
                          <w:t>Fichier de</w:t>
                        </w:r>
                        <w:r w:rsidRPr="00915FF9">
                          <w:rPr>
                            <w:rFonts w:ascii="Arial" w:eastAsia="Arial" w:hAnsi="Arial"/>
                            <w:b/>
                            <w:color w:val="000000"/>
                            <w:lang w:val="fr-CH"/>
                          </w:rPr>
                          <w:t>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09:55:54</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3 MB</w:t>
                        </w:r>
                      </w:p>
                      <w:p w:rsidR="00000000" w:rsidRDefault="00993395"/>
                    </w:tc>
                  </w:tr>
                  <w:tr w:rsidR="00000000">
                    <w:tblPrEx>
                      <w:tblCellMar>
                        <w:top w:w="0" w:type="dxa"/>
                        <w:left w:w="0" w:type="dxa"/>
                        <w:bottom w:w="0" w:type="dxa"/>
                        <w:right w:w="0" w:type="dxa"/>
                      </w:tblCellMar>
                    </w:tblPrEx>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226"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1133"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Réunion CCIA MAI 2016.PDF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09:57:00</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2 MB</w:t>
                        </w:r>
                      </w:p>
                      <w:p w:rsidR="00000000" w:rsidRDefault="00993395"/>
                    </w:tc>
                  </w:tr>
                  <w:tr w:rsidR="00000000">
                    <w:tblPrEx>
                      <w:tblCellMar>
                        <w:top w:w="0" w:type="dxa"/>
                        <w:left w:w="0" w:type="dxa"/>
                        <w:bottom w:w="0" w:type="dxa"/>
                        <w:right w:w="0" w:type="dxa"/>
                      </w:tblCellMar>
                    </w:tblPrEx>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226"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1133"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Identité bancaire.PDF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12:04:36</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796 KB</w:t>
                        </w:r>
                      </w:p>
                      <w:p w:rsidR="00000000" w:rsidRDefault="00993395"/>
                    </w:tc>
                  </w:tr>
                  <w:tr w:rsidR="00000000">
                    <w:tblPrEx>
                      <w:tblCellMar>
                        <w:top w:w="0" w:type="dxa"/>
                        <w:left w:w="0" w:type="dxa"/>
                        <w:bottom w:w="0" w:type="dxa"/>
                        <w:right w:w="0" w:type="dxa"/>
                      </w:tblCellMar>
                    </w:tblPrEx>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226"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1133"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Réactivation compte b</w:t>
                        </w:r>
                        <w:r w:rsidRPr="00915FF9">
                          <w:rPr>
                            <w:rFonts w:ascii="Arial" w:eastAsia="Arial" w:hAnsi="Arial"/>
                            <w:color w:val="003B79"/>
                            <w:u w:val="single"/>
                            <w:lang w:val="fr-CH"/>
                          </w:rPr>
                          <w:t>ancaire.PDF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12:05:24</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720 KB</w:t>
                        </w:r>
                      </w:p>
                      <w:p w:rsidR="00000000" w:rsidRDefault="00993395"/>
                    </w:tc>
                  </w:tr>
                  <w:tr w:rsidR="00000000">
                    <w:tblPrEx>
                      <w:tblCellMar>
                        <w:top w:w="0" w:type="dxa"/>
                        <w:left w:w="0" w:type="dxa"/>
                        <w:bottom w:w="0" w:type="dxa"/>
                        <w:right w:w="0" w:type="dxa"/>
                      </w:tblCellMar>
                    </w:tblPrEx>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226"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1133"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représentant  banque.PDF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12:05:54</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113 KB</w:t>
                        </w:r>
                      </w:p>
                      <w:p w:rsidR="00000000" w:rsidRDefault="00993395"/>
                    </w:tc>
                  </w:tr>
                  <w:tr w:rsidR="00000000">
                    <w:tblPrEx>
                      <w:tblCellMar>
                        <w:top w:w="0" w:type="dxa"/>
                        <w:left w:w="0" w:type="dxa"/>
                        <w:bottom w:w="0" w:type="dxa"/>
                        <w:right w:w="0" w:type="dxa"/>
                      </w:tblCellMar>
                    </w:tblPrEx>
                    <w:trPr>
                      <w:trHeight w:val="997"/>
                    </w:trPr>
                    <w:tc>
                      <w:tcPr>
                        <w:tcW w:w="1101"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4226"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Spécimene signataires.PDF</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12:06:26</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 xml:space="preserve">191 </w:t>
                        </w:r>
                        <w:r>
                          <w:rPr>
                            <w:rFonts w:ascii="Arial" w:eastAsia="Arial" w:hAnsi="Arial"/>
                            <w:color w:val="000000"/>
                          </w:rPr>
                          <w:t>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Strategy for establishing or strengthening a national comprehensive approach to cervical cancer prevention and control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Document NA.docx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20/01/2017 11:36:42</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15 KB</w:t>
                        </w:r>
                      </w:p>
                      <w:p w:rsidR="00000000" w:rsidRDefault="00993395"/>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37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Preuve d'autofinancement MCV1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5.1.5</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3B79"/>
                            <w:u w:val="single"/>
                            <w:lang w:val="fr-CH"/>
                          </w:rPr>
                          <w:t>Plan anne</w:t>
                        </w:r>
                        <w:r w:rsidRPr="00915FF9">
                          <w:rPr>
                            <w:rFonts w:ascii="Arial" w:eastAsia="Arial" w:hAnsi="Arial"/>
                            <w:color w:val="003B79"/>
                            <w:u w:val="single"/>
                            <w:lang w:val="fr-CH"/>
                          </w:rPr>
                          <w:t>xe PPAC.docx</w:t>
                        </w:r>
                      </w:p>
                      <w:p w:rsidR="00000000" w:rsidRPr="00915FF9" w:rsidRDefault="00993395">
                        <w:pPr>
                          <w:rPr>
                            <w:lang w:val="fr-CH"/>
                          </w:rPr>
                        </w:pPr>
                        <w:r w:rsidRPr="00915FF9">
                          <w:rPr>
                            <w:rFonts w:ascii="Arial" w:eastAsia="Arial" w:hAnsi="Arial"/>
                            <w:b/>
                            <w:color w:val="000000"/>
                            <w:lang w:val="fr-CH"/>
                          </w:rPr>
                          <w:t>Fichier desc:</w:t>
                        </w:r>
                        <w:r w:rsidRPr="00915FF9">
                          <w:rPr>
                            <w:rFonts w:ascii="Arial" w:eastAsia="Arial" w:hAnsi="Arial"/>
                            <w:color w:val="000000"/>
                            <w:lang w:val="fr-CH"/>
                          </w:rPr>
                          <w:t xml:space="preserve"> </w:t>
                        </w:r>
                      </w:p>
                      <w:p w:rsidR="00000000" w:rsidRDefault="00993395">
                        <w:r>
                          <w:rPr>
                            <w:rFonts w:ascii="Arial" w:eastAsia="Arial" w:hAnsi="Arial"/>
                            <w:b/>
                            <w:color w:val="000000"/>
                          </w:rPr>
                          <w:t>Date/heure:</w:t>
                        </w:r>
                        <w:r>
                          <w:rPr>
                            <w:rFonts w:ascii="Arial" w:eastAsia="Arial" w:hAnsi="Arial"/>
                            <w:color w:val="000000"/>
                          </w:rPr>
                          <w:t xml:space="preserve"> </w:t>
                        </w:r>
                        <w:r>
                          <w:rPr>
                            <w:rFonts w:ascii="Arial" w:eastAsia="Arial" w:hAnsi="Arial"/>
                            <w:color w:val="000000"/>
                          </w:rPr>
                          <w:t>25/01/2017 05:11:17</w:t>
                        </w:r>
                      </w:p>
                      <w:p w:rsidR="00000000" w:rsidRDefault="00993395">
                        <w:r>
                          <w:rPr>
                            <w:rFonts w:ascii="Arial" w:eastAsia="Arial" w:hAnsi="Arial"/>
                            <w:b/>
                            <w:color w:val="000000"/>
                          </w:rPr>
                          <w:t>Taille:</w:t>
                        </w:r>
                        <w:r>
                          <w:rPr>
                            <w:rFonts w:ascii="Arial" w:eastAsia="Arial" w:hAnsi="Arial"/>
                            <w:color w:val="000000"/>
                          </w:rPr>
                          <w:t xml:space="preserve"> </w:t>
                        </w:r>
                        <w:r>
                          <w:rPr>
                            <w:rFonts w:ascii="Arial" w:eastAsia="Arial" w:hAnsi="Arial"/>
                            <w:color w:val="000000"/>
                          </w:rPr>
                          <w:t>175 KB</w:t>
                        </w:r>
                      </w:p>
                      <w:p w:rsidR="00000000" w:rsidRDefault="00993395"/>
                    </w:tc>
                  </w:tr>
                </w:tbl>
                <w:p w:rsidR="00000000" w:rsidRDefault="00993395"/>
              </w:tc>
            </w:tr>
          </w:tbl>
          <w:p w:rsidR="00000000" w:rsidRDefault="00993395"/>
        </w:tc>
        <w:tc>
          <w:tcPr>
            <w:tcW w:w="24"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c>
          <w:tcPr>
            <w:tcW w:w="24" w:type="dxa"/>
          </w:tcPr>
          <w:p w:rsidR="00000000" w:rsidRDefault="00993395">
            <w:pPr>
              <w:pStyle w:val="EmptyLayoutCell"/>
            </w:pPr>
          </w:p>
        </w:tc>
      </w:tr>
    </w:tbl>
    <w:p w:rsidR="00000000" w:rsidRDefault="00993395">
      <w:r>
        <w:br w:type="page"/>
      </w:r>
    </w:p>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c>
                <w:tcPr>
                  <w:tcW w:w="10796" w:type="dxa"/>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vAlign w:val="center"/>
                      </w:tcPr>
                      <w:p w:rsidR="00000000" w:rsidRDefault="00993395">
                        <w:bookmarkStart w:id="42" w:name="Annexes"/>
                        <w:bookmarkEnd w:id="42"/>
                        <w:r>
                          <w:rPr>
                            <w:rFonts w:ascii="Arial" w:eastAsia="Arial" w:hAnsi="Arial"/>
                            <w:b/>
                            <w:color w:val="365F91"/>
                            <w:sz w:val="28"/>
                          </w:rPr>
                          <w:t>11. Annexes</w:t>
                        </w:r>
                      </w:p>
                    </w:tc>
                  </w:tr>
                </w:tbl>
                <w:p w:rsidR="00000000" w:rsidRDefault="00993395"/>
              </w:tc>
            </w:tr>
            <w:tr w:rsidR="00000000">
              <w:tblPrEx>
                <w:tblCellMar>
                  <w:top w:w="0" w:type="dxa"/>
                  <w:left w:w="0" w:type="dxa"/>
                  <w:bottom w:w="0" w:type="dxa"/>
                  <w:right w:w="0" w:type="dxa"/>
                </w:tblCellMar>
              </w:tblPrEx>
              <w:trPr>
                <w:trHeight w:val="179"/>
              </w:trPr>
              <w:tc>
                <w:tcPr>
                  <w:tcW w:w="10796" w:type="dxa"/>
                </w:tcPr>
                <w:p w:rsidR="00000000" w:rsidRDefault="00993395">
                  <w:pPr>
                    <w:pStyle w:val="EmptyLayoutCell"/>
                  </w:pPr>
                </w:p>
              </w:tc>
            </w:tr>
            <w:tr w:rsidR="00000000" w:rsidRPr="00915FF9">
              <w:tblPrEx>
                <w:tblCellMar>
                  <w:top w:w="0" w:type="dxa"/>
                  <w:left w:w="0" w:type="dxa"/>
                  <w:bottom w:w="0" w:type="dxa"/>
                  <w:right w:w="0" w:type="dxa"/>
                </w:tblCellMar>
              </w:tblPrEx>
              <w:tc>
                <w:tcPr>
                  <w:tcW w:w="10796" w:type="dxa"/>
                </w:tcPr>
                <w:tbl>
                  <w:tblPr>
                    <w:tblW w:w="0" w:type="auto"/>
                    <w:tblCellMar>
                      <w:left w:w="0" w:type="dxa"/>
                      <w:right w:w="0" w:type="dxa"/>
                    </w:tblCellMar>
                    <w:tblLook w:val="0000" w:firstRow="0" w:lastRow="0" w:firstColumn="0" w:lastColumn="0" w:noHBand="0" w:noVBand="0"/>
                  </w:tblPr>
                  <w:tblGrid>
                    <w:gridCol w:w="10796"/>
                  </w:tblGrid>
                  <w:tr w:rsidR="00000000" w:rsidRPr="00915FF9">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vAlign w:val="center"/>
                      </w:tcPr>
                      <w:p w:rsidR="00000000" w:rsidRPr="00915FF9" w:rsidRDefault="00993395">
                        <w:pPr>
                          <w:rPr>
                            <w:lang w:val="fr-CH"/>
                          </w:rPr>
                        </w:pPr>
                        <w:bookmarkStart w:id="43" w:name="Annex1"/>
                        <w:bookmarkEnd w:id="43"/>
                        <w:r w:rsidRPr="00915FF9">
                          <w:rPr>
                            <w:rFonts w:ascii="Arial" w:eastAsia="Arial" w:hAnsi="Arial"/>
                            <w:b/>
                            <w:color w:val="365F91"/>
                            <w:sz w:val="24"/>
                            <w:lang w:val="fr-CH"/>
                          </w:rPr>
                          <w:t>Annexe 1 - Soutien systématique aux VNS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10796"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96" w:type="dxa"/>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val="7639"/>
                    </w:trPr>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102"/>
                          <w:gridCol w:w="5669"/>
                          <w:gridCol w:w="24"/>
                        </w:tblGrid>
                        <w:tr w:rsidR="00915FF9" w:rsidRPr="00915FF9" w:rsidTr="00915FF9">
                          <w:tblPrEx>
                            <w:tblCellMar>
                              <w:top w:w="0" w:type="dxa"/>
                              <w:left w:w="0" w:type="dxa"/>
                              <w:bottom w:w="0" w:type="dxa"/>
                              <w:right w:w="0" w:type="dxa"/>
                            </w:tblCellMar>
                          </w:tblPrEx>
                          <w:tc>
                            <w:tcPr>
                              <w:tcW w:w="10795" w:type="dxa"/>
                              <w:gridSpan w:val="3"/>
                            </w:tcPr>
                            <w:tbl>
                              <w:tblPr>
                                <w:tblW w:w="0" w:type="auto"/>
                                <w:tblCellMar>
                                  <w:left w:w="0" w:type="dxa"/>
                                  <w:right w:w="0" w:type="dxa"/>
                                </w:tblCellMar>
                                <w:tblLook w:val="0000" w:firstRow="0" w:lastRow="0" w:firstColumn="0" w:lastColumn="0" w:noHBand="0" w:noVBand="0"/>
                              </w:tblPr>
                              <w:tblGrid>
                                <w:gridCol w:w="10795"/>
                              </w:tblGrid>
                              <w:tr w:rsidR="00000000" w:rsidRPr="00915FF9">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tcPr>
                                  <w:p w:rsidR="00000000" w:rsidRPr="00915FF9" w:rsidRDefault="00993395">
                                    <w:pPr>
                                      <w:rPr>
                                        <w:lang w:val="fr-CH"/>
                                      </w:rPr>
                                    </w:pPr>
                                    <w:bookmarkStart w:id="44" w:name="Annex11"/>
                                    <w:bookmarkEnd w:id="44"/>
                                    <w:r w:rsidRPr="00915FF9">
                                      <w:rPr>
                                        <w:rFonts w:ascii="Arial" w:eastAsia="Arial" w:hAnsi="Arial"/>
                                        <w:b/>
                                        <w:color w:val="365F91"/>
                                        <w:sz w:val="24"/>
                                        <w:lang w:val="fr-CH"/>
                                      </w:rPr>
                                      <w:t>Annexe 1.1 - Soutien systématique aux VNS (RR, 10 dose(s) par flacon, LYOPHILISÉ en première dose)</w:t>
                                    </w:r>
                                  </w:p>
                                </w:tc>
                              </w:tr>
                              <w:tr w:rsidR="00000000" w:rsidRPr="00915FF9">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tcPr>
                                  <w:p w:rsidR="00000000" w:rsidRPr="00915FF9" w:rsidRDefault="00993395">
                                    <w:pPr>
                                      <w:rPr>
                                        <w:lang w:val="fr-CH"/>
                                      </w:rPr>
                                    </w:pPr>
                                    <w:bookmarkStart w:id="45" w:name="Annex11A"/>
                                    <w:bookmarkEnd w:id="45"/>
                                    <w:r w:rsidRPr="00915FF9">
                                      <w:rPr>
                                        <w:rFonts w:ascii="Arial" w:eastAsia="Arial" w:hAnsi="Arial"/>
                                        <w:b/>
                                        <w:color w:val="365F91"/>
                                        <w:sz w:val="24"/>
                                        <w:lang w:val="fr-CH"/>
                                      </w:rPr>
                                      <w:t>Tablea</w:t>
                                    </w:r>
                                    <w:r w:rsidRPr="00915FF9">
                                      <w:rPr>
                                        <w:rFonts w:ascii="Arial" w:eastAsia="Arial" w:hAnsi="Arial"/>
                                        <w:b/>
                                        <w:color w:val="365F91"/>
                                        <w:sz w:val="24"/>
                                        <w:lang w:val="fr-CH"/>
                                      </w:rPr>
                                      <w:t>u Annexe 1.1 A: Part arrondie de matériel fourni par le pays et estimation des coûts afférents en US$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7"/>
                          </w:trPr>
                          <w:tc>
                            <w:tcPr>
                              <w:tcW w:w="5102" w:type="dxa"/>
                            </w:tcPr>
                            <w:p w:rsidR="00000000" w:rsidRPr="00915FF9" w:rsidRDefault="00993395">
                              <w:pPr>
                                <w:pStyle w:val="EmptyLayoutCell"/>
                                <w:rPr>
                                  <w:lang w:val="fr-CH"/>
                                </w:rPr>
                              </w:pPr>
                            </w:p>
                          </w:tc>
                          <w:tc>
                            <w:tcPr>
                              <w:tcW w:w="5669" w:type="dxa"/>
                            </w:tcPr>
                            <w:p w:rsidR="00000000" w:rsidRPr="00915FF9" w:rsidRDefault="00993395">
                              <w:pPr>
                                <w:pStyle w:val="EmptyLayoutCell"/>
                                <w:rPr>
                                  <w:lang w:val="fr-CH"/>
                                </w:rPr>
                              </w:pPr>
                            </w:p>
                          </w:tc>
                          <w:tc>
                            <w:tcPr>
                              <w:tcW w:w="24" w:type="dxa"/>
                            </w:tcPr>
                            <w:p w:rsidR="00000000" w:rsidRPr="00915FF9" w:rsidRDefault="00993395">
                              <w:pPr>
                                <w:pStyle w:val="EmptyLayoutCell"/>
                                <w:rPr>
                                  <w:lang w:val="fr-CH"/>
                                </w:rPr>
                              </w:pPr>
                            </w:p>
                          </w:tc>
                        </w:tr>
                        <w:tr w:rsidR="00915FF9" w:rsidTr="00915FF9">
                          <w:tblPrEx>
                            <w:tblCellMar>
                              <w:top w:w="0" w:type="dxa"/>
                              <w:left w:w="0" w:type="dxa"/>
                              <w:bottom w:w="0" w:type="dxa"/>
                              <w:right w:w="0" w:type="dxa"/>
                            </w:tblCellMar>
                          </w:tblPrEx>
                          <w:tc>
                            <w:tcPr>
                              <w:tcW w:w="10771"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25"/>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814"/>
                                      <w:gridCol w:w="283"/>
                                      <w:gridCol w:w="1416"/>
                                      <w:gridCol w:w="1416"/>
                                      <w:gridCol w:w="1416"/>
                                      <w:gridCol w:w="1416"/>
                                    </w:tblGrid>
                                    <w:tr w:rsidR="00000000">
                                      <w:tblPrEx>
                                        <w:tblCellMar>
                                          <w:top w:w="0" w:type="dxa"/>
                                          <w:left w:w="0" w:type="dxa"/>
                                          <w:bottom w:w="0" w:type="dxa"/>
                                          <w:right w:w="0" w:type="dxa"/>
                                        </w:tblCellMar>
                                      </w:tblPrEx>
                                      <w:trPr>
                                        <w:trHeight w:val="260"/>
                                      </w:trPr>
                                      <w:tc>
                                        <w:tcPr>
                                          <w:tcW w:w="4818" w:type="dxa"/>
                                          <w:tcMar>
                                            <w:top w:w="40" w:type="dxa"/>
                                            <w:left w:w="40" w:type="dxa"/>
                                            <w:bottom w:w="40" w:type="dxa"/>
                                            <w:right w:w="40" w:type="dxa"/>
                                          </w:tcMar>
                                          <w:vAlign w:val="center"/>
                                        </w:tcPr>
                                        <w:p w:rsidR="00000000" w:rsidRPr="00915FF9" w:rsidRDefault="00993395">
                                          <w:pPr>
                                            <w:rPr>
                                              <w:lang w:val="fr-CH"/>
                                            </w:rPr>
                                          </w:pPr>
                                        </w:p>
                                      </w:tc>
                                      <w:tc>
                                        <w:tcPr>
                                          <w:tcW w:w="283" w:type="dxa"/>
                                          <w:tcMar>
                                            <w:top w:w="40" w:type="dxa"/>
                                            <w:left w:w="40" w:type="dxa"/>
                                            <w:bottom w:w="40" w:type="dxa"/>
                                            <w:right w:w="40" w:type="dxa"/>
                                          </w:tcMar>
                                          <w:vAlign w:val="center"/>
                                        </w:tcPr>
                                        <w:p w:rsidR="00000000" w:rsidRPr="00915FF9" w:rsidRDefault="00993395">
                                          <w:pPr>
                                            <w:rPr>
                                              <w:lang w:val="fr-CH"/>
                                            </w:rPr>
                                          </w:pP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de vaccin</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seringues autobloquantes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Nombre de réceptacles de sécurité </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Valeur totale du cofinancement par le pays </w:t>
                                          </w:r>
                                          <w:r w:rsidRPr="00915FF9">
                                            <w:rPr>
                                              <w:rFonts w:ascii="Arial" w:eastAsia="Arial" w:hAnsi="Arial"/>
                                              <w:b/>
                                              <w:i/>
                                              <w:color w:val="000000"/>
                                              <w:sz w:val="18"/>
                                              <w:lang w:val="fr-CH"/>
                                            </w:rPr>
                                            <w:t>[1]</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56 012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55 199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65 844</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79 030</w:t>
                                          </w:r>
                                        </w:p>
                                      </w:tc>
                                    </w:tr>
                                  </w:tbl>
                                  <w:p w:rsidR="00000000" w:rsidRDefault="00993395"/>
                                </w:tc>
                              </w:tr>
                              <w:tr w:rsidR="00000000">
                                <w:tblPrEx>
                                  <w:tblCellMar>
                                    <w:top w:w="0" w:type="dxa"/>
                                    <w:left w:w="0" w:type="dxa"/>
                                    <w:bottom w:w="0" w:type="dxa"/>
                                    <w:right w:w="0" w:type="dxa"/>
                                  </w:tblCellMar>
                                </w:tblPrEx>
                                <w:trPr>
                                  <w:trHeight w:val="182"/>
                                </w:trPr>
                                <w:tc>
                                  <w:tcPr>
                                    <w:tcW w:w="10771" w:type="dxa"/>
                                  </w:tcPr>
                                  <w:p w:rsidR="00000000" w:rsidRDefault="00993395">
                                    <w:pPr>
                                      <w:pStyle w:val="EmptyLayoutCell"/>
                                    </w:pPr>
                                  </w:p>
                                </w:tc>
                              </w:tr>
                            </w:tbl>
                            <w:p w:rsidR="00000000" w:rsidRDefault="00993395"/>
                          </w:tc>
                          <w:tc>
                            <w:tcPr>
                              <w:tcW w:w="24"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103"/>
                          </w:trPr>
                          <w:tc>
                            <w:tcPr>
                              <w:tcW w:w="5102" w:type="dxa"/>
                            </w:tcPr>
                            <w:p w:rsidR="00000000" w:rsidRDefault="00993395">
                              <w:pPr>
                                <w:pStyle w:val="EmptyLayoutCell"/>
                              </w:pPr>
                            </w:p>
                          </w:tc>
                          <w:tc>
                            <w:tcPr>
                              <w:tcW w:w="5669" w:type="dxa"/>
                            </w:tcPr>
                            <w:p w:rsidR="00000000" w:rsidRDefault="00993395">
                              <w:pPr>
                                <w:pStyle w:val="EmptyLayoutCell"/>
                              </w:pPr>
                            </w:p>
                          </w:tc>
                          <w:tc>
                            <w:tcPr>
                              <w:tcW w:w="24" w:type="dxa"/>
                            </w:tcPr>
                            <w:p w:rsidR="00000000" w:rsidRDefault="00993395">
                              <w:pPr>
                                <w:pStyle w:val="EmptyLayoutCell"/>
                              </w:pPr>
                            </w:p>
                          </w:tc>
                        </w:tr>
                        <w:tr w:rsidR="00915FF9" w:rsidRP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46" w:name="Annex11B"/>
                                    <w:bookmarkEnd w:id="46"/>
                                    <w:r w:rsidRPr="00915FF9">
                                      <w:rPr>
                                        <w:rFonts w:ascii="Arial" w:eastAsia="Arial" w:hAnsi="Arial"/>
                                        <w:b/>
                                        <w:color w:val="365F91"/>
                                        <w:sz w:val="24"/>
                                        <w:lang w:val="fr-CH"/>
                                      </w:rPr>
                                      <w:t>Tableau Annexe 1.1 B: Part arrondie de matériel fourni par Gavi et estimation des coûts afférents en US$</w:t>
                                    </w:r>
                                  </w:p>
                                </w:tc>
                              </w:tr>
                            </w:tbl>
                            <w:p w:rsidR="00000000" w:rsidRPr="00915FF9" w:rsidRDefault="00993395">
                              <w:pPr>
                                <w:rPr>
                                  <w:lang w:val="fr-CH"/>
                                </w:rPr>
                              </w:pPr>
                            </w:p>
                          </w:tc>
                          <w:tc>
                            <w:tcPr>
                              <w:tcW w:w="24"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20"/>
                          </w:trPr>
                          <w:tc>
                            <w:tcPr>
                              <w:tcW w:w="5102" w:type="dxa"/>
                            </w:tcPr>
                            <w:p w:rsidR="00000000" w:rsidRPr="00915FF9" w:rsidRDefault="00993395">
                              <w:pPr>
                                <w:pStyle w:val="EmptyLayoutCell"/>
                                <w:rPr>
                                  <w:lang w:val="fr-CH"/>
                                </w:rPr>
                              </w:pPr>
                            </w:p>
                          </w:tc>
                          <w:tc>
                            <w:tcPr>
                              <w:tcW w:w="5669" w:type="dxa"/>
                            </w:tcPr>
                            <w:p w:rsidR="00000000" w:rsidRPr="00915FF9" w:rsidRDefault="00993395">
                              <w:pPr>
                                <w:pStyle w:val="EmptyLayoutCell"/>
                                <w:rPr>
                                  <w:lang w:val="fr-CH"/>
                                </w:rPr>
                              </w:pPr>
                            </w:p>
                          </w:tc>
                          <w:tc>
                            <w:tcPr>
                              <w:tcW w:w="24" w:type="dxa"/>
                            </w:tcPr>
                            <w:p w:rsidR="00000000" w:rsidRPr="00915FF9" w:rsidRDefault="00993395">
                              <w:pPr>
                                <w:pStyle w:val="EmptyLayoutCell"/>
                                <w:rPr>
                                  <w:lang w:val="fr-CH"/>
                                </w:rPr>
                              </w:pPr>
                            </w:p>
                          </w:tc>
                        </w:tr>
                        <w:tr w:rsidR="00915FF9" w:rsidTr="00915FF9">
                          <w:tblPrEx>
                            <w:tblCellMar>
                              <w:top w:w="0" w:type="dxa"/>
                              <w:left w:w="0" w:type="dxa"/>
                              <w:bottom w:w="0" w:type="dxa"/>
                              <w:right w:w="0" w:type="dxa"/>
                            </w:tblCellMar>
                          </w:tblPrEx>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993395">
                                    <w:r>
                                      <w:rPr>
                                        <w:rFonts w:ascii="Arial" w:eastAsia="Arial" w:hAnsi="Arial"/>
                                        <w:b/>
                                        <w:color w:val="000000"/>
                                        <w:sz w:val="18"/>
                                      </w:rPr>
                                      <w:t>Portio</w:t>
                                    </w:r>
                                    <w:r>
                                      <w:rPr>
                                        <w:rFonts w:ascii="Arial" w:eastAsia="Arial" w:hAnsi="Arial"/>
                                        <w:b/>
                                        <w:color w:val="000000"/>
                                        <w:sz w:val="18"/>
                                      </w:rPr>
                                      <w:t>n of supply for routine cohort to be procured by Gavi (and cost estimate, US$)</w:t>
                                    </w:r>
                                  </w:p>
                                </w:tc>
                              </w:tr>
                            </w:tbl>
                            <w:p w:rsidR="00000000" w:rsidRDefault="00993395"/>
                          </w:tc>
                          <w:tc>
                            <w:tcPr>
                              <w:tcW w:w="24" w:type="dxa"/>
                            </w:tcPr>
                            <w:p w:rsidR="00000000" w:rsidRDefault="00993395">
                              <w:pPr>
                                <w:pStyle w:val="EmptyLayoutCell"/>
                              </w:pPr>
                            </w:p>
                          </w:tc>
                        </w:tr>
                        <w:tr w:rsidR="00000000">
                          <w:tblPrEx>
                            <w:tblCellMar>
                              <w:top w:w="0" w:type="dxa"/>
                              <w:left w:w="0" w:type="dxa"/>
                              <w:bottom w:w="0" w:type="dxa"/>
                              <w:right w:w="0" w:type="dxa"/>
                            </w:tblCellMar>
                          </w:tblPrEx>
                          <w:trPr>
                            <w:trHeight w:val="39"/>
                          </w:trPr>
                          <w:tc>
                            <w:tcPr>
                              <w:tcW w:w="5102" w:type="dxa"/>
                            </w:tcPr>
                            <w:p w:rsidR="00000000" w:rsidRDefault="00993395">
                              <w:pPr>
                                <w:pStyle w:val="EmptyLayoutCell"/>
                              </w:pPr>
                            </w:p>
                          </w:tc>
                          <w:tc>
                            <w:tcPr>
                              <w:tcW w:w="5669" w:type="dxa"/>
                            </w:tcPr>
                            <w:p w:rsidR="00000000" w:rsidRDefault="00993395">
                              <w:pPr>
                                <w:pStyle w:val="EmptyLayoutCell"/>
                              </w:pPr>
                            </w:p>
                          </w:tc>
                          <w:tc>
                            <w:tcPr>
                              <w:tcW w:w="24" w:type="dxa"/>
                            </w:tcPr>
                            <w:p w:rsidR="00000000" w:rsidRDefault="00993395">
                              <w:pPr>
                                <w:pStyle w:val="EmptyLayoutCell"/>
                              </w:pPr>
                            </w:p>
                          </w:tc>
                        </w:tr>
                        <w:tr w:rsidR="00915FF9" w:rsidTr="00915FF9">
                          <w:tblPrEx>
                            <w:tblCellMar>
                              <w:top w:w="0" w:type="dxa"/>
                              <w:left w:w="0" w:type="dxa"/>
                              <w:bottom w:w="0" w:type="dxa"/>
                              <w:right w:w="0" w:type="dxa"/>
                            </w:tblCellMar>
                          </w:tblPrEx>
                          <w:tc>
                            <w:tcPr>
                              <w:tcW w:w="10771"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25"/>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814"/>
                                      <w:gridCol w:w="283"/>
                                      <w:gridCol w:w="1416"/>
                                      <w:gridCol w:w="1416"/>
                                      <w:gridCol w:w="1416"/>
                                      <w:gridCol w:w="1416"/>
                                    </w:tblGrid>
                                    <w:tr w:rsidR="00000000">
                                      <w:tblPrEx>
                                        <w:tblCellMar>
                                          <w:top w:w="0" w:type="dxa"/>
                                          <w:left w:w="0" w:type="dxa"/>
                                          <w:bottom w:w="0" w:type="dxa"/>
                                          <w:right w:w="0" w:type="dxa"/>
                                        </w:tblCellMar>
                                      </w:tblPrEx>
                                      <w:trPr>
                                        <w:trHeight w:val="260"/>
                                      </w:trPr>
                                      <w:tc>
                                        <w:tcPr>
                                          <w:tcW w:w="4818"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de vaccin</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seringues autobloquantes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r</w:t>
                                          </w:r>
                                          <w:r w:rsidRPr="00915FF9">
                                            <w:rPr>
                                              <w:rFonts w:ascii="Arial" w:eastAsia="Arial" w:hAnsi="Arial"/>
                                              <w:b/>
                                              <w:color w:val="000000"/>
                                              <w:sz w:val="18"/>
                                              <w:lang w:val="fr-CH"/>
                                            </w:rPr>
                                            <w:t xml:space="preserve">éceptacles de sécurité </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Valeur totale du cofinancement par Gavi</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67 581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48 867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42 776</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34 341</w:t>
                                          </w:r>
                                        </w:p>
                                      </w:tc>
                                    </w:tr>
                                  </w:tbl>
                                  <w:p w:rsidR="00000000" w:rsidRDefault="00993395"/>
                                </w:tc>
                              </w:tr>
                              <w:tr w:rsidR="00000000">
                                <w:tblPrEx>
                                  <w:tblCellMar>
                                    <w:top w:w="0" w:type="dxa"/>
                                    <w:left w:w="0" w:type="dxa"/>
                                    <w:bottom w:w="0" w:type="dxa"/>
                                    <w:right w:w="0" w:type="dxa"/>
                                  </w:tblCellMar>
                                </w:tblPrEx>
                                <w:trPr>
                                  <w:trHeight w:val="182"/>
                                </w:trPr>
                                <w:tc>
                                  <w:tcPr>
                                    <w:tcW w:w="10771" w:type="dxa"/>
                                  </w:tcPr>
                                  <w:p w:rsidR="00000000" w:rsidRDefault="00993395">
                                    <w:pPr>
                                      <w:pStyle w:val="EmptyLayoutCell"/>
                                    </w:pPr>
                                  </w:p>
                                </w:tc>
                              </w:tr>
                            </w:tbl>
                            <w:p w:rsidR="00000000" w:rsidRDefault="00993395"/>
                          </w:tc>
                          <w:tc>
                            <w:tcPr>
                              <w:tcW w:w="24"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166"/>
                          </w:trPr>
                          <w:tc>
                            <w:tcPr>
                              <w:tcW w:w="5102" w:type="dxa"/>
                            </w:tcPr>
                            <w:p w:rsidR="00000000" w:rsidRDefault="00993395">
                              <w:pPr>
                                <w:pStyle w:val="EmptyLayoutCell"/>
                              </w:pPr>
                            </w:p>
                          </w:tc>
                          <w:tc>
                            <w:tcPr>
                              <w:tcW w:w="5669" w:type="dxa"/>
                            </w:tcPr>
                            <w:p w:rsidR="00000000" w:rsidRDefault="00993395">
                              <w:pPr>
                                <w:pStyle w:val="EmptyLayoutCell"/>
                              </w:pPr>
                            </w:p>
                          </w:tc>
                          <w:tc>
                            <w:tcPr>
                              <w:tcW w:w="24" w:type="dxa"/>
                            </w:tcPr>
                            <w:p w:rsidR="00000000" w:rsidRDefault="00993395">
                              <w:pPr>
                                <w:pStyle w:val="EmptyLayoutCell"/>
                              </w:pPr>
                            </w:p>
                          </w:tc>
                        </w:tr>
                        <w:tr w:rsidR="00000000">
                          <w:tblPrEx>
                            <w:tblCellMar>
                              <w:top w:w="0" w:type="dxa"/>
                              <w:left w:w="0" w:type="dxa"/>
                              <w:bottom w:w="0" w:type="dxa"/>
                              <w:right w:w="0" w:type="dxa"/>
                            </w:tblCellMar>
                          </w:tblPrEx>
                          <w:tc>
                            <w:tcPr>
                              <w:tcW w:w="510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102"/>
                              </w:tblGrid>
                              <w:tr w:rsidR="00000000">
                                <w:tblPrEx>
                                  <w:tblCellMar>
                                    <w:top w:w="0" w:type="dxa"/>
                                    <w:left w:w="0" w:type="dxa"/>
                                    <w:bottom w:w="0" w:type="dxa"/>
                                    <w:right w:w="0" w:type="dxa"/>
                                  </w:tblCellMar>
                                </w:tblPrEx>
                                <w:trPr>
                                  <w:trHeight w:val="225"/>
                                </w:trPr>
                                <w:tc>
                                  <w:tcPr>
                                    <w:tcW w:w="5102" w:type="dxa"/>
                                  </w:tcPr>
                                  <w:p w:rsidR="00000000" w:rsidRDefault="00993395">
                                    <w:pPr>
                                      <w:pStyle w:val="EmptyLayoutCell"/>
                                    </w:pPr>
                                  </w:p>
                                </w:tc>
                              </w:tr>
                              <w:tr w:rsidR="00000000">
                                <w:tblPrEx>
                                  <w:tblCellMar>
                                    <w:top w:w="0" w:type="dxa"/>
                                    <w:left w:w="0" w:type="dxa"/>
                                    <w:bottom w:w="0" w:type="dxa"/>
                                    <w:right w:w="0" w:type="dxa"/>
                                  </w:tblCellMar>
                                </w:tblPrEx>
                                <w:tc>
                                  <w:tcPr>
                                    <w:tcW w:w="5102" w:type="dxa"/>
                                  </w:tcPr>
                                  <w:tbl>
                                    <w:tblPr>
                                      <w:tblW w:w="0" w:type="auto"/>
                                      <w:tblCellMar>
                                        <w:left w:w="0" w:type="dxa"/>
                                        <w:right w:w="0" w:type="dxa"/>
                                      </w:tblCellMar>
                                      <w:tblLook w:val="0000" w:firstRow="0" w:lastRow="0" w:firstColumn="0" w:lastColumn="0" w:noHBand="0" w:noVBand="0"/>
                                    </w:tblPr>
                                    <w:tblGrid>
                                      <w:gridCol w:w="4818"/>
                                      <w:gridCol w:w="283"/>
                                    </w:tblGrid>
                                    <w:tr w:rsidR="00000000">
                                      <w:tblPrEx>
                                        <w:tblCellMar>
                                          <w:top w:w="0" w:type="dxa"/>
                                          <w:left w:w="0" w:type="dxa"/>
                                          <w:bottom w:w="0" w:type="dxa"/>
                                          <w:right w:w="0" w:type="dxa"/>
                                        </w:tblCellMar>
                                      </w:tblPrEx>
                                      <w:trPr>
                                        <w:trHeight w:val="260"/>
                                      </w:trPr>
                                      <w:tc>
                                        <w:tcPr>
                                          <w:tcW w:w="4818" w:type="dxa"/>
                                          <w:tcMar>
                                            <w:top w:w="40" w:type="dxa"/>
                                            <w:left w:w="40" w:type="dxa"/>
                                            <w:bottom w:w="40" w:type="dxa"/>
                                            <w:right w:w="40" w:type="dxa"/>
                                          </w:tcMar>
                                          <w:vAlign w:val="center"/>
                                        </w:tcPr>
                                        <w:p w:rsidR="00000000" w:rsidRDefault="00993395"/>
                                      </w:tc>
                                      <w:tc>
                                        <w:tcPr>
                                          <w:tcW w:w="283" w:type="dxa"/>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82"/>
                                </w:trPr>
                                <w:tc>
                                  <w:tcPr>
                                    <w:tcW w:w="5102" w:type="dxa"/>
                                  </w:tcPr>
                                  <w:p w:rsidR="00000000" w:rsidRDefault="00993395">
                                    <w:pPr>
                                      <w:pStyle w:val="EmptyLayoutCell"/>
                                    </w:pPr>
                                  </w:p>
                                </w:tc>
                              </w:tr>
                            </w:tbl>
                            <w:p w:rsidR="00000000" w:rsidRDefault="00993395"/>
                          </w:tc>
                          <w:tc>
                            <w:tcPr>
                              <w:tcW w:w="5669" w:type="dxa"/>
                              <w:tcMar>
                                <w:top w:w="0" w:type="dxa"/>
                                <w:left w:w="0" w:type="dxa"/>
                                <w:bottom w:w="0" w:type="dxa"/>
                                <w:right w:w="0" w:type="dxa"/>
                              </w:tcMar>
                            </w:tcPr>
                            <w:p w:rsidR="00000000" w:rsidRDefault="00993395">
                              <w:pPr>
                                <w:pStyle w:val="EmptyLayoutCell"/>
                              </w:pPr>
                            </w:p>
                          </w:tc>
                          <w:tc>
                            <w:tcPr>
                              <w:tcW w:w="24"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228"/>
                          </w:trPr>
                          <w:tc>
                            <w:tcPr>
                              <w:tcW w:w="5102" w:type="dxa"/>
                            </w:tcPr>
                            <w:p w:rsidR="00000000" w:rsidRDefault="00993395">
                              <w:pPr>
                                <w:pStyle w:val="EmptyLayoutCell"/>
                              </w:pPr>
                            </w:p>
                          </w:tc>
                          <w:tc>
                            <w:tcPr>
                              <w:tcW w:w="5669" w:type="dxa"/>
                            </w:tcPr>
                            <w:p w:rsidR="00000000" w:rsidRDefault="00993395">
                              <w:pPr>
                                <w:pStyle w:val="EmptyLayoutCell"/>
                              </w:pPr>
                            </w:p>
                          </w:tc>
                          <w:tc>
                            <w:tcPr>
                              <w:tcW w:w="24" w:type="dxa"/>
                            </w:tcPr>
                            <w:p w:rsidR="00000000" w:rsidRDefault="00993395">
                              <w:pPr>
                                <w:pStyle w:val="EmptyLayoutCell"/>
                              </w:pPr>
                            </w:p>
                          </w:tc>
                        </w:tr>
                      </w:tbl>
                      <w:p w:rsidR="00000000" w:rsidRDefault="00993395"/>
                    </w:tc>
                  </w:tr>
                </w:tbl>
                <w:p w:rsidR="00000000" w:rsidRDefault="00993395"/>
              </w:tc>
            </w:tr>
          </w:tbl>
          <w:p w:rsidR="00000000" w:rsidRDefault="00993395"/>
        </w:tc>
      </w:tr>
    </w:tbl>
    <w:p w:rsidR="00000000" w:rsidRDefault="00993395">
      <w:r>
        <w:br w:type="page"/>
      </w:r>
    </w:p>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val="31680"/>
              </w:trPr>
              <w:tc>
                <w:tcPr>
                  <w:tcW w:w="10796" w:type="dxa"/>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val="31680"/>
                    </w:trPr>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gridCol w:w="24"/>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168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842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Tableau Annexe 1.1 D: Chiffres estimés pour RR, 10 dose(s) par flacon, LYOPHILISÉ en première dose, matériel de s</w:t>
                                                      </w:r>
                                                      <w:r w:rsidRPr="00915FF9">
                                                        <w:rPr>
                                                          <w:rFonts w:ascii="Arial" w:eastAsia="Arial" w:hAnsi="Arial"/>
                                                          <w:b/>
                                                          <w:color w:val="365F91"/>
                                                          <w:sz w:val="24"/>
                                                          <w:lang w:val="fr-CH"/>
                                                        </w:rPr>
                                                        <w:t>écurité des injections associé et budget de co-financement correspondant (page 1)</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4"/>
                                                  <w:gridCol w:w="4174"/>
                                                  <w:gridCol w:w="1835"/>
                                                  <w:gridCol w:w="1403"/>
                                                  <w:gridCol w:w="1492"/>
                                                  <w:gridCol w:w="1403"/>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A</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Cofinancement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45,32 %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d'enfants devant recevoir la première dose de vaccin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119 442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54 1</w:t>
                                                      </w:r>
                                                      <w:r>
                                                        <w:rPr>
                                                          <w:rFonts w:ascii="Arial" w:eastAsia="Arial" w:hAnsi="Arial"/>
                                                          <w:color w:val="000000"/>
                                                          <w:sz w:val="18"/>
                                                        </w:rPr>
                                                        <w:t>29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65 313</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enfant</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119 442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54 129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65 313</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149 </w:t>
                                                      </w:r>
                                                      <w:r>
                                                        <w:rPr>
                                                          <w:rFonts w:ascii="Arial" w:eastAsia="Arial" w:hAnsi="Arial"/>
                                                          <w:color w:val="000000"/>
                                                          <w:sz w:val="18"/>
                                                        </w:rPr>
                                                        <w:t>303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67 662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81 641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 xml:space="preserve">Stock régulateur des doses nécessaires = (D - D de l'année précédente) x 25% </w:t>
                                                      </w:r>
                                                      <w:r w:rsidRPr="00915FF9">
                                                        <w:rPr>
                                                          <w:rFonts w:ascii="Arial" w:eastAsia="Arial" w:hAnsi="Arial"/>
                                                          <w:i/>
                                                          <w:color w:val="000000"/>
                                                          <w:sz w:val="18"/>
                                                          <w:lang w:val="fr-CH"/>
                                                        </w:rPr>
                                                        <w:br/>
                                                        <w:t>Stock régulateur sur gaspillage = ((F - D) - (F de l'année précédente - D de l'année précédente)) x 25%, = 0 si résultat négatif</w:t>
                                                      </w:r>
                                                      <w:r w:rsidRPr="00915FF9">
                                                        <w:rPr>
                                                          <w:rFonts w:ascii="Arial" w:eastAsia="Arial" w:hAnsi="Arial"/>
                                                          <w:i/>
                                                          <w:color w:val="000000"/>
                                                          <w:sz w:val="18"/>
                                                          <w:lang w:val="fr-CH"/>
                                                        </w:rPr>
                                                        <w:t xml:space="preserve"> </w:t>
                                                      </w:r>
                                                      <w:r w:rsidRPr="00915FF9">
                                                        <w:rPr>
                                                          <w:rFonts w:ascii="Arial" w:eastAsia="Arial" w:hAnsi="Arial"/>
                                                          <w:i/>
                                                          <w:color w:val="000000"/>
                                                          <w:sz w:val="18"/>
                                                          <w:lang w:val="fr-CH"/>
                                                        </w:rPr>
                                                        <w:br/>
                                                        <w:t>G = [Stock régulateur desdoses nécessaires] + [régulateur sur gaspillage]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37 326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16 916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20 410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Arrondi au-dessus((F + G) / Taille du paquet du vaccin)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186 700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84 609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102 091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w:t>
                                                      </w:r>
                                                      <w:r w:rsidRPr="00915FF9">
                                                        <w:rPr>
                                                          <w:rFonts w:ascii="Arial" w:eastAsia="Arial" w:hAnsi="Arial"/>
                                                          <w:b/>
                                                          <w:color w:val="000000"/>
                                                          <w:sz w:val="18"/>
                                                          <w:lang w:val="fr-CH"/>
                                                        </w:rPr>
                                                        <w:t>oses par flacon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172 445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78 149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94 296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20 537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9 307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11 230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t</w:t>
                                                      </w:r>
                                                      <w:r w:rsidRPr="00915FF9">
                                                        <w:rPr>
                                                          <w:rFonts w:ascii="Arial" w:eastAsia="Arial" w:hAnsi="Arial"/>
                                                          <w:b/>
                                                          <w:color w:val="000000"/>
                                                          <w:sz w:val="18"/>
                                                          <w:lang w:val="fr-CH"/>
                                                        </w:rPr>
                                                        <w:t>otal de réceptacles de sécurité (+ 10% de 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2 123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963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1 160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113 887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51 612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62 275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 xml:space="preserve">K x </w:t>
                                                      </w:r>
                                                      <w:r w:rsidRPr="00915FF9">
                                                        <w:rPr>
                                                          <w:rFonts w:ascii="Arial" w:eastAsia="Arial" w:hAnsi="Arial"/>
                                                          <w:i/>
                                                          <w:color w:val="000000"/>
                                                          <w:sz w:val="18"/>
                                                          <w:lang w:val="fr-CH"/>
                                                        </w:rPr>
                                                        <w:t>prix unitaire des seringues autobloquantes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7 028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3 185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3 843</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seringues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630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286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344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w:t>
                                                      </w:r>
                                                      <w:r w:rsidRPr="00915FF9">
                                                        <w:rPr>
                                                          <w:rFonts w:ascii="Arial" w:eastAsia="Arial" w:hAnsi="Arial"/>
                                                          <w:i/>
                                                          <w:color w:val="000000"/>
                                                          <w:sz w:val="18"/>
                                                          <w:lang w:val="fr-CH"/>
                                                        </w:rPr>
                                                        <w:t>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979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535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Frais de transport en % de la valeur des vaccins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205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112</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(O+P+Q) x frais de transport en % de la valeur des fourn</w:t>
                                                      </w:r>
                                                      <w:r w:rsidRPr="00915FF9">
                                                        <w:rPr>
                                                          <w:rFonts w:ascii="Arial" w:eastAsia="Arial" w:hAnsi="Arial"/>
                                                          <w:i/>
                                                          <w:color w:val="000000"/>
                                                          <w:sz w:val="18"/>
                                                          <w:lang w:val="fr-CH"/>
                                                        </w:rPr>
                                                        <w:t>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864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392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472</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123 593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56 012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67 581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lastRenderedPageBreak/>
                                                        <w:t>U</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Cofinancement total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cofinancement du pays par dose (cc)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56 010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V</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Proportion du cofinancement du pays en % du financement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U / 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45,32 %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bl>
                                        <w:p w:rsidR="00000000" w:rsidRDefault="00993395"/>
                                      </w:tc>
                                    </w:tr>
                                    <w:tr w:rsidR="00000000">
                                      <w:tblPrEx>
                                        <w:tblCellMar>
                                          <w:top w:w="0" w:type="dxa"/>
                                          <w:left w:w="0" w:type="dxa"/>
                                          <w:bottom w:w="0" w:type="dxa"/>
                                          <w:right w:w="0" w:type="dxa"/>
                                        </w:tblCellMar>
                                      </w:tblPrEx>
                                      <w:trPr>
                                        <w:trHeight w:val="842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Tableau Annexe 1.1 D: Chiffres estimés pour RR, 10 dose(s) par flacon, LYOPHILISÉ en première dose, matériel de sécurité des injections associé et budget de co-financement correspondant (page 2)</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5"/>
                                                  <w:gridCol w:w="4175"/>
                                                  <w:gridCol w:w="1835"/>
                                                  <w:gridCol w:w="1403"/>
                                                  <w:gridCol w:w="1492"/>
                                                  <w:gridCol w:w="1401"/>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A</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w:t>
                                                      </w:r>
                                                      <w:r>
                                                        <w:rPr>
                                                          <w:rFonts w:ascii="Arial" w:eastAsia="Arial" w:hAnsi="Arial"/>
                                                          <w:b/>
                                                          <w:color w:val="000000"/>
                                                          <w:sz w:val="18"/>
                                                        </w:rPr>
                                                        <w:t>financement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53,04 %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d'enfants devant recevoir la première dose de vaccin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124 763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66 173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58 590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enfant</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124 763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66 173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58 590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155 954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82 716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73 238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 xml:space="preserve">Stock régulateur des doses nécessaires = (D - D de l'année précédente) x 25% </w:t>
                                                      </w:r>
                                                      <w:r w:rsidRPr="00915FF9">
                                                        <w:rPr>
                                                          <w:rFonts w:ascii="Arial" w:eastAsia="Arial" w:hAnsi="Arial"/>
                                                          <w:i/>
                                                          <w:color w:val="000000"/>
                                                          <w:sz w:val="18"/>
                                                          <w:lang w:val="fr-CH"/>
                                                        </w:rPr>
                                                        <w:br/>
                                                        <w:t>Stock rég</w:t>
                                                      </w:r>
                                                      <w:r w:rsidRPr="00915FF9">
                                                        <w:rPr>
                                                          <w:rFonts w:ascii="Arial" w:eastAsia="Arial" w:hAnsi="Arial"/>
                                                          <w:i/>
                                                          <w:color w:val="000000"/>
                                                          <w:sz w:val="18"/>
                                                          <w:lang w:val="fr-CH"/>
                                                        </w:rPr>
                                                        <w:t xml:space="preserve">ulateur sur gaspillage = ((F - D) - (F de l'année précédente - D de l'année précédente)) x 25%, = 0 si résultat négatif </w:t>
                                                      </w:r>
                                                      <w:r w:rsidRPr="00915FF9">
                                                        <w:rPr>
                                                          <w:rFonts w:ascii="Arial" w:eastAsia="Arial" w:hAnsi="Arial"/>
                                                          <w:i/>
                                                          <w:color w:val="000000"/>
                                                          <w:sz w:val="18"/>
                                                          <w:lang w:val="fr-CH"/>
                                                        </w:rPr>
                                                        <w:br/>
                                                        <w:t>G = [Stock régulateur desdoses nécessaires] + [régulateur sur gaspillage]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1 663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883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780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Arrondi au</w:t>
                                                      </w:r>
                                                      <w:r w:rsidRPr="00915FF9">
                                                        <w:rPr>
                                                          <w:rFonts w:ascii="Arial" w:eastAsia="Arial" w:hAnsi="Arial"/>
                                                          <w:i/>
                                                          <w:color w:val="000000"/>
                                                          <w:sz w:val="18"/>
                                                          <w:lang w:val="fr-CH"/>
                                                        </w:rPr>
                                                        <w:t>-dessus((F + G) / Taille du paquet du vaccin)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157 700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83 642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74 058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flacon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139 069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73 761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65 308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17 347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9 201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8 146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total de réceptacles de sécurité (+ 10% de 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1 721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913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808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96 197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51 022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45 175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K x prix unitaire des seringues autobloquantes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5 668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3 007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2 661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seringues</w:t>
                                                      </w:r>
                                                      <w:r w:rsidRPr="00915FF9">
                                                        <w:rPr>
                                                          <w:rFonts w:ascii="Arial" w:eastAsia="Arial" w:hAnsi="Arial"/>
                                                          <w:i/>
                                                          <w:color w:val="000000"/>
                                                          <w:sz w:val="18"/>
                                                          <w:lang w:val="fr-CH"/>
                                                        </w:rPr>
                                                        <w:t xml:space="preserve">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533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283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250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794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372</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Frais de transport en % de la valeur des vaccins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174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w:t>
                                                      </w:r>
                                                      <w:r>
                                                        <w:rPr>
                                                          <w:rFonts w:ascii="Arial" w:eastAsia="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(O+P+Q) x frais de transport en % de la valeur des fournitures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372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328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104 066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55 199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48 867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lastRenderedPageBreak/>
                                                        <w:t>U</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Cofinancement total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cofinancement du pays p</w:t>
                                                      </w:r>
                                                      <w:r w:rsidRPr="00915FF9">
                                                        <w:rPr>
                                                          <w:rFonts w:ascii="Arial" w:eastAsia="Arial" w:hAnsi="Arial"/>
                                                          <w:i/>
                                                          <w:color w:val="000000"/>
                                                          <w:sz w:val="18"/>
                                                          <w:lang w:val="fr-CH"/>
                                                        </w:rPr>
                                                        <w:t>ar dose (cc)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55 195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V</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Proportion du cofinancement du pays en % du financement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U / 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53,04 %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bl>
                                        <w:p w:rsidR="00000000" w:rsidRDefault="00993395"/>
                                      </w:tc>
                                    </w:tr>
                                    <w:tr w:rsidR="00000000">
                                      <w:tblPrEx>
                                        <w:tblCellMar>
                                          <w:top w:w="0" w:type="dxa"/>
                                          <w:left w:w="0" w:type="dxa"/>
                                          <w:bottom w:w="0" w:type="dxa"/>
                                          <w:right w:w="0" w:type="dxa"/>
                                        </w:tblCellMar>
                                      </w:tblPrEx>
                                      <w:trPr>
                                        <w:trHeight w:val="842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 xml:space="preserve">Tableau Annexe 1.1 D: Chiffres estimés pour RR, 10 dose(s) par flacon, LYOPHILISÉ en première dose, matériel de sécurité des injections associé </w:t>
                                                      </w:r>
                                                      <w:r w:rsidRPr="00915FF9">
                                                        <w:rPr>
                                                          <w:rFonts w:ascii="Arial" w:eastAsia="Arial" w:hAnsi="Arial"/>
                                                          <w:b/>
                                                          <w:color w:val="365F91"/>
                                                          <w:sz w:val="24"/>
                                                          <w:lang w:val="fr-CH"/>
                                                        </w:rPr>
                                                        <w:t>et budget de co-financement correspondant (page 3)</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5"/>
                                                  <w:gridCol w:w="4175"/>
                                                  <w:gridCol w:w="1835"/>
                                                  <w:gridCol w:w="1403"/>
                                                  <w:gridCol w:w="1492"/>
                                                  <w:gridCol w:w="1401"/>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A</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Cofinancement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60,61 %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d'enfants devant recevoir la première dose de vaccin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130 271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78 964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51 307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w:t>
                                                      </w:r>
                                                      <w:r w:rsidRPr="00915FF9">
                                                        <w:rPr>
                                                          <w:rFonts w:ascii="Arial" w:eastAsia="Arial" w:hAnsi="Arial"/>
                                                          <w:b/>
                                                          <w:color w:val="000000"/>
                                                          <w:sz w:val="18"/>
                                                          <w:lang w:val="fr-CH"/>
                                                        </w:rPr>
                                                        <w:t>r enfant</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130 271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78 964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51 307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162 839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98 705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64 134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w:t>
                                                      </w:r>
                                                      <w:r>
                                                        <w:rPr>
                                                          <w:rFonts w:ascii="Arial" w:eastAsia="Arial" w:hAnsi="Arial"/>
                                                          <w:b/>
                                                          <w:color w:val="000000"/>
                                                          <w:sz w:val="18"/>
                                                        </w:rPr>
                                                        <w:t>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 xml:space="preserve">Stock régulateur des doses nécessaires = (D - D de l'année précédente) x 25% </w:t>
                                                      </w:r>
                                                      <w:r w:rsidRPr="00915FF9">
                                                        <w:rPr>
                                                          <w:rFonts w:ascii="Arial" w:eastAsia="Arial" w:hAnsi="Arial"/>
                                                          <w:i/>
                                                          <w:color w:val="000000"/>
                                                          <w:sz w:val="18"/>
                                                          <w:lang w:val="fr-CH"/>
                                                        </w:rPr>
                                                        <w:br/>
                                                        <w:t xml:space="preserve">Stock régulateur sur gaspillage = ((F - D) - (F de l'année précédente - D de l'année précédente)) x 25%, = 0 si résultat négatif </w:t>
                                                      </w:r>
                                                      <w:r w:rsidRPr="00915FF9">
                                                        <w:rPr>
                                                          <w:rFonts w:ascii="Arial" w:eastAsia="Arial" w:hAnsi="Arial"/>
                                                          <w:i/>
                                                          <w:color w:val="000000"/>
                                                          <w:sz w:val="18"/>
                                                          <w:lang w:val="fr-CH"/>
                                                        </w:rPr>
                                                        <w:br/>
                                                        <w:t>G = [Stock régulateur desdose</w:t>
                                                      </w:r>
                                                      <w:r w:rsidRPr="00915FF9">
                                                        <w:rPr>
                                                          <w:rFonts w:ascii="Arial" w:eastAsia="Arial" w:hAnsi="Arial"/>
                                                          <w:i/>
                                                          <w:color w:val="000000"/>
                                                          <w:sz w:val="18"/>
                                                          <w:lang w:val="fr-CH"/>
                                                        </w:rPr>
                                                        <w:t>s nécessaires] + [régulateur sur gaspillage]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1 044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678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Arrondi au-dessus((F + G) / Taille du paquet du vaccin)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164 600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99 773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64 827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flacon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145 193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88 009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57 184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18 106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10 975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7 131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total de réceptacles de sécurité (+ 10</w:t>
                                                      </w:r>
                                                      <w:r w:rsidRPr="00915FF9">
                                                        <w:rPr>
                                                          <w:rFonts w:ascii="Arial" w:eastAsia="Arial" w:hAnsi="Arial"/>
                                                          <w:b/>
                                                          <w:color w:val="000000"/>
                                                          <w:sz w:val="18"/>
                                                          <w:lang w:val="fr-CH"/>
                                                        </w:rPr>
                                                        <w:t>% de 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1 797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1 090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707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100 406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60 862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39 544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K x prix unitaire des seringues autobloqu</w:t>
                                                      </w:r>
                                                      <w:r w:rsidRPr="00915FF9">
                                                        <w:rPr>
                                                          <w:rFonts w:ascii="Arial" w:eastAsia="Arial" w:hAnsi="Arial"/>
                                                          <w:i/>
                                                          <w:color w:val="000000"/>
                                                          <w:sz w:val="18"/>
                                                          <w:lang w:val="fr-CH"/>
                                                        </w:rPr>
                                                        <w:t>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5 917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3 587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2 330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seringues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556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338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218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829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w:t>
                                                      </w:r>
                                                      <w:r>
                                                        <w:rPr>
                                                          <w:rFonts w:ascii="Arial" w:eastAsia="Arial" w:hAnsi="Arial"/>
                                                          <w:color w:val="000000"/>
                                                          <w:sz w:val="18"/>
                                                        </w:rPr>
                                                        <w:t>26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Frais de transport en % de la valeur des vaccins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181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(O+P+Q) x frais de transport en % de la valeur des fournitures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731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287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w:t>
                                                      </w:r>
                                                      <w:r>
                                                        <w:rPr>
                                                          <w:rFonts w:ascii="Arial" w:eastAsia="Arial" w:hAnsi="Arial"/>
                                                          <w:b/>
                                                          <w:color w:val="000000"/>
                                                          <w:sz w:val="18"/>
                                                        </w:rPr>
                                                        <w:t>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108 620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65 844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42 776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lastRenderedPageBreak/>
                                                        <w:t>U</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Cofinancement total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cofinancement du pays par dose (cc)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65 840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V</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Proportion du cofinancement du pays en % du financement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U / 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60,61 %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bl>
                                        <w:p w:rsidR="00000000" w:rsidRDefault="00993395"/>
                                      </w:tc>
                                    </w:tr>
                                    <w:tr w:rsidR="00000000">
                                      <w:tblPrEx>
                                        <w:tblCellMar>
                                          <w:top w:w="0" w:type="dxa"/>
                                          <w:left w:w="0" w:type="dxa"/>
                                          <w:bottom w:w="0" w:type="dxa"/>
                                          <w:right w:w="0" w:type="dxa"/>
                                        </w:tblCellMar>
                                      </w:tblPrEx>
                                      <w:trPr>
                                        <w:trHeight w:val="842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 xml:space="preserve">Tableau Annexe 1.1 D: Chiffres </w:t>
                                                      </w:r>
                                                      <w:r w:rsidRPr="00915FF9">
                                                        <w:rPr>
                                                          <w:rFonts w:ascii="Arial" w:eastAsia="Arial" w:hAnsi="Arial"/>
                                                          <w:b/>
                                                          <w:color w:val="365F91"/>
                                                          <w:sz w:val="24"/>
                                                          <w:lang w:val="fr-CH"/>
                                                        </w:rPr>
                                                        <w:t>estimés pour RR, 10 dose(s) par flacon, LYOPHILISÉ en première dose, matériel de sécurité des injections associé et budget de co-financement correspondant (page 4)</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5"/>
                                                  <w:gridCol w:w="4175"/>
                                                  <w:gridCol w:w="1835"/>
                                                  <w:gridCol w:w="1403"/>
                                                  <w:gridCol w:w="1492"/>
                                                  <w:gridCol w:w="1401"/>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A</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Cofinancement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69,71 %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w:t>
                                                      </w:r>
                                                      <w:r w:rsidRPr="00915FF9">
                                                        <w:rPr>
                                                          <w:rFonts w:ascii="Arial" w:eastAsia="Arial" w:hAnsi="Arial"/>
                                                          <w:b/>
                                                          <w:color w:val="000000"/>
                                                          <w:sz w:val="18"/>
                                                          <w:lang w:val="fr-CH"/>
                                                        </w:rPr>
                                                        <w:t>mbre d'enfants devant recevoir la première dose de vaccin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135 971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94 782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41 189</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enfant</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135 971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94 782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41 189</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w:t>
                                                      </w:r>
                                                      <w:r w:rsidRPr="00915FF9">
                                                        <w:rPr>
                                                          <w:rFonts w:ascii="Arial" w:eastAsia="Arial" w:hAnsi="Arial"/>
                                                          <w:b/>
                                                          <w:color w:val="000000"/>
                                                          <w:sz w:val="18"/>
                                                          <w:lang w:val="fr-CH"/>
                                                        </w:rPr>
                                                        <w:t>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169 964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118 478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51 486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 xml:space="preserve">Stock régulateur des doses nécessaires = (D - D de l'année précédente) x 25% </w:t>
                                                      </w:r>
                                                      <w:r w:rsidRPr="00915FF9">
                                                        <w:rPr>
                                                          <w:rFonts w:ascii="Arial" w:eastAsia="Arial" w:hAnsi="Arial"/>
                                                          <w:i/>
                                                          <w:color w:val="000000"/>
                                                          <w:sz w:val="18"/>
                                                          <w:lang w:val="fr-CH"/>
                                                        </w:rPr>
                                                        <w:br/>
                                                        <w:t xml:space="preserve">Stock régulateur sur gaspillage = ((F - D) - </w:t>
                                                      </w:r>
                                                      <w:r w:rsidRPr="00915FF9">
                                                        <w:rPr>
                                                          <w:rFonts w:ascii="Arial" w:eastAsia="Arial" w:hAnsi="Arial"/>
                                                          <w:i/>
                                                          <w:color w:val="000000"/>
                                                          <w:sz w:val="18"/>
                                                          <w:lang w:val="fr-CH"/>
                                                        </w:rPr>
                                                        <w:t xml:space="preserve">(F de l'année précédente - D de l'année précédente)) x 25%, = 0 si résultat négatif </w:t>
                                                      </w:r>
                                                      <w:r w:rsidRPr="00915FF9">
                                                        <w:rPr>
                                                          <w:rFonts w:ascii="Arial" w:eastAsia="Arial" w:hAnsi="Arial"/>
                                                          <w:i/>
                                                          <w:color w:val="000000"/>
                                                          <w:sz w:val="18"/>
                                                          <w:lang w:val="fr-CH"/>
                                                        </w:rPr>
                                                        <w:br/>
                                                        <w:t>G = [Stock régulateur desdoses nécessaires] + [régulateur sur gaspillage]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1 782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1 243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539</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Arrondi au-dessus((F + G) / Taille du paquet</w:t>
                                                      </w:r>
                                                      <w:r w:rsidRPr="00915FF9">
                                                        <w:rPr>
                                                          <w:rFonts w:ascii="Arial" w:eastAsia="Arial" w:hAnsi="Arial"/>
                                                          <w:i/>
                                                          <w:color w:val="000000"/>
                                                          <w:sz w:val="18"/>
                                                          <w:lang w:val="fr-CH"/>
                                                        </w:rPr>
                                                        <w:t xml:space="preserve"> du vaccin)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171 800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119 758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52 042</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flacon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151 529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105 627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45 902</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w:t>
                                                      </w:r>
                                                      <w:r w:rsidRPr="00915FF9">
                                                        <w:rPr>
                                                          <w:rFonts w:ascii="Arial" w:eastAsia="Arial" w:hAnsi="Arial"/>
                                                          <w:b/>
                                                          <w:color w:val="000000"/>
                                                          <w:sz w:val="18"/>
                                                          <w:lang w:val="fr-CH"/>
                                                        </w:rPr>
                                                        <w:t>ution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18 898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13 174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5 724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total de réceptacles de sécurité (+ 10% de 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1 875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1 308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567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w:t>
                                                      </w:r>
                                                      <w:r w:rsidRPr="00915FF9">
                                                        <w:rPr>
                                                          <w:rFonts w:ascii="Arial" w:eastAsia="Arial" w:hAnsi="Arial"/>
                                                          <w:i/>
                                                          <w:color w:val="000000"/>
                                                          <w:sz w:val="18"/>
                                                          <w:lang w:val="fr-CH"/>
                                                        </w:rPr>
                                                        <w:t>(g)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104 798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73 052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31 746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K x prix unitaire des seringues autobloquantes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6 176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4 306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1 870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seringues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580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175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865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262</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Frais de transport en % de la valeur des vaccins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189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Frais de transport </w:t>
                                                      </w:r>
                                                      <w:r w:rsidRPr="00915FF9">
                                                        <w:rPr>
                                                          <w:rFonts w:ascii="Arial" w:eastAsia="Arial" w:hAnsi="Arial"/>
                                                          <w:b/>
                                                          <w:color w:val="000000"/>
                                                          <w:sz w:val="18"/>
                                                          <w:lang w:val="fr-CH"/>
                                                        </w:rPr>
                                                        <w:t>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(O+P+Q) x frais de transport en % de la valeur des fournitures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763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532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231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113 371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79 030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34 341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lastRenderedPageBreak/>
                                                        <w:t>U</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Cofinancement total du pays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cofinancement du pays par dose (cc)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79 028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V</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w:t>
                                                      </w:r>
                                                      <w:r w:rsidRPr="00915FF9">
                                                        <w:rPr>
                                                          <w:rFonts w:ascii="Arial" w:eastAsia="Arial" w:hAnsi="Arial"/>
                                                          <w:b/>
                                                          <w:color w:val="000000"/>
                                                          <w:sz w:val="18"/>
                                                          <w:lang w:val="fr-CH"/>
                                                        </w:rPr>
                                                        <w:t>oportion du cofinancement du pays en % du financement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U / 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69,71 %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r>
                                        </w:tbl>
                                        <w:p w:rsidR="00000000" w:rsidRDefault="00993395"/>
                                      </w:tc>
                                    </w:tr>
                                  </w:tbl>
                                  <w:p w:rsidR="00000000" w:rsidRDefault="00993395"/>
                                </w:tc>
                              </w:tr>
                            </w:tbl>
                            <w:p w:rsidR="00000000" w:rsidRDefault="00993395"/>
                          </w:tc>
                          <w:tc>
                            <w:tcPr>
                              <w:tcW w:w="24" w:type="dxa"/>
                              <w:tcMar>
                                <w:top w:w="0" w:type="dxa"/>
                                <w:left w:w="0" w:type="dxa"/>
                                <w:bottom w:w="0" w:type="dxa"/>
                                <w:right w:w="0" w:type="dxa"/>
                              </w:tcMar>
                            </w:tcPr>
                            <w:p w:rsidR="00000000" w:rsidRDefault="00993395">
                              <w:pPr>
                                <w:pStyle w:val="EmptyLayoutCell"/>
                              </w:pPr>
                            </w:p>
                          </w:tc>
                        </w:tr>
                      </w:tbl>
                      <w:p w:rsidR="00000000" w:rsidRDefault="00993395"/>
                    </w:tc>
                  </w:tr>
                </w:tbl>
                <w:p w:rsidR="00000000" w:rsidRDefault="00993395"/>
              </w:tc>
            </w:tr>
          </w:tbl>
          <w:p w:rsidR="00000000" w:rsidRDefault="00993395"/>
        </w:tc>
      </w:tr>
    </w:tbl>
    <w:p w:rsidR="00000000" w:rsidRDefault="00993395">
      <w:r>
        <w:lastRenderedPageBreak/>
        <w:br w:type="page"/>
      </w:r>
    </w:p>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gridCol w:w="24"/>
            </w:tblGrid>
            <w:tr w:rsidR="00000000">
              <w:tblPrEx>
                <w:tblCellMar>
                  <w:top w:w="0" w:type="dxa"/>
                  <w:left w:w="0" w:type="dxa"/>
                  <w:bottom w:w="0" w:type="dxa"/>
                  <w:right w:w="0" w:type="dxa"/>
                </w:tblCellMar>
              </w:tblPrEx>
              <w:trPr>
                <w:trHeight w:val="125"/>
              </w:trPr>
              <w:tc>
                <w:tcPr>
                  <w:tcW w:w="10771" w:type="dxa"/>
                </w:tcPr>
                <w:p w:rsidR="00000000" w:rsidRDefault="00993395">
                  <w:pPr>
                    <w:pStyle w:val="EmptyLayoutCell"/>
                  </w:pPr>
                </w:p>
              </w:tc>
              <w:tc>
                <w:tcPr>
                  <w:tcW w:w="24" w:type="dxa"/>
                </w:tcPr>
                <w:p w:rsidR="00000000" w:rsidRDefault="00993395">
                  <w:pPr>
                    <w:pStyle w:val="EmptyLayoutCell"/>
                  </w:pPr>
                </w:p>
              </w:tc>
            </w:tr>
            <w:tr w:rsidR="00915FF9" w:rsidRPr="00915FF9" w:rsidTr="00915FF9">
              <w:tblPrEx>
                <w:tblCellMar>
                  <w:top w:w="0" w:type="dxa"/>
                  <w:left w:w="0" w:type="dxa"/>
                  <w:bottom w:w="0" w:type="dxa"/>
                  <w:right w:w="0" w:type="dxa"/>
                </w:tblCellMar>
              </w:tblPrEx>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000000" w:rsidRPr="00915FF9">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vAlign w:val="center"/>
                      </w:tcPr>
                      <w:p w:rsidR="00000000" w:rsidRPr="00915FF9" w:rsidRDefault="00993395">
                        <w:pPr>
                          <w:rPr>
                            <w:lang w:val="fr-CH"/>
                          </w:rPr>
                        </w:pPr>
                        <w:bookmarkStart w:id="47" w:name="Annex2"/>
                        <w:bookmarkEnd w:id="47"/>
                        <w:r w:rsidRPr="00915FF9">
                          <w:rPr>
                            <w:rFonts w:ascii="Arial" w:eastAsia="Arial" w:hAnsi="Arial"/>
                            <w:b/>
                            <w:color w:val="365F91"/>
                            <w:sz w:val="24"/>
                            <w:lang w:val="fr-CH"/>
                          </w:rPr>
                          <w:t>Annexe 2 - Soutien systématique aux VNS - Deuxième présentation préférée</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10771" w:type="dxa"/>
                </w:tcPr>
                <w:p w:rsidR="00000000" w:rsidRPr="00915FF9" w:rsidRDefault="00993395">
                  <w:pPr>
                    <w:pStyle w:val="EmptyLayoutCell"/>
                    <w:rPr>
                      <w:lang w:val="fr-CH"/>
                    </w:rPr>
                  </w:pPr>
                </w:p>
              </w:tc>
              <w:tc>
                <w:tcPr>
                  <w:tcW w:w="24" w:type="dxa"/>
                </w:tcPr>
                <w:p w:rsidR="00000000" w:rsidRPr="00915FF9" w:rsidRDefault="00993395">
                  <w:pPr>
                    <w:pStyle w:val="EmptyLayoutCell"/>
                    <w:rPr>
                      <w:lang w:val="fr-CH"/>
                    </w:rPr>
                  </w:pPr>
                </w:p>
              </w:tc>
            </w:tr>
            <w:tr w:rsidR="00915FF9" w:rsidRPr="00915FF9" w:rsidTr="00915FF9">
              <w:tblPrEx>
                <w:tblCellMar>
                  <w:top w:w="0" w:type="dxa"/>
                  <w:left w:w="0" w:type="dxa"/>
                  <w:bottom w:w="0" w:type="dxa"/>
                  <w:right w:w="0" w:type="dxa"/>
                </w:tblCellMar>
              </w:tblPrEx>
              <w:trPr>
                <w:trHeight w:val="9861"/>
              </w:trPr>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000000" w:rsidRPr="00915FF9">
                    <w:tblPrEx>
                      <w:tblCellMar>
                        <w:top w:w="0" w:type="dxa"/>
                        <w:left w:w="0" w:type="dxa"/>
                        <w:bottom w:w="0" w:type="dxa"/>
                        <w:right w:w="0" w:type="dxa"/>
                      </w:tblCellMar>
                    </w:tblPrEx>
                    <w:trPr>
                      <w:trHeight w:hRule="exact" w:val="9861"/>
                    </w:trPr>
                    <w:tc>
                      <w:tcPr>
                        <w:tcW w:w="10796" w:type="dxa"/>
                        <w:tcMar>
                          <w:top w:w="0" w:type="dxa"/>
                          <w:left w:w="0" w:type="dxa"/>
                          <w:bottom w:w="0" w:type="dxa"/>
                          <w:right w:w="0" w:type="dxa"/>
                        </w:tcMar>
                      </w:tcPr>
                      <w:p w:rsidR="00000000" w:rsidRPr="00915FF9" w:rsidRDefault="00993395">
                        <w:pPr>
                          <w:rPr>
                            <w:lang w:val="fr-CH"/>
                          </w:rPr>
                        </w:pPr>
                        <w:r w:rsidRPr="00915FF9">
                          <w:rPr>
                            <w:rFonts w:ascii="Arial" w:eastAsia="Arial" w:hAnsi="Arial"/>
                            <w:color w:val="000000"/>
                            <w:lang w:val="fr-CH"/>
                          </w:rPr>
                          <w:t>Pas de SVN - vaccination systématique - deuxième présentation préférée dema</w:t>
                        </w:r>
                        <w:r w:rsidRPr="00915FF9">
                          <w:rPr>
                            <w:rFonts w:ascii="Arial" w:eastAsia="Arial" w:hAnsi="Arial"/>
                            <w:color w:val="000000"/>
                            <w:lang w:val="fr-CH"/>
                          </w:rPr>
                          <w:t xml:space="preserve">ndée cette année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89"/>
              </w:trPr>
              <w:tc>
                <w:tcPr>
                  <w:tcW w:w="10771" w:type="dxa"/>
                </w:tcPr>
                <w:p w:rsidR="00000000" w:rsidRPr="00915FF9" w:rsidRDefault="00993395">
                  <w:pPr>
                    <w:pStyle w:val="EmptyLayoutCell"/>
                    <w:rPr>
                      <w:lang w:val="fr-CH"/>
                    </w:rPr>
                  </w:pPr>
                </w:p>
              </w:tc>
              <w:tc>
                <w:tcPr>
                  <w:tcW w:w="24"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48" w:name="Annex3"/>
                        <w:bookmarkEnd w:id="48"/>
                        <w:r>
                          <w:rPr>
                            <w:rFonts w:ascii="Arial" w:eastAsia="Arial" w:hAnsi="Arial"/>
                            <w:b/>
                            <w:color w:val="365F91"/>
                            <w:sz w:val="24"/>
                          </w:rPr>
                          <w:t>Annexe 3 - Campagne(s) préventive(s) SNV</w:t>
                        </w:r>
                      </w:p>
                    </w:tc>
                  </w:tr>
                </w:tbl>
                <w:p w:rsidR="00000000" w:rsidRDefault="00993395"/>
              </w:tc>
              <w:tc>
                <w:tcPr>
                  <w:tcW w:w="24" w:type="dxa"/>
                </w:tcPr>
                <w:p w:rsidR="00000000" w:rsidRDefault="00993395">
                  <w:pPr>
                    <w:pStyle w:val="EmptyLayoutCell"/>
                  </w:pPr>
                </w:p>
              </w:tc>
            </w:tr>
            <w:tr w:rsidR="00000000">
              <w:tblPrEx>
                <w:tblCellMar>
                  <w:top w:w="0" w:type="dxa"/>
                  <w:left w:w="0" w:type="dxa"/>
                  <w:bottom w:w="0" w:type="dxa"/>
                  <w:right w:w="0" w:type="dxa"/>
                </w:tblCellMar>
              </w:tblPrEx>
              <w:trPr>
                <w:trHeight w:val="179"/>
              </w:trPr>
              <w:tc>
                <w:tcPr>
                  <w:tcW w:w="10771" w:type="dxa"/>
                </w:tcPr>
                <w:p w:rsidR="00000000" w:rsidRDefault="00993395">
                  <w:pPr>
                    <w:pStyle w:val="EmptyLayoutCell"/>
                  </w:pPr>
                </w:p>
              </w:tc>
              <w:tc>
                <w:tcPr>
                  <w:tcW w:w="24" w:type="dxa"/>
                </w:tcPr>
                <w:p w:rsidR="00000000" w:rsidRDefault="00993395">
                  <w:pPr>
                    <w:pStyle w:val="EmptyLayoutCell"/>
                  </w:pPr>
                </w:p>
              </w:tc>
            </w:tr>
            <w:tr w:rsidR="00915FF9" w:rsidTr="00915FF9">
              <w:tblPrEx>
                <w:tblCellMar>
                  <w:top w:w="0" w:type="dxa"/>
                  <w:left w:w="0" w:type="dxa"/>
                  <w:bottom w:w="0" w:type="dxa"/>
                  <w:right w:w="0" w:type="dxa"/>
                </w:tblCellMar>
              </w:tblPrEx>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000000">
                    <w:tblPrEx>
                      <w:tblCellMar>
                        <w:top w:w="0" w:type="dxa"/>
                        <w:left w:w="0" w:type="dxa"/>
                        <w:bottom w:w="0" w:type="dxa"/>
                        <w:right w:w="0" w:type="dxa"/>
                      </w:tblCellMar>
                    </w:tblPrEx>
                    <w:trPr>
                      <w:trHeight w:val="6152"/>
                    </w:trPr>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gridCol w:w="24"/>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bookmarkStart w:id="49" w:name="Annex31"/>
                                    <w:bookmarkEnd w:id="49"/>
                                    <w:r w:rsidRPr="00915FF9">
                                      <w:rPr>
                                        <w:rFonts w:ascii="Arial" w:eastAsia="Arial" w:hAnsi="Arial"/>
                                        <w:b/>
                                        <w:color w:val="365F91"/>
                                        <w:sz w:val="24"/>
                                        <w:lang w:val="fr-CH"/>
                                      </w:rPr>
                                      <w:lastRenderedPageBreak/>
                                      <w:t>Annexe 3.1 - Campagne(s) préventive(s) SNV (RR, 10 dose(s) par flacon, LYOPHILISÉ)</w:t>
                                    </w:r>
                                  </w:p>
                                </w:tc>
                              </w:tr>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Pr="00915FF9" w:rsidRDefault="00993395">
                                    <w:pPr>
                                      <w:rPr>
                                        <w:lang w:val="fr-CH"/>
                                      </w:rPr>
                                    </w:pPr>
                                    <w:bookmarkStart w:id="50" w:name="Annex31A"/>
                                    <w:bookmarkEnd w:id="50"/>
                                    <w:r w:rsidRPr="00915FF9">
                                      <w:rPr>
                                        <w:rFonts w:ascii="Arial" w:eastAsia="Arial" w:hAnsi="Arial"/>
                                        <w:b/>
                                        <w:color w:val="365F91"/>
                                        <w:sz w:val="24"/>
                                        <w:lang w:val="fr-CH"/>
                                      </w:rPr>
                                      <w:t>Tableau Annexe 3.1 C: Tableau récapitulatif pour CAMPAGNE RR, 10 dose(s) par flacon, LYOPHILISÉ</w:t>
                                    </w:r>
                                  </w:p>
                                </w:tc>
                              </w:tr>
                            </w:tbl>
                            <w:p w:rsidR="00000000" w:rsidRPr="00915FF9" w:rsidRDefault="00993395">
                              <w:pPr>
                                <w:rPr>
                                  <w:lang w:val="fr-CH"/>
                                </w:rPr>
                              </w:pPr>
                            </w:p>
                          </w:tc>
                          <w:tc>
                            <w:tcPr>
                              <w:tcW w:w="24" w:type="dxa"/>
                            </w:tcPr>
                            <w:p w:rsidR="00000000" w:rsidRPr="00915FF9" w:rsidRDefault="00993395">
                              <w:pPr>
                                <w:pStyle w:val="EmptyLayoutCell"/>
                                <w:rPr>
                                  <w:lang w:val="fr-CH"/>
                                </w:rPr>
                              </w:pPr>
                            </w:p>
                          </w:tc>
                        </w:tr>
                        <w:tr w:rsidR="00000000" w:rsidRPr="00915FF9">
                          <w:tblPrEx>
                            <w:tblCellMar>
                              <w:top w:w="0" w:type="dxa"/>
                              <w:left w:w="0" w:type="dxa"/>
                              <w:bottom w:w="0" w:type="dxa"/>
                              <w:right w:w="0" w:type="dxa"/>
                            </w:tblCellMar>
                          </w:tblPrEx>
                          <w:trPr>
                            <w:trHeight w:val="100"/>
                          </w:trPr>
                          <w:tc>
                            <w:tcPr>
                              <w:tcW w:w="10771" w:type="dxa"/>
                            </w:tcPr>
                            <w:p w:rsidR="00000000" w:rsidRPr="00915FF9" w:rsidRDefault="00993395">
                              <w:pPr>
                                <w:pStyle w:val="EmptyLayoutCell"/>
                                <w:rPr>
                                  <w:lang w:val="fr-CH"/>
                                </w:rPr>
                              </w:pPr>
                            </w:p>
                          </w:tc>
                          <w:tc>
                            <w:tcPr>
                              <w:tcW w:w="24"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340"/>
                                      <w:gridCol w:w="3338"/>
                                      <w:gridCol w:w="1585"/>
                                      <w:gridCol w:w="283"/>
                                      <w:gridCol w:w="1302"/>
                                      <w:gridCol w:w="1301"/>
                                      <w:gridCol w:w="1301"/>
                                      <w:gridCol w:w="1301"/>
                                    </w:tblGrid>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ID</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Source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de la population cible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1 616 855</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668 944</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personne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Paramètre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Taux de perte vaccinale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6.2.2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vaccinale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1,11</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flacon</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Paramètre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nécessaires</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Paramètre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nécessaires</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Paramètre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cc</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Nombre </w:t>
                                          </w:r>
                                          <w:r w:rsidRPr="00915FF9">
                                            <w:rPr>
                                              <w:rFonts w:ascii="Arial" w:eastAsia="Arial" w:hAnsi="Arial"/>
                                              <w:b/>
                                              <w:color w:val="000000"/>
                                              <w:sz w:val="18"/>
                                              <w:lang w:val="fr-CH"/>
                                            </w:rPr>
                                            <w:t>de réceptacles de sécurité nécessaires</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Paramètre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Yes</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g</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Prix par dose de vaccin</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Annexes 4A</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ca</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Prix unitaire des seringues autobloquantes</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Annexes 4A</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0,041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0,041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0,041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0,041</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cr</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Prix unitaire des seringu</w:t>
                                          </w:r>
                                          <w:r w:rsidRPr="00915FF9">
                                            <w:rPr>
                                              <w:rFonts w:ascii="Arial" w:eastAsia="Arial" w:hAnsi="Arial"/>
                                              <w:b/>
                                              <w:color w:val="000000"/>
                                              <w:sz w:val="18"/>
                                              <w:lang w:val="fr-CH"/>
                                            </w:rPr>
                                            <w:t>es de reconstitution</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Annexes 4A</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cs</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Prix unitaire des réceptacles de sécurité</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Annexes 4A</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0,461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0,461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0,461</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0,461</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fv</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en % de la valeur des vaccins</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Tableau Annexes 4B</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0,18%</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0,18%</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0,18%</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0,18%</w:t>
                                          </w:r>
                                        </w:p>
                                      </w:tc>
                                    </w:tr>
                                    <w:tr w:rsidR="00000000">
                                      <w:tblPrEx>
                                        <w:tblCellMar>
                                          <w:top w:w="0" w:type="dxa"/>
                                          <w:left w:w="0" w:type="dxa"/>
                                          <w:bottom w:w="0" w:type="dxa"/>
                                          <w:right w:w="0" w:type="dxa"/>
                                        </w:tblCellMar>
                                      </w:tblPrEx>
                                      <w:trPr>
                                        <w:trHeight w:val="260"/>
                                      </w:trPr>
                                      <w:tc>
                                        <w:tcPr>
                                          <w:tcW w:w="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fd</w:t>
                                          </w:r>
                                        </w:p>
                                      </w:tc>
                                      <w:tc>
                                        <w:tcPr>
                                          <w:tcW w:w="334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en % de la valeur du matériel</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Paramètre</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10,00%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10,00%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10,00%</w:t>
                                          </w:r>
                                        </w:p>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10,00%</w:t>
                                          </w:r>
                                        </w:p>
                                      </w:tc>
                                    </w:tr>
                                  </w:tbl>
                                  <w:p w:rsidR="00000000" w:rsidRDefault="00993395"/>
                                </w:tc>
                              </w:tr>
                              <w:tr w:rsidR="00000000">
                                <w:tblPrEx>
                                  <w:tblCellMar>
                                    <w:top w:w="0" w:type="dxa"/>
                                    <w:left w:w="0" w:type="dxa"/>
                                    <w:bottom w:w="0" w:type="dxa"/>
                                    <w:right w:w="0" w:type="dxa"/>
                                  </w:tblCellMar>
                                </w:tblPrEx>
                                <w:trPr>
                                  <w:trHeight w:val="169"/>
                                </w:trPr>
                                <w:tc>
                                  <w:tcPr>
                                    <w:tcW w:w="10771" w:type="dxa"/>
                                  </w:tcPr>
                                  <w:p w:rsidR="00000000" w:rsidRDefault="00993395">
                                    <w:pPr>
                                      <w:pStyle w:val="EmptyLayoutCell"/>
                                    </w:pPr>
                                  </w:p>
                                </w:tc>
                              </w:tr>
                            </w:tbl>
                            <w:p w:rsidR="00000000" w:rsidRDefault="00993395"/>
                          </w:tc>
                          <w:tc>
                            <w:tcPr>
                              <w:tcW w:w="24"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100"/>
                          </w:trPr>
                          <w:tc>
                            <w:tcPr>
                              <w:tcW w:w="10771" w:type="dxa"/>
                            </w:tcPr>
                            <w:p w:rsidR="00000000" w:rsidRDefault="00993395">
                              <w:pPr>
                                <w:pStyle w:val="EmptyLayoutCell"/>
                              </w:pPr>
                            </w:p>
                          </w:tc>
                          <w:tc>
                            <w:tcPr>
                              <w:tcW w:w="24" w:type="dxa"/>
                            </w:tcPr>
                            <w:p w:rsidR="00000000" w:rsidRDefault="00993395">
                              <w:pPr>
                                <w:pStyle w:val="EmptyLayoutCell"/>
                              </w:pPr>
                            </w:p>
                          </w:tc>
                        </w:tr>
                      </w:tbl>
                      <w:p w:rsidR="00000000" w:rsidRDefault="00993395"/>
                    </w:tc>
                  </w:tr>
                </w:tbl>
                <w:p w:rsidR="00000000" w:rsidRDefault="00993395"/>
              </w:tc>
            </w:tr>
          </w:tbl>
          <w:p w:rsidR="00000000" w:rsidRDefault="00993395"/>
        </w:tc>
      </w:tr>
    </w:tbl>
    <w:p w:rsidR="00000000" w:rsidRDefault="00993395">
      <w:r>
        <w:lastRenderedPageBreak/>
        <w:br w:type="page"/>
      </w:r>
    </w:p>
    <w:tbl>
      <w:tblPr>
        <w:tblW w:w="0" w:type="auto"/>
        <w:tblCellMar>
          <w:left w:w="0" w:type="dxa"/>
          <w:right w:w="0" w:type="dxa"/>
        </w:tblCellMar>
        <w:tblLook w:val="0000" w:firstRow="0" w:lastRow="0" w:firstColumn="0" w:lastColumn="0" w:noHBand="0" w:noVBand="0"/>
      </w:tblPr>
      <w:tblGrid>
        <w:gridCol w:w="10796"/>
      </w:tblGrid>
      <w:tr w:rsidR="00000000" w:rsidRPr="00915FF9">
        <w:tblPrEx>
          <w:tblCellMar>
            <w:top w:w="0" w:type="dxa"/>
            <w:left w:w="0" w:type="dxa"/>
            <w:bottom w:w="0" w:type="dxa"/>
            <w:right w:w="0" w:type="dxa"/>
          </w:tblCellMar>
        </w:tblPrEx>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96"/>
            </w:tblGrid>
            <w:tr w:rsidR="00000000" w:rsidRPr="00915FF9">
              <w:tblPrEx>
                <w:tblCellMar>
                  <w:top w:w="0" w:type="dxa"/>
                  <w:left w:w="0" w:type="dxa"/>
                  <w:bottom w:w="0" w:type="dxa"/>
                  <w:right w:w="0" w:type="dxa"/>
                </w:tblCellMar>
              </w:tblPrEx>
              <w:trPr>
                <w:trHeight w:val="30993"/>
              </w:trPr>
              <w:tc>
                <w:tcPr>
                  <w:tcW w:w="10796" w:type="dxa"/>
                </w:tcPr>
                <w:tbl>
                  <w:tblPr>
                    <w:tblW w:w="0" w:type="auto"/>
                    <w:tblCellMar>
                      <w:left w:w="0" w:type="dxa"/>
                      <w:right w:w="0" w:type="dxa"/>
                    </w:tblCellMar>
                    <w:tblLook w:val="0000" w:firstRow="0" w:lastRow="0" w:firstColumn="0" w:lastColumn="0" w:noHBand="0" w:noVBand="0"/>
                  </w:tblPr>
                  <w:tblGrid>
                    <w:gridCol w:w="10796"/>
                  </w:tblGrid>
                  <w:tr w:rsidR="00000000" w:rsidRPr="00915FF9">
                    <w:tblPrEx>
                      <w:tblCellMar>
                        <w:top w:w="0" w:type="dxa"/>
                        <w:left w:w="0" w:type="dxa"/>
                        <w:bottom w:w="0" w:type="dxa"/>
                        <w:right w:w="0" w:type="dxa"/>
                      </w:tblCellMar>
                    </w:tblPrEx>
                    <w:trPr>
                      <w:trHeight w:val="30993"/>
                    </w:trPr>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gridCol w:w="24"/>
                        </w:tblGrid>
                        <w:tr w:rsidR="00000000" w:rsidRPr="00915FF9">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0993"/>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774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Tableau Annexe 3.1 D: Chiffres estimés pour RR, 10 dose(s) par flacon, LYOPHILISÉ, matériel de sécurité des injections associé et budget de co-f</w:t>
                                                      </w:r>
                                                      <w:r w:rsidRPr="00915FF9">
                                                        <w:rPr>
                                                          <w:rFonts w:ascii="Arial" w:eastAsia="Arial" w:hAnsi="Arial"/>
                                                          <w:b/>
                                                          <w:color w:val="365F91"/>
                                                          <w:sz w:val="24"/>
                                                          <w:lang w:val="fr-CH"/>
                                                        </w:rPr>
                                                        <w:t>inancement correspondant (page 1)</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4"/>
                                                  <w:gridCol w:w="4170"/>
                                                  <w:gridCol w:w="1835"/>
                                                  <w:gridCol w:w="1405"/>
                                                  <w:gridCol w:w="1492"/>
                                                  <w:gridCol w:w="1405"/>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Soutien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5.3.1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1 616 855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1 616 855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personne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1 616 855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1 616 855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100 / (100 - Taux de perte vaccinale)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1,11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1 794 710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1 794 710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w:t>
                                                      </w:r>
                                                      <w:r w:rsidRPr="00915FF9">
                                                        <w:rPr>
                                                          <w:rFonts w:ascii="Arial" w:eastAsia="Arial" w:hAnsi="Arial"/>
                                                          <w:i/>
                                                          <w:color w:val="000000"/>
                                                          <w:sz w:val="18"/>
                                                          <w:lang w:val="fr-CH"/>
                                                        </w:rPr>
                                                        <w:t>ndi au-dessus((F + G) / Taille du paquet du vaccin)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1 794 800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1 794 800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flacon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1 778 541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1 778 5</w:t>
                                                      </w:r>
                                                      <w:r>
                                                        <w:rPr>
                                                          <w:rFonts w:ascii="Arial" w:eastAsia="Arial" w:hAnsi="Arial"/>
                                                          <w:color w:val="000000"/>
                                                          <w:sz w:val="18"/>
                                                        </w:rPr>
                                                        <w:t>41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197 429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197 429</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total de réceptacles de sécurité (+ 10% de 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21 736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21 736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w:t>
                                                      </w:r>
                                                      <w:r>
                                                        <w:rPr>
                                                          <w:rFonts w:ascii="Arial" w:eastAsia="Arial" w:hAnsi="Arial"/>
                                                          <w:b/>
                                                          <w:color w:val="000000"/>
                                                          <w:sz w:val="18"/>
                                                        </w:rPr>
                                                        <w:t>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1 094 828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1 094 828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K x prix unitaire des seringues autobloquantes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72 479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72 479</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w:t>
                                                      </w:r>
                                                      <w:r w:rsidRPr="00915FF9">
                                                        <w:rPr>
                                                          <w:rFonts w:ascii="Arial" w:eastAsia="Arial" w:hAnsi="Arial"/>
                                                          <w:i/>
                                                          <w:color w:val="000000"/>
                                                          <w:sz w:val="18"/>
                                                          <w:lang w:val="fr-CH"/>
                                                        </w:rPr>
                                                        <w:t>ingues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6 055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6 055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10 018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10 018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Frais de transport en % de la valeur des vaccin</w:t>
                                                      </w:r>
                                                      <w:r w:rsidRPr="00915FF9">
                                                        <w:rPr>
                                                          <w:rFonts w:ascii="Arial" w:eastAsia="Arial" w:hAnsi="Arial"/>
                                                          <w:i/>
                                                          <w:color w:val="000000"/>
                                                          <w:sz w:val="18"/>
                                                          <w:lang w:val="fr-CH"/>
                                                        </w:rPr>
                                                        <w:t>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1 971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1 971</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(O+P+Q) x frais de transport en % de la valeur des fournitures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8 856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8 856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1 194 207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1 194 207</w:t>
                                                      </w:r>
                                                    </w:p>
                                                  </w:tc>
                                                </w:tr>
                                              </w:tbl>
                                              <w:p w:rsidR="00000000" w:rsidRDefault="00993395"/>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Note:</w:t>
                                                      </w:r>
                                                      <w:r w:rsidRPr="00915FF9">
                                                        <w:rPr>
                                                          <w:rFonts w:ascii="Arial" w:eastAsia="Arial" w:hAnsi="Arial"/>
                                                          <w:color w:val="000000"/>
                                                          <w:lang w:val="fr-CH"/>
                                                        </w:rPr>
                                                        <w:t xml:space="preserve">Il n'y a pas de cofinancement </w:t>
                                                      </w:r>
                                                      <w:r w:rsidRPr="00915FF9">
                                                        <w:rPr>
                                                          <w:rFonts w:ascii="Arial" w:eastAsia="Arial" w:hAnsi="Arial"/>
                                                          <w:color w:val="000000"/>
                                                          <w:lang w:val="fr-CH"/>
                                                        </w:rPr>
                                                        <w:t>pour les campagnes de prévention avec le SVN</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74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Tableau Annexe 3.1 D: Chiffres estimés pour RR, 10 dose(s) par flacon, LYOPHILISÉ, matériel de sécurité des injections associé et budget de co-financement correspondant (page 2)</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4"/>
                                                  <w:gridCol w:w="4178"/>
                                                  <w:gridCol w:w="1836"/>
                                                  <w:gridCol w:w="1401"/>
                                                  <w:gridCol w:w="1492"/>
                                                  <w:gridCol w:w="1400"/>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w:t>
                                                      </w:r>
                                                      <w:r>
                                                        <w:rPr>
                                                          <w:rFonts w:ascii="Arial" w:eastAsia="Arial" w:hAnsi="Arial"/>
                                                          <w:b/>
                                                          <w:color w:val="000000"/>
                                                        </w:rPr>
                                                        <w:t>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Soutien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5.3.1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personne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100 / (100 - Taux de perte vaccinale)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Arrondi au-dessus((F + G) / Taille du paquet du vaccin)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fla</w:t>
                                                      </w:r>
                                                      <w:r w:rsidRPr="00915FF9">
                                                        <w:rPr>
                                                          <w:rFonts w:ascii="Arial" w:eastAsia="Arial" w:hAnsi="Arial"/>
                                                          <w:b/>
                                                          <w:color w:val="000000"/>
                                                          <w:sz w:val="18"/>
                                                          <w:lang w:val="fr-CH"/>
                                                        </w:rPr>
                                                        <w:t>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Nombre total de réceptacles de sécurité (+ 10% de </w:t>
                                                      </w:r>
                                                      <w:r w:rsidRPr="00915FF9">
                                                        <w:rPr>
                                                          <w:rFonts w:ascii="Arial" w:eastAsia="Arial" w:hAnsi="Arial"/>
                                                          <w:b/>
                                                          <w:color w:val="000000"/>
                                                          <w:sz w:val="18"/>
                                                          <w:lang w:val="fr-CH"/>
                                                        </w:rPr>
                                                        <w:t>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K x prix unitaire des seringues autobloquantes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w:t>
                                                      </w:r>
                                                      <w:r w:rsidRPr="00915FF9">
                                                        <w:rPr>
                                                          <w:rFonts w:ascii="Arial" w:eastAsia="Arial" w:hAnsi="Arial"/>
                                                          <w:b/>
                                                          <w:color w:val="000000"/>
                                                          <w:sz w:val="18"/>
                                                          <w:lang w:val="fr-CH"/>
                                                        </w:rPr>
                                                        <w:t>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seringues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w:t>
                                                      </w:r>
                                                      <w:r w:rsidRPr="00915FF9">
                                                        <w:rPr>
                                                          <w:rFonts w:ascii="Arial" w:eastAsia="Arial" w:hAnsi="Arial"/>
                                                          <w:i/>
                                                          <w:color w:val="000000"/>
                                                          <w:sz w:val="18"/>
                                                          <w:lang w:val="fr-CH"/>
                                                        </w:rPr>
                                                        <w:t>ais de transport en % de la valeur des vaccins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(O+P+Q) x frais de transport en % de la valeur des fournitures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bl>
                                              <w:p w:rsidR="00000000" w:rsidRDefault="00993395"/>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Note:</w:t>
                                                      </w:r>
                                                      <w:r w:rsidRPr="00915FF9">
                                                        <w:rPr>
                                                          <w:rFonts w:ascii="Arial" w:eastAsia="Arial" w:hAnsi="Arial"/>
                                                          <w:color w:val="000000"/>
                                                          <w:lang w:val="fr-CH"/>
                                                        </w:rPr>
                                                        <w:t>Il n'y a pas de c</w:t>
                                                      </w:r>
                                                      <w:r w:rsidRPr="00915FF9">
                                                        <w:rPr>
                                                          <w:rFonts w:ascii="Arial" w:eastAsia="Arial" w:hAnsi="Arial"/>
                                                          <w:color w:val="000000"/>
                                                          <w:lang w:val="fr-CH"/>
                                                        </w:rPr>
                                                        <w:t>ofinancement pour les campagnes de prévention avec le SVN</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74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Tableau Annexe 3.1 D: Chiffres estimés pour RR, 10 dose(s) par flacon, LYOPHILISÉ, matériel de sécurité des injections associé et budget de co-financement correspondant (page 3)</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4"/>
                                                  <w:gridCol w:w="4178"/>
                                                  <w:gridCol w:w="1836"/>
                                                  <w:gridCol w:w="1401"/>
                                                  <w:gridCol w:w="1492"/>
                                                  <w:gridCol w:w="1400"/>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Soutien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5.3.1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personne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Estimation du facteur de perte vaccinale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 xml:space="preserve">100 / (100 - Taux de perte </w:t>
                                                      </w:r>
                                                      <w:r>
                                                        <w:rPr>
                                                          <w:rFonts w:ascii="Arial" w:eastAsia="Arial" w:hAnsi="Arial"/>
                                                          <w:i/>
                                                          <w:color w:val="000000"/>
                                                          <w:sz w:val="18"/>
                                                        </w:rPr>
                                                        <w:t>vaccinale)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Arrondi au-dessus((F + G) / Taille du paquet du vaccin)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Nombre de </w:t>
                                                      </w:r>
                                                      <w:r w:rsidRPr="00915FF9">
                                                        <w:rPr>
                                                          <w:rFonts w:ascii="Arial" w:eastAsia="Arial" w:hAnsi="Arial"/>
                                                          <w:b/>
                                                          <w:color w:val="000000"/>
                                                          <w:sz w:val="18"/>
                                                          <w:lang w:val="fr-CH"/>
                                                        </w:rPr>
                                                        <w:t>doses par flacon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total de réceptacles de sécuri</w:t>
                                                      </w:r>
                                                      <w:r w:rsidRPr="00915FF9">
                                                        <w:rPr>
                                                          <w:rFonts w:ascii="Arial" w:eastAsia="Arial" w:hAnsi="Arial"/>
                                                          <w:b/>
                                                          <w:color w:val="000000"/>
                                                          <w:sz w:val="18"/>
                                                          <w:lang w:val="fr-CH"/>
                                                        </w:rPr>
                                                        <w:t>té (+ 10% de 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K x prix unitaire des seringues autobloquantes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seringues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w:t>
                                                      </w:r>
                                                      <w:r w:rsidRPr="00915FF9">
                                                        <w:rPr>
                                                          <w:rFonts w:ascii="Arial" w:eastAsia="Arial" w:hAnsi="Arial"/>
                                                          <w:b/>
                                                          <w:color w:val="000000"/>
                                                          <w:sz w:val="18"/>
                                                          <w:lang w:val="fr-CH"/>
                                                        </w:rPr>
                                                        <w:t>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Frais de transport en % de la valeur des vaccins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(O+P+Q) x frais de transport en % de la valeur des fournitures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bl>
                                              <w:p w:rsidR="00000000" w:rsidRDefault="00993395"/>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Note:</w:t>
                                                      </w:r>
                                                      <w:r w:rsidRPr="00915FF9">
                                                        <w:rPr>
                                                          <w:rFonts w:ascii="Arial" w:eastAsia="Arial" w:hAnsi="Arial"/>
                                                          <w:color w:val="000000"/>
                                                          <w:lang w:val="fr-CH"/>
                                                        </w:rPr>
                                                        <w:t>Il n</w:t>
                                                      </w:r>
                                                      <w:r w:rsidRPr="00915FF9">
                                                        <w:rPr>
                                                          <w:rFonts w:ascii="Arial" w:eastAsia="Arial" w:hAnsi="Arial"/>
                                                          <w:color w:val="000000"/>
                                                          <w:lang w:val="fr-CH"/>
                                                        </w:rPr>
                                                        <w:t>'y a pas de cofinancement pour les campagnes de prévention avec le SVN</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74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365F91"/>
                                                          <w:sz w:val="24"/>
                                                          <w:lang w:val="fr-CH"/>
                                                        </w:rPr>
                                                        <w:lastRenderedPageBreak/>
                                                        <w:t>Tableau Annexe 3.1 D: Chiffres estimés pour RR, 10 dose(s) par flacon, LYOPHILISÉ, matériel de sécurité des injections associé et budget de co-financement correspondant (page 4)</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64"/>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444"/>
                                                  <w:gridCol w:w="4174"/>
                                                  <w:gridCol w:w="1835"/>
                                                  <w:gridCol w:w="1403"/>
                                                  <w:gridCol w:w="1492"/>
                                                  <w:gridCol w:w="1403"/>
                                                </w:tblGrid>
                                                <w:tr w:rsidR="00915FF9" w:rsidTr="00915FF9">
                                                  <w:tblPrEx>
                                                    <w:tblCellMar>
                                                      <w:top w:w="0" w:type="dxa"/>
                                                      <w:left w:w="0" w:type="dxa"/>
                                                      <w:bottom w:w="0" w:type="dxa"/>
                                                      <w:right w:w="0" w:type="dxa"/>
                                                    </w:tblCellMar>
                                                  </w:tblPrEx>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Formule</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915FF9" w:rsidTr="00915FF9">
                                                  <w:tblPrEx>
                                                    <w:tblCellMar>
                                                      <w:top w:w="0" w:type="dxa"/>
                                                      <w:left w:w="0" w:type="dxa"/>
                                                      <w:bottom w:w="0" w:type="dxa"/>
                                                      <w:right w:w="0" w:type="dxa"/>
                                                    </w:tblCellMar>
                                                  </w:tblPrEx>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Gouvernement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Gavi</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B</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Soutien de Gavi</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Tableau 5.3.1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668 944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668 944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C</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personne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 (calendrier)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D</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Nombre de doses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668 944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668 944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E</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 xml:space="preserve">Estimation du facteur de perte </w:t>
                                                      </w:r>
                                                      <w:r w:rsidRPr="00915FF9">
                                                        <w:rPr>
                                                          <w:rFonts w:ascii="Arial" w:eastAsia="Arial" w:hAnsi="Arial"/>
                                                          <w:b/>
                                                          <w:color w:val="000000"/>
                                                          <w:sz w:val="18"/>
                                                          <w:lang w:val="fr-CH"/>
                                                        </w:rPr>
                                                        <w:t>vaccinale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100 / (100 - Taux de perte vaccinale)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1,11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F</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nécessaires y compris pertes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742 528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742 528</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G</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Stock régulateur des vaccins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I</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Total doses de vaccin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Arrondi au-dessus((F + G) / Taille du paquet du vacc</w:t>
                                                      </w:r>
                                                      <w:r w:rsidRPr="00915FF9">
                                                        <w:rPr>
                                                          <w:rFonts w:ascii="Arial" w:eastAsia="Arial" w:hAnsi="Arial"/>
                                                          <w:i/>
                                                          <w:color w:val="000000"/>
                                                          <w:sz w:val="18"/>
                                                          <w:lang w:val="fr-CH"/>
                                                        </w:rPr>
                                                        <w:t>in) x Taille du paquet du 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742 600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742 600</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J</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doses par flacon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Paramètre vaccinal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K</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autobloquantes (+ 10% pertes)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(D + G)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735 839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735 839</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L</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de seringues de reconstitution (+ 10% perte</w:t>
                                                      </w:r>
                                                      <w:r w:rsidRPr="00915FF9">
                                                        <w:rPr>
                                                          <w:rFonts w:ascii="Arial" w:eastAsia="Arial" w:hAnsi="Arial"/>
                                                          <w:b/>
                                                          <w:color w:val="000000"/>
                                                          <w:sz w:val="18"/>
                                                          <w:lang w:val="fr-CH"/>
                                                        </w:rPr>
                                                        <w:t>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(I / J)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81 686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81 686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M</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Nombre total de réceptacles de sécurité (+ 10% de besoins supplémentaires)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(K + L) / 100 x 1.10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8 993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8 993</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N</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Coût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I x prix du vaccin par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452 986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452 986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O</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autobloquantes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K x prix unitaire des seringues autobloquantes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29 987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29 987</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P</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seringues de reconstitution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L x prix unitaire des seringues de reconstitution (cr)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2 506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2 506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Q</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Coût des réceptac</w:t>
                                                      </w:r>
                                                      <w:r w:rsidRPr="00915FF9">
                                                        <w:rPr>
                                                          <w:rFonts w:ascii="Arial" w:eastAsia="Arial" w:hAnsi="Arial"/>
                                                          <w:b/>
                                                          <w:color w:val="000000"/>
                                                          <w:sz w:val="18"/>
                                                          <w:lang w:val="fr-CH"/>
                                                        </w:rPr>
                                                        <w:t>les de sécurité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M x prix unitaire des réceptacles de sécurité (cs)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4 145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4 145</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R</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des vaccins nécessaires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N x Frais de transport en % de la valeur des vaccins (fv)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816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816</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S</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Frais de transport du matériel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i/>
                                                          <w:color w:val="000000"/>
                                                          <w:sz w:val="18"/>
                                                          <w:lang w:val="fr-CH"/>
                                                        </w:rPr>
                                                        <w:t>(O+P</w:t>
                                                      </w:r>
                                                      <w:r w:rsidRPr="00915FF9">
                                                        <w:rPr>
                                                          <w:rFonts w:ascii="Arial" w:eastAsia="Arial" w:hAnsi="Arial"/>
                                                          <w:i/>
                                                          <w:color w:val="000000"/>
                                                          <w:sz w:val="18"/>
                                                          <w:lang w:val="fr-CH"/>
                                                        </w:rPr>
                                                        <w:t>+Q) x frais de transport en % de la valeur des fournitures (fd)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3 664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3 664</w:t>
                                                      </w:r>
                                                    </w:p>
                                                  </w:tc>
                                                </w:tr>
                                                <w:tr w:rsidR="00000000">
                                                  <w:tblPrEx>
                                                    <w:tblCellMar>
                                                      <w:top w:w="0" w:type="dxa"/>
                                                      <w:left w:w="0" w:type="dxa"/>
                                                      <w:bottom w:w="0" w:type="dxa"/>
                                                      <w:right w:w="0" w:type="dxa"/>
                                                    </w:tblCellMar>
                                                  </w:tblPrEx>
                                                  <w:trPr>
                                                    <w:trHeight w:val="260"/>
                                                  </w:trPr>
                                                  <w:tc>
                                                    <w:tcPr>
                                                      <w:tcW w:w="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18"/>
                                                        </w:rPr>
                                                        <w:t>T</w:t>
                                                      </w:r>
                                                    </w:p>
                                                  </w:tc>
                                                  <w:tc>
                                                    <w:tcPr>
                                                      <w:tcW w:w="42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Total financement nécessaire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494 104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993395">
                                                      <w:pPr>
                                                        <w:jc w:val="right"/>
                                                      </w:pPr>
                                                      <w:r>
                                                        <w:rPr>
                                                          <w:rFonts w:ascii="Arial" w:eastAsia="Arial" w:hAnsi="Arial"/>
                                                          <w:color w:val="000000"/>
                                                          <w:sz w:val="18"/>
                                                        </w:rPr>
                                                        <w:t>494 104</w:t>
                                                      </w:r>
                                                    </w:p>
                                                  </w:tc>
                                                </w:tr>
                                              </w:tbl>
                                              <w:p w:rsidR="00000000" w:rsidRDefault="00993395"/>
                                            </w:tc>
                                          </w:tr>
                                          <w:tr w:rsidR="00000000">
                                            <w:tblPrEx>
                                              <w:tblCellMar>
                                                <w:top w:w="0" w:type="dxa"/>
                                                <w:left w:w="0" w:type="dxa"/>
                                                <w:bottom w:w="0" w:type="dxa"/>
                                                <w:right w:w="0" w:type="dxa"/>
                                              </w:tblCellMar>
                                            </w:tblPrEx>
                                            <w:trPr>
                                              <w:trHeight w:val="99"/>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Note:</w:t>
                                                      </w:r>
                                                      <w:r w:rsidRPr="00915FF9">
                                                        <w:rPr>
                                                          <w:rFonts w:ascii="Arial" w:eastAsia="Arial" w:hAnsi="Arial"/>
                                                          <w:color w:val="000000"/>
                                                          <w:lang w:val="fr-CH"/>
                                                        </w:rPr>
                                                        <w:t>Il n'y a pas de cofinancement pour les campagnes de prévention avec le SVN</w:t>
                                                      </w: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c>
                            <w:tcPr>
                              <w:tcW w:w="24" w:type="dxa"/>
                              <w:tcMar>
                                <w:top w:w="0" w:type="dxa"/>
                                <w:left w:w="0" w:type="dxa"/>
                                <w:bottom w:w="0" w:type="dxa"/>
                                <w:right w:w="0" w:type="dxa"/>
                              </w:tcMar>
                            </w:tcPr>
                            <w:p w:rsidR="00000000" w:rsidRPr="00915FF9" w:rsidRDefault="00993395">
                              <w:pPr>
                                <w:pStyle w:val="EmptyLayoutCell"/>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p>
        </w:tc>
      </w:tr>
    </w:tbl>
    <w:p w:rsidR="00000000" w:rsidRPr="00915FF9" w:rsidRDefault="00993395">
      <w:pPr>
        <w:rPr>
          <w:lang w:val="fr-CH"/>
        </w:rPr>
      </w:pPr>
      <w:r w:rsidRPr="00915FF9">
        <w:lastRenderedPageBreak/>
        <w:br w:type="page"/>
      </w:r>
    </w:p>
    <w:tbl>
      <w:tblPr>
        <w:tblW w:w="0" w:type="auto"/>
        <w:tblCellMar>
          <w:left w:w="0" w:type="dxa"/>
          <w:right w:w="0" w:type="dxa"/>
        </w:tblCellMar>
        <w:tblLook w:val="0000" w:firstRow="0" w:lastRow="0" w:firstColumn="0" w:lastColumn="0" w:noHBand="0" w:noVBand="0"/>
      </w:tblPr>
      <w:tblGrid>
        <w:gridCol w:w="7406"/>
        <w:gridCol w:w="3365"/>
      </w:tblGrid>
      <w:tr w:rsidR="00000000">
        <w:tblPrEx>
          <w:tblCellMar>
            <w:top w:w="0" w:type="dxa"/>
            <w:left w:w="0" w:type="dxa"/>
            <w:bottom w:w="0" w:type="dxa"/>
            <w:right w:w="0" w:type="dxa"/>
          </w:tblCellMar>
        </w:tblPrEx>
        <w:tc>
          <w:tcPr>
            <w:tcW w:w="740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381"/>
              <w:gridCol w:w="24"/>
            </w:tblGrid>
            <w:tr w:rsidR="00000000" w:rsidRPr="00915FF9">
              <w:tblPrEx>
                <w:tblCellMar>
                  <w:top w:w="0" w:type="dxa"/>
                  <w:left w:w="0" w:type="dxa"/>
                  <w:bottom w:w="0" w:type="dxa"/>
                  <w:right w:w="0" w:type="dxa"/>
                </w:tblCellMar>
              </w:tblPrEx>
              <w:trPr>
                <w:trHeight w:val="123"/>
              </w:trPr>
              <w:tc>
                <w:tcPr>
                  <w:tcW w:w="7381" w:type="dxa"/>
                </w:tcPr>
                <w:p w:rsidR="00000000" w:rsidRPr="00915FF9" w:rsidRDefault="00993395">
                  <w:pPr>
                    <w:pStyle w:val="EmptyLayoutCell"/>
                    <w:rPr>
                      <w:lang w:val="fr-CH"/>
                    </w:rPr>
                  </w:pPr>
                </w:p>
              </w:tc>
              <w:tc>
                <w:tcPr>
                  <w:tcW w:w="24"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7381" w:type="dxa"/>
                </w:tcPr>
                <w:tbl>
                  <w:tblPr>
                    <w:tblW w:w="0" w:type="auto"/>
                    <w:tblCellMar>
                      <w:left w:w="0" w:type="dxa"/>
                      <w:right w:w="0" w:type="dxa"/>
                    </w:tblCellMar>
                    <w:tblLook w:val="0000" w:firstRow="0" w:lastRow="0" w:firstColumn="0" w:lastColumn="0" w:noHBand="0" w:noVBand="0"/>
                  </w:tblPr>
                  <w:tblGrid>
                    <w:gridCol w:w="5948"/>
                    <w:gridCol w:w="1433"/>
                  </w:tblGrid>
                  <w:tr w:rsid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738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51" w:name="Annex4"/>
                              <w:bookmarkEnd w:id="51"/>
                              <w:r>
                                <w:rPr>
                                  <w:rFonts w:ascii="Arial" w:eastAsia="Arial" w:hAnsi="Arial"/>
                                  <w:b/>
                                  <w:color w:val="365F91"/>
                                  <w:sz w:val="24"/>
                                </w:rPr>
                                <w:t>Annexe 4</w:t>
                              </w:r>
                            </w:p>
                          </w:tc>
                        </w:tr>
                      </w:tbl>
                      <w:p w:rsidR="00000000" w:rsidRDefault="00993395"/>
                    </w:tc>
                  </w:tr>
                  <w:tr w:rsidR="00000000">
                    <w:tblPrEx>
                      <w:tblCellMar>
                        <w:top w:w="0" w:type="dxa"/>
                        <w:left w:w="0" w:type="dxa"/>
                        <w:bottom w:w="0" w:type="dxa"/>
                        <w:right w:w="0" w:type="dxa"/>
                      </w:tblCellMar>
                    </w:tblPrEx>
                    <w:trPr>
                      <w:trHeight w:val="180"/>
                    </w:trPr>
                    <w:tc>
                      <w:tcPr>
                        <w:tcW w:w="7381" w:type="dxa"/>
                      </w:tcPr>
                      <w:p w:rsidR="00000000" w:rsidRDefault="00993395">
                        <w:pPr>
                          <w:pStyle w:val="EmptyLayoutCell"/>
                        </w:pPr>
                      </w:p>
                    </w:tc>
                    <w:tc>
                      <w:tcPr>
                        <w:tcW w:w="3389" w:type="dxa"/>
                      </w:tcPr>
                      <w:p w:rsidR="00000000" w:rsidRDefault="00993395">
                        <w:pPr>
                          <w:pStyle w:val="EmptyLayoutCell"/>
                        </w:pPr>
                      </w:p>
                    </w:tc>
                  </w:tr>
                  <w:tr w:rsidR="00915FF9" w:rsidRP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738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52" w:name="Annex4A"/>
                              <w:bookmarkEnd w:id="52"/>
                              <w:r w:rsidRPr="00915FF9">
                                <w:rPr>
                                  <w:rFonts w:ascii="Arial" w:eastAsia="Arial" w:hAnsi="Arial"/>
                                  <w:b/>
                                  <w:color w:val="365F91"/>
                                  <w:sz w:val="24"/>
                                  <w:lang w:val="fr-CH"/>
                                </w:rPr>
                                <w:t>Tableau Annexe 4A:Coûts des fournitures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66"/>
                    </w:trPr>
                    <w:tc>
                      <w:tcPr>
                        <w:tcW w:w="7381" w:type="dxa"/>
                      </w:tcPr>
                      <w:p w:rsidR="00000000" w:rsidRPr="00915FF9" w:rsidRDefault="00993395">
                        <w:pPr>
                          <w:pStyle w:val="EmptyLayoutCell"/>
                          <w:rPr>
                            <w:lang w:val="fr-CH"/>
                          </w:rPr>
                        </w:pPr>
                      </w:p>
                    </w:tc>
                    <w:tc>
                      <w:tcPr>
                        <w:tcW w:w="3389" w:type="dxa"/>
                      </w:tcPr>
                      <w:p w:rsidR="00000000" w:rsidRPr="00915FF9" w:rsidRDefault="00993395">
                        <w:pPr>
                          <w:pStyle w:val="EmptyLayoutCell"/>
                          <w:rPr>
                            <w:lang w:val="fr-CH"/>
                          </w:rPr>
                        </w:pPr>
                      </w:p>
                    </w:tc>
                  </w:tr>
                  <w:tr w:rsidR="00915FF9" w:rsidRP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7381"/>
                        </w:tblGrid>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2293"/>
                                <w:gridCol w:w="1348"/>
                                <w:gridCol w:w="930"/>
                                <w:gridCol w:w="930"/>
                                <w:gridCol w:w="930"/>
                                <w:gridCol w:w="930"/>
                              </w:tblGrid>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Présentation</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RR, 10 dose(s) par flacon, LYOPHILISÉ</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r>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18"/>
                                        <w:lang w:val="fr-CH"/>
                                      </w:rPr>
                                      <w:t>RR, 10 dose(s) par flacon, LYOPHILISÉ en première dose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0,610</w:t>
                                    </w:r>
                                  </w:p>
                                </w:tc>
                              </w:tr>
                            </w:tbl>
                            <w:p w:rsidR="00000000" w:rsidRDefault="00993395"/>
                          </w:tc>
                        </w:tr>
                        <w:tr w:rsidR="00000000">
                          <w:tblPrEx>
                            <w:tblCellMar>
                              <w:top w:w="0" w:type="dxa"/>
                              <w:left w:w="0" w:type="dxa"/>
                              <w:bottom w:w="0" w:type="dxa"/>
                              <w:right w:w="0" w:type="dxa"/>
                            </w:tblCellMar>
                          </w:tblPrEx>
                          <w:trPr>
                            <w:trHeight w:val="464"/>
                          </w:trPr>
                          <w:tc>
                            <w:tcPr>
                              <w:tcW w:w="10771" w:type="dxa"/>
                            </w:tcPr>
                            <w:p w:rsidR="00000000" w:rsidRDefault="00993395">
                              <w:pPr>
                                <w:pStyle w:val="EmptyLayoutCell"/>
                              </w:pPr>
                            </w:p>
                          </w:tc>
                        </w:tr>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2629"/>
                                <w:gridCol w:w="1232"/>
                                <w:gridCol w:w="875"/>
                                <w:gridCol w:w="875"/>
                                <w:gridCol w:w="875"/>
                                <w:gridCol w:w="875"/>
                              </w:tblGrid>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Approvi</w:t>
                                    </w:r>
                                    <w:r>
                                      <w:rPr>
                                        <w:rFonts w:ascii="Arial" w:eastAsia="Arial" w:hAnsi="Arial"/>
                                        <w:b/>
                                        <w:color w:val="000000"/>
                                      </w:rPr>
                                      <w:t>sionnement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Formulaire</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Seringue de reconstitution antiamaril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SERINGUE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sz w:val="18"/>
                                      </w:rPr>
                                      <w:t>0,031</w:t>
                                    </w:r>
                                  </w:p>
                                </w:tc>
                              </w:tr>
                            </w:tbl>
                            <w:p w:rsidR="00000000" w:rsidRDefault="00993395"/>
                          </w:tc>
                        </w:tr>
                        <w:tr w:rsidR="00000000">
                          <w:tblPrEx>
                            <w:tblCellMar>
                              <w:top w:w="0" w:type="dxa"/>
                              <w:left w:w="0" w:type="dxa"/>
                              <w:bottom w:w="0" w:type="dxa"/>
                              <w:right w:w="0" w:type="dxa"/>
                            </w:tblCellMar>
                          </w:tblPrEx>
                          <w:trPr>
                            <w:trHeight w:val="280"/>
                          </w:trPr>
                          <w:tc>
                            <w:tcPr>
                              <w:tcW w:w="10771" w:type="dxa"/>
                            </w:tcPr>
                            <w:p w:rsidR="00000000" w:rsidRDefault="00993395">
                              <w:pPr>
                                <w:pStyle w:val="EmptyLayoutCell"/>
                              </w:pPr>
                            </w:p>
                          </w:tc>
                        </w:tr>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738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Note:</w:t>
                                    </w:r>
                                    <w:r w:rsidRPr="00915FF9">
                                      <w:rPr>
                                        <w:rFonts w:ascii="Arial" w:eastAsia="Arial" w:hAnsi="Arial"/>
                                        <w:color w:val="000000"/>
                                        <w:lang w:val="fr-CH"/>
                                      </w:rPr>
                                      <w:t xml:space="preserve"> PMP - prix moyen pondéré (à utiliser pour toutes les présentations: pour DTP-HepB-Hib, il s'applique à 1 dose liquide, 2 dose lyoph</w:t>
                                    </w:r>
                                    <w:r w:rsidRPr="00915FF9">
                                      <w:rPr>
                                        <w:rFonts w:ascii="Arial" w:eastAsia="Arial" w:hAnsi="Arial"/>
                                        <w:color w:val="000000"/>
                                        <w:lang w:val="fr-CH"/>
                                      </w:rPr>
                                      <w:t>ilisées et 10 dose liquides. Pour la fièvre jaune, il s'applique à 5 dose lyophilisées et 10 doses lyophilisées)</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1"/>
                          </w:trPr>
                          <w:tc>
                            <w:tcPr>
                              <w:tcW w:w="10771" w:type="dxa"/>
                            </w:tcPr>
                            <w:p w:rsidR="00000000" w:rsidRPr="00915FF9" w:rsidRDefault="00993395">
                              <w:pPr>
                                <w:pStyle w:val="EmptyLayoutCell"/>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40"/>
                    </w:trPr>
                    <w:tc>
                      <w:tcPr>
                        <w:tcW w:w="7381" w:type="dxa"/>
                      </w:tcPr>
                      <w:p w:rsidR="00000000" w:rsidRPr="00915FF9" w:rsidRDefault="00993395">
                        <w:pPr>
                          <w:pStyle w:val="EmptyLayoutCell"/>
                          <w:rPr>
                            <w:lang w:val="fr-CH"/>
                          </w:rPr>
                        </w:pPr>
                      </w:p>
                    </w:tc>
                    <w:tc>
                      <w:tcPr>
                        <w:tcW w:w="3389" w:type="dxa"/>
                      </w:tcPr>
                      <w:p w:rsidR="00000000" w:rsidRPr="00915FF9" w:rsidRDefault="00993395">
                        <w:pPr>
                          <w:pStyle w:val="EmptyLayoutCell"/>
                          <w:rPr>
                            <w:lang w:val="fr-CH"/>
                          </w:rPr>
                        </w:pPr>
                      </w:p>
                    </w:tc>
                  </w:tr>
                  <w:tr w:rsidR="00915FF9" w:rsidRP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7381"/>
                        </w:tblGrid>
                        <w:tr w:rsidR="00000000" w:rsidRPr="00915FF9">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738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Les prix estimés des approvisionnements ne sont pas divulgués</w:t>
                                    </w:r>
                                  </w:p>
                                </w:tc>
                              </w:tr>
                            </w:tbl>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73"/>
                    </w:trPr>
                    <w:tc>
                      <w:tcPr>
                        <w:tcW w:w="7381" w:type="dxa"/>
                      </w:tcPr>
                      <w:p w:rsidR="00000000" w:rsidRPr="00915FF9" w:rsidRDefault="00993395">
                        <w:pPr>
                          <w:pStyle w:val="EmptyLayoutCell"/>
                          <w:rPr>
                            <w:lang w:val="fr-CH"/>
                          </w:rPr>
                        </w:pPr>
                      </w:p>
                    </w:tc>
                    <w:tc>
                      <w:tcPr>
                        <w:tcW w:w="3389" w:type="dxa"/>
                      </w:tcPr>
                      <w:p w:rsidR="00000000" w:rsidRPr="00915FF9" w:rsidRDefault="00993395">
                        <w:pPr>
                          <w:pStyle w:val="EmptyLayoutCell"/>
                          <w:rPr>
                            <w:lang w:val="fr-CH"/>
                          </w:rPr>
                        </w:pPr>
                      </w:p>
                    </w:tc>
                  </w:tr>
                  <w:tr w:rsidR="00915FF9" w:rsidRP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738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53" w:name="Annex4B"/>
                              <w:bookmarkEnd w:id="53"/>
                              <w:r w:rsidRPr="00915FF9">
                                <w:rPr>
                                  <w:rFonts w:ascii="Arial" w:eastAsia="Arial" w:hAnsi="Arial"/>
                                  <w:b/>
                                  <w:color w:val="365F91"/>
                                  <w:sz w:val="24"/>
                                  <w:lang w:val="fr-CH"/>
                                </w:rPr>
                                <w:t>Tableau Annexe 4B: Frais de transport comme pourcentage de la</w:t>
                              </w:r>
                              <w:r w:rsidRPr="00915FF9">
                                <w:rPr>
                                  <w:rFonts w:ascii="Arial" w:eastAsia="Arial" w:hAnsi="Arial"/>
                                  <w:b/>
                                  <w:color w:val="365F91"/>
                                  <w:sz w:val="24"/>
                                  <w:lang w:val="fr-CH"/>
                                </w:rPr>
                                <w:t xml:space="preserve"> valeur</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55"/>
                    </w:trPr>
                    <w:tc>
                      <w:tcPr>
                        <w:tcW w:w="7381" w:type="dxa"/>
                      </w:tcPr>
                      <w:p w:rsidR="00000000" w:rsidRPr="00915FF9" w:rsidRDefault="00993395">
                        <w:pPr>
                          <w:pStyle w:val="EmptyLayoutCell"/>
                          <w:rPr>
                            <w:lang w:val="fr-CH"/>
                          </w:rPr>
                        </w:pPr>
                      </w:p>
                    </w:tc>
                    <w:tc>
                      <w:tcPr>
                        <w:tcW w:w="3389"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7381" w:type="dxa"/>
                      </w:tcPr>
                      <w:tbl>
                        <w:tblPr>
                          <w:tblW w:w="0" w:type="auto"/>
                          <w:tblCellMar>
                            <w:left w:w="0" w:type="dxa"/>
                            <w:right w:w="0" w:type="dxa"/>
                          </w:tblCellMar>
                          <w:tblLook w:val="0000" w:firstRow="0" w:lastRow="0" w:firstColumn="0" w:lastColumn="0" w:noHBand="0" w:noVBand="0"/>
                        </w:tblPr>
                        <w:tblGrid>
                          <w:gridCol w:w="1952"/>
                          <w:gridCol w:w="1116"/>
                          <w:gridCol w:w="715"/>
                          <w:gridCol w:w="715"/>
                          <w:gridCol w:w="715"/>
                          <w:gridCol w:w="715"/>
                        </w:tblGrid>
                        <w:tr w:rsidR="00000000">
                          <w:tblPrEx>
                            <w:tblCellMar>
                              <w:top w:w="0" w:type="dxa"/>
                              <w:left w:w="0" w:type="dxa"/>
                              <w:bottom w:w="0" w:type="dxa"/>
                              <w:right w:w="0" w:type="dxa"/>
                            </w:tblCellMar>
                          </w:tblPrEx>
                          <w:trPr>
                            <w:trHeight w:val="600"/>
                          </w:trPr>
                          <w:tc>
                            <w:tcPr>
                              <w:tcW w:w="2551"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Antigène vaccinal</w:t>
                              </w:r>
                            </w:p>
                          </w:tc>
                          <w:tc>
                            <w:tcPr>
                              <w:tcW w:w="1417"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Type de vaccin</w:t>
                              </w:r>
                            </w:p>
                          </w:tc>
                          <w:tc>
                            <w:tcPr>
                              <w:tcW w:w="853"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2017</w:t>
                              </w:r>
                            </w:p>
                          </w:tc>
                          <w:tc>
                            <w:tcPr>
                              <w:tcW w:w="853"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2018</w:t>
                              </w:r>
                            </w:p>
                          </w:tc>
                          <w:tc>
                            <w:tcPr>
                              <w:tcW w:w="853"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2019</w:t>
                              </w:r>
                            </w:p>
                          </w:tc>
                          <w:tc>
                            <w:tcPr>
                              <w:tcW w:w="853"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RR, 10 dose(s) par flacon, LYOPHILISÉ</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OR</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r>
                        <w:tr w:rsidR="00000000">
                          <w:tblPrEx>
                            <w:tblCellMar>
                              <w:top w:w="0" w:type="dxa"/>
                              <w:left w:w="0" w:type="dxa"/>
                              <w:bottom w:w="0" w:type="dxa"/>
                              <w:right w:w="0" w:type="dxa"/>
                            </w:tblCellMar>
                          </w:tblPrEx>
                          <w:trPr>
                            <w:trHeight w:val="260"/>
                          </w:trPr>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RR, 10 dose(s) par flacon, LYOPHILISÉ en première dose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MR1</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rsidR="00000000" w:rsidRDefault="00993395">
                              <w:pPr>
                                <w:jc w:val="center"/>
                              </w:pPr>
                              <w:r>
                                <w:rPr>
                                  <w:rFonts w:ascii="Arial" w:eastAsia="Arial" w:hAnsi="Arial"/>
                                  <w:color w:val="000000"/>
                                  <w:sz w:val="18"/>
                                </w:rPr>
                                <w:t>2,73 %</w:t>
                              </w:r>
                            </w:p>
                          </w:tc>
                        </w:tr>
                      </w:tbl>
                      <w:p w:rsidR="00000000" w:rsidRDefault="00993395"/>
                    </w:tc>
                    <w:tc>
                      <w:tcPr>
                        <w:tcW w:w="3389" w:type="dxa"/>
                      </w:tcPr>
                      <w:p w:rsidR="00000000" w:rsidRDefault="00993395">
                        <w:pPr>
                          <w:pStyle w:val="EmptyLayoutCell"/>
                        </w:pPr>
                      </w:p>
                    </w:tc>
                  </w:tr>
                  <w:tr w:rsidR="00000000">
                    <w:tblPrEx>
                      <w:tblCellMar>
                        <w:top w:w="0" w:type="dxa"/>
                        <w:left w:w="0" w:type="dxa"/>
                        <w:bottom w:w="0" w:type="dxa"/>
                        <w:right w:w="0" w:type="dxa"/>
                      </w:tblCellMar>
                    </w:tblPrEx>
                    <w:trPr>
                      <w:trHeight w:val="426"/>
                    </w:trPr>
                    <w:tc>
                      <w:tcPr>
                        <w:tcW w:w="7381" w:type="dxa"/>
                      </w:tcPr>
                      <w:p w:rsidR="00000000" w:rsidRDefault="00993395">
                        <w:pPr>
                          <w:pStyle w:val="EmptyLayoutCell"/>
                        </w:pPr>
                      </w:p>
                    </w:tc>
                    <w:tc>
                      <w:tcPr>
                        <w:tcW w:w="3389" w:type="dxa"/>
                      </w:tcPr>
                      <w:p w:rsidR="00000000" w:rsidRDefault="00993395">
                        <w:pPr>
                          <w:pStyle w:val="EmptyLayoutCell"/>
                        </w:pPr>
                      </w:p>
                    </w:tc>
                  </w:tr>
                  <w:tr w:rsidR="00915FF9" w:rsidTr="00915FF9">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7381"/>
                        </w:tblGrid>
                        <w:tr w:rsidR="00000000" w:rsidRPr="00915FF9">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738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bookmarkStart w:id="54" w:name="Annex4C"/>
                                    <w:bookmarkEnd w:id="54"/>
                                    <w:r w:rsidRPr="00915FF9">
                                      <w:rPr>
                                        <w:rFonts w:ascii="Arial" w:eastAsia="Arial" w:hAnsi="Arial"/>
                                        <w:b/>
                                        <w:color w:val="365F91"/>
                                        <w:sz w:val="24"/>
                                        <w:lang w:val="fr-CH"/>
                                      </w:rPr>
                                      <w:t>Tableau Annexe 4C: Phas</w:t>
                                    </w:r>
                                    <w:r w:rsidRPr="00915FF9">
                                      <w:rPr>
                                        <w:rFonts w:ascii="Arial" w:eastAsia="Arial" w:hAnsi="Arial"/>
                                        <w:b/>
                                        <w:color w:val="365F91"/>
                                        <w:sz w:val="24"/>
                                        <w:lang w:val="fr-CH"/>
                                      </w:rPr>
                                      <w:t xml:space="preserve">e de transition préparatoire  - Quote-part minimale du pays par dose de vaccin cofinancé    </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80"/>
                          </w:trPr>
                          <w:tc>
                            <w:tcPr>
                              <w:tcW w:w="10771" w:type="dxa"/>
                            </w:tcPr>
                            <w:p w:rsidR="00000000" w:rsidRPr="00915FF9" w:rsidRDefault="00993395">
                              <w:pPr>
                                <w:pStyle w:val="EmptyLayoutCell"/>
                                <w:rPr>
                                  <w:lang w:val="fr-CH"/>
                                </w:rPr>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3310"/>
                                <w:gridCol w:w="1012"/>
                                <w:gridCol w:w="1013"/>
                                <w:gridCol w:w="1013"/>
                                <w:gridCol w:w="1013"/>
                              </w:tblGrid>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Vaccin</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993395">
                                    <w:pPr>
                                      <w:jc w:val="center"/>
                                    </w:pPr>
                                    <w:r>
                                      <w:rPr>
                                        <w:rFonts w:ascii="Arial" w:eastAsia="Arial" w:hAnsi="Arial"/>
                                        <w:b/>
                                        <w:color w:val="000000"/>
                                      </w:rPr>
                                      <w:t>2020</w:t>
                                    </w:r>
                                  </w:p>
                                </w:tc>
                              </w:tr>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Pr="00915FF9" w:rsidRDefault="00993395">
                                    <w:pPr>
                                      <w:rPr>
                                        <w:lang w:val="fr-CH"/>
                                      </w:rPr>
                                    </w:pPr>
                                    <w:r w:rsidRPr="00915FF9">
                                      <w:rPr>
                                        <w:rFonts w:ascii="Arial" w:eastAsia="Arial" w:hAnsi="Arial"/>
                                        <w:b/>
                                        <w:color w:val="000000"/>
                                        <w:sz w:val="18"/>
                                        <w:lang w:val="fr-CH"/>
                                      </w:rPr>
                                      <w:t>RR, 10 dose(s) par flacon, LYOPHILISÉ en première dose</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right"/>
                                    </w:pPr>
                                    <w:r>
                                      <w:rPr>
                                        <w:rFonts w:ascii="Arial" w:eastAsia="Arial" w:hAnsi="Arial"/>
                                        <w:color w:val="000000"/>
                                        <w:sz w:val="18"/>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right"/>
                                    </w:pPr>
                                    <w:r>
                                      <w:rPr>
                                        <w:rFonts w:ascii="Arial" w:eastAsia="Arial" w:hAnsi="Arial"/>
                                        <w:color w:val="000000"/>
                                        <w:sz w:val="18"/>
                                      </w:rPr>
                                      <w:t>0,35</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right"/>
                                    </w:pPr>
                                    <w:r>
                                      <w:rPr>
                                        <w:rFonts w:ascii="Arial" w:eastAsia="Arial" w:hAnsi="Arial"/>
                                        <w:color w:val="000000"/>
                                        <w:sz w:val="18"/>
                                      </w:rPr>
                                      <w:t>0,4</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993395">
                                    <w:pPr>
                                      <w:jc w:val="right"/>
                                    </w:pPr>
                                    <w:r>
                                      <w:rPr>
                                        <w:rFonts w:ascii="Arial" w:eastAsia="Arial" w:hAnsi="Arial"/>
                                        <w:color w:val="000000"/>
                                        <w:sz w:val="18"/>
                                      </w:rPr>
                                      <w:t>0,46</w:t>
                                    </w:r>
                                  </w:p>
                                </w:tc>
                              </w:tr>
                            </w:tbl>
                            <w:p w:rsidR="00000000" w:rsidRDefault="00993395"/>
                          </w:tc>
                        </w:tr>
                        <w:tr w:rsidR="00000000">
                          <w:tblPrEx>
                            <w:tblCellMar>
                              <w:top w:w="0" w:type="dxa"/>
                              <w:left w:w="0" w:type="dxa"/>
                              <w:bottom w:w="0" w:type="dxa"/>
                              <w:right w:w="0" w:type="dxa"/>
                            </w:tblCellMar>
                          </w:tblPrEx>
                          <w:trPr>
                            <w:trHeight w:val="191"/>
                          </w:trPr>
                          <w:tc>
                            <w:tcPr>
                              <w:tcW w:w="10771" w:type="dxa"/>
                            </w:tcPr>
                            <w:p w:rsidR="00000000" w:rsidRDefault="00993395">
                              <w:pPr>
                                <w:pStyle w:val="EmptyLayoutCell"/>
                              </w:pPr>
                            </w:p>
                          </w:tc>
                        </w:tr>
                      </w:tbl>
                      <w:p w:rsidR="00000000" w:rsidRDefault="00993395"/>
                    </w:tc>
                  </w:tr>
                </w:tbl>
                <w:p w:rsidR="00000000" w:rsidRDefault="00993395"/>
              </w:tc>
              <w:tc>
                <w:tcPr>
                  <w:tcW w:w="24" w:type="dxa"/>
                </w:tcPr>
                <w:p w:rsidR="00000000" w:rsidRDefault="00993395">
                  <w:pPr>
                    <w:pStyle w:val="EmptyLayoutCell"/>
                  </w:pPr>
                </w:p>
              </w:tc>
            </w:tr>
          </w:tbl>
          <w:p w:rsidR="00000000" w:rsidRDefault="00993395"/>
        </w:tc>
        <w:tc>
          <w:tcPr>
            <w:tcW w:w="3365" w:type="dxa"/>
            <w:tcMar>
              <w:top w:w="0" w:type="dxa"/>
              <w:left w:w="0" w:type="dxa"/>
              <w:bottom w:w="0" w:type="dxa"/>
              <w:right w:w="0" w:type="dxa"/>
            </w:tcMar>
          </w:tcPr>
          <w:p w:rsidR="00000000" w:rsidRDefault="00993395">
            <w:pPr>
              <w:pStyle w:val="EmptyLayoutCell"/>
            </w:pPr>
          </w:p>
        </w:tc>
      </w:tr>
      <w:tr w:rsidR="00000000">
        <w:tblPrEx>
          <w:tblCellMar>
            <w:top w:w="0" w:type="dxa"/>
            <w:left w:w="0" w:type="dxa"/>
            <w:bottom w:w="0" w:type="dxa"/>
            <w:right w:w="0" w:type="dxa"/>
          </w:tblCellMar>
        </w:tblPrEx>
        <w:trPr>
          <w:trHeight w:val="100"/>
        </w:trPr>
        <w:tc>
          <w:tcPr>
            <w:tcW w:w="7406" w:type="dxa"/>
          </w:tcPr>
          <w:p w:rsidR="00000000" w:rsidRDefault="00993395">
            <w:pPr>
              <w:pStyle w:val="EmptyLayoutCell"/>
            </w:pPr>
          </w:p>
        </w:tc>
        <w:tc>
          <w:tcPr>
            <w:tcW w:w="3365" w:type="dxa"/>
          </w:tcPr>
          <w:p w:rsidR="00000000" w:rsidRDefault="00993395">
            <w:pPr>
              <w:pStyle w:val="EmptyLayoutCell"/>
            </w:pPr>
          </w:p>
        </w:tc>
      </w:tr>
    </w:tbl>
    <w:p w:rsidR="00000000" w:rsidRDefault="00993395">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086"/>
              <w:gridCol w:w="3685"/>
            </w:tblGrid>
            <w:tr w:rsid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bookmarkStart w:id="55" w:name="BankingForm"/>
                        <w:bookmarkEnd w:id="55"/>
                        <w:r>
                          <w:rPr>
                            <w:rFonts w:ascii="Arial" w:eastAsia="Arial" w:hAnsi="Arial"/>
                            <w:b/>
                            <w:color w:val="365F91"/>
                            <w:sz w:val="28"/>
                          </w:rPr>
                          <w:t>12. Formulaire bancaire</w:t>
                        </w:r>
                      </w:p>
                    </w:tc>
                  </w:tr>
                </w:tbl>
                <w:p w:rsidR="00000000" w:rsidRDefault="00993395"/>
              </w:tc>
            </w:tr>
            <w:tr w:rsidR="00000000">
              <w:tblPrEx>
                <w:tblCellMar>
                  <w:top w:w="0" w:type="dxa"/>
                  <w:left w:w="0" w:type="dxa"/>
                  <w:bottom w:w="0" w:type="dxa"/>
                  <w:right w:w="0" w:type="dxa"/>
                </w:tblCellMar>
              </w:tblPrEx>
              <w:trPr>
                <w:trHeight w:val="74"/>
              </w:trPr>
              <w:tc>
                <w:tcPr>
                  <w:tcW w:w="7086" w:type="dxa"/>
                </w:tcPr>
                <w:p w:rsidR="00000000" w:rsidRDefault="00993395">
                  <w:pPr>
                    <w:pStyle w:val="EmptyLayoutCell"/>
                  </w:pPr>
                </w:p>
              </w:tc>
              <w:tc>
                <w:tcPr>
                  <w:tcW w:w="3685" w:type="dxa"/>
                </w:tcPr>
                <w:p w:rsidR="00000000" w:rsidRDefault="00993395">
                  <w:pPr>
                    <w:pStyle w:val="EmptyLayoutCell"/>
                  </w:pPr>
                </w:p>
              </w:tc>
            </w:tr>
            <w:tr w:rsidR="00915FF9" w:rsidRP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2503"/>
                    <w:gridCol w:w="2500"/>
                    <w:gridCol w:w="1247"/>
                    <w:gridCol w:w="4217"/>
                    <w:gridCol w:w="284"/>
                  </w:tblGrid>
                  <w:tr w:rsidR="00915FF9" w:rsidRPr="00915FF9" w:rsidTr="00915FF9">
                    <w:tblPrEx>
                      <w:tblCellMar>
                        <w:top w:w="0" w:type="dxa"/>
                        <w:left w:w="0" w:type="dxa"/>
                        <w:bottom w:w="0" w:type="dxa"/>
                        <w:right w:w="0" w:type="dxa"/>
                      </w:tblCellMar>
                    </w:tblPrEx>
                    <w:trPr>
                      <w:trHeight w:val="260"/>
                    </w:trPr>
                    <w:tc>
                      <w:tcPr>
                        <w:tcW w:w="10484" w:type="dxa"/>
                        <w:gridSpan w:val="4"/>
                        <w:tcBorders>
                          <w:top w:val="single" w:sz="8" w:space="0" w:color="000000"/>
                          <w:lef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Conform</w:t>
                        </w:r>
                        <w:r w:rsidRPr="00915FF9">
                          <w:rPr>
                            <w:rFonts w:ascii="Arial" w:eastAsia="Arial" w:hAnsi="Arial"/>
                            <w:color w:val="000000"/>
                            <w:sz w:val="22"/>
                            <w:lang w:val="fr-CH"/>
                          </w:rPr>
                          <w:t>ément à la décision sur le soutien financier prise par Gavi, le Gouvernement de Mauritanie demande par la présente qu'un paiement soit effectué par transfert bancaire électronique de la manière suivante:</w:t>
                        </w:r>
                      </w:p>
                    </w:tc>
                    <w:tc>
                      <w:tcPr>
                        <w:tcW w:w="285" w:type="dxa"/>
                        <w:tcBorders>
                          <w:top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2505" w:type="dxa"/>
                        <w:tcMar>
                          <w:top w:w="40" w:type="dxa"/>
                          <w:left w:w="40" w:type="dxa"/>
                          <w:bottom w:w="40" w:type="dxa"/>
                          <w:right w:w="40" w:type="dxa"/>
                        </w:tcMar>
                        <w:vAlign w:val="center"/>
                      </w:tcPr>
                      <w:p w:rsidR="00000000" w:rsidRPr="00915FF9" w:rsidRDefault="00993395">
                        <w:pPr>
                          <w:rPr>
                            <w:lang w:val="fr-CH"/>
                          </w:rPr>
                        </w:pPr>
                      </w:p>
                    </w:tc>
                    <w:tc>
                      <w:tcPr>
                        <w:tcW w:w="1249" w:type="dxa"/>
                        <w:tcMar>
                          <w:top w:w="40" w:type="dxa"/>
                          <w:left w:w="40" w:type="dxa"/>
                          <w:bottom w:w="40" w:type="dxa"/>
                          <w:right w:w="40" w:type="dxa"/>
                        </w:tcMar>
                        <w:vAlign w:val="center"/>
                      </w:tcPr>
                      <w:p w:rsidR="00000000" w:rsidRPr="00915FF9" w:rsidRDefault="00993395">
                        <w:pPr>
                          <w:rPr>
                            <w:lang w:val="fr-CH"/>
                          </w:rPr>
                        </w:pPr>
                      </w:p>
                    </w:tc>
                    <w:tc>
                      <w:tcPr>
                        <w:tcW w:w="4225" w:type="dxa"/>
                        <w:tcMar>
                          <w:top w:w="40" w:type="dxa"/>
                          <w:left w:w="40" w:type="dxa"/>
                          <w:bottom w:w="40" w:type="dxa"/>
                          <w:right w:w="40" w:type="dxa"/>
                        </w:tcMar>
                        <w:vAlign w:val="center"/>
                      </w:tcPr>
                      <w:p w:rsidR="00000000" w:rsidRPr="00915FF9" w:rsidRDefault="00993395">
                        <w:pPr>
                          <w:rPr>
                            <w:lang w:val="fr-CH"/>
                          </w:rPr>
                        </w:pPr>
                      </w:p>
                    </w:tc>
                    <w:tc>
                      <w:tcPr>
                        <w:tcW w:w="285" w:type="dxa"/>
                        <w:tcBorders>
                          <w:right w:val="single" w:sz="8" w:space="0" w:color="000000"/>
                        </w:tcBorders>
                        <w:tcMar>
                          <w:top w:w="40" w:type="dxa"/>
                          <w:left w:w="40" w:type="dxa"/>
                          <w:bottom w:w="40" w:type="dxa"/>
                          <w:right w:w="40" w:type="dxa"/>
                        </w:tcMar>
                        <w:vAlign w:val="center"/>
                      </w:tcPr>
                      <w:p w:rsidR="00000000" w:rsidRPr="00915FF9" w:rsidRDefault="00993395">
                        <w:pPr>
                          <w:rPr>
                            <w:lang w:val="fr-CH"/>
                          </w:rPr>
                        </w:pPr>
                      </w:p>
                    </w:tc>
                  </w:tr>
                  <w:tr w:rsid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sz w:val="22"/>
                            <w:lang w:val="fr-CH"/>
                          </w:rPr>
                          <w:t>Nom de l'établissement (titulaire du comp</w:t>
                        </w:r>
                        <w:r w:rsidRPr="00915FF9">
                          <w:rPr>
                            <w:rFonts w:ascii="Arial" w:eastAsia="Arial" w:hAnsi="Arial"/>
                            <w:b/>
                            <w:color w:val="000000"/>
                            <w:sz w:val="22"/>
                            <w:lang w:val="fr-CH"/>
                          </w:rPr>
                          <w:t>te):</w:t>
                        </w:r>
                      </w:p>
                    </w:tc>
                    <w:tc>
                      <w:tcPr>
                        <w:tcW w:w="7979" w:type="dxa"/>
                        <w:gridSpan w:val="3"/>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PROGRAMME ELARGI DE VACCINATION</w:t>
                        </w:r>
                      </w:p>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tc>
                    <w:tc>
                      <w:tcPr>
                        <w:tcW w:w="7979" w:type="dxa"/>
                        <w:gridSpan w:val="3"/>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tc>
                    <w:tc>
                      <w:tcPr>
                        <w:tcW w:w="2505" w:type="dxa"/>
                        <w:tcMar>
                          <w:top w:w="40" w:type="dxa"/>
                          <w:left w:w="40" w:type="dxa"/>
                          <w:bottom w:w="40" w:type="dxa"/>
                          <w:right w:w="40" w:type="dxa"/>
                        </w:tcMar>
                        <w:vAlign w:val="center"/>
                      </w:tcPr>
                      <w:p w:rsidR="00000000" w:rsidRDefault="00993395"/>
                    </w:tc>
                    <w:tc>
                      <w:tcPr>
                        <w:tcW w:w="1249" w:type="dxa"/>
                        <w:tcMar>
                          <w:top w:w="40" w:type="dxa"/>
                          <w:left w:w="40" w:type="dxa"/>
                          <w:bottom w:w="40" w:type="dxa"/>
                          <w:right w:w="40" w:type="dxa"/>
                        </w:tcMar>
                        <w:vAlign w:val="center"/>
                      </w:tcPr>
                      <w:p w:rsidR="00000000" w:rsidRDefault="00993395"/>
                    </w:tc>
                    <w:tc>
                      <w:tcPr>
                        <w:tcW w:w="4225" w:type="dxa"/>
                        <w:tcMar>
                          <w:top w:w="40" w:type="dxa"/>
                          <w:left w:w="40" w:type="dxa"/>
                          <w:bottom w:w="40" w:type="dxa"/>
                          <w:right w:w="40" w:type="dxa"/>
                        </w:tcMar>
                        <w:vAlign w:val="center"/>
                      </w:tcPr>
                      <w:p w:rsidR="00000000" w:rsidRDefault="00993395"/>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22"/>
                          </w:rPr>
                          <w:t>Adresse: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EL MINA</w:t>
                        </w:r>
                      </w:p>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22"/>
                          </w:rPr>
                          <w:t>Ville, pays:</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NOUAKCHOTT MAURITANIE</w:t>
                        </w:r>
                      </w:p>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22"/>
                          </w:rPr>
                          <w:t>N° de téléphone:</w:t>
                        </w:r>
                      </w:p>
                    </w:tc>
                    <w:tc>
                      <w:tcPr>
                        <w:tcW w:w="250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00222 22 24 37 95</w:t>
                        </w:r>
                      </w:p>
                    </w:tc>
                    <w:tc>
                      <w:tcPr>
                        <w:tcW w:w="1249" w:type="dxa"/>
                        <w:tcMar>
                          <w:top w:w="40" w:type="dxa"/>
                          <w:left w:w="40" w:type="dxa"/>
                          <w:bottom w:w="40" w:type="dxa"/>
                          <w:right w:w="40" w:type="dxa"/>
                        </w:tcMar>
                        <w:vAlign w:val="center"/>
                      </w:tcPr>
                      <w:p w:rsidR="00000000" w:rsidRDefault="00993395">
                        <w:pPr>
                          <w:jc w:val="right"/>
                        </w:pPr>
                        <w:r>
                          <w:rPr>
                            <w:rFonts w:ascii="Arial" w:eastAsia="Arial" w:hAnsi="Arial"/>
                            <w:b/>
                            <w:color w:val="000000"/>
                            <w:sz w:val="22"/>
                          </w:rPr>
                          <w:t>N° de fax:</w:t>
                        </w:r>
                      </w:p>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tc>
                    <w:tc>
                      <w:tcPr>
                        <w:tcW w:w="3754" w:type="dxa"/>
                        <w:gridSpan w:val="2"/>
                        <w:tcMar>
                          <w:top w:w="40" w:type="dxa"/>
                          <w:left w:w="40" w:type="dxa"/>
                          <w:bottom w:w="40" w:type="dxa"/>
                          <w:right w:w="40" w:type="dxa"/>
                        </w:tcMar>
                        <w:vAlign w:val="center"/>
                      </w:tcPr>
                      <w:p w:rsidR="00000000" w:rsidRDefault="00993395">
                        <w:pPr>
                          <w:jc w:val="right"/>
                        </w:pPr>
                        <w:r>
                          <w:rPr>
                            <w:rFonts w:ascii="Arial" w:eastAsia="Arial" w:hAnsi="Arial"/>
                            <w:b/>
                            <w:color w:val="000000"/>
                            <w:sz w:val="22"/>
                          </w:rPr>
                          <w:t>Monnaie du compte bancaire:</w:t>
                        </w:r>
                      </w:p>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OUGUIYA</w:t>
                        </w:r>
                      </w:p>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22"/>
                          </w:rPr>
                          <w:t>Au crédit de:</w:t>
                        </w:r>
                      </w:p>
                    </w:tc>
                    <w:tc>
                      <w:tcPr>
                        <w:tcW w:w="2505" w:type="dxa"/>
                        <w:tcMar>
                          <w:top w:w="40" w:type="dxa"/>
                          <w:left w:w="40" w:type="dxa"/>
                          <w:bottom w:w="40" w:type="dxa"/>
                          <w:right w:w="40" w:type="dxa"/>
                        </w:tcMar>
                        <w:vAlign w:val="center"/>
                      </w:tcPr>
                      <w:p w:rsidR="00000000" w:rsidRDefault="00993395"/>
                    </w:tc>
                    <w:tc>
                      <w:tcPr>
                        <w:tcW w:w="1249" w:type="dxa"/>
                        <w:tcMar>
                          <w:top w:w="40" w:type="dxa"/>
                          <w:left w:w="40" w:type="dxa"/>
                          <w:bottom w:w="40" w:type="dxa"/>
                          <w:right w:w="40" w:type="dxa"/>
                        </w:tcMar>
                        <w:vAlign w:val="center"/>
                      </w:tcPr>
                      <w:p w:rsidR="00000000" w:rsidRDefault="00993395"/>
                    </w:tc>
                    <w:tc>
                      <w:tcPr>
                        <w:tcW w:w="4225" w:type="dxa"/>
                        <w:tcMar>
                          <w:top w:w="40" w:type="dxa"/>
                          <w:left w:w="40" w:type="dxa"/>
                          <w:bottom w:w="40" w:type="dxa"/>
                          <w:right w:w="40" w:type="dxa"/>
                        </w:tcMar>
                        <w:vAlign w:val="center"/>
                      </w:tcPr>
                      <w:p w:rsidR="00000000" w:rsidRDefault="00993395"/>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22"/>
                          </w:rPr>
                          <w:t>Intitulé du compte bancaire: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COMPTE</w:t>
                        </w:r>
                        <w:r>
                          <w:rPr>
                            <w:rFonts w:ascii="Arial" w:eastAsia="Arial" w:hAnsi="Arial"/>
                            <w:color w:val="000000"/>
                            <w:sz w:val="18"/>
                          </w:rPr>
                          <w:t xml:space="preserve"> PEV</w:t>
                        </w:r>
                      </w:p>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22"/>
                          </w:rPr>
                          <w:t>N° du compte bancaire: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MR 13 0000 8000 0100 1587 1055 756</w:t>
                        </w:r>
                      </w:p>
                    </w:tc>
                    <w:tc>
                      <w:tcPr>
                        <w:tcW w:w="285" w:type="dxa"/>
                        <w:tcBorders>
                          <w:right w:val="single" w:sz="8" w:space="0" w:color="000000"/>
                        </w:tcBorders>
                        <w:tcMar>
                          <w:top w:w="40" w:type="dxa"/>
                          <w:left w:w="40" w:type="dxa"/>
                          <w:bottom w:w="40" w:type="dxa"/>
                          <w:right w:w="40" w:type="dxa"/>
                        </w:tcMar>
                        <w:vAlign w:val="center"/>
                      </w:tcPr>
                      <w:p w:rsidR="00000000" w:rsidRDefault="00993395"/>
                    </w:tc>
                  </w:tr>
                  <w:tr w:rsidR="00915FF9" w:rsidRPr="00915FF9" w:rsidTr="00915FF9">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22"/>
                          </w:rPr>
                          <w:t>Nom de la banque: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18"/>
                            <w:lang w:val="fr-CH"/>
                          </w:rPr>
                          <w:t>BANQUE POUR LE COMMERCE INTERNATIONAL (BCI)</w:t>
                        </w:r>
                      </w:p>
                    </w:tc>
                    <w:tc>
                      <w:tcPr>
                        <w:tcW w:w="285" w:type="dxa"/>
                        <w:tcBorders>
                          <w:right w:val="single" w:sz="8" w:space="0" w:color="000000"/>
                        </w:tcBorders>
                        <w:tcMar>
                          <w:top w:w="40" w:type="dxa"/>
                          <w:left w:w="40" w:type="dxa"/>
                          <w:bottom w:w="40" w:type="dxa"/>
                          <w:right w:w="40" w:type="dxa"/>
                        </w:tcMar>
                        <w:vAlign w:val="center"/>
                      </w:tcPr>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80"/>
                    </w:trPr>
                    <w:tc>
                      <w:tcPr>
                        <w:tcW w:w="2505" w:type="dxa"/>
                        <w:tcBorders>
                          <w:left w:val="single" w:sz="8" w:space="0" w:color="000000"/>
                          <w:bottom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2505" w:type="dxa"/>
                        <w:tcBorders>
                          <w:bottom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1249" w:type="dxa"/>
                        <w:tcBorders>
                          <w:bottom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4225" w:type="dxa"/>
                        <w:tcBorders>
                          <w:bottom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285" w:type="dxa"/>
                        <w:tcBorders>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16"/>
              </w:trPr>
              <w:tc>
                <w:tcPr>
                  <w:tcW w:w="7086" w:type="dxa"/>
                </w:tcPr>
                <w:p w:rsidR="00000000" w:rsidRPr="00915FF9" w:rsidRDefault="00993395">
                  <w:pPr>
                    <w:pStyle w:val="EmptyLayoutCell"/>
                    <w:rPr>
                      <w:lang w:val="fr-CH"/>
                    </w:rPr>
                  </w:pPr>
                </w:p>
              </w:tc>
              <w:tc>
                <w:tcPr>
                  <w:tcW w:w="3685" w:type="dxa"/>
                </w:tcPr>
                <w:p w:rsidR="00000000" w:rsidRPr="00915FF9" w:rsidRDefault="00993395">
                  <w:pPr>
                    <w:pStyle w:val="EmptyLayoutCell"/>
                    <w:rPr>
                      <w:lang w:val="fr-CH"/>
                    </w:rPr>
                  </w:pPr>
                </w:p>
              </w:tc>
            </w:tr>
            <w:tr w:rsidR="00915FF9" w:rsidTr="00915FF9">
              <w:tblPrEx>
                <w:tblCellMar>
                  <w:top w:w="0" w:type="dxa"/>
                  <w:left w:w="0" w:type="dxa"/>
                  <w:bottom w:w="0" w:type="dxa"/>
                  <w:right w:w="0" w:type="dxa"/>
                </w:tblCellMar>
              </w:tblPrEx>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sz w:val="22"/>
                            <w:lang w:val="fr-CH"/>
                          </w:rPr>
                          <w:t xml:space="preserve">Le compte bancaire va-t-il être utilisé exclusivement par ce programme? </w:t>
                        </w:r>
                        <w:r>
                          <w:rPr>
                            <w:rFonts w:ascii="Arial" w:eastAsia="Arial" w:hAnsi="Arial"/>
                            <w:color w:val="000000"/>
                            <w:sz w:val="22"/>
                          </w:rPr>
                          <w:t>True</w:t>
                        </w:r>
                      </w:p>
                    </w:tc>
                  </w:tr>
                </w:tbl>
                <w:p w:rsidR="00000000" w:rsidRDefault="00993395"/>
              </w:tc>
            </w:tr>
            <w:tr w:rsidR="00000000">
              <w:tblPrEx>
                <w:tblCellMar>
                  <w:top w:w="0" w:type="dxa"/>
                  <w:left w:w="0" w:type="dxa"/>
                  <w:bottom w:w="0" w:type="dxa"/>
                  <w:right w:w="0" w:type="dxa"/>
                </w:tblCellMar>
              </w:tblPrEx>
              <w:trPr>
                <w:trHeight w:val="179"/>
              </w:trPr>
              <w:tc>
                <w:tcPr>
                  <w:tcW w:w="7086" w:type="dxa"/>
                </w:tcPr>
                <w:p w:rsidR="00000000" w:rsidRDefault="00993395">
                  <w:pPr>
                    <w:pStyle w:val="EmptyLayoutCell"/>
                  </w:pPr>
                </w:p>
              </w:tc>
              <w:tc>
                <w:tcPr>
                  <w:tcW w:w="3685" w:type="dxa"/>
                </w:tcPr>
                <w:p w:rsidR="00000000" w:rsidRDefault="00993395">
                  <w:pPr>
                    <w:pStyle w:val="EmptyLayoutCell"/>
                  </w:pPr>
                </w:p>
              </w:tc>
            </w:tr>
            <w:tr w:rsidR="00915FF9" w:rsidTr="00915FF9">
              <w:tblPrEx>
                <w:tblCellMar>
                  <w:top w:w="0" w:type="dxa"/>
                  <w:left w:w="0" w:type="dxa"/>
                  <w:bottom w:w="0" w:type="dxa"/>
                  <w:right w:w="0" w:type="dxa"/>
                </w:tblCellMar>
              </w:tblPrEx>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993395">
                        <w:r w:rsidRPr="00915FF9">
                          <w:rPr>
                            <w:rFonts w:ascii="Arial" w:eastAsia="Arial" w:hAnsi="Arial"/>
                            <w:color w:val="000000"/>
                            <w:sz w:val="22"/>
                            <w:lang w:val="fr-CH"/>
                          </w:rPr>
                          <w:t>Qui est l'auditeur du c</w:t>
                        </w:r>
                        <w:r w:rsidRPr="00915FF9">
                          <w:rPr>
                            <w:rFonts w:ascii="Arial" w:eastAsia="Arial" w:hAnsi="Arial"/>
                            <w:color w:val="000000"/>
                            <w:sz w:val="22"/>
                            <w:lang w:val="fr-CH"/>
                          </w:rPr>
                          <w:t xml:space="preserve">ompte? </w:t>
                        </w:r>
                        <w:r>
                          <w:rPr>
                            <w:rFonts w:ascii="Arial" w:eastAsia="Arial" w:hAnsi="Arial"/>
                            <w:color w:val="000000"/>
                            <w:sz w:val="22"/>
                          </w:rPr>
                          <w:t>Auditeur externe</w:t>
                        </w:r>
                      </w:p>
                    </w:tc>
                  </w:tr>
                </w:tbl>
                <w:p w:rsidR="00000000" w:rsidRDefault="00993395"/>
              </w:tc>
            </w:tr>
            <w:tr w:rsidR="00000000">
              <w:tblPrEx>
                <w:tblCellMar>
                  <w:top w:w="0" w:type="dxa"/>
                  <w:left w:w="0" w:type="dxa"/>
                  <w:bottom w:w="0" w:type="dxa"/>
                  <w:right w:w="0" w:type="dxa"/>
                </w:tblCellMar>
              </w:tblPrEx>
              <w:trPr>
                <w:trHeight w:val="180"/>
              </w:trPr>
              <w:tc>
                <w:tcPr>
                  <w:tcW w:w="7086" w:type="dxa"/>
                </w:tcPr>
                <w:p w:rsidR="00000000" w:rsidRDefault="00993395">
                  <w:pPr>
                    <w:pStyle w:val="EmptyLayoutCell"/>
                  </w:pPr>
                </w:p>
              </w:tc>
              <w:tc>
                <w:tcPr>
                  <w:tcW w:w="3685" w:type="dxa"/>
                </w:tcPr>
                <w:p w:rsidR="00000000" w:rsidRDefault="00993395">
                  <w:pPr>
                    <w:pStyle w:val="EmptyLayoutCell"/>
                  </w:pPr>
                </w:p>
              </w:tc>
            </w:tr>
            <w:tr w:rsidR="00915FF9" w:rsidRPr="00915FF9" w:rsidTr="00915FF9">
              <w:tblPrEx>
                <w:tblCellMar>
                  <w:top w:w="0" w:type="dxa"/>
                  <w:left w:w="0" w:type="dxa"/>
                  <w:bottom w:w="0" w:type="dxa"/>
                  <w:right w:w="0" w:type="dxa"/>
                </w:tblCellMar>
              </w:tblPrEx>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000000" w:rsidRPr="00915FF9">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Signature du membre du gouvernement ordonnateur</w:t>
                        </w:r>
                      </w:p>
                    </w:tc>
                  </w:tr>
                </w:tbl>
                <w:p w:rsidR="00000000" w:rsidRPr="00915FF9" w:rsidRDefault="00993395">
                  <w:pPr>
                    <w:rPr>
                      <w:lang w:val="fr-CH"/>
                    </w:rPr>
                  </w:pPr>
                </w:p>
              </w:tc>
            </w:tr>
            <w:tr w:rsidR="00000000" w:rsidRPr="00915FF9">
              <w:tblPrEx>
                <w:tblCellMar>
                  <w:top w:w="0" w:type="dxa"/>
                  <w:left w:w="0" w:type="dxa"/>
                  <w:bottom w:w="0" w:type="dxa"/>
                  <w:right w:w="0" w:type="dxa"/>
                </w:tblCellMar>
              </w:tblPrEx>
              <w:trPr>
                <w:trHeight w:val="179"/>
              </w:trPr>
              <w:tc>
                <w:tcPr>
                  <w:tcW w:w="7086" w:type="dxa"/>
                </w:tcPr>
                <w:p w:rsidR="00000000" w:rsidRPr="00915FF9" w:rsidRDefault="00993395">
                  <w:pPr>
                    <w:pStyle w:val="EmptyLayoutCell"/>
                    <w:rPr>
                      <w:lang w:val="fr-CH"/>
                    </w:rPr>
                  </w:pPr>
                </w:p>
              </w:tc>
              <w:tc>
                <w:tcPr>
                  <w:tcW w:w="3685" w:type="dxa"/>
                </w:tcPr>
                <w:p w:rsidR="00000000" w:rsidRPr="00915FF9" w:rsidRDefault="00993395">
                  <w:pPr>
                    <w:pStyle w:val="EmptyLayoutCell"/>
                    <w:rPr>
                      <w:lang w:val="fr-CH"/>
                    </w:rPr>
                  </w:pPr>
                </w:p>
              </w:tc>
            </w:tr>
            <w:tr w:rsid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3584"/>
                    <w:gridCol w:w="3584"/>
                    <w:gridCol w:w="3583"/>
                  </w:tblGrid>
                  <w:tr w:rsidR="00000000">
                    <w:tblPrEx>
                      <w:tblCellMar>
                        <w:top w:w="0" w:type="dxa"/>
                        <w:left w:w="0" w:type="dxa"/>
                        <w:bottom w:w="0" w:type="dxa"/>
                        <w:right w:w="0" w:type="dxa"/>
                      </w:tblCellMar>
                    </w:tblPrEx>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sz w:val="22"/>
                          </w:rPr>
                          <w:t>Timbre</w:t>
                        </w:r>
                      </w:p>
                    </w:tc>
                  </w:tr>
                  <w:tr w:rsidR="00000000">
                    <w:tblPrEx>
                      <w:tblCellMar>
                        <w:top w:w="0" w:type="dxa"/>
                        <w:left w:w="0" w:type="dxa"/>
                        <w:bottom w:w="0" w:type="dxa"/>
                        <w:right w:w="0" w:type="dxa"/>
                      </w:tblCellMar>
                    </w:tblPrEx>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b/>
                            <w:color w:val="000000"/>
                            <w:sz w:val="22"/>
                          </w:rPr>
                          <w:t>Nom:</w:t>
                        </w:r>
                      </w:p>
                    </w:tc>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Dr Mbarek Ould Houmeid</w:t>
                        </w:r>
                      </w:p>
                    </w:tc>
                    <w:tc>
                      <w:tcPr>
                        <w:tcW w:w="3590"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590"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b/>
                            <w:color w:val="000000"/>
                            <w:sz w:val="22"/>
                          </w:rPr>
                          <w:t>Fonction:</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Coordonnateur</w:t>
                        </w:r>
                      </w:p>
                    </w:tc>
                    <w:tc>
                      <w:tcPr>
                        <w:tcW w:w="3590"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3590"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b/>
                            <w:color w:val="000000"/>
                            <w:sz w:val="22"/>
                          </w:rPr>
                          <w:t>Signature:</w:t>
                        </w:r>
                      </w:p>
                    </w:tc>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3590"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590" w:type="dxa"/>
                        <w:tcBorders>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b/>
                            <w:color w:val="000000"/>
                            <w:sz w:val="22"/>
                          </w:rPr>
                          <w:t>Date:</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sz w:val="18"/>
                          </w:rPr>
                          <w:t>20/01/2017</w:t>
                        </w:r>
                      </w:p>
                    </w:tc>
                    <w:tc>
                      <w:tcPr>
                        <w:tcW w:w="3590" w:type="dxa"/>
                        <w:tcBorders>
                          <w:bottom w:val="single" w:sz="8" w:space="0" w:color="000000"/>
                          <w:right w:val="single" w:sz="8" w:space="0" w:color="000000"/>
                        </w:tcBorders>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79"/>
              </w:trPr>
              <w:tc>
                <w:tcPr>
                  <w:tcW w:w="7086" w:type="dxa"/>
                </w:tcPr>
                <w:p w:rsidR="00000000" w:rsidRDefault="00993395">
                  <w:pPr>
                    <w:pStyle w:val="EmptyLayoutCell"/>
                  </w:pPr>
                </w:p>
              </w:tc>
              <w:tc>
                <w:tcPr>
                  <w:tcW w:w="3685" w:type="dxa"/>
                </w:tcPr>
                <w:p w:rsidR="00000000" w:rsidRDefault="00993395">
                  <w:pPr>
                    <w:pStyle w:val="EmptyLayoutCell"/>
                  </w:pPr>
                </w:p>
              </w:tc>
            </w:tr>
            <w:tr w:rsidR="00000000">
              <w:tblPrEx>
                <w:tblCellMar>
                  <w:top w:w="0" w:type="dxa"/>
                  <w:left w:w="0" w:type="dxa"/>
                  <w:bottom w:w="0" w:type="dxa"/>
                  <w:right w:w="0" w:type="dxa"/>
                </w:tblCellMar>
              </w:tblPrEx>
              <w:tc>
                <w:tcPr>
                  <w:tcW w:w="7086" w:type="dxa"/>
                </w:tcPr>
                <w:tbl>
                  <w:tblPr>
                    <w:tblW w:w="0" w:type="auto"/>
                    <w:tblCellMar>
                      <w:left w:w="0" w:type="dxa"/>
                      <w:right w:w="0" w:type="dxa"/>
                    </w:tblCellMar>
                    <w:tblLook w:val="0000" w:firstRow="0" w:lastRow="0" w:firstColumn="0" w:lastColumn="0" w:noHBand="0" w:noVBand="0"/>
                  </w:tblPr>
                  <w:tblGrid>
                    <w:gridCol w:w="1829"/>
                    <w:gridCol w:w="5237"/>
                  </w:tblGrid>
                  <w:tr w:rsidR="00915FF9" w:rsidTr="00915FF9">
                    <w:tblPrEx>
                      <w:tblCellMar>
                        <w:top w:w="0" w:type="dxa"/>
                        <w:left w:w="0" w:type="dxa"/>
                        <w:bottom w:w="0" w:type="dxa"/>
                        <w:right w:w="0" w:type="dxa"/>
                      </w:tblCellMar>
                    </w:tblPrEx>
                    <w:trPr>
                      <w:trHeight w:val="260"/>
                    </w:trPr>
                    <w:tc>
                      <w:tcPr>
                        <w:tcW w:w="7086" w:type="dxa"/>
                        <w:gridSpan w:val="2"/>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ÉTABLISSEMENT BANCAIRE</w:t>
                        </w:r>
                      </w:p>
                    </w:tc>
                  </w:tr>
                  <w:tr w:rsidR="00915FF9" w:rsidTr="00915FF9">
                    <w:tblPrEx>
                      <w:tblCellMar>
                        <w:top w:w="0" w:type="dxa"/>
                        <w:left w:w="0" w:type="dxa"/>
                        <w:bottom w:w="0" w:type="dxa"/>
                        <w:right w:w="0" w:type="dxa"/>
                      </w:tblCellMar>
                    </w:tblPrEx>
                    <w:trPr>
                      <w:trHeight w:val="260"/>
                    </w:trPr>
                    <w:tc>
                      <w:tcPr>
                        <w:tcW w:w="7086"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rsidRPr="00915FF9">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 de la banque: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lang w:val="fr-CH"/>
                          </w:rPr>
                          <w:t xml:space="preserve">BANQUE </w:t>
                        </w:r>
                        <w:r w:rsidRPr="00915FF9">
                          <w:rPr>
                            <w:rFonts w:ascii="Arial" w:eastAsia="Arial" w:hAnsi="Arial"/>
                            <w:color w:val="000000"/>
                            <w:lang w:val="fr-CH"/>
                          </w:rPr>
                          <w:t>POUR LE COMMERCE INTERNATIONAL</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Nom de la branche: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NOUAKCHOTT</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Adresse: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57,Avenue Gamal Abdel Nasser BP 5050</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Ville, pays:</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Nouakchott, Mauritanie</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Code Swift:</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COLIMRMR</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Code guichet:</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00001</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 ABA:</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NA</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t>N° téléphone: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00 222 45 24 13 64/00222 45 29 28 76</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sz w:val="18"/>
                          </w:rPr>
                          <w:lastRenderedPageBreak/>
                          <w:t>N°</w:t>
                        </w:r>
                        <w:r>
                          <w:rPr>
                            <w:rFonts w:ascii="Arial" w:eastAsia="Arial" w:hAnsi="Arial"/>
                            <w:b/>
                            <w:color w:val="000000"/>
                            <w:sz w:val="18"/>
                          </w:rPr>
                          <w:t xml:space="preserve"> fax:</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00222 45 29 28 77/00222 22 03 92 66</w:t>
                        </w:r>
                      </w:p>
                    </w:tc>
                  </w:tr>
                </w:tbl>
                <w:p w:rsidR="00000000" w:rsidRDefault="00993395"/>
              </w:tc>
              <w:tc>
                <w:tcPr>
                  <w:tcW w:w="3685" w:type="dxa"/>
                </w:tcPr>
                <w:tbl>
                  <w:tblPr>
                    <w:tblW w:w="0" w:type="auto"/>
                    <w:tblCellMar>
                      <w:left w:w="0" w:type="dxa"/>
                      <w:right w:w="0" w:type="dxa"/>
                    </w:tblCellMar>
                    <w:tblLook w:val="0000" w:firstRow="0" w:lastRow="0" w:firstColumn="0" w:lastColumn="0" w:noHBand="0" w:noVBand="0"/>
                  </w:tblPr>
                  <w:tblGrid>
                    <w:gridCol w:w="236"/>
                    <w:gridCol w:w="3429"/>
                  </w:tblGrid>
                  <w:tr w:rsidR="00915FF9" w:rsidTr="00915FF9">
                    <w:tblPrEx>
                      <w:tblCellMar>
                        <w:top w:w="0" w:type="dxa"/>
                        <w:left w:w="0" w:type="dxa"/>
                        <w:bottom w:w="0" w:type="dxa"/>
                        <w:right w:w="0" w:type="dxa"/>
                      </w:tblCellMar>
                    </w:tblPrEx>
                    <w:trPr>
                      <w:trHeight w:val="260"/>
                    </w:trPr>
                    <w:tc>
                      <w:tcPr>
                        <w:tcW w:w="3684" w:type="dxa"/>
                        <w:gridSpan w:val="2"/>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lastRenderedPageBreak/>
                          <w:t>BANQUE CORRESPONDANTE</w:t>
                        </w:r>
                      </w:p>
                    </w:tc>
                  </w:tr>
                  <w:tr w:rsidR="00915FF9" w:rsidTr="00915FF9">
                    <w:tblPrEx>
                      <w:tblCellMar>
                        <w:top w:w="0" w:type="dxa"/>
                        <w:left w:w="0" w:type="dxa"/>
                        <w:bottom w:w="0" w:type="dxa"/>
                        <w:right w:w="0" w:type="dxa"/>
                      </w:tblCellMar>
                    </w:tblPrEx>
                    <w:trPr>
                      <w:trHeight w:val="260"/>
                    </w:trPr>
                    <w:tc>
                      <w:tcPr>
                        <w:tcW w:w="3684"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center"/>
                        </w:pPr>
                        <w:r>
                          <w:rPr>
                            <w:rFonts w:ascii="Arial" w:eastAsia="Arial" w:hAnsi="Arial"/>
                            <w:b/>
                            <w:color w:val="000000"/>
                          </w:rPr>
                          <w:t>(aux États-Unis)</w:t>
                        </w:r>
                      </w:p>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bl>
                <w:p w:rsidR="00000000" w:rsidRDefault="00993395"/>
              </w:tc>
            </w:tr>
            <w:tr w:rsidR="00000000">
              <w:tblPrEx>
                <w:tblCellMar>
                  <w:top w:w="0" w:type="dxa"/>
                  <w:left w:w="0" w:type="dxa"/>
                  <w:bottom w:w="0" w:type="dxa"/>
                  <w:right w:w="0" w:type="dxa"/>
                </w:tblCellMar>
              </w:tblPrEx>
              <w:trPr>
                <w:trHeight w:val="164"/>
              </w:trPr>
              <w:tc>
                <w:tcPr>
                  <w:tcW w:w="7086" w:type="dxa"/>
                </w:tcPr>
                <w:p w:rsidR="00000000" w:rsidRDefault="00993395">
                  <w:pPr>
                    <w:pStyle w:val="EmptyLayoutCell"/>
                  </w:pPr>
                </w:p>
              </w:tc>
              <w:tc>
                <w:tcPr>
                  <w:tcW w:w="3685" w:type="dxa"/>
                </w:tcPr>
                <w:p w:rsidR="00000000" w:rsidRDefault="00993395">
                  <w:pPr>
                    <w:pStyle w:val="EmptyLayoutCell"/>
                  </w:pPr>
                </w:p>
              </w:tc>
            </w:tr>
            <w:tr w:rsid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1700"/>
                    <w:gridCol w:w="2267"/>
                    <w:gridCol w:w="6803"/>
                  </w:tblGrid>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Je certifie que le compte N° MR 130000 8000 0100 1587 1055 756 est détenu par Le  PEV auprès du présent établissement bancaire</w:t>
                        </w:r>
                      </w:p>
                    </w:tc>
                  </w:tr>
                  <w:tr w:rsidR="00915FF9" w:rsidRPr="00915FF9" w:rsidTr="00915FF9">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color w:val="000000"/>
                            <w:sz w:val="22"/>
                            <w:lang w:val="fr-CH"/>
                          </w:rPr>
                          <w:t>Le comp</w:t>
                        </w:r>
                        <w:r w:rsidRPr="00915FF9">
                          <w:rPr>
                            <w:rFonts w:ascii="Arial" w:eastAsia="Arial" w:hAnsi="Arial"/>
                            <w:color w:val="000000"/>
                            <w:sz w:val="22"/>
                            <w:lang w:val="fr-CH"/>
                          </w:rPr>
                          <w:t>te doit être signé conjointement par au moins 2 (nombre de signataires) des signataires autorisés suivants:</w:t>
                        </w:r>
                      </w:p>
                    </w:tc>
                  </w:tr>
                  <w:tr w:rsidR="00915FF9" w:rsidRPr="00915FF9" w:rsidTr="00915FF9">
                    <w:tblPrEx>
                      <w:tblCellMar>
                        <w:top w:w="0" w:type="dxa"/>
                        <w:left w:w="0" w:type="dxa"/>
                        <w:bottom w:w="0" w:type="dxa"/>
                        <w:right w:w="0" w:type="dxa"/>
                      </w:tblCellMar>
                    </w:tblPrEx>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p>
                    </w:tc>
                  </w:tr>
                  <w:tr w:rsidR="00000000">
                    <w:tblPrEx>
                      <w:tblCellMar>
                        <w:top w:w="0" w:type="dxa"/>
                        <w:left w:w="0" w:type="dxa"/>
                        <w:bottom w:w="0" w:type="dxa"/>
                        <w:right w:w="0" w:type="dxa"/>
                      </w:tblCellMar>
                    </w:tblPrEx>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1</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Nom:</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 xml:space="preserve">M'barek Ould Houmeid </w:t>
                        </w:r>
                      </w:p>
                    </w:tc>
                  </w:tr>
                  <w:tr w:rsidR="00000000">
                    <w:tblPrEx>
                      <w:tblCellMar>
                        <w:top w:w="0" w:type="dxa"/>
                        <w:left w:w="0" w:type="dxa"/>
                        <w:bottom w:w="0" w:type="dxa"/>
                        <w:right w:w="0" w:type="dxa"/>
                      </w:tblCellMar>
                    </w:tblPrEx>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Fonction:</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Coordonnateur du PEV</w:t>
                        </w:r>
                      </w:p>
                    </w:tc>
                  </w:tr>
                  <w:tr w:rsidR="00915FF9" w:rsidTr="00915FF9">
                    <w:tblPrEx>
                      <w:tblCellMar>
                        <w:top w:w="0" w:type="dxa"/>
                        <w:left w:w="0" w:type="dxa"/>
                        <w:bottom w:w="0" w:type="dxa"/>
                        <w:right w:w="0" w:type="dxa"/>
                      </w:tblCellMar>
                    </w:tblPrEx>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2</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Nom:</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Abdelbarka Ould Abderabou</w:t>
                        </w:r>
                      </w:p>
                    </w:tc>
                  </w:tr>
                  <w:tr w:rsidR="00000000">
                    <w:tblPrEx>
                      <w:tblCellMar>
                        <w:top w:w="0" w:type="dxa"/>
                        <w:left w:w="0" w:type="dxa"/>
                        <w:bottom w:w="0" w:type="dxa"/>
                        <w:right w:w="0" w:type="dxa"/>
                      </w:tblCellMar>
                    </w:tblPrEx>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Fonction:</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Gestionnaire du PEV</w:t>
                        </w:r>
                      </w:p>
                    </w:tc>
                  </w:tr>
                  <w:tr w:rsidR="00915FF9" w:rsidTr="00915FF9">
                    <w:tblPrEx>
                      <w:tblCellMar>
                        <w:top w:w="0" w:type="dxa"/>
                        <w:left w:w="0" w:type="dxa"/>
                        <w:bottom w:w="0" w:type="dxa"/>
                        <w:right w:w="0" w:type="dxa"/>
                      </w:tblCellMar>
                    </w:tblPrEx>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993395"/>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3</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No</w:t>
                        </w:r>
                        <w:r>
                          <w:rPr>
                            <w:rFonts w:ascii="Arial" w:eastAsia="Arial" w:hAnsi="Arial"/>
                            <w:b/>
                            <w:color w:val="000000"/>
                          </w:rPr>
                          <w:t>m:</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NA</w:t>
                        </w:r>
                      </w:p>
                    </w:tc>
                  </w:tr>
                  <w:tr w:rsidR="00000000">
                    <w:tblPrEx>
                      <w:tblCellMar>
                        <w:top w:w="0" w:type="dxa"/>
                        <w:left w:w="0" w:type="dxa"/>
                        <w:bottom w:w="0" w:type="dxa"/>
                        <w:right w:w="0" w:type="dxa"/>
                      </w:tblCellMar>
                    </w:tblPrEx>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Fonction:</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NA</w:t>
                        </w:r>
                      </w:p>
                    </w:tc>
                  </w:tr>
                </w:tbl>
                <w:p w:rsidR="00000000" w:rsidRDefault="00993395"/>
              </w:tc>
            </w:tr>
            <w:tr w:rsidR="00000000">
              <w:tblPrEx>
                <w:tblCellMar>
                  <w:top w:w="0" w:type="dxa"/>
                  <w:left w:w="0" w:type="dxa"/>
                  <w:bottom w:w="0" w:type="dxa"/>
                  <w:right w:w="0" w:type="dxa"/>
                </w:tblCellMar>
              </w:tblPrEx>
              <w:trPr>
                <w:trHeight w:val="195"/>
              </w:trPr>
              <w:tc>
                <w:tcPr>
                  <w:tcW w:w="7086" w:type="dxa"/>
                </w:tcPr>
                <w:p w:rsidR="00000000" w:rsidRDefault="00993395">
                  <w:pPr>
                    <w:pStyle w:val="EmptyLayoutCell"/>
                  </w:pPr>
                </w:p>
              </w:tc>
              <w:tc>
                <w:tcPr>
                  <w:tcW w:w="3685" w:type="dxa"/>
                </w:tcPr>
                <w:p w:rsidR="00000000" w:rsidRDefault="00993395">
                  <w:pPr>
                    <w:pStyle w:val="EmptyLayoutCell"/>
                  </w:pPr>
                </w:p>
              </w:tc>
            </w:tr>
            <w:tr w:rsidR="00915FF9" w:rsidTr="00915FF9">
              <w:tblPrEx>
                <w:tblCellMar>
                  <w:top w:w="0" w:type="dxa"/>
                  <w:left w:w="0" w:type="dxa"/>
                  <w:bottom w:w="0" w:type="dxa"/>
                  <w:right w:w="0" w:type="dxa"/>
                </w:tblCellMar>
              </w:tblPrEx>
              <w:tc>
                <w:tcPr>
                  <w:tcW w:w="10771" w:type="dxa"/>
                  <w:gridSpan w:val="2"/>
                </w:tcPr>
                <w:tbl>
                  <w:tblPr>
                    <w:tblW w:w="0" w:type="auto"/>
                    <w:tblCellMar>
                      <w:left w:w="0" w:type="dxa"/>
                      <w:right w:w="0" w:type="dxa"/>
                    </w:tblCellMar>
                    <w:tblLook w:val="0000" w:firstRow="0" w:lastRow="0" w:firstColumn="0" w:lastColumn="0" w:noHBand="0" w:noVBand="0"/>
                  </w:tblPr>
                  <w:tblGrid>
                    <w:gridCol w:w="646"/>
                    <w:gridCol w:w="10105"/>
                  </w:tblGrid>
                  <w:tr w:rsidR="00915FF9" w:rsidRPr="00915FF9" w:rsidTr="00915FF9">
                    <w:tblPrEx>
                      <w:tblCellMar>
                        <w:top w:w="0" w:type="dxa"/>
                        <w:left w:w="0" w:type="dxa"/>
                        <w:bottom w:w="0" w:type="dxa"/>
                        <w:right w:w="0" w:type="dxa"/>
                      </w:tblCellMar>
                    </w:tblPrEx>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Pr="00915FF9" w:rsidRDefault="00993395">
                        <w:pPr>
                          <w:rPr>
                            <w:lang w:val="fr-CH"/>
                          </w:rPr>
                        </w:pPr>
                        <w:r w:rsidRPr="00915FF9">
                          <w:rPr>
                            <w:rFonts w:ascii="Arial" w:eastAsia="Arial" w:hAnsi="Arial"/>
                            <w:b/>
                            <w:color w:val="000000"/>
                            <w:lang w:val="fr-CH"/>
                          </w:rPr>
                          <w:t>Nom du représentant de la banque ordonnateur</w:t>
                        </w:r>
                      </w:p>
                    </w:tc>
                  </w:tr>
                  <w:tr w:rsidR="00915FF9" w:rsidTr="00915FF9">
                    <w:tblPrEx>
                      <w:tblCellMar>
                        <w:top w:w="0" w:type="dxa"/>
                        <w:left w:w="0" w:type="dxa"/>
                        <w:bottom w:w="0" w:type="dxa"/>
                        <w:right w:w="0" w:type="dxa"/>
                      </w:tblCellMar>
                    </w:tblPrEx>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color w:val="000000"/>
                          </w:rPr>
                          <w:t>Horma Ould</w:t>
                        </w:r>
                      </w:p>
                    </w:tc>
                  </w:tr>
                  <w:tr w:rsidR="00915FF9" w:rsidTr="00915FF9">
                    <w:tblPrEx>
                      <w:tblCellMar>
                        <w:top w:w="0" w:type="dxa"/>
                        <w:left w:w="0" w:type="dxa"/>
                        <w:bottom w:w="0" w:type="dxa"/>
                        <w:right w:w="0" w:type="dxa"/>
                      </w:tblCellMar>
                    </w:tblPrEx>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Signature:</w:t>
                        </w:r>
                      </w:p>
                    </w:tc>
                  </w:tr>
                  <w:tr w:rsidR="00915FF9" w:rsidTr="00915FF9">
                    <w:tblPrEx>
                      <w:tblCellMar>
                        <w:top w:w="0" w:type="dxa"/>
                        <w:left w:w="0" w:type="dxa"/>
                        <w:bottom w:w="0" w:type="dxa"/>
                        <w:right w:w="0" w:type="dxa"/>
                      </w:tblCellMar>
                    </w:tblPrEx>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rsidR="00000000" w:rsidRDefault="00993395"/>
                    </w:tc>
                  </w:tr>
                  <w:tr w:rsidR="00000000">
                    <w:tblPrEx>
                      <w:tblCellMar>
                        <w:top w:w="0" w:type="dxa"/>
                        <w:left w:w="0" w:type="dxa"/>
                        <w:bottom w:w="0" w:type="dxa"/>
                        <w:right w:w="0" w:type="dxa"/>
                      </w:tblCellMar>
                    </w:tblPrEx>
                    <w:trPr>
                      <w:trHeight w:val="260"/>
                    </w:trPr>
                    <w:tc>
                      <w:tcPr>
                        <w:tcW w:w="646"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Date:</w:t>
                        </w:r>
                      </w:p>
                    </w:tc>
                    <w:tc>
                      <w:tcPr>
                        <w:tcW w:w="10124"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pPr>
                          <w:jc w:val="right"/>
                        </w:pPr>
                        <w:r>
                          <w:rPr>
                            <w:rFonts w:ascii="Arial" w:eastAsia="Arial" w:hAnsi="Arial"/>
                            <w:color w:val="000000"/>
                          </w:rPr>
                          <w:t>20/01/2017 00:00:00</w:t>
                        </w:r>
                      </w:p>
                    </w:tc>
                  </w:tr>
                  <w:tr w:rsidR="00915FF9" w:rsidTr="00915FF9">
                    <w:tblPrEx>
                      <w:tblCellMar>
                        <w:top w:w="0" w:type="dxa"/>
                        <w:left w:w="0" w:type="dxa"/>
                        <w:bottom w:w="0" w:type="dxa"/>
                        <w:right w:w="0" w:type="dxa"/>
                      </w:tblCellMar>
                    </w:tblPrEx>
                    <w:trPr>
                      <w:trHeight w:val="260"/>
                    </w:trPr>
                    <w:tc>
                      <w:tcPr>
                        <w:tcW w:w="10770"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r>
                          <w:rPr>
                            <w:rFonts w:ascii="Arial" w:eastAsia="Arial" w:hAnsi="Arial"/>
                            <w:b/>
                            <w:color w:val="000000"/>
                          </w:rPr>
                          <w:t>Timbre:</w:t>
                        </w:r>
                      </w:p>
                    </w:tc>
                  </w:tr>
                  <w:tr w:rsidR="00915FF9" w:rsidTr="00915FF9">
                    <w:tblPrEx>
                      <w:tblCellMar>
                        <w:top w:w="0" w:type="dxa"/>
                        <w:left w:w="0" w:type="dxa"/>
                        <w:bottom w:w="0" w:type="dxa"/>
                        <w:right w:w="0" w:type="dxa"/>
                      </w:tblCellMar>
                    </w:tblPrEx>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rsidR="00000000" w:rsidRDefault="00993395"/>
                    </w:tc>
                  </w:tr>
                  <w:tr w:rsidR="00915FF9" w:rsidTr="00915FF9">
                    <w:tblPrEx>
                      <w:tblCellMar>
                        <w:top w:w="0" w:type="dxa"/>
                        <w:left w:w="0" w:type="dxa"/>
                        <w:bottom w:w="0" w:type="dxa"/>
                        <w:right w:w="0" w:type="dxa"/>
                      </w:tblCellMar>
                    </w:tblPrEx>
                    <w:trPr>
                      <w:trHeight w:val="260"/>
                    </w:trPr>
                    <w:tc>
                      <w:tcPr>
                        <w:tcW w:w="10770"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993395"/>
                    </w:tc>
                  </w:tr>
                </w:tbl>
                <w:p w:rsidR="00000000" w:rsidRDefault="00993395"/>
              </w:tc>
            </w:tr>
          </w:tbl>
          <w:p w:rsidR="00000000" w:rsidRDefault="00993395"/>
        </w:tc>
      </w:tr>
    </w:tbl>
    <w:p w:rsidR="00993395" w:rsidRDefault="00993395"/>
    <w:sectPr w:rsidR="00993395">
      <w:headerReference w:type="default" r:id="rId8"/>
      <w:footerReference w:type="default" r:id="rId9"/>
      <w:pgSz w:w="11930" w:h="16837"/>
      <w:pgMar w:top="566" w:right="566" w:bottom="566" w:left="5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95" w:rsidRDefault="00993395">
      <w:r>
        <w:separator/>
      </w:r>
    </w:p>
  </w:endnote>
  <w:endnote w:type="continuationSeparator" w:id="0">
    <w:p w:rsidR="00993395" w:rsidRDefault="0099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6794"/>
      <w:gridCol w:w="2646"/>
      <w:gridCol w:w="1151"/>
      <w:gridCol w:w="179"/>
    </w:tblGrid>
    <w:tr w:rsidR="00000000">
      <w:tblPrEx>
        <w:tblCellMar>
          <w:top w:w="0" w:type="dxa"/>
          <w:left w:w="0" w:type="dxa"/>
          <w:bottom w:w="0" w:type="dxa"/>
          <w:right w:w="0" w:type="dxa"/>
        </w:tblCellMar>
      </w:tblPrEx>
      <w:tc>
        <w:tcPr>
          <w:tcW w:w="6794" w:type="dxa"/>
        </w:tcPr>
        <w:p w:rsidR="00000000" w:rsidRDefault="00993395">
          <w:pPr>
            <w:pStyle w:val="EmptyLayoutCell"/>
          </w:pPr>
        </w:p>
      </w:tc>
      <w:tc>
        <w:tcPr>
          <w:tcW w:w="2646" w:type="dxa"/>
        </w:tcPr>
        <w:tbl>
          <w:tblPr>
            <w:tblW w:w="0" w:type="auto"/>
            <w:tblCellMar>
              <w:left w:w="0" w:type="dxa"/>
              <w:right w:w="0" w:type="dxa"/>
            </w:tblCellMar>
            <w:tblLook w:val="0000" w:firstRow="0" w:lastRow="0" w:firstColumn="0" w:lastColumn="0" w:noHBand="0" w:noVBand="0"/>
          </w:tblPr>
          <w:tblGrid>
            <w:gridCol w:w="2646"/>
          </w:tblGrid>
          <w:tr w:rsidR="00000000">
            <w:tblPrEx>
              <w:tblCellMar>
                <w:top w:w="0" w:type="dxa"/>
                <w:left w:w="0" w:type="dxa"/>
                <w:bottom w:w="0" w:type="dxa"/>
                <w:right w:w="0" w:type="dxa"/>
              </w:tblCellMar>
            </w:tblPrEx>
            <w:trPr>
              <w:trHeight w:val="260"/>
            </w:trPr>
            <w:tc>
              <w:tcPr>
                <w:tcW w:w="2646" w:type="dxa"/>
                <w:tcMar>
                  <w:top w:w="40" w:type="dxa"/>
                  <w:left w:w="40" w:type="dxa"/>
                  <w:bottom w:w="40" w:type="dxa"/>
                  <w:right w:w="40" w:type="dxa"/>
                </w:tcMar>
                <w:vAlign w:val="center"/>
              </w:tcPr>
              <w:p w:rsidR="00000000" w:rsidRDefault="00993395">
                <w:pPr>
                  <w:jc w:val="right"/>
                </w:pPr>
                <w:r>
                  <w:rPr>
                    <w:rFonts w:ascii="Arial" w:eastAsia="Arial" w:hAnsi="Arial"/>
                    <w:color w:val="000000"/>
                    <w:sz w:val="18"/>
                  </w:rPr>
                  <w:t>Page</w:t>
                </w:r>
              </w:p>
            </w:tc>
          </w:tr>
        </w:tbl>
        <w:p w:rsidR="00000000" w:rsidRDefault="00993395"/>
      </w:tc>
      <w:tc>
        <w:tcPr>
          <w:tcW w:w="1151" w:type="dxa"/>
        </w:tcPr>
        <w:tbl>
          <w:tblPr>
            <w:tblW w:w="0" w:type="auto"/>
            <w:tblCellMar>
              <w:left w:w="0" w:type="dxa"/>
              <w:right w:w="0" w:type="dxa"/>
            </w:tblCellMar>
            <w:tblLook w:val="0000" w:firstRow="0" w:lastRow="0" w:firstColumn="0" w:lastColumn="0" w:noHBand="0" w:noVBand="0"/>
          </w:tblPr>
          <w:tblGrid>
            <w:gridCol w:w="1151"/>
          </w:tblGrid>
          <w:tr w:rsidR="00000000">
            <w:tblPrEx>
              <w:tblCellMar>
                <w:top w:w="0" w:type="dxa"/>
                <w:left w:w="0" w:type="dxa"/>
                <w:bottom w:w="0" w:type="dxa"/>
                <w:right w:w="0" w:type="dxa"/>
              </w:tblCellMar>
            </w:tblPrEx>
            <w:trPr>
              <w:trHeight w:val="260"/>
            </w:trPr>
            <w:tc>
              <w:tcPr>
                <w:tcW w:w="1151" w:type="dxa"/>
                <w:tcMar>
                  <w:top w:w="40" w:type="dxa"/>
                  <w:left w:w="40" w:type="dxa"/>
                  <w:bottom w:w="40" w:type="dxa"/>
                  <w:right w:w="40" w:type="dxa"/>
                </w:tcMar>
                <w:vAlign w:val="center"/>
              </w:tcPr>
              <w:p w:rsidR="00000000" w:rsidRDefault="00993395">
                <w:r>
                  <w:rPr>
                    <w:rFonts w:ascii="Arial" w:eastAsia="Arial" w:hAnsi="Arial"/>
                    <w:b/>
                    <w:color w:val="000000"/>
                    <w:sz w:val="18"/>
                  </w:rPr>
                  <w:fldChar w:fldCharType="begin"/>
                </w:r>
                <w:r>
                  <w:rPr>
                    <w:rFonts w:ascii="Arial" w:eastAsia="Arial" w:hAnsi="Arial"/>
                    <w:b/>
                    <w:color w:val="000000"/>
                    <w:sz w:val="18"/>
                  </w:rPr>
                  <w:instrText xml:space="preserve"> PAGE </w:instrText>
                </w:r>
                <w:r>
                  <w:rPr>
                    <w:rFonts w:ascii="Arial" w:eastAsia="Arial" w:hAnsi="Arial"/>
                    <w:b/>
                    <w:color w:val="000000"/>
                    <w:sz w:val="18"/>
                  </w:rPr>
                  <w:fldChar w:fldCharType="separate"/>
                </w:r>
                <w:r w:rsidR="00915FF9">
                  <w:rPr>
                    <w:rFonts w:ascii="Arial" w:eastAsia="Arial" w:hAnsi="Arial"/>
                    <w:b/>
                    <w:noProof/>
                    <w:color w:val="000000"/>
                    <w:sz w:val="18"/>
                  </w:rPr>
                  <w:t>32</w:t>
                </w:r>
                <w:r>
                  <w:rPr>
                    <w:rFonts w:ascii="Arial" w:eastAsia="Arial" w:hAnsi="Arial"/>
                    <w:b/>
                    <w:color w:val="000000"/>
                    <w:sz w:val="18"/>
                  </w:rPr>
                  <w:fldChar w:fldCharType="end"/>
                </w:r>
                <w:r>
                  <w:rPr>
                    <w:rFonts w:ascii="Arial" w:eastAsia="Arial" w:hAnsi="Arial"/>
                    <w:b/>
                    <w:color w:val="000000"/>
                    <w:sz w:val="18"/>
                  </w:rPr>
                  <w:t>/</w:t>
                </w:r>
                <w:r>
                  <w:rPr>
                    <w:rFonts w:ascii="Arial" w:eastAsia="Arial" w:hAnsi="Arial"/>
                    <w:b/>
                    <w:color w:val="000000"/>
                    <w:sz w:val="18"/>
                  </w:rPr>
                  <w:fldChar w:fldCharType="begin"/>
                </w:r>
                <w:r>
                  <w:rPr>
                    <w:rFonts w:ascii="Arial" w:eastAsia="Arial" w:hAnsi="Arial"/>
                    <w:b/>
                    <w:color w:val="000000"/>
                    <w:sz w:val="18"/>
                  </w:rPr>
                  <w:instrText xml:space="preserve"> NUMPAGES </w:instrText>
                </w:r>
                <w:r>
                  <w:rPr>
                    <w:rFonts w:ascii="Arial" w:eastAsia="Arial" w:hAnsi="Arial"/>
                    <w:b/>
                    <w:color w:val="000000"/>
                    <w:sz w:val="18"/>
                  </w:rPr>
                  <w:fldChar w:fldCharType="separate"/>
                </w:r>
                <w:r w:rsidR="00915FF9">
                  <w:rPr>
                    <w:rFonts w:ascii="Arial" w:eastAsia="Arial" w:hAnsi="Arial"/>
                    <w:b/>
                    <w:noProof/>
                    <w:color w:val="000000"/>
                    <w:sz w:val="18"/>
                  </w:rPr>
                  <w:t>58</w:t>
                </w:r>
                <w:r>
                  <w:rPr>
                    <w:rFonts w:ascii="Arial" w:eastAsia="Arial" w:hAnsi="Arial"/>
                    <w:b/>
                    <w:color w:val="000000"/>
                    <w:sz w:val="18"/>
                  </w:rPr>
                  <w:fldChar w:fldCharType="end"/>
                </w:r>
              </w:p>
            </w:tc>
          </w:tr>
        </w:tbl>
        <w:p w:rsidR="00000000" w:rsidRDefault="00993395"/>
      </w:tc>
      <w:tc>
        <w:tcPr>
          <w:tcW w:w="179" w:type="dxa"/>
        </w:tcPr>
        <w:p w:rsidR="00000000" w:rsidRDefault="00993395">
          <w:pPr>
            <w:pStyle w:val="EmptyLayoutCell"/>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95" w:rsidRDefault="00993395">
      <w:r>
        <w:separator/>
      </w:r>
    </w:p>
  </w:footnote>
  <w:footnote w:type="continuationSeparator" w:id="0">
    <w:p w:rsidR="00993395" w:rsidRDefault="00993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DD"/>
    <w:rsid w:val="00915FF9"/>
    <w:rsid w:val="00993395"/>
    <w:rsid w:val="00EA1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3F042-5E55-45D0-A2DC-9C95110A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134" ma:contentTypeDescription="Gavi Document content type " ma:contentTypeScope="" ma:versionID="696c53810e2aec9b3a00b04ae3d8f137">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7d66264c052af14e249ab016ecc19e9e"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d1cc8e3ce74548b4802b698dbb551d86" ma:index="21"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77ceaa0d61b4bfeb3c21883d9680a10 xmlns="d0706217-df7c-4bf4-936d-b09aa3b837af">
      <Terms xmlns="http://schemas.microsoft.com/office/infopath/2007/PartnerControls"/>
    </e77ceaa0d61b4bfeb3c21883d9680a10>
    <_dlc_DocId xmlns="55894003-98dc-4f3e-8669-85b90bdbcc8c">GAVI-438364776-284326</_dlc_DocId>
    <d1cc8e3ce74548b4802b698dbb551d86 xmlns="d0706217-df7c-4bf4-936d-b09aa3b837af">
      <Terms xmlns="http://schemas.microsoft.com/office/infopath/2007/PartnerControls"/>
    </d1cc8e3ce74548b4802b698dbb551d86>
    <_dlc_DocIdUrl xmlns="55894003-98dc-4f3e-8669-85b90bdbcc8c">
      <Url>https://gavinet.sharepoint.com/teams/PAP/srp/_layouts/15/DocIdRedir.aspx?ID=GAVI-438364776-284326</Url>
      <Description>GAVI-438364776-284326</Description>
    </_dlc_DocIdUrl>
    <TaxCatchAll xmlns="d0706217-df7c-4bf4-936d-b09aa3b837af">
      <Value>84</Value>
    </TaxCatchAll>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Strategy Risk and Performance</TermName>
          <TermId xmlns="http://schemas.microsoft.com/office/infopath/2007/PartnerControls">f86f85e9-d5f8-4edc-bd94-98e7d07c4933</TermId>
        </TermInfo>
      </Terms>
    </e37ceaa0d61b4bfeb3c21883d9680a10>
    <e57ceaa0d61b4bfeb3c21883d9680a10 xmlns="d0706217-df7c-4bf4-936d-b09aa3b837af">
      <Terms xmlns="http://schemas.microsoft.com/office/infopath/2007/PartnerControls"/>
    </e57ceaa0d61b4bfeb3c21883d9680a10>
    <e47ceaa0d61b4bfeb3c21883d9680a10 xmlns="d0706217-df7c-4bf4-936d-b09aa3b837af">
      <Terms xmlns="http://schemas.microsoft.com/office/infopath/2007/PartnerControls"/>
    </e47ceaa0d61b4bfeb3c21883d9680a10>
    <i4a50af2c0e64ae9b81ffeca8af7ed0f xmlns="d0706217-df7c-4bf4-936d-b09aa3b837af">
      <Terms xmlns="http://schemas.microsoft.com/office/infopath/2007/PartnerControls"/>
    </i4a50af2c0e64ae9b81ffeca8af7ed0f>
  </documentManagement>
</p:properties>
</file>

<file path=customXml/itemProps1.xml><?xml version="1.0" encoding="utf-8"?>
<ds:datastoreItem xmlns:ds="http://schemas.openxmlformats.org/officeDocument/2006/customXml" ds:itemID="{F124FEEB-FA8C-4940-A91A-8AEC558E361F}"/>
</file>

<file path=customXml/itemProps2.xml><?xml version="1.0" encoding="utf-8"?>
<ds:datastoreItem xmlns:ds="http://schemas.openxmlformats.org/officeDocument/2006/customXml" ds:itemID="{F44B701B-0E30-4CF5-9644-DCA6AED31188}"/>
</file>

<file path=customXml/itemProps3.xml><?xml version="1.0" encoding="utf-8"?>
<ds:datastoreItem xmlns:ds="http://schemas.openxmlformats.org/officeDocument/2006/customXml" ds:itemID="{73C1BF3D-DFE3-4668-8E81-3C06698D95B4}"/>
</file>

<file path=customXml/itemProps4.xml><?xml version="1.0" encoding="utf-8"?>
<ds:datastoreItem xmlns:ds="http://schemas.openxmlformats.org/officeDocument/2006/customXml" ds:itemID="{077E0BC0-A881-4ED4-8C94-F6B4DB7D904C}"/>
</file>

<file path=customXml/itemProps5.xml><?xml version="1.0" encoding="utf-8"?>
<ds:datastoreItem xmlns:ds="http://schemas.openxmlformats.org/officeDocument/2006/customXml" ds:itemID="{64466EFD-BCA7-43F2-BCA0-8F87AE00993C}"/>
</file>

<file path=docProps/app.xml><?xml version="1.0" encoding="utf-8"?>
<Properties xmlns="http://schemas.openxmlformats.org/officeDocument/2006/extended-properties" xmlns:vt="http://schemas.openxmlformats.org/officeDocument/2006/docPropsVTypes">
  <Template>Normal.dotm</Template>
  <TotalTime>2</TotalTime>
  <Pages>58</Pages>
  <Words>13902</Words>
  <Characters>79243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PD ePlatform - Proposal</vt:lpstr>
    </vt:vector>
  </TitlesOfParts>
  <Company/>
  <LinksUpToDate>false</LinksUpToDate>
  <CharactersWithSpaces>92960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ePlatform - Proposal</dc:title>
  <dc:subject/>
  <dc:creator>Sonia Klabnikova</dc:creator>
  <cp:keywords/>
  <cp:lastModifiedBy>Sonia Klabnikova</cp:lastModifiedBy>
  <cp:revision>3</cp:revision>
  <dcterms:created xsi:type="dcterms:W3CDTF">2017-02-23T10:00:00Z</dcterms:created>
  <dcterms:modified xsi:type="dcterms:W3CDTF">2017-02-23T10:02:00Z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lth System Strengthening">
    <vt:lpwstr/>
  </property>
  <property fmtid="{D5CDD505-2E9C-101B-9397-08002B2CF9AE}" pid="3" name="ContentTypeId">
    <vt:lpwstr>0x0101009954897F3EE3CC4ABB9FB9EDAC9CDEBC0061E92A44B5DD2545AEF000129C25E859</vt:lpwstr>
  </property>
  <property fmtid="{D5CDD505-2E9C-101B-9397-08002B2CF9AE}" pid="4" name="Vaccine">
    <vt:lpwstr/>
  </property>
  <property fmtid="{D5CDD505-2E9C-101B-9397-08002B2CF9AE}" pid="5" name="Health">
    <vt:lpwstr/>
  </property>
  <property fmtid="{D5CDD505-2E9C-101B-9397-08002B2CF9AE}" pid="6" name="Depto">
    <vt:lpwstr>84;#Strategy Risk and Performance|f86f85e9-d5f8-4edc-bd94-98e7d07c4933</vt:lpwstr>
  </property>
  <property fmtid="{D5CDD505-2E9C-101B-9397-08002B2CF9AE}" pid="7" name="kfa83adfad8641678ddaedda80d7e126">
    <vt:lpwstr/>
  </property>
  <property fmtid="{D5CDD505-2E9C-101B-9397-08002B2CF9AE}" pid="8" name="_dlc_DocIdItemGuid">
    <vt:lpwstr>7ad4efe9-05db-40f3-bb40-5a9a7f450bc0</vt:lpwstr>
  </property>
  <property fmtid="{D5CDD505-2E9C-101B-9397-08002B2CF9AE}" pid="9" name="Country">
    <vt:lpwstr/>
  </property>
  <property fmtid="{D5CDD505-2E9C-101B-9397-08002B2CF9AE}" pid="10" name="Programme and project management">
    <vt:lpwstr/>
  </property>
  <property fmtid="{D5CDD505-2E9C-101B-9397-08002B2CF9AE}" pid="11" name="Test">
    <vt:lpwstr/>
  </property>
</Properties>
</file>