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580" w:rsidRDefault="00B273D1" w:rsidP="00A76580">
      <w:pPr>
        <w:pStyle w:val="Titre2"/>
        <w:spacing w:after="120" w:afterAutospacing="0"/>
        <w:rPr>
          <w:rFonts w:ascii="Arial" w:hAnsi="Arial" w:cs="Arial"/>
          <w:sz w:val="24"/>
          <w:szCs w:val="24"/>
        </w:rPr>
      </w:pPr>
      <w:r>
        <w:rPr>
          <w:rFonts w:ascii="Arial" w:hAnsi="Arial" w:cs="Arial"/>
          <w:noProof/>
          <w:sz w:val="24"/>
          <w:szCs w:val="24"/>
        </w:rPr>
        <w:drawing>
          <wp:anchor distT="0" distB="0" distL="114300" distR="114300" simplePos="0" relativeHeight="251681792" behindDoc="1" locked="0" layoutInCell="1" allowOverlap="0">
            <wp:simplePos x="0" y="0"/>
            <wp:positionH relativeFrom="column">
              <wp:posOffset>-300715</wp:posOffset>
            </wp:positionH>
            <wp:positionV relativeFrom="paragraph">
              <wp:posOffset>-640488</wp:posOffset>
            </wp:positionV>
            <wp:extent cx="1953051" cy="839338"/>
            <wp:effectExtent l="19050" t="0" r="9099" b="0"/>
            <wp:wrapNone/>
            <wp:docPr id="19" name="Picture 2" descr="Description: Description: GAVI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GAVIAlliance"/>
                    <pic:cNvPicPr>
                      <a:picLocks noChangeAspect="1" noChangeArrowheads="1"/>
                    </pic:cNvPicPr>
                  </pic:nvPicPr>
                  <pic:blipFill>
                    <a:blip r:embed="rId8"/>
                    <a:srcRect/>
                    <a:stretch>
                      <a:fillRect/>
                    </a:stretch>
                  </pic:blipFill>
                  <pic:spPr bwMode="auto">
                    <a:xfrm>
                      <a:off x="0" y="0"/>
                      <a:ext cx="1953051" cy="839338"/>
                    </a:xfrm>
                    <a:prstGeom prst="rect">
                      <a:avLst/>
                    </a:prstGeom>
                    <a:noFill/>
                    <a:ln w="9525">
                      <a:noFill/>
                      <a:miter lim="800000"/>
                      <a:headEnd/>
                      <a:tailEnd/>
                    </a:ln>
                  </pic:spPr>
                </pic:pic>
              </a:graphicData>
            </a:graphic>
          </wp:anchor>
        </w:drawing>
      </w:r>
    </w:p>
    <w:p w:rsidR="00A76580" w:rsidRDefault="00A76580" w:rsidP="00A76580">
      <w:pPr>
        <w:jc w:val="both"/>
        <w:rPr>
          <w:b/>
          <w:bCs/>
        </w:rPr>
      </w:pPr>
    </w:p>
    <w:p w:rsidR="00A76580" w:rsidRDefault="00A76580" w:rsidP="00A76580">
      <w:pPr>
        <w:jc w:val="both"/>
        <w:rPr>
          <w:b/>
          <w:bCs/>
        </w:rPr>
      </w:pPr>
    </w:p>
    <w:p w:rsidR="00A76580" w:rsidRDefault="00A76580" w:rsidP="00A76580"/>
    <w:p w:rsidR="00A76580" w:rsidRDefault="00A76580" w:rsidP="00A76580">
      <w:pPr>
        <w:pStyle w:val="Titre8"/>
        <w:spacing w:before="0"/>
        <w:jc w:val="center"/>
        <w:rPr>
          <w:rFonts w:ascii="Arial" w:hAnsi="Arial" w:cs="Arial"/>
          <w:b w:val="0"/>
          <w:bCs/>
          <w:sz w:val="36"/>
          <w:szCs w:val="36"/>
        </w:rPr>
      </w:pPr>
    </w:p>
    <w:p w:rsidR="00A76580" w:rsidRPr="002E15AA" w:rsidRDefault="00A76580" w:rsidP="00A76580">
      <w:pPr>
        <w:pStyle w:val="Titre8"/>
        <w:spacing w:before="0"/>
        <w:jc w:val="center"/>
        <w:rPr>
          <w:rFonts w:ascii="Arial" w:hAnsi="Arial" w:cs="Arial"/>
          <w:b w:val="0"/>
          <w:bCs/>
          <w:color w:val="006460"/>
          <w:sz w:val="42"/>
          <w:szCs w:val="42"/>
        </w:rPr>
      </w:pPr>
      <w:r w:rsidRPr="002E15AA">
        <w:rPr>
          <w:rFonts w:ascii="Arial" w:hAnsi="Arial" w:cs="Arial"/>
          <w:b w:val="0"/>
          <w:bCs/>
          <w:color w:val="006460"/>
          <w:sz w:val="42"/>
          <w:szCs w:val="42"/>
        </w:rPr>
        <w:t xml:space="preserve">Formulaire de demande </w:t>
      </w:r>
    </w:p>
    <w:p w:rsidR="00A76580" w:rsidRPr="002E15AA" w:rsidRDefault="00A76580" w:rsidP="00A76580">
      <w:pPr>
        <w:pStyle w:val="Titre8"/>
        <w:spacing w:before="0"/>
        <w:jc w:val="center"/>
        <w:rPr>
          <w:rFonts w:ascii="Arial" w:hAnsi="Arial" w:cs="Arial"/>
          <w:b w:val="0"/>
          <w:bCs/>
          <w:color w:val="006460"/>
          <w:sz w:val="42"/>
          <w:szCs w:val="42"/>
        </w:rPr>
      </w:pPr>
      <w:proofErr w:type="gramStart"/>
      <w:r w:rsidRPr="002E15AA">
        <w:rPr>
          <w:rFonts w:ascii="Arial" w:hAnsi="Arial" w:cs="Arial"/>
          <w:b w:val="0"/>
          <w:bCs/>
          <w:color w:val="006460"/>
          <w:sz w:val="42"/>
          <w:szCs w:val="42"/>
        </w:rPr>
        <w:t>pour</w:t>
      </w:r>
      <w:proofErr w:type="gramEnd"/>
      <w:r w:rsidRPr="002E15AA">
        <w:rPr>
          <w:rFonts w:ascii="Arial" w:hAnsi="Arial" w:cs="Arial"/>
          <w:b w:val="0"/>
          <w:bCs/>
          <w:color w:val="006460"/>
          <w:sz w:val="42"/>
          <w:szCs w:val="42"/>
        </w:rPr>
        <w:t xml:space="preserve"> les propositions des pays</w:t>
      </w:r>
    </w:p>
    <w:p w:rsidR="00A76580" w:rsidRPr="009D4F1E" w:rsidRDefault="00A76580" w:rsidP="00A76580">
      <w:pPr>
        <w:jc w:val="center"/>
        <w:rPr>
          <w:color w:val="006460"/>
        </w:rPr>
      </w:pPr>
    </w:p>
    <w:p w:rsidR="00A76580" w:rsidRPr="002E15AA" w:rsidRDefault="00A76580" w:rsidP="00A76580">
      <w:pPr>
        <w:pStyle w:val="Titre8"/>
        <w:spacing w:before="0"/>
        <w:jc w:val="center"/>
        <w:rPr>
          <w:rFonts w:ascii="Arial" w:hAnsi="Arial" w:cs="Arial"/>
          <w:color w:val="006460"/>
        </w:rPr>
      </w:pPr>
      <w:bookmarkStart w:id="0" w:name="OLE_LINK1"/>
      <w:proofErr w:type="gramStart"/>
      <w:r w:rsidRPr="002E15AA">
        <w:rPr>
          <w:rFonts w:ascii="Arial" w:hAnsi="Arial" w:cs="Arial"/>
          <w:i/>
          <w:iCs/>
          <w:color w:val="006460"/>
          <w:sz w:val="32"/>
          <w:szCs w:val="32"/>
        </w:rPr>
        <w:t>en</w:t>
      </w:r>
      <w:proofErr w:type="gramEnd"/>
      <w:r w:rsidRPr="002E15AA">
        <w:rPr>
          <w:rFonts w:ascii="Arial" w:hAnsi="Arial" w:cs="Arial"/>
          <w:i/>
          <w:iCs/>
          <w:color w:val="006460"/>
          <w:sz w:val="32"/>
          <w:szCs w:val="32"/>
        </w:rPr>
        <w:t xml:space="preserve"> vue d'obtenir un soutien d’environ deux ans pour un </w:t>
      </w:r>
    </w:p>
    <w:bookmarkEnd w:id="0"/>
    <w:p w:rsidR="00A76580" w:rsidRPr="002E15AA" w:rsidRDefault="00A76580" w:rsidP="00A76580">
      <w:pPr>
        <w:pStyle w:val="Titre8"/>
        <w:spacing w:before="0"/>
        <w:jc w:val="center"/>
        <w:rPr>
          <w:rFonts w:ascii="Arial" w:hAnsi="Arial" w:cs="Arial"/>
          <w:i/>
          <w:iCs/>
          <w:color w:val="006460"/>
          <w:sz w:val="32"/>
          <w:szCs w:val="32"/>
        </w:rPr>
      </w:pPr>
      <w:proofErr w:type="gramStart"/>
      <w:r w:rsidRPr="002E15AA">
        <w:rPr>
          <w:rFonts w:ascii="Arial" w:hAnsi="Arial" w:cs="Arial"/>
          <w:i/>
          <w:iCs/>
          <w:color w:val="006460"/>
          <w:sz w:val="32"/>
          <w:szCs w:val="32"/>
        </w:rPr>
        <w:t>programme</w:t>
      </w:r>
      <w:proofErr w:type="gramEnd"/>
      <w:r w:rsidRPr="002E15AA">
        <w:rPr>
          <w:rFonts w:ascii="Arial" w:hAnsi="Arial" w:cs="Arial"/>
          <w:i/>
          <w:iCs/>
          <w:color w:val="006460"/>
          <w:sz w:val="32"/>
          <w:szCs w:val="32"/>
        </w:rPr>
        <w:t xml:space="preserve"> de démonstration du vaccin anti-VPH</w:t>
      </w:r>
    </w:p>
    <w:p w:rsidR="00A76580" w:rsidRDefault="00A76580" w:rsidP="00A76580">
      <w:pPr>
        <w:jc w:val="center"/>
        <w:rPr>
          <w:rFonts w:ascii="Arial" w:hAnsi="Arial" w:cs="Arial"/>
          <w:b/>
          <w:bCs/>
        </w:rPr>
      </w:pPr>
    </w:p>
    <w:p w:rsidR="00A76580" w:rsidRDefault="00A76580" w:rsidP="00A76580">
      <w:pPr>
        <w:jc w:val="center"/>
        <w:rPr>
          <w:rFonts w:ascii="Arial" w:hAnsi="Arial" w:cs="Arial"/>
          <w:b/>
          <w:bCs/>
        </w:rPr>
      </w:pPr>
    </w:p>
    <w:p w:rsidR="00A76580" w:rsidRPr="009D4F1E" w:rsidRDefault="00A76580" w:rsidP="00A76580">
      <w:pPr>
        <w:jc w:val="center"/>
        <w:rPr>
          <w:rFonts w:ascii="Arial" w:hAnsi="Arial" w:cs="Arial"/>
          <w:color w:val="00968F"/>
        </w:rPr>
      </w:pPr>
      <w:r w:rsidRPr="009D4F1E">
        <w:rPr>
          <w:rFonts w:ascii="Arial" w:hAnsi="Arial" w:cs="Arial"/>
          <w:b/>
          <w:bCs/>
          <w:color w:val="00968F"/>
        </w:rPr>
        <w:t>Date limite de présentation : 15 septembre 2013</w:t>
      </w:r>
    </w:p>
    <w:p w:rsidR="00A76580" w:rsidRDefault="00A76580" w:rsidP="00A76580">
      <w:pPr>
        <w:jc w:val="center"/>
        <w:rPr>
          <w:rFonts w:ascii="Arial" w:hAnsi="Arial" w:cs="Arial"/>
          <w:b/>
          <w:bCs/>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6E7631" w:rsidP="00A76580">
      <w:pPr>
        <w:jc w:val="center"/>
        <w:rPr>
          <w:rFonts w:ascii="Arial" w:hAnsi="Arial" w:cs="Arial"/>
        </w:rPr>
      </w:pPr>
      <w:r w:rsidRPr="009D4F1E">
        <w:rPr>
          <w:rFonts w:ascii="Arial" w:hAnsi="Arial" w:cs="Arial"/>
        </w:rPr>
        <w:t>Présenté</w:t>
      </w:r>
      <w:r w:rsidR="00A76580" w:rsidRPr="009D4F1E">
        <w:rPr>
          <w:rFonts w:ascii="Arial" w:hAnsi="Arial" w:cs="Arial"/>
        </w:rPr>
        <w:t xml:space="preserve"> par</w:t>
      </w:r>
    </w:p>
    <w:p w:rsidR="00A76580" w:rsidRPr="009D4F1E" w:rsidRDefault="00A76580" w:rsidP="00A76580">
      <w:pPr>
        <w:jc w:val="center"/>
        <w:rPr>
          <w:rFonts w:ascii="Arial" w:hAnsi="Arial" w:cs="Arial"/>
        </w:rPr>
      </w:pPr>
    </w:p>
    <w:p w:rsidR="00A76580" w:rsidRPr="009D4F1E" w:rsidRDefault="00A76580" w:rsidP="00A76580">
      <w:pPr>
        <w:jc w:val="center"/>
        <w:rPr>
          <w:rFonts w:ascii="Arial" w:hAnsi="Arial" w:cs="Arial"/>
        </w:rPr>
      </w:pPr>
      <w:proofErr w:type="gramStart"/>
      <w:r w:rsidRPr="009D4F1E">
        <w:rPr>
          <w:rFonts w:ascii="Arial" w:hAnsi="Arial" w:cs="Arial"/>
        </w:rPr>
        <w:t>le</w:t>
      </w:r>
      <w:proofErr w:type="gramEnd"/>
      <w:r w:rsidRPr="009D4F1E">
        <w:rPr>
          <w:rFonts w:ascii="Arial" w:hAnsi="Arial" w:cs="Arial"/>
        </w:rPr>
        <w:t xml:space="preserve"> Gouvernement de </w:t>
      </w:r>
      <w:r w:rsidRPr="00184930">
        <w:rPr>
          <w:rFonts w:ascii="Arial" w:hAnsi="Arial" w:cs="Arial"/>
          <w:b/>
        </w:rPr>
        <w:t>[Cote d’Ivoire]</w:t>
      </w:r>
    </w:p>
    <w:p w:rsidR="00A76580" w:rsidRPr="009D4F1E" w:rsidRDefault="00A76580" w:rsidP="00AB7A19">
      <w:pPr>
        <w:jc w:val="center"/>
        <w:rPr>
          <w:rFonts w:ascii="Arial" w:hAnsi="Arial" w:cs="Arial"/>
        </w:rPr>
      </w:pPr>
    </w:p>
    <w:p w:rsidR="00A76580" w:rsidRPr="00AB7A19" w:rsidRDefault="00A76580" w:rsidP="00A76580">
      <w:pPr>
        <w:jc w:val="center"/>
        <w:rPr>
          <w:rFonts w:ascii="Arial" w:hAnsi="Arial" w:cs="Arial"/>
        </w:rPr>
      </w:pPr>
      <w:r w:rsidRPr="009D4F1E">
        <w:rPr>
          <w:rFonts w:ascii="Arial" w:hAnsi="Arial" w:cs="Arial"/>
        </w:rPr>
        <w:t xml:space="preserve">Date de présentation : </w:t>
      </w:r>
      <w:r w:rsidR="005C5859" w:rsidRPr="00AB7A19">
        <w:rPr>
          <w:rFonts w:ascii="Arial" w:hAnsi="Arial" w:cs="Arial"/>
        </w:rPr>
        <w:t>14/09/2013</w:t>
      </w:r>
      <w:r w:rsidRPr="00AB7A19">
        <w:rPr>
          <w:rFonts w:ascii="Arial" w:hAnsi="Arial" w:cs="Arial"/>
        </w:rPr>
        <w:t>]</w:t>
      </w: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jc w:val="center"/>
        <w:rPr>
          <w:rFonts w:ascii="Arial" w:hAnsi="Arial" w:cs="Arial"/>
        </w:rPr>
      </w:pPr>
    </w:p>
    <w:p w:rsidR="00A76580" w:rsidRDefault="00A76580" w:rsidP="00A76580">
      <w:pPr>
        <w:rPr>
          <w:rFonts w:ascii="Arial" w:hAnsi="Arial" w:cs="Arial"/>
          <w:sz w:val="20"/>
          <w:szCs w:val="20"/>
        </w:rPr>
      </w:pPr>
      <w:r>
        <w:rPr>
          <w:rFonts w:ascii="Arial" w:hAnsi="Arial" w:cs="Arial"/>
          <w:sz w:val="20"/>
          <w:szCs w:val="20"/>
        </w:rPr>
        <w:t>Veuillez utiliser le formulaire fourni pour soumettre la demande.</w:t>
      </w:r>
    </w:p>
    <w:p w:rsidR="00A76580" w:rsidRDefault="00A76580" w:rsidP="00A76580">
      <w:pPr>
        <w:rPr>
          <w:rFonts w:ascii="Arial" w:hAnsi="Arial" w:cs="Arial"/>
          <w:sz w:val="20"/>
          <w:szCs w:val="20"/>
        </w:rPr>
      </w:pPr>
    </w:p>
    <w:p w:rsidR="00A76580" w:rsidRDefault="00A76580" w:rsidP="00A76580">
      <w:pPr>
        <w:rPr>
          <w:rFonts w:ascii="Arial" w:hAnsi="Arial" w:cs="Arial"/>
        </w:rPr>
      </w:pPr>
      <w:r>
        <w:rPr>
          <w:rFonts w:ascii="Arial" w:hAnsi="Arial" w:cs="Arial"/>
          <w:sz w:val="20"/>
          <w:szCs w:val="20"/>
        </w:rPr>
        <w:t xml:space="preserve">Pour toute demande de renseignements, prière de s'adresser à : </w:t>
      </w:r>
      <w:hyperlink r:id="rId9" w:tooltip="Applications for New Vaccines Support" w:history="1">
        <w:r>
          <w:rPr>
            <w:rFonts w:ascii="Arial" w:hAnsi="Arial" w:cs="Arial"/>
            <w:color w:val="1866B6"/>
            <w:sz w:val="21"/>
            <w:szCs w:val="21"/>
          </w:rPr>
          <w:t>proposals@gavialliance.org</w:t>
        </w:r>
      </w:hyperlink>
      <w:r>
        <w:t xml:space="preserve"> </w:t>
      </w:r>
      <w:r>
        <w:rPr>
          <w:rFonts w:ascii="Arial" w:hAnsi="Arial" w:cs="Arial"/>
          <w:sz w:val="20"/>
          <w:szCs w:val="20"/>
        </w:rPr>
        <w:t>ou aux représentants d'une agence partenaire de GAVI</w:t>
      </w:r>
      <w:r>
        <w:t>.</w:t>
      </w:r>
      <w:r>
        <w:rPr>
          <w:rFonts w:ascii="Arial" w:hAnsi="Arial" w:cs="Arial"/>
          <w:sz w:val="20"/>
          <w:szCs w:val="20"/>
        </w:rPr>
        <w:t xml:space="preserve"> Les documents pourront être portés à la connaissance des partenaires de GAVI, de ses collaborateurs et du public. Les propositions et les pièces jointes doivent être soumises en anglais, français, espagnol ou russe.</w:t>
      </w:r>
    </w:p>
    <w:p w:rsidR="00A76580" w:rsidRDefault="00A76580" w:rsidP="00A76580">
      <w:pPr>
        <w:rPr>
          <w:rFonts w:ascii="Arial" w:hAnsi="Arial" w:cs="Arial"/>
          <w:sz w:val="20"/>
          <w:szCs w:val="20"/>
        </w:rPr>
      </w:pPr>
    </w:p>
    <w:p w:rsidR="00A76580" w:rsidRDefault="00A76580" w:rsidP="00A76580">
      <w:pPr>
        <w:rPr>
          <w:rFonts w:ascii="Arial" w:hAnsi="Arial" w:cs="Arial"/>
        </w:rPr>
      </w:pPr>
      <w:r>
        <w:rPr>
          <w:rFonts w:ascii="Arial" w:hAnsi="Arial" w:cs="Arial"/>
          <w:sz w:val="20"/>
          <w:szCs w:val="20"/>
        </w:rPr>
        <w:t>Remarque : veuillez vous assurer que la demande a bien été reçue par le secrétariat de GAVI avant la date limite.</w:t>
      </w:r>
    </w:p>
    <w:p w:rsidR="00A76580" w:rsidRDefault="00A76580" w:rsidP="00A76580">
      <w:pPr>
        <w:rPr>
          <w:rFonts w:ascii="Arial" w:hAnsi="Arial" w:cs="Arial"/>
          <w:sz w:val="20"/>
          <w:szCs w:val="20"/>
        </w:rPr>
      </w:pPr>
    </w:p>
    <w:p w:rsidR="00A76580" w:rsidRDefault="00A76580" w:rsidP="00A76580">
      <w:pPr>
        <w:rPr>
          <w:rFonts w:ascii="Arial" w:hAnsi="Arial" w:cs="Arial"/>
          <w:sz w:val="20"/>
          <w:szCs w:val="20"/>
        </w:rPr>
      </w:pPr>
      <w:r>
        <w:rPr>
          <w:rFonts w:ascii="Arial" w:hAnsi="Arial" w:cs="Arial"/>
          <w:sz w:val="20"/>
          <w:szCs w:val="20"/>
        </w:rPr>
        <w:t>Le Secrétariat de GAVI n'est pas en mesure de renvoyer aux différents pays les documents et pièces transmis. Sauf indication contraire, les documents seront communiqués aux partenaires de GAVI Alliance et au public.</w:t>
      </w:r>
    </w:p>
    <w:p w:rsidR="001D1ACA" w:rsidRDefault="001D1ACA" w:rsidP="00A76580">
      <w:pPr>
        <w:rPr>
          <w:rFonts w:ascii="Arial" w:hAnsi="Arial" w:cs="Arial"/>
        </w:rPr>
      </w:pPr>
    </w:p>
    <w:p w:rsidR="00A76580" w:rsidRDefault="00A76580" w:rsidP="00A76580">
      <w:r>
        <w:br w:type="page"/>
      </w:r>
    </w:p>
    <w:p w:rsidR="00A76580" w:rsidRDefault="00A76580" w:rsidP="00A76580">
      <w:pPr>
        <w:jc w:val="center"/>
        <w:rPr>
          <w:rFonts w:ascii="Arial" w:hAnsi="Arial" w:cs="Arial"/>
          <w:b/>
          <w:bCs/>
          <w:sz w:val="20"/>
          <w:szCs w:val="20"/>
        </w:rPr>
      </w:pPr>
      <w:r>
        <w:rPr>
          <w:rFonts w:ascii="Arial" w:hAnsi="Arial" w:cs="Arial"/>
          <w:b/>
          <w:bCs/>
          <w:sz w:val="20"/>
          <w:szCs w:val="20"/>
        </w:rPr>
        <w:lastRenderedPageBreak/>
        <w:t>GAVI ALLIANCE</w:t>
      </w:r>
    </w:p>
    <w:p w:rsidR="00A76580" w:rsidRDefault="00A76580" w:rsidP="00A76580">
      <w:pPr>
        <w:jc w:val="center"/>
        <w:rPr>
          <w:rFonts w:ascii="Arial" w:hAnsi="Arial" w:cs="Arial"/>
          <w:b/>
          <w:bCs/>
          <w:sz w:val="20"/>
          <w:szCs w:val="20"/>
        </w:rPr>
      </w:pPr>
      <w:r>
        <w:rPr>
          <w:rFonts w:ascii="Arial" w:hAnsi="Arial" w:cs="Arial"/>
          <w:b/>
          <w:bCs/>
          <w:sz w:val="20"/>
          <w:szCs w:val="20"/>
        </w:rPr>
        <w:t>CONDITIONS GÉNÉRALES RELATIVES AUX ALLOCATIONS</w:t>
      </w:r>
    </w:p>
    <w:p w:rsidR="00A76580" w:rsidRDefault="00A76580" w:rsidP="00A76580">
      <w:pPr>
        <w:rPr>
          <w:rFonts w:ascii="Arial" w:hAnsi="Arial" w:cs="Arial"/>
          <w:sz w:val="20"/>
          <w:szCs w:val="20"/>
        </w:rPr>
      </w:pPr>
    </w:p>
    <w:p w:rsidR="00A76580" w:rsidRDefault="00A76580" w:rsidP="00A76580">
      <w:pPr>
        <w:jc w:val="both"/>
        <w:rPr>
          <w:rFonts w:ascii="Arial" w:hAnsi="Arial" w:cs="Arial"/>
          <w:sz w:val="20"/>
          <w:szCs w:val="20"/>
        </w:rPr>
      </w:pPr>
      <w:r>
        <w:rPr>
          <w:rFonts w:ascii="Arial" w:hAnsi="Arial" w:cs="Arial"/>
          <w:sz w:val="20"/>
          <w:szCs w:val="20"/>
        </w:rPr>
        <w:t>Les pays signeront et accepteront les clauses et conditions suivantes de GAVI Alliance dans les formulaires de demande de soutien. Ces clauses et conditions pourront aussi être incluses dans un accord d’allocation conclu entre GAVI et le pays.</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FINANCEMENT UTILISÉ UNIQUEMENT POUR DES PROGRAMMES APPROUVÉS</w:t>
      </w:r>
    </w:p>
    <w:p w:rsidR="00A76580" w:rsidRDefault="00A76580" w:rsidP="00A76580">
      <w:pPr>
        <w:jc w:val="both"/>
        <w:rPr>
          <w:rFonts w:ascii="Arial" w:hAnsi="Arial" w:cs="Arial"/>
        </w:rPr>
      </w:pPr>
      <w:r>
        <w:rPr>
          <w:rFonts w:ascii="Arial" w:hAnsi="Arial" w:cs="Arial"/>
          <w:sz w:val="20"/>
          <w:szCs w:val="20"/>
        </w:rPr>
        <w:t xml:space="preserve">Le pays candidat (« Pays ») confirme que tous les financements apportés par GAVI Alliance pour cette demande seront utilisés et appliqués dans le seul but d'accomplir le ou les programmes décrits dans cette demande. Toute modification substantielle du ou des programmes approuvés devra être révisée et approuvée au préalable par GAVI Alliance. Toutes les décisions de financement pour cette demande sont du ressort du Conseil d'administration de GAVI Alliance et sont subordonnées aux procédures du CEI et à la disponibilité des fonds. </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AMENDEMENT DE LA PRÉSENTE PROPOSITION</w:t>
      </w:r>
    </w:p>
    <w:p w:rsidR="00A76580" w:rsidRDefault="00A76580" w:rsidP="00A76580">
      <w:pPr>
        <w:jc w:val="both"/>
        <w:rPr>
          <w:rFonts w:ascii="Arial" w:hAnsi="Arial" w:cs="Arial"/>
        </w:rPr>
      </w:pPr>
      <w:r>
        <w:rPr>
          <w:rFonts w:ascii="Arial" w:hAnsi="Arial" w:cs="Arial"/>
          <w:sz w:val="20"/>
          <w:szCs w:val="20"/>
        </w:rPr>
        <w:t>Le pays avertira GAVI Alliance par le biais de son rapport annuel de situation s'il souhaite proposer des changements à la description du ou des programmes dans sa demande de soutien. GAVI Alliance instrumentera toute modification qu'elle aura approuvée et la proposition du pays sera amendée.</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REMBOURSEMENT DES FONDS</w:t>
      </w:r>
    </w:p>
    <w:p w:rsidR="00A76580" w:rsidRDefault="00A76580" w:rsidP="00A76580">
      <w:pPr>
        <w:jc w:val="both"/>
        <w:rPr>
          <w:rFonts w:ascii="Arial" w:hAnsi="Arial" w:cs="Arial"/>
        </w:rPr>
      </w:pPr>
      <w:r>
        <w:rPr>
          <w:rFonts w:ascii="Arial" w:hAnsi="Arial" w:cs="Arial"/>
          <w:sz w:val="20"/>
          <w:szCs w:val="20"/>
        </w:rPr>
        <w:t>Le pays accepte de rembourser à GAVI Alliance tous les fonds qui ne sont pas utilisés pour le ou les programmes décrits dans la présente demande. Le remboursement par le pays s'effectuera en dollars américains, à moins que GAVI Alliance n'en décide autrement, dans les soixante (60) jours après réception par le pays de la demande de remboursement de GAVI Alliance. Les fonds remboursés seront versés sur le ou les comptes désignés par GAVI Alliance.</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SUSPENSION/RÉSILIATION</w:t>
      </w:r>
    </w:p>
    <w:p w:rsidR="00A76580" w:rsidRDefault="00A76580" w:rsidP="00A76580">
      <w:pPr>
        <w:jc w:val="both"/>
        <w:rPr>
          <w:rFonts w:ascii="Arial" w:hAnsi="Arial" w:cs="Arial"/>
        </w:rPr>
      </w:pPr>
      <w:r>
        <w:rPr>
          <w:rFonts w:ascii="Arial" w:hAnsi="Arial" w:cs="Arial"/>
          <w:sz w:val="20"/>
          <w:szCs w:val="20"/>
        </w:rPr>
        <w:t>GAVI Alliance peut suspendre tout ou partie de ses financements au pays si elle a des raisons de soupçonner que les fonds ont été utilisés dans un autre but que pour les programmes décrits dans la présente demande ou toute modification de la présente demande approuvée par GAVI. GAVI Alliance se réserve le droit de mettre fin à son soutien au pays pour les programmes décrits dans la présente demande si des malversations des fonds de GAVI Alliance sont confirmées.</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LUTTE CONTRE LA CORRUPTION</w:t>
      </w:r>
    </w:p>
    <w:p w:rsidR="00A76580" w:rsidRDefault="00A76580" w:rsidP="00A76580">
      <w:pPr>
        <w:jc w:val="both"/>
        <w:rPr>
          <w:rFonts w:ascii="Arial" w:hAnsi="Arial" w:cs="Arial"/>
          <w:sz w:val="20"/>
          <w:szCs w:val="20"/>
        </w:rPr>
      </w:pPr>
      <w:r>
        <w:rPr>
          <w:rFonts w:ascii="Arial" w:hAnsi="Arial" w:cs="Arial"/>
          <w:sz w:val="20"/>
          <w:szCs w:val="20"/>
        </w:rPr>
        <w:t>Le pays confirme que les fonds apportés par GAVI Alliance ne seront en aucun cas offerts par lui à des tiers, et qu'il ne cherchera pas non plus à tirer des présents, des paiements ou des avantages directement ou indirectement en rapport avec la présente demande qui pourraient être considérés comme une pratique illégale ou une prévarication.</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AUDITS ET ARCHIVES</w:t>
      </w:r>
    </w:p>
    <w:p w:rsidR="00A76580" w:rsidRDefault="00A76580" w:rsidP="00A76580">
      <w:pPr>
        <w:jc w:val="both"/>
        <w:rPr>
          <w:rFonts w:ascii="Arial" w:hAnsi="Arial" w:cs="Arial"/>
        </w:rPr>
      </w:pPr>
      <w:r>
        <w:rPr>
          <w:rFonts w:ascii="Arial" w:hAnsi="Arial" w:cs="Arial"/>
          <w:sz w:val="20"/>
          <w:szCs w:val="20"/>
        </w:rPr>
        <w:t xml:space="preserve">Le pays réalisera des vérifications annuelles des comptes et les transmettra à GAVI Alliance, conformément aux conditions précisées. GAVI Alliance se réserve le droit de se livrer par elle-même ou au travers d'un agent à des contrôles des comptes ou des évaluations de la gestion financière afin d'assurer l'obligation de rendre compte des fonds décaissés au pays. </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sz w:val="20"/>
          <w:szCs w:val="20"/>
        </w:rPr>
      </w:pPr>
      <w:r>
        <w:rPr>
          <w:rFonts w:ascii="Arial" w:hAnsi="Arial" w:cs="Arial"/>
          <w:sz w:val="20"/>
          <w:szCs w:val="20"/>
        </w:rPr>
        <w:t xml:space="preserve">Le pays tiendra des livres comptables précis justifiant l'utilisation des fonds de GAVI Alliance. Le pays conservera ses archives comptables conformément aux normes comptables approuvées par son gouvernement pendant au moins trois ans après la date du dernier décaissement de fonds de GAVI Alliance. En cas de litige sur une éventuelle malversation des fonds, le pays conservera ces dossiers jusqu'à ce que les résultats de l'audit soient définitifs. Le pays accepte de ne pas faire valoir ses privilèges documentaires à l'encontre de GAVI Alliance en rapport avec tout contrôle des comptes. </w:t>
      </w:r>
    </w:p>
    <w:p w:rsidR="00A76580" w:rsidRDefault="00A76580" w:rsidP="00A76580">
      <w:pPr>
        <w:jc w:val="both"/>
        <w:rPr>
          <w:rFonts w:ascii="Arial" w:hAnsi="Arial" w:cs="Arial"/>
        </w:rPr>
      </w:pPr>
    </w:p>
    <w:p w:rsidR="00A76580" w:rsidRDefault="00A76580" w:rsidP="00A76580">
      <w:pPr>
        <w:jc w:val="both"/>
        <w:rPr>
          <w:rFonts w:ascii="Arial" w:hAnsi="Arial" w:cs="Arial"/>
        </w:rPr>
      </w:pPr>
      <w:r>
        <w:rPr>
          <w:rFonts w:ascii="Arial" w:hAnsi="Arial" w:cs="Arial"/>
          <w:b/>
          <w:bCs/>
          <w:i/>
          <w:iCs/>
          <w:sz w:val="20"/>
          <w:szCs w:val="20"/>
        </w:rPr>
        <w:t xml:space="preserve">CONFIRMATION DE LA VALIDITÉ LÉGALE </w:t>
      </w:r>
    </w:p>
    <w:p w:rsidR="00A76580" w:rsidRDefault="00A76580" w:rsidP="00A76580">
      <w:pPr>
        <w:jc w:val="both"/>
        <w:rPr>
          <w:rFonts w:ascii="Arial" w:hAnsi="Arial" w:cs="Arial"/>
          <w:sz w:val="20"/>
          <w:szCs w:val="20"/>
        </w:rPr>
      </w:pPr>
      <w:r>
        <w:rPr>
          <w:rFonts w:ascii="Arial" w:hAnsi="Arial" w:cs="Arial"/>
          <w:sz w:val="20"/>
          <w:szCs w:val="20"/>
        </w:rPr>
        <w:t>Le pays et les signataires au nom du Gouvernement confirment que la présente demande de soutien est exacte et correcte et représente un engagement juridiquement contraignant pour le pays, en vertu de ses lois, à réaliser les programmes décrits dans la présente demande.</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CONFIRMATION DU RESPECT DE LA POLITIQUE DE GAVI ALLIANCE SUR LA TRANSPARENCE ET LA RESPONSABILITÉ</w:t>
      </w:r>
    </w:p>
    <w:p w:rsidR="00A76580" w:rsidRDefault="00A76580" w:rsidP="00A76580">
      <w:pPr>
        <w:jc w:val="both"/>
        <w:rPr>
          <w:rFonts w:ascii="Arial" w:hAnsi="Arial" w:cs="Arial"/>
        </w:rPr>
      </w:pPr>
      <w:r>
        <w:rPr>
          <w:rFonts w:ascii="Arial" w:hAnsi="Arial" w:cs="Arial"/>
          <w:sz w:val="20"/>
          <w:szCs w:val="20"/>
        </w:rPr>
        <w:lastRenderedPageBreak/>
        <w:t xml:space="preserve">Le pays confirme qu'il a pris connaissance de la politique de GAVI Alliance sur la transparence et la responsabilité et qu'il en respectera les obligations. </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sz w:val="20"/>
          <w:szCs w:val="20"/>
        </w:rPr>
      </w:pPr>
      <w:r>
        <w:rPr>
          <w:rFonts w:ascii="Arial" w:hAnsi="Arial" w:cs="Arial"/>
          <w:b/>
          <w:bCs/>
          <w:i/>
          <w:iCs/>
          <w:sz w:val="20"/>
          <w:szCs w:val="20"/>
        </w:rPr>
        <w:t>ARBITRAGE</w:t>
      </w:r>
    </w:p>
    <w:p w:rsidR="00A76580" w:rsidRDefault="00A76580" w:rsidP="00A76580">
      <w:pPr>
        <w:jc w:val="both"/>
        <w:rPr>
          <w:rFonts w:ascii="Arial" w:hAnsi="Arial" w:cs="Arial"/>
        </w:rPr>
      </w:pPr>
      <w:r>
        <w:rPr>
          <w:rFonts w:ascii="Arial" w:hAnsi="Arial" w:cs="Arial"/>
          <w:sz w:val="20"/>
          <w:szCs w:val="20"/>
        </w:rPr>
        <w:t xml:space="preserve">Tout litige entre le pays et GAVI Alliance occasionné par la présente demande ou en rapport avec elle qui n'aura pas été réglé à l'amiable dans un délai raisonnable sera soumis à un arbitrage à la demande de GAVI Alliance ou du pays. L'arbitrage sera conduit conformément au Règlement d'arbitrage de la CNUDCI alors en vigueur. Les parties acceptent d'être liées par la sanction arbitrale, comme règlement final de ce différend. Le lieu de l'arbitrage sera Genève, Suisse. La langue de l'arbitrage sera l'anglais. </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rPr>
      </w:pPr>
      <w:r>
        <w:rPr>
          <w:rFonts w:ascii="Arial" w:hAnsi="Arial" w:cs="Arial"/>
          <w:sz w:val="20"/>
          <w:szCs w:val="20"/>
        </w:rPr>
        <w:t>Pour tout litige portant sur montant égal ou inférieur à 100 000 dollars américains, un arbitre sera désigné par GAVI Alliance. Pour tout litige portant sur un montant supérieur à 100 000 dollars américains, trois arbitres seront nommés comme suit : GAVI Alliance et le pays désigneront chacun un arbitre et les deux arbitres ainsi nommés désigneront conjointement un troisième arbitre qui présidera.</w:t>
      </w:r>
    </w:p>
    <w:p w:rsidR="00A76580" w:rsidRDefault="00A76580" w:rsidP="00A76580">
      <w:pPr>
        <w:jc w:val="both"/>
        <w:rPr>
          <w:rFonts w:ascii="Arial" w:hAnsi="Arial" w:cs="Arial"/>
          <w:sz w:val="20"/>
          <w:szCs w:val="20"/>
        </w:rPr>
      </w:pPr>
      <w:r>
        <w:rPr>
          <w:rFonts w:ascii="Arial" w:hAnsi="Arial" w:cs="Arial"/>
          <w:sz w:val="20"/>
          <w:szCs w:val="20"/>
        </w:rPr>
        <w:t xml:space="preserve"> </w:t>
      </w:r>
    </w:p>
    <w:p w:rsidR="00A76580" w:rsidRDefault="00A76580" w:rsidP="00A76580">
      <w:pPr>
        <w:jc w:val="both"/>
        <w:rPr>
          <w:rFonts w:ascii="Arial" w:hAnsi="Arial" w:cs="Arial"/>
        </w:rPr>
      </w:pPr>
      <w:r>
        <w:rPr>
          <w:rFonts w:ascii="Arial" w:hAnsi="Arial" w:cs="Arial"/>
          <w:sz w:val="20"/>
          <w:szCs w:val="20"/>
        </w:rPr>
        <w:t>GAVI Alliance ne pourra être tenue pour responsable auprès du pays de toute réclamation ou perte en rapport avec les programmes décrits dans la présente demande, y compris et sans limitation toute perte financière, conflit de responsabilités, tout dommage matériel, corporel ou décès. Le pays est seul responsable de tous les aspects de la gestion et de la mise en œuvre des programmes décrits dans la présente demande.</w:t>
      </w:r>
    </w:p>
    <w:p w:rsidR="00A76580" w:rsidRDefault="00A76580" w:rsidP="00A76580">
      <w:pPr>
        <w:jc w:val="both"/>
        <w:rPr>
          <w:rFonts w:ascii="Arial" w:hAnsi="Arial" w:cs="Arial"/>
          <w:sz w:val="20"/>
          <w:szCs w:val="20"/>
        </w:rPr>
      </w:pPr>
    </w:p>
    <w:p w:rsidR="00A76580" w:rsidRDefault="00A76580" w:rsidP="00A76580">
      <w:pPr>
        <w:jc w:val="both"/>
        <w:rPr>
          <w:rFonts w:ascii="Arial" w:hAnsi="Arial" w:cs="Arial"/>
          <w:b/>
          <w:bCs/>
          <w:i/>
          <w:iCs/>
          <w:caps/>
          <w:sz w:val="20"/>
          <w:szCs w:val="20"/>
        </w:rPr>
      </w:pPr>
      <w:r>
        <w:rPr>
          <w:rFonts w:ascii="Arial" w:hAnsi="Arial" w:cs="Arial"/>
          <w:b/>
          <w:bCs/>
          <w:i/>
          <w:iCs/>
          <w:caps/>
          <w:sz w:val="20"/>
          <w:szCs w:val="20"/>
        </w:rPr>
        <w:t>UTILISATION DE COMPTES BANCAIRES COMMERCIAUX</w:t>
      </w:r>
    </w:p>
    <w:p w:rsidR="00A76580" w:rsidRDefault="00A76580" w:rsidP="00A76580">
      <w:pPr>
        <w:jc w:val="both"/>
        <w:rPr>
          <w:rFonts w:ascii="Arial" w:hAnsi="Arial" w:cs="Arial"/>
          <w:sz w:val="20"/>
          <w:szCs w:val="20"/>
        </w:rPr>
      </w:pPr>
      <w:r>
        <w:rPr>
          <w:rFonts w:ascii="Arial" w:hAnsi="Arial" w:cs="Arial"/>
          <w:sz w:val="20"/>
          <w:szCs w:val="20"/>
        </w:rPr>
        <w:t>Il incombe au Gouvernement du pays éligible de vérifier avec toute la diligence requise l’adéquation des banques commerciales utilisées pour gérer le soutien en espèce de GAVI, notamment le RSS, le SSV, l’appui aux OSC et les allocations pour l’introduction des vaccins. Le représentant soussigné du Gouvernement confirme que le Gouvernement assumera l’entière responsabilité du remplacement du soutien en espèce de GAVI qui serait perdu en raison d’une faillite de la banque, de fraude ou tout autre événement imprévu.</w:t>
      </w:r>
    </w:p>
    <w:p w:rsidR="00A76580" w:rsidRDefault="00A76580" w:rsidP="00A76580">
      <w:pPr>
        <w:rPr>
          <w:rFonts w:ascii="Arial" w:hAnsi="Arial" w:cs="Arial"/>
          <w:sz w:val="20"/>
          <w:szCs w:val="20"/>
        </w:rPr>
      </w:pPr>
    </w:p>
    <w:p w:rsidR="00A76580" w:rsidRDefault="00A76580" w:rsidP="00A76580">
      <w:pPr>
        <w:rPr>
          <w:rFonts w:ascii="Arial" w:hAnsi="Arial" w:cs="Arial"/>
          <w:sz w:val="20"/>
          <w:szCs w:val="20"/>
        </w:rPr>
      </w:pPr>
    </w:p>
    <w:p w:rsidR="00A76580" w:rsidRDefault="00A76580" w:rsidP="00A76580">
      <w:pPr>
        <w:rPr>
          <w:rFonts w:ascii="Arial" w:hAnsi="Arial" w:cs="Arial"/>
          <w:sz w:val="20"/>
          <w:szCs w:val="20"/>
        </w:rPr>
      </w:pPr>
      <w:r>
        <w:rPr>
          <w:rFonts w:ascii="Arial" w:hAnsi="Arial" w:cs="Arial"/>
          <w:sz w:val="20"/>
          <w:szCs w:val="20"/>
        </w:rPr>
        <w:br w:type="page"/>
      </w:r>
    </w:p>
    <w:p w:rsidR="00A76580" w:rsidRPr="00A76580" w:rsidRDefault="00A76580">
      <w:pPr>
        <w:spacing w:after="200" w:line="276" w:lineRule="auto"/>
        <w:rPr>
          <w:rFonts w:ascii="Cambria" w:hAnsi="Cambria"/>
          <w:b/>
          <w:color w:val="006460"/>
          <w:sz w:val="28"/>
        </w:rPr>
      </w:pPr>
    </w:p>
    <w:p w:rsidR="005F2BC2" w:rsidRPr="00125811" w:rsidRDefault="005F2BC2" w:rsidP="005F2BC2">
      <w:pPr>
        <w:pStyle w:val="Style2"/>
        <w:numPr>
          <w:ilvl w:val="0"/>
          <w:numId w:val="1"/>
        </w:numPr>
        <w:ind w:right="120"/>
        <w:rPr>
          <w:rFonts w:cs="Times New Roman"/>
          <w:bCs w:val="0"/>
          <w:color w:val="006460"/>
          <w:szCs w:val="24"/>
        </w:rPr>
      </w:pPr>
      <w:r w:rsidRPr="00125811">
        <w:rPr>
          <w:rFonts w:cs="Times New Roman"/>
          <w:bCs w:val="0"/>
          <w:color w:val="006460"/>
          <w:szCs w:val="24"/>
        </w:rPr>
        <w:t>Spécifications de la demande</w:t>
      </w:r>
    </w:p>
    <w:p w:rsidR="005F2BC2" w:rsidRDefault="005F2BC2" w:rsidP="005F2BC2">
      <w:pPr>
        <w:rPr>
          <w:rFonts w:ascii="Arial" w:hAnsi="Arial" w:cs="Arial"/>
          <w:sz w:val="20"/>
          <w:szCs w:val="20"/>
        </w:rPr>
      </w:pPr>
    </w:p>
    <w:p w:rsidR="005F2BC2" w:rsidRDefault="005F2BC2" w:rsidP="005F2BC2">
      <w:pPr>
        <w:rPr>
          <w:rFonts w:ascii="Arial" w:hAnsi="Arial" w:cs="Arial"/>
        </w:rPr>
      </w:pPr>
      <w:r>
        <w:rPr>
          <w:rFonts w:ascii="Arial" w:hAnsi="Arial" w:cs="Arial"/>
          <w:b/>
          <w:bCs/>
          <w:sz w:val="20"/>
          <w:szCs w:val="20"/>
        </w:rPr>
        <w:t>Q1.</w:t>
      </w:r>
      <w:r>
        <w:rPr>
          <w:rFonts w:ascii="Arial" w:hAnsi="Arial" w:cs="Arial"/>
          <w:sz w:val="20"/>
          <w:szCs w:val="20"/>
        </w:rPr>
        <w:tab/>
        <w:t>Veuillez préciser le type de soutien de GAVI pour lequel vous présentez la demande.</w:t>
      </w:r>
    </w:p>
    <w:p w:rsidR="005F2BC2" w:rsidRDefault="005F2BC2" w:rsidP="005F2BC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9"/>
        <w:gridCol w:w="2573"/>
        <w:gridCol w:w="2450"/>
      </w:tblGrid>
      <w:tr w:rsidR="005F2BC2" w:rsidTr="00C36D9C">
        <w:tc>
          <w:tcPr>
            <w:tcW w:w="4099" w:type="dxa"/>
          </w:tcPr>
          <w:p w:rsidR="005F2BC2" w:rsidRDefault="005F2BC2" w:rsidP="00C36D9C">
            <w:pPr>
              <w:spacing w:after="120"/>
              <w:ind w:right="120"/>
              <w:jc w:val="center"/>
              <w:rPr>
                <w:rFonts w:ascii="Arial" w:hAnsi="Arial" w:cs="Arial"/>
                <w:b/>
                <w:bCs/>
                <w:sz w:val="20"/>
                <w:szCs w:val="20"/>
              </w:rPr>
            </w:pPr>
            <w:r>
              <w:rPr>
                <w:rFonts w:ascii="Arial" w:hAnsi="Arial" w:cs="Arial"/>
                <w:b/>
                <w:bCs/>
                <w:sz w:val="20"/>
                <w:szCs w:val="20"/>
              </w:rPr>
              <w:t>Vaccin préféré</w:t>
            </w:r>
          </w:p>
          <w:p w:rsidR="005F2BC2" w:rsidRDefault="005F2BC2" w:rsidP="00C36D9C">
            <w:pPr>
              <w:spacing w:after="120"/>
              <w:ind w:right="120"/>
              <w:jc w:val="center"/>
              <w:rPr>
                <w:rFonts w:ascii="Arial" w:hAnsi="Arial" w:cs="Arial"/>
                <w:b/>
                <w:bCs/>
                <w:sz w:val="20"/>
                <w:szCs w:val="20"/>
              </w:rPr>
            </w:pPr>
            <w:r>
              <w:rPr>
                <w:rFonts w:ascii="Arial" w:hAnsi="Arial" w:cs="Arial"/>
                <w:b/>
                <w:bCs/>
                <w:sz w:val="20"/>
                <w:szCs w:val="20"/>
              </w:rPr>
              <w:t>(bivalent [GSK] ou quadrivalent [</w:t>
            </w:r>
            <w:proofErr w:type="spellStart"/>
            <w:r>
              <w:rPr>
                <w:rFonts w:ascii="Arial" w:hAnsi="Arial" w:cs="Arial"/>
                <w:b/>
                <w:bCs/>
                <w:sz w:val="20"/>
                <w:szCs w:val="20"/>
              </w:rPr>
              <w:t>Merck</w:t>
            </w:r>
            <w:proofErr w:type="spellEnd"/>
            <w:r>
              <w:rPr>
                <w:rFonts w:ascii="Arial" w:hAnsi="Arial" w:cs="Arial"/>
                <w:b/>
                <w:bCs/>
                <w:sz w:val="20"/>
                <w:szCs w:val="20"/>
              </w:rPr>
              <w:t>])</w:t>
            </w:r>
          </w:p>
          <w:p w:rsidR="005F2BC2" w:rsidRDefault="005F2BC2" w:rsidP="00C36D9C">
            <w:pPr>
              <w:spacing w:after="120"/>
              <w:ind w:right="120"/>
              <w:jc w:val="center"/>
            </w:pPr>
            <w:r>
              <w:rPr>
                <w:rFonts w:ascii="Arial" w:hAnsi="Arial" w:cs="Arial"/>
                <w:b/>
                <w:bCs/>
                <w:sz w:val="20"/>
                <w:szCs w:val="20"/>
              </w:rPr>
              <w:t>Voir ci-dessous pour un complément d’information</w:t>
            </w:r>
          </w:p>
        </w:tc>
        <w:tc>
          <w:tcPr>
            <w:tcW w:w="2573" w:type="dxa"/>
          </w:tcPr>
          <w:p w:rsidR="005F2BC2" w:rsidRDefault="005F2BC2" w:rsidP="00C36D9C">
            <w:pPr>
              <w:spacing w:after="120"/>
              <w:ind w:right="120"/>
              <w:jc w:val="center"/>
            </w:pPr>
            <w:r>
              <w:rPr>
                <w:rFonts w:ascii="Arial" w:hAnsi="Arial" w:cs="Arial"/>
                <w:b/>
                <w:bCs/>
                <w:sz w:val="20"/>
                <w:szCs w:val="20"/>
              </w:rPr>
              <w:t>Mois et année de la première vaccination</w:t>
            </w:r>
          </w:p>
        </w:tc>
        <w:tc>
          <w:tcPr>
            <w:tcW w:w="2450" w:type="dxa"/>
          </w:tcPr>
          <w:p w:rsidR="005F2BC2" w:rsidRDefault="005F2BC2" w:rsidP="00C36D9C">
            <w:pPr>
              <w:spacing w:after="120"/>
              <w:ind w:right="120"/>
              <w:jc w:val="center"/>
            </w:pPr>
            <w:r>
              <w:rPr>
                <w:rFonts w:ascii="Arial" w:hAnsi="Arial" w:cs="Arial"/>
                <w:b/>
                <w:bCs/>
                <w:sz w:val="20"/>
                <w:szCs w:val="20"/>
              </w:rPr>
              <w:t>Deuxième présentation préférée</w:t>
            </w:r>
            <w:r>
              <w:rPr>
                <w:rFonts w:ascii="Arial" w:hAnsi="Arial" w:cs="Arial"/>
                <w:b/>
                <w:bCs/>
                <w:sz w:val="20"/>
                <w:szCs w:val="20"/>
                <w:vertAlign w:val="superscript"/>
              </w:rPr>
              <w:t>1</w:t>
            </w:r>
          </w:p>
        </w:tc>
      </w:tr>
      <w:tr w:rsidR="005F2BC2" w:rsidTr="00C36D9C">
        <w:tc>
          <w:tcPr>
            <w:tcW w:w="4099" w:type="dxa"/>
          </w:tcPr>
          <w:p w:rsidR="005F2BC2" w:rsidRDefault="005F2BC2" w:rsidP="00C36D9C">
            <w:pPr>
              <w:spacing w:after="120"/>
              <w:ind w:right="120"/>
            </w:pPr>
            <w:r w:rsidRPr="00ED3F20">
              <w:rPr>
                <w:rFonts w:ascii="Arial" w:hAnsi="Arial" w:cs="Arial"/>
                <w:b/>
                <w:w w:val="97"/>
                <w:sz w:val="20"/>
                <w:szCs w:val="20"/>
              </w:rPr>
              <w:t>Quadrivalent (</w:t>
            </w:r>
            <w:proofErr w:type="spellStart"/>
            <w:r w:rsidRPr="00ED3F20">
              <w:rPr>
                <w:rFonts w:ascii="Arial" w:hAnsi="Arial" w:cs="Arial"/>
                <w:b/>
                <w:w w:val="97"/>
                <w:sz w:val="20"/>
                <w:szCs w:val="20"/>
              </w:rPr>
              <w:t>Merck</w:t>
            </w:r>
            <w:proofErr w:type="spellEnd"/>
            <w:r w:rsidRPr="00ED3F20">
              <w:rPr>
                <w:rFonts w:ascii="Arial" w:hAnsi="Arial" w:cs="Arial"/>
                <w:b/>
                <w:w w:val="97"/>
                <w:sz w:val="20"/>
                <w:szCs w:val="20"/>
              </w:rPr>
              <w:t>)</w:t>
            </w:r>
          </w:p>
        </w:tc>
        <w:tc>
          <w:tcPr>
            <w:tcW w:w="2573" w:type="dxa"/>
          </w:tcPr>
          <w:p w:rsidR="005F2BC2" w:rsidRDefault="005F2BC2" w:rsidP="00C36D9C">
            <w:r>
              <w:rPr>
                <w:rFonts w:ascii="Arial" w:hAnsi="Arial" w:cs="Arial"/>
                <w:sz w:val="20"/>
                <w:szCs w:val="20"/>
                <w:highlight w:val="lightGray"/>
              </w:rPr>
              <w:t>Novembre 2014</w:t>
            </w:r>
          </w:p>
        </w:tc>
        <w:tc>
          <w:tcPr>
            <w:tcW w:w="2450" w:type="dxa"/>
          </w:tcPr>
          <w:p w:rsidR="005F2BC2" w:rsidRDefault="005F2BC2" w:rsidP="00C36D9C">
            <w:r>
              <w:rPr>
                <w:rFonts w:ascii="Arial" w:hAnsi="Arial" w:cs="Arial"/>
                <w:b/>
                <w:bCs/>
                <w:sz w:val="20"/>
                <w:szCs w:val="20"/>
              </w:rPr>
              <w:t>B</w:t>
            </w:r>
            <w:r w:rsidRPr="00E1028C">
              <w:rPr>
                <w:rFonts w:ascii="Arial" w:hAnsi="Arial" w:cs="Arial"/>
                <w:b/>
                <w:bCs/>
                <w:sz w:val="20"/>
                <w:szCs w:val="20"/>
              </w:rPr>
              <w:t>ivalent [GSK]</w:t>
            </w:r>
          </w:p>
        </w:tc>
      </w:tr>
    </w:tbl>
    <w:p w:rsidR="005F2BC2" w:rsidRDefault="005F2BC2" w:rsidP="005F2BC2">
      <w:pPr>
        <w:rPr>
          <w:rFonts w:ascii="Arial" w:hAnsi="Arial" w:cs="Arial"/>
          <w:sz w:val="20"/>
          <w:szCs w:val="20"/>
        </w:rPr>
      </w:pPr>
      <w:r>
        <w:rPr>
          <w:rFonts w:ascii="Arial" w:hAnsi="Arial" w:cs="Arial"/>
          <w:sz w:val="20"/>
          <w:szCs w:val="20"/>
        </w:rPr>
        <w:t>Merci de résumer la justification de votre choix de vaccin préféré. Merci aussi de spécifier si le vaccin a ou non une licence d’utilisation dans votre pays.</w:t>
      </w:r>
    </w:p>
    <w:p w:rsidR="005F2BC2" w:rsidRPr="00D02B75" w:rsidRDefault="006C21B9" w:rsidP="005F2BC2">
      <w:pPr>
        <w:rPr>
          <w:rFonts w:ascii="Arial" w:hAnsi="Arial" w:cs="Arial"/>
          <w:sz w:val="20"/>
          <w:szCs w:val="20"/>
          <w:highlight w:val="lightGray"/>
        </w:rPr>
      </w:pPr>
      <w:r w:rsidRPr="006C21B9">
        <w:rPr>
          <w:rFonts w:ascii="Arial" w:hAnsi="Arial" w:cs="Arial"/>
          <w:noProof/>
          <w:sz w:val="20"/>
          <w:szCs w:val="20"/>
          <w:lang w:val="en-US" w:eastAsia="en-US"/>
        </w:rPr>
        <w:pict>
          <v:rect id="_x0000_s1026" style="position:absolute;margin-left:-4.85pt;margin-top:6.55pt;width:470.85pt;height:84.2pt;z-index:-251656192" o:allowincell="f" fillcolor="#d3d3d3" stroked="f">
            <v:textbox style="mso-next-textbox:#_x0000_s1026">
              <w:txbxContent>
                <w:p w:rsidR="00A15A0F" w:rsidRPr="00785405" w:rsidRDefault="00A15A0F" w:rsidP="005F2BC2">
                  <w:pPr>
                    <w:widowControl w:val="0"/>
                    <w:autoSpaceDE w:val="0"/>
                    <w:autoSpaceDN w:val="0"/>
                    <w:adjustRightInd w:val="0"/>
                    <w:jc w:val="both"/>
                    <w:rPr>
                      <w:rFonts w:ascii="Arial" w:hAnsi="Arial" w:cs="Arial"/>
                      <w:i/>
                      <w:sz w:val="20"/>
                      <w:szCs w:val="20"/>
                    </w:rPr>
                  </w:pPr>
                </w:p>
                <w:p w:rsidR="00A15A0F" w:rsidRDefault="00A15A0F" w:rsidP="005F2BC2">
                  <w:pPr>
                    <w:rPr>
                      <w:rFonts w:ascii="Arial" w:hAnsi="Arial" w:cs="Arial"/>
                      <w:sz w:val="20"/>
                      <w:szCs w:val="20"/>
                    </w:rPr>
                  </w:pPr>
                  <w:r>
                    <w:rPr>
                      <w:rFonts w:ascii="Arial" w:hAnsi="Arial" w:cs="Arial"/>
                      <w:sz w:val="20"/>
                      <w:szCs w:val="20"/>
                    </w:rPr>
                    <w:t xml:space="preserve">Le vaccin quadrivalent en plus de la lutte contre le cancer du col de l’utérus à travers le </w:t>
                  </w:r>
                  <w:proofErr w:type="spellStart"/>
                  <w:r>
                    <w:rPr>
                      <w:rFonts w:ascii="Arial" w:hAnsi="Arial" w:cs="Arial"/>
                      <w:sz w:val="20"/>
                      <w:szCs w:val="20"/>
                    </w:rPr>
                    <w:t>serotype</w:t>
                  </w:r>
                  <w:proofErr w:type="spellEnd"/>
                  <w:r>
                    <w:rPr>
                      <w:rFonts w:ascii="Arial" w:hAnsi="Arial" w:cs="Arial"/>
                      <w:sz w:val="20"/>
                      <w:szCs w:val="20"/>
                    </w:rPr>
                    <w:t xml:space="preserve"> 16 et 18, il permet aussi de lutter contre les verrues anales à travers les </w:t>
                  </w:r>
                  <w:proofErr w:type="spellStart"/>
                  <w:r>
                    <w:rPr>
                      <w:rFonts w:ascii="Arial" w:hAnsi="Arial" w:cs="Arial"/>
                      <w:sz w:val="20"/>
                      <w:szCs w:val="20"/>
                    </w:rPr>
                    <w:t>s</w:t>
                  </w:r>
                  <w:r w:rsidR="004E5771">
                    <w:rPr>
                      <w:rFonts w:ascii="Arial" w:hAnsi="Arial" w:cs="Arial"/>
                      <w:sz w:val="20"/>
                      <w:szCs w:val="20"/>
                    </w:rPr>
                    <w:t>e</w:t>
                  </w:r>
                  <w:r>
                    <w:rPr>
                      <w:rFonts w:ascii="Arial" w:hAnsi="Arial" w:cs="Arial"/>
                      <w:sz w:val="20"/>
                      <w:szCs w:val="20"/>
                    </w:rPr>
                    <w:t>rotypes</w:t>
                  </w:r>
                  <w:proofErr w:type="spellEnd"/>
                  <w:r>
                    <w:rPr>
                      <w:rFonts w:ascii="Arial" w:hAnsi="Arial" w:cs="Arial"/>
                      <w:sz w:val="20"/>
                      <w:szCs w:val="20"/>
                    </w:rPr>
                    <w:t xml:space="preserve"> 6 et 11 et offre un taux de perte de 5%.</w:t>
                  </w:r>
                </w:p>
                <w:p w:rsidR="00A15A0F" w:rsidRPr="00515289" w:rsidRDefault="00A15A0F" w:rsidP="005F2BC2">
                  <w:r w:rsidRPr="006405F8">
                    <w:rPr>
                      <w:rFonts w:ascii="Arial" w:hAnsi="Arial" w:cs="Arial"/>
                      <w:sz w:val="20"/>
                      <w:szCs w:val="22"/>
                    </w:rPr>
                    <w:t xml:space="preserve">Par ailleurs le vaccin quadrivalent a été enregistré </w:t>
                  </w:r>
                  <w:r w:rsidR="00E310B2">
                    <w:rPr>
                      <w:rFonts w:ascii="Arial" w:hAnsi="Arial" w:cs="Arial"/>
                      <w:sz w:val="20"/>
                      <w:szCs w:val="22"/>
                    </w:rPr>
                    <w:t xml:space="preserve">en Côte d’Ivoire </w:t>
                  </w:r>
                  <w:r w:rsidRPr="006405F8">
                    <w:rPr>
                      <w:rFonts w:ascii="Arial" w:hAnsi="Arial" w:cs="Arial"/>
                      <w:sz w:val="20"/>
                      <w:szCs w:val="22"/>
                    </w:rPr>
                    <w:t>et obtenu une autorisation de mise sur le marché par la DPM (Direction de la Pharmacie et du Médicament).</w:t>
                  </w:r>
                  <w:r>
                    <w:rPr>
                      <w:rFonts w:ascii="Arial" w:hAnsi="Arial" w:cs="Arial"/>
                      <w:sz w:val="20"/>
                      <w:szCs w:val="22"/>
                    </w:rPr>
                    <w:t xml:space="preserve"> </w:t>
                  </w:r>
                </w:p>
              </w:txbxContent>
            </v:textbox>
          </v:rect>
        </w:pict>
      </w: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p>
    <w:p w:rsidR="005F2BC2" w:rsidRDefault="005F2BC2" w:rsidP="005F2BC2">
      <w:pPr>
        <w:rPr>
          <w:rFonts w:ascii="Arial" w:hAnsi="Arial" w:cs="Arial"/>
          <w:sz w:val="20"/>
          <w:szCs w:val="20"/>
        </w:rPr>
      </w:pPr>
      <w:r>
        <w:rPr>
          <w:rFonts w:ascii="Arial" w:hAnsi="Arial" w:cs="Arial"/>
          <w:sz w:val="20"/>
          <w:szCs w:val="20"/>
        </w:rPr>
        <w:t xml:space="preserve">Pour en savoir plus sur les vaccins : </w:t>
      </w:r>
      <w:hyperlink r:id="rId10" w:history="1">
        <w:r>
          <w:rPr>
            <w:rStyle w:val="Lienhypertexte"/>
            <w:rFonts w:ascii="Arial" w:hAnsi="Arial" w:cs="Arial"/>
          </w:rPr>
          <w:t>http://www.who.int/immunization_standards/vaccine_quality/PQ_vaccine_list_en/en/index.html</w:t>
        </w:r>
      </w:hyperlink>
    </w:p>
    <w:p w:rsidR="005F2BC2" w:rsidRDefault="005F2BC2" w:rsidP="005F2BC2">
      <w:pPr>
        <w:rPr>
          <w:rFonts w:ascii="Arial" w:hAnsi="Arial" w:cs="Arial"/>
        </w:rPr>
      </w:pPr>
      <w:r>
        <w:rPr>
          <w:rFonts w:ascii="Arial" w:hAnsi="Arial" w:cs="Arial"/>
          <w:sz w:val="16"/>
          <w:szCs w:val="16"/>
          <w:vertAlign w:val="superscript"/>
        </w:rPr>
        <w:t>1</w:t>
      </w:r>
      <w:r>
        <w:rPr>
          <w:rFonts w:ascii="Arial" w:hAnsi="Arial" w:cs="Arial"/>
          <w:sz w:val="16"/>
          <w:szCs w:val="16"/>
        </w:rPr>
        <w:t xml:space="preserve"> Cette « </w:t>
      </w:r>
      <w:r>
        <w:rPr>
          <w:rFonts w:ascii="Arial" w:hAnsi="Arial" w:cs="Arial"/>
          <w:b/>
          <w:bCs/>
          <w:sz w:val="16"/>
          <w:szCs w:val="16"/>
        </w:rPr>
        <w:t>deuxième présentation préférée</w:t>
      </w:r>
      <w:r>
        <w:rPr>
          <w:rFonts w:ascii="Arial" w:hAnsi="Arial" w:cs="Arial"/>
          <w:sz w:val="16"/>
          <w:szCs w:val="16"/>
        </w:rPr>
        <w:t> » sera utilisée en cas d’indisponibilité de la présentation préférée du vaccin sélectionné (colonne « </w:t>
      </w:r>
      <w:r>
        <w:rPr>
          <w:rFonts w:ascii="Arial" w:hAnsi="Arial" w:cs="Arial"/>
          <w:b/>
          <w:bCs/>
          <w:sz w:val="16"/>
          <w:szCs w:val="16"/>
        </w:rPr>
        <w:t>Vaccin »</w:t>
      </w:r>
      <w:r>
        <w:rPr>
          <w:rFonts w:ascii="Arial" w:hAnsi="Arial" w:cs="Arial"/>
          <w:sz w:val="16"/>
          <w:szCs w:val="16"/>
        </w:rPr>
        <w:t>). Si cet élément n’est pas renseigné, il sera supposé que le pays préfère attendre que le vaccin sélectionné devienne disponible.</w:t>
      </w:r>
    </w:p>
    <w:p w:rsidR="005F2BC2" w:rsidRDefault="005F2BC2" w:rsidP="005F2BC2">
      <w:pPr>
        <w:pStyle w:val="Style2"/>
        <w:numPr>
          <w:ilvl w:val="0"/>
          <w:numId w:val="1"/>
        </w:numPr>
        <w:ind w:left="600" w:right="120"/>
      </w:pPr>
      <w:r w:rsidRPr="009D4F1E">
        <w:rPr>
          <w:color w:val="006460"/>
        </w:rPr>
        <w:t>Résumé principal</w:t>
      </w:r>
    </w:p>
    <w:p w:rsidR="005F2BC2" w:rsidRDefault="005F2BC2" w:rsidP="005F2BC2">
      <w:pPr>
        <w:rPr>
          <w:rFonts w:ascii="Arial" w:hAnsi="Arial" w:cs="Arial"/>
          <w:sz w:val="20"/>
          <w:szCs w:val="20"/>
        </w:rPr>
      </w:pPr>
    </w:p>
    <w:p w:rsidR="005F2BC2" w:rsidRDefault="005F2BC2" w:rsidP="005F2BC2">
      <w:pPr>
        <w:rPr>
          <w:rFonts w:ascii="Arial" w:hAnsi="Arial" w:cs="Arial"/>
        </w:rPr>
      </w:pPr>
      <w:r w:rsidRPr="00E911DE">
        <w:rPr>
          <w:rFonts w:ascii="Arial" w:hAnsi="Arial" w:cs="Arial"/>
          <w:b/>
          <w:bCs/>
          <w:sz w:val="20"/>
          <w:szCs w:val="20"/>
        </w:rPr>
        <w:t>Q2.</w:t>
      </w:r>
      <w:r w:rsidRPr="00E911DE">
        <w:rPr>
          <w:rFonts w:ascii="Arial" w:hAnsi="Arial" w:cs="Arial"/>
          <w:sz w:val="20"/>
          <w:szCs w:val="20"/>
        </w:rPr>
        <w:tab/>
        <w:t>Veuillez faire un résumé des justifications du programme de démonstration du vaccin anti-</w:t>
      </w:r>
      <w:r>
        <w:rPr>
          <w:rFonts w:ascii="Arial" w:hAnsi="Arial" w:cs="Arial"/>
          <w:sz w:val="20"/>
          <w:szCs w:val="20"/>
        </w:rPr>
        <w:t>VPH, ainsi que les résultats escomptés.</w:t>
      </w:r>
    </w:p>
    <w:p w:rsidR="00C36D9C" w:rsidRDefault="00C36D9C"/>
    <w:p w:rsidR="006E6103" w:rsidRPr="00481ED0"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481ED0">
        <w:rPr>
          <w:rFonts w:ascii="Arial" w:hAnsi="Arial" w:cs="Arial"/>
          <w:b/>
          <w:i/>
          <w:w w:val="95"/>
          <w:sz w:val="20"/>
          <w:szCs w:val="20"/>
        </w:rPr>
        <w:t>Contexte</w:t>
      </w:r>
    </w:p>
    <w:p w:rsidR="006E6103" w:rsidRPr="00E911DE" w:rsidRDefault="006E6103" w:rsidP="00514D0A">
      <w:pPr>
        <w:widowControl w:val="0"/>
        <w:autoSpaceDE w:val="0"/>
        <w:autoSpaceDN w:val="0"/>
        <w:adjustRightInd w:val="0"/>
        <w:ind w:right="238"/>
        <w:jc w:val="both"/>
        <w:rPr>
          <w:rFonts w:ascii="Arial" w:hAnsi="Arial" w:cs="Arial"/>
          <w:i/>
          <w:sz w:val="20"/>
          <w:szCs w:val="20"/>
        </w:rPr>
      </w:pPr>
      <w:r w:rsidRPr="00E911DE">
        <w:rPr>
          <w:rFonts w:ascii="Arial" w:hAnsi="Arial" w:cs="Arial"/>
          <w:i/>
          <w:sz w:val="20"/>
          <w:szCs w:val="20"/>
        </w:rPr>
        <w:t>Située en Afrique occidentale, dans la zone subéquatoriale, entre le 10</w:t>
      </w:r>
      <w:r w:rsidRPr="00E91FE1">
        <w:rPr>
          <w:rFonts w:ascii="Arial" w:hAnsi="Arial" w:cs="Arial"/>
          <w:i/>
          <w:sz w:val="20"/>
          <w:szCs w:val="20"/>
          <w:vertAlign w:val="superscript"/>
        </w:rPr>
        <w:t>ème</w:t>
      </w:r>
      <w:r w:rsidR="00E91FE1">
        <w:rPr>
          <w:rFonts w:ascii="Arial" w:hAnsi="Arial" w:cs="Arial"/>
          <w:i/>
          <w:sz w:val="20"/>
          <w:szCs w:val="20"/>
        </w:rPr>
        <w:t xml:space="preserve">  </w:t>
      </w:r>
      <w:r w:rsidRPr="00E911DE">
        <w:rPr>
          <w:rFonts w:ascii="Arial" w:hAnsi="Arial" w:cs="Arial"/>
          <w:i/>
          <w:sz w:val="20"/>
          <w:szCs w:val="20"/>
        </w:rPr>
        <w:t>degré de latitude Nord, le 4</w:t>
      </w:r>
      <w:r w:rsidRPr="00E91FE1">
        <w:rPr>
          <w:rFonts w:ascii="Arial" w:hAnsi="Arial" w:cs="Arial"/>
          <w:i/>
          <w:sz w:val="20"/>
          <w:szCs w:val="20"/>
          <w:vertAlign w:val="superscript"/>
        </w:rPr>
        <w:t>ème</w:t>
      </w:r>
      <w:r w:rsidR="00E91FE1">
        <w:rPr>
          <w:rFonts w:ascii="Arial" w:hAnsi="Arial" w:cs="Arial"/>
          <w:i/>
          <w:sz w:val="20"/>
          <w:szCs w:val="20"/>
        </w:rPr>
        <w:t xml:space="preserve"> </w:t>
      </w:r>
      <w:r w:rsidRPr="00E911DE">
        <w:rPr>
          <w:rFonts w:ascii="Arial" w:hAnsi="Arial" w:cs="Arial"/>
          <w:i/>
          <w:sz w:val="20"/>
          <w:szCs w:val="20"/>
        </w:rPr>
        <w:t>et le 8</w:t>
      </w:r>
      <w:r w:rsidRPr="00E91FE1">
        <w:rPr>
          <w:rFonts w:ascii="Arial" w:hAnsi="Arial" w:cs="Arial"/>
          <w:i/>
          <w:sz w:val="20"/>
          <w:szCs w:val="20"/>
          <w:vertAlign w:val="superscript"/>
        </w:rPr>
        <w:t>ème</w:t>
      </w:r>
      <w:r w:rsidR="00E91FE1">
        <w:rPr>
          <w:rFonts w:ascii="Arial" w:hAnsi="Arial" w:cs="Arial"/>
          <w:i/>
          <w:sz w:val="20"/>
          <w:szCs w:val="20"/>
        </w:rPr>
        <w:t xml:space="preserve"> </w:t>
      </w:r>
      <w:r w:rsidRPr="00E911DE">
        <w:rPr>
          <w:rFonts w:ascii="Arial" w:hAnsi="Arial" w:cs="Arial"/>
          <w:i/>
          <w:sz w:val="20"/>
          <w:szCs w:val="20"/>
        </w:rPr>
        <w:t xml:space="preserve">degré de longitude Ouest, la Côte d’Ivoire couvre une superficie de 322 462 Km². Elle est limitée au Nord par le Burkina Faso et le Mali, à l’Ouest par le Libéria et la Guinée, à l’Est par le Ghana et au Sud par le Golfe de Guinée. </w:t>
      </w:r>
    </w:p>
    <w:p w:rsidR="00612E34" w:rsidRDefault="00612E34" w:rsidP="00607894">
      <w:pPr>
        <w:widowControl w:val="0"/>
        <w:autoSpaceDE w:val="0"/>
        <w:autoSpaceDN w:val="0"/>
        <w:adjustRightInd w:val="0"/>
        <w:ind w:right="238"/>
        <w:jc w:val="both"/>
        <w:rPr>
          <w:rFonts w:ascii="Arial" w:hAnsi="Arial" w:cs="Arial"/>
          <w:i/>
          <w:sz w:val="20"/>
          <w:szCs w:val="20"/>
        </w:rPr>
      </w:pPr>
    </w:p>
    <w:p w:rsidR="006E6103" w:rsidRPr="000070B3" w:rsidRDefault="006E6103" w:rsidP="00607894">
      <w:pPr>
        <w:widowControl w:val="0"/>
        <w:autoSpaceDE w:val="0"/>
        <w:autoSpaceDN w:val="0"/>
        <w:adjustRightInd w:val="0"/>
        <w:ind w:right="238"/>
        <w:jc w:val="both"/>
        <w:rPr>
          <w:rFonts w:ascii="Arial" w:hAnsi="Arial" w:cs="Arial"/>
          <w:i/>
          <w:w w:val="95"/>
          <w:sz w:val="14"/>
          <w:szCs w:val="20"/>
        </w:rPr>
      </w:pPr>
      <w:r w:rsidRPr="00E911DE">
        <w:rPr>
          <w:rFonts w:ascii="Arial" w:hAnsi="Arial" w:cs="Arial"/>
          <w:i/>
          <w:sz w:val="20"/>
          <w:szCs w:val="20"/>
        </w:rPr>
        <w:t>La population de la Côte d’Ivoire était estimée, en 2013, à 23 875 466 habitants selon les projections de l’Institut National de la Statistique (INS) établies sur la base des données du Recensement Général de la Population et de l’Habitat (RGPH) de 1998.</w:t>
      </w:r>
      <w:r w:rsidRPr="00771F9F">
        <w:rPr>
          <w:rFonts w:ascii="Arial" w:hAnsi="Arial" w:cs="Arial"/>
          <w:i/>
          <w:w w:val="95"/>
          <w:sz w:val="20"/>
          <w:szCs w:val="20"/>
        </w:rPr>
        <w:t xml:space="preserve"> </w:t>
      </w:r>
      <w:r w:rsidRPr="00771F9F">
        <w:rPr>
          <w:rFonts w:ascii="Arial" w:hAnsi="Arial" w:cs="Arial"/>
          <w:i/>
          <w:w w:val="95"/>
          <w:sz w:val="20"/>
          <w:szCs w:val="20"/>
        </w:rPr>
        <w:cr/>
      </w:r>
    </w:p>
    <w:p w:rsidR="006E6103" w:rsidRDefault="006E6103" w:rsidP="00612E34">
      <w:pPr>
        <w:widowControl w:val="0"/>
        <w:autoSpaceDE w:val="0"/>
        <w:autoSpaceDN w:val="0"/>
        <w:adjustRightInd w:val="0"/>
        <w:ind w:right="238"/>
        <w:jc w:val="both"/>
        <w:rPr>
          <w:rFonts w:ascii="Arial" w:hAnsi="Arial" w:cs="Arial"/>
          <w:i/>
          <w:sz w:val="20"/>
          <w:szCs w:val="20"/>
        </w:rPr>
      </w:pPr>
      <w:r w:rsidRPr="00E911DE">
        <w:rPr>
          <w:rFonts w:ascii="Arial" w:hAnsi="Arial" w:cs="Arial"/>
          <w:i/>
          <w:sz w:val="20"/>
          <w:szCs w:val="20"/>
        </w:rPr>
        <w:t xml:space="preserve">Selon l’Enquête sur le Niveau de Vie (ENV) de 2008, le niveau d’alphabétisation est relativement faible (55,8 % chez les 15 à 24 ans). Le taux de scolarisation dans le primaire, est passé de 56,5% en 2002 à 56,1% en 2008 avec 58,8% chez les garçons contre 53,1% chez les filles. Il est de 49,8% en milieu rural et 68,2% en milieu urbain. </w:t>
      </w:r>
    </w:p>
    <w:p w:rsidR="002B7862" w:rsidRDefault="002B7862" w:rsidP="00612E34">
      <w:pPr>
        <w:jc w:val="both"/>
        <w:rPr>
          <w:rFonts w:ascii="Arial" w:hAnsi="Arial" w:cs="Arial"/>
          <w:bCs/>
          <w:i/>
          <w:sz w:val="20"/>
          <w:szCs w:val="20"/>
        </w:rPr>
      </w:pPr>
    </w:p>
    <w:p w:rsidR="000070B3" w:rsidRPr="0073273D" w:rsidRDefault="000070B3" w:rsidP="00053A4C">
      <w:pPr>
        <w:jc w:val="both"/>
        <w:rPr>
          <w:rFonts w:ascii="Arial" w:hAnsi="Arial" w:cs="Arial"/>
          <w:bCs/>
          <w:i/>
          <w:sz w:val="20"/>
          <w:szCs w:val="20"/>
        </w:rPr>
      </w:pPr>
      <w:r>
        <w:rPr>
          <w:rFonts w:ascii="Arial" w:hAnsi="Arial" w:cs="Arial"/>
          <w:bCs/>
          <w:i/>
          <w:sz w:val="20"/>
          <w:szCs w:val="20"/>
        </w:rPr>
        <w:t>Selon le rapport d’activités de la DMOSS/MENET, l</w:t>
      </w:r>
      <w:r w:rsidRPr="0073273D">
        <w:rPr>
          <w:rFonts w:ascii="Arial" w:hAnsi="Arial" w:cs="Arial"/>
          <w:bCs/>
          <w:i/>
          <w:sz w:val="20"/>
          <w:szCs w:val="20"/>
        </w:rPr>
        <w:t>e taux de scolarisation des fillettes de 10 ans dans le district de Korhogo en 2013 est de 47%, celui d’Abengourou est de 66%.</w:t>
      </w:r>
      <w:r>
        <w:rPr>
          <w:rFonts w:ascii="Arial" w:hAnsi="Arial" w:cs="Arial"/>
          <w:bCs/>
          <w:i/>
          <w:sz w:val="20"/>
          <w:szCs w:val="20"/>
        </w:rPr>
        <w:t xml:space="preserve"> Le taux net de scolarisation des filles en 2013 est de 81% au niveau national.</w:t>
      </w:r>
    </w:p>
    <w:p w:rsidR="000070B3" w:rsidRPr="000070B3" w:rsidRDefault="000070B3" w:rsidP="00053A4C">
      <w:pPr>
        <w:widowControl w:val="0"/>
        <w:autoSpaceDE w:val="0"/>
        <w:autoSpaceDN w:val="0"/>
        <w:adjustRightInd w:val="0"/>
        <w:ind w:right="240"/>
        <w:jc w:val="both"/>
        <w:rPr>
          <w:rFonts w:ascii="Arial" w:hAnsi="Arial" w:cs="Arial"/>
          <w:i/>
          <w:sz w:val="14"/>
          <w:szCs w:val="20"/>
        </w:rPr>
      </w:pPr>
    </w:p>
    <w:p w:rsidR="006E6103" w:rsidRPr="00E911DE" w:rsidRDefault="006E6103" w:rsidP="00053A4C">
      <w:pPr>
        <w:widowControl w:val="0"/>
        <w:autoSpaceDE w:val="0"/>
        <w:autoSpaceDN w:val="0"/>
        <w:adjustRightInd w:val="0"/>
        <w:ind w:right="238"/>
        <w:jc w:val="both"/>
        <w:rPr>
          <w:rFonts w:ascii="Arial" w:hAnsi="Arial" w:cs="Arial"/>
          <w:i/>
          <w:sz w:val="20"/>
          <w:szCs w:val="20"/>
        </w:rPr>
      </w:pPr>
      <w:r w:rsidRPr="00E911DE">
        <w:rPr>
          <w:rFonts w:ascii="Arial" w:hAnsi="Arial" w:cs="Arial"/>
          <w:i/>
          <w:sz w:val="20"/>
          <w:szCs w:val="20"/>
        </w:rPr>
        <w:t xml:space="preserve">Le pays a traversé une série de crises politiques et militaires depuis 1999 dont la dernière remonte </w:t>
      </w:r>
      <w:r w:rsidRPr="00E911DE">
        <w:rPr>
          <w:rFonts w:ascii="Arial" w:hAnsi="Arial" w:cs="Arial"/>
          <w:i/>
          <w:sz w:val="20"/>
          <w:szCs w:val="20"/>
        </w:rPr>
        <w:lastRenderedPageBreak/>
        <w:t>a novembre 2010. Depuis la mise en place du nouveau Gouvernement en mai 2011, il y a un climat politique apaisé permettant la mise en œ</w:t>
      </w:r>
      <w:r w:rsidR="002E4D9D">
        <w:rPr>
          <w:rFonts w:ascii="Arial" w:hAnsi="Arial" w:cs="Arial"/>
          <w:i/>
          <w:sz w:val="20"/>
          <w:szCs w:val="20"/>
        </w:rPr>
        <w:t xml:space="preserve">uvre des activités sanitaires. </w:t>
      </w:r>
    </w:p>
    <w:p w:rsidR="006E6103" w:rsidRPr="00771F9F" w:rsidRDefault="006E6103" w:rsidP="00771F9F">
      <w:pPr>
        <w:widowControl w:val="0"/>
        <w:autoSpaceDE w:val="0"/>
        <w:autoSpaceDN w:val="0"/>
        <w:adjustRightInd w:val="0"/>
        <w:spacing w:before="120" w:after="120" w:line="217" w:lineRule="exact"/>
        <w:ind w:right="240"/>
        <w:jc w:val="both"/>
        <w:rPr>
          <w:rFonts w:ascii="Arial" w:hAnsi="Arial" w:cs="Arial"/>
          <w:i/>
          <w:w w:val="95"/>
          <w:sz w:val="20"/>
          <w:szCs w:val="20"/>
        </w:rPr>
      </w:pPr>
      <w:r w:rsidRPr="00E911DE">
        <w:rPr>
          <w:rFonts w:ascii="Arial" w:hAnsi="Arial" w:cs="Arial"/>
          <w:i/>
          <w:sz w:val="20"/>
          <w:szCs w:val="20"/>
        </w:rPr>
        <w:t>L’amélioration du cadre macroéconomique et l’apaisement du climat social ont conduit à la conclusion d’un programme triennal appuyé par la Facilité Elargie de Crédit couvrant la période 2009-2011. La</w:t>
      </w:r>
      <w:r w:rsidRPr="00771F9F">
        <w:rPr>
          <w:rFonts w:ascii="Arial" w:hAnsi="Arial" w:cs="Arial"/>
          <w:i/>
          <w:w w:val="95"/>
          <w:sz w:val="20"/>
          <w:szCs w:val="20"/>
        </w:rPr>
        <w:t xml:space="preserve"> </w:t>
      </w:r>
      <w:r w:rsidRPr="00E911DE">
        <w:rPr>
          <w:rFonts w:ascii="Arial" w:hAnsi="Arial" w:cs="Arial"/>
          <w:i/>
          <w:sz w:val="20"/>
          <w:szCs w:val="20"/>
        </w:rPr>
        <w:t>reprise effective de la coopération financière et l’atteinte du point de décision de l’Initiative PPTE ont permis d’enregistrer un taux de croissance du PIB réel de 3,8% en 2009 et environ 6% en 2012. Parallèlement, le PIB par tête a connu une croissance très faible de 0,24% en moyenne par an sur la période 2004 - 2010.</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L’Enquête de Niveau de Vie des Ménages de 2008 a révélé un taux de pauvreté de 48,9%. Ce taux était de 29,5% en milieu urbain et 62,5% en milieu rural.</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La Côte d'Ivoire demeure un poid</w:t>
      </w:r>
      <w:r w:rsidR="00E91FE1">
        <w:rPr>
          <w:rFonts w:ascii="Arial" w:hAnsi="Arial" w:cs="Arial"/>
          <w:i/>
          <w:sz w:val="20"/>
          <w:szCs w:val="20"/>
        </w:rPr>
        <w:t>s économique important dans la S</w:t>
      </w:r>
      <w:r w:rsidRPr="00E911DE">
        <w:rPr>
          <w:rFonts w:ascii="Arial" w:hAnsi="Arial" w:cs="Arial"/>
          <w:i/>
          <w:sz w:val="20"/>
          <w:szCs w:val="20"/>
        </w:rPr>
        <w:t xml:space="preserve">ous-région </w:t>
      </w:r>
      <w:r w:rsidR="00E91FE1">
        <w:rPr>
          <w:rFonts w:ascii="Arial" w:hAnsi="Arial" w:cs="Arial"/>
          <w:i/>
          <w:sz w:val="20"/>
          <w:szCs w:val="20"/>
        </w:rPr>
        <w:t>O</w:t>
      </w:r>
      <w:r w:rsidRPr="00E911DE">
        <w:rPr>
          <w:rFonts w:ascii="Arial" w:hAnsi="Arial" w:cs="Arial"/>
          <w:i/>
          <w:sz w:val="20"/>
          <w:szCs w:val="20"/>
        </w:rPr>
        <w:t>uest africaine, avec 39% de la masse monétaire et contribue pour près de 40% au PIB de l'Union Economique et Monétaire Ouest-Africaine (UEMOA).</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 xml:space="preserve">Le système de santé ivoirien comprend l’offre publique de soins, l’offre privée de soins et l’administration sanitaire. Il est de type pyramidal avec trois (3) échelons et deux versants : l’un gestionnaire et l’autre prestataire. </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Le système de santé est dominé par un secteur public prépondérant et un secteur privé en plein essor, à côté desquels existe la médecine traditionnelle qui occupe une place relativement importante.</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 xml:space="preserve">Le versant prestataire ou offre de soins comprend (i) le niveau primaire représenté par 1910 Etablissements Sanitaires de Premiers Contacts (ESPC) (1237 centres de santé ruraux, 514 centres de santé urbains dont 25 à base communautaires, 127 centres de santé urbains spécialisés, 32 formations sanitaires urbaines dont 15 à base communautaire), (ii) le  niveau secondaire constitué des établissements sanitaires de recours pour la première référence (66 Hôpitaux Généraux, 17 Centres Hospitaliers Régionaux, 02 Centres Hospitaliers Spécialisés) et (iii) le niveau tertiaire composé des établissements sanitaires de recours pour la deuxième référence (04 Centres Hospitaliers Universitaires, 05 Instituts Nationaux Spécialisés (Institut National de Santé Publique (INSP), Institut National d’Hygiène Publique (INHP), Institut Raoul Follereau (IRF), Institut Pierre Richet (IPR), Institut de Cardiologie d’Abidjan (ICA)), 04 autres Etablissements Publics Nationaux (EPN) d’appui (Centre National de Transfusion Sanguine (CNTS), Laboratoire National de Santé Publique (LNSP), Pharmacie de la Santé Publique (PSP), Service d’Aide Médicale d’Urgence (SAMU)). </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 xml:space="preserve">Le versant gestionnaire ou administratif comprend (i) le niveau central composé du Cabinet du Ministre, des directions et services centraux, qui ont une mission de définition, d’appui et de coordination globale de la santé, (ii) le niveau intermédiaire composé des Directions Régionales (20) qui ont une mission d’appui aux Districts sanitaires pour la mise en œuvre de la Politique Sanitaire et (iii) le niveau périphérique composé des Directions Départementales de la Santé (79) ou Districts sanitaires qui elles sont chargées à leur niveau de rendre opérationnelle la Politique Sanitaire. </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 xml:space="preserve">Le district sanitaire est l’unité opérationnelle du système de santé, permettant la mise en œuvre des soins de santé. Il regroupe l’ensemble des structures sanitaires publiques et privées sur son aire de desserte qui offrent aux populations des soins essentiels. Il est également l’unité qui planifie et organise les activités nécessaires à la prise en charge optimale des problèmes de santé des populations, avec leur pleine participation. </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Au niveau du public, l’ESPC constitue la porte d’entrée du système de santé et l’hôpital prend en charge les problèmes de santé nécessitant des techniques ou des soins ne pouvant être assurés au premier échelon dans une complémentarité et sans chevauchement des paquets d’activités des deux échelons. L’existence d’un système de référence et de contre-référence permet d’assurer la continuité des soins entre le premier et le deuxième échelon.</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D’autres ministères participent à l'offre de soins à travers leurs infrastructures sanitaires notamment les ministères de la Défense, de l’Economie et des Finances, de l’Intérieur et du ministère en charge des Affaires Sociales.</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 xml:space="preserve">Les ressources humaines de santé (RHS) sont de diverses compétences. En 2010, leur effectif s’élevait à 21 254  agents dont 85% de prestataires de soins avec 3220 médecins, 7361 infirmiers et 2553 sages femmes. </w:t>
      </w:r>
    </w:p>
    <w:p w:rsidR="006E6103" w:rsidRPr="00461C2F" w:rsidRDefault="006E6103" w:rsidP="00771F9F">
      <w:pPr>
        <w:widowControl w:val="0"/>
        <w:autoSpaceDE w:val="0"/>
        <w:autoSpaceDN w:val="0"/>
        <w:adjustRightInd w:val="0"/>
        <w:spacing w:before="120" w:after="120" w:line="217" w:lineRule="exact"/>
        <w:ind w:right="240"/>
        <w:jc w:val="both"/>
        <w:rPr>
          <w:rFonts w:ascii="Arial" w:hAnsi="Arial" w:cs="Arial"/>
          <w:i/>
          <w:spacing w:val="-2"/>
          <w:sz w:val="20"/>
          <w:szCs w:val="20"/>
        </w:rPr>
      </w:pPr>
      <w:r w:rsidRPr="00461C2F">
        <w:rPr>
          <w:rFonts w:ascii="Arial" w:hAnsi="Arial" w:cs="Arial"/>
          <w:i/>
          <w:spacing w:val="-2"/>
          <w:sz w:val="20"/>
          <w:szCs w:val="20"/>
        </w:rPr>
        <w:t xml:space="preserve">Le secteur sanitaire privé s’est développé ces dernières années avec l’émergence d’établissements sanitaires privés de toutes classes et de toutes catégories (polycliniques, cliniques, centres et </w:t>
      </w:r>
      <w:r w:rsidRPr="00461C2F">
        <w:rPr>
          <w:rFonts w:ascii="Arial" w:hAnsi="Arial" w:cs="Arial"/>
          <w:i/>
          <w:spacing w:val="-2"/>
          <w:sz w:val="20"/>
          <w:szCs w:val="20"/>
        </w:rPr>
        <w:lastRenderedPageBreak/>
        <w:t>cabinets médicaux, officines de pharmacie et infirmeries privées). Il est essentiellement présent dans les grandes agglomérations ou les pôles économiques. En 2011, le pays comptait pour ce secteur, 2036 établissements de santé privés dont 1482 (soit 73%) non autorisés par le MSLS. Sous l’impulsion du MSLS, à la suite des mises en demeure, des autorisations de conformité sont en cours d’établissement pour 1458 d’entre eux. De même, 24 établissements non autorisés ont été fermés.</w:t>
      </w:r>
    </w:p>
    <w:p w:rsidR="006E6103" w:rsidRPr="002363F3" w:rsidRDefault="006E6103" w:rsidP="00771F9F">
      <w:pPr>
        <w:widowControl w:val="0"/>
        <w:autoSpaceDE w:val="0"/>
        <w:autoSpaceDN w:val="0"/>
        <w:adjustRightInd w:val="0"/>
        <w:spacing w:before="120" w:after="120" w:line="217" w:lineRule="exact"/>
        <w:ind w:right="240"/>
        <w:jc w:val="both"/>
        <w:rPr>
          <w:rFonts w:ascii="Arial" w:hAnsi="Arial" w:cs="Arial"/>
          <w:i/>
          <w:spacing w:val="-4"/>
          <w:w w:val="95"/>
          <w:sz w:val="20"/>
          <w:szCs w:val="20"/>
        </w:rPr>
      </w:pPr>
      <w:r w:rsidRPr="002363F3">
        <w:rPr>
          <w:rFonts w:ascii="Arial" w:hAnsi="Arial" w:cs="Arial"/>
          <w:i/>
          <w:spacing w:val="-4"/>
          <w:sz w:val="20"/>
          <w:szCs w:val="20"/>
        </w:rPr>
        <w:t>Avec 49 établissements sanitaires, le secteur confessionnel, les associations et les organisations à Base communautaire (ABC/OBC) participent également à l'offre de soins surtout au niveau primaire</w:t>
      </w:r>
      <w:r w:rsidRPr="002363F3">
        <w:rPr>
          <w:rFonts w:ascii="Arial" w:hAnsi="Arial" w:cs="Arial"/>
          <w:i/>
          <w:spacing w:val="-4"/>
          <w:w w:val="95"/>
          <w:sz w:val="20"/>
          <w:szCs w:val="20"/>
        </w:rPr>
        <w:t xml:space="preserve">. </w:t>
      </w:r>
    </w:p>
    <w:p w:rsidR="006E6103" w:rsidRPr="00E911DE" w:rsidRDefault="006E6103" w:rsidP="00771F9F">
      <w:pPr>
        <w:widowControl w:val="0"/>
        <w:autoSpaceDE w:val="0"/>
        <w:autoSpaceDN w:val="0"/>
        <w:adjustRightInd w:val="0"/>
        <w:spacing w:before="120" w:after="120" w:line="217" w:lineRule="exact"/>
        <w:ind w:right="240"/>
        <w:jc w:val="both"/>
        <w:rPr>
          <w:rFonts w:ascii="Arial" w:hAnsi="Arial" w:cs="Arial"/>
          <w:i/>
          <w:sz w:val="20"/>
          <w:szCs w:val="20"/>
        </w:rPr>
      </w:pPr>
      <w:r w:rsidRPr="00E911DE">
        <w:rPr>
          <w:rFonts w:ascii="Arial" w:hAnsi="Arial" w:cs="Arial"/>
          <w:i/>
          <w:sz w:val="20"/>
          <w:szCs w:val="20"/>
        </w:rPr>
        <w:t>En 2007, les effectifs en ressources humaines étaient de 790 médecins, 1173 infirmiers et 184 sages-femmes.</w:t>
      </w:r>
    </w:p>
    <w:p w:rsidR="006E6103" w:rsidRPr="00481ED0" w:rsidRDefault="006E6103" w:rsidP="00771F9F">
      <w:pPr>
        <w:widowControl w:val="0"/>
        <w:autoSpaceDE w:val="0"/>
        <w:autoSpaceDN w:val="0"/>
        <w:adjustRightInd w:val="0"/>
        <w:spacing w:before="120" w:after="120" w:line="217" w:lineRule="exact"/>
        <w:ind w:right="240"/>
        <w:jc w:val="both"/>
        <w:rPr>
          <w:rFonts w:ascii="Arial" w:hAnsi="Arial" w:cs="Arial"/>
          <w:i/>
          <w:w w:val="95"/>
          <w:sz w:val="20"/>
          <w:szCs w:val="20"/>
        </w:rPr>
      </w:pPr>
      <w:r w:rsidRPr="00E911DE">
        <w:rPr>
          <w:rFonts w:ascii="Arial" w:hAnsi="Arial" w:cs="Arial"/>
          <w:i/>
          <w:sz w:val="20"/>
          <w:szCs w:val="20"/>
        </w:rPr>
        <w:t xml:space="preserve">La médecine traditionnelle occupe une place importante avec plus de 8500 </w:t>
      </w:r>
      <w:proofErr w:type="spellStart"/>
      <w:r w:rsidR="004E68AA">
        <w:rPr>
          <w:rFonts w:ascii="Arial" w:hAnsi="Arial" w:cs="Arial"/>
          <w:i/>
          <w:sz w:val="20"/>
          <w:szCs w:val="20"/>
        </w:rPr>
        <w:t>t</w:t>
      </w:r>
      <w:r w:rsidRPr="00E911DE">
        <w:rPr>
          <w:rFonts w:ascii="Arial" w:hAnsi="Arial" w:cs="Arial"/>
          <w:i/>
          <w:sz w:val="20"/>
          <w:szCs w:val="20"/>
        </w:rPr>
        <w:t>radipraticiens</w:t>
      </w:r>
      <w:proofErr w:type="spellEnd"/>
      <w:r w:rsidRPr="00E911DE">
        <w:rPr>
          <w:rFonts w:ascii="Arial" w:hAnsi="Arial" w:cs="Arial"/>
          <w:i/>
          <w:sz w:val="20"/>
          <w:szCs w:val="20"/>
        </w:rPr>
        <w:t xml:space="preserve"> de Santé (TPS) recensés par le Programme National de Promotion de la Médecine Traditionnelle (PNPMT). En 2010, 1204 TPS ont été formés ; certains en anatomie et en hygiène conventionnelle, et d’autres en droits de propriété intellectuelle</w:t>
      </w:r>
      <w:r w:rsidRPr="00481ED0">
        <w:rPr>
          <w:rFonts w:ascii="Arial" w:hAnsi="Arial" w:cs="Arial"/>
          <w:i/>
          <w:w w:val="95"/>
          <w:sz w:val="20"/>
          <w:szCs w:val="20"/>
        </w:rPr>
        <w:t xml:space="preserve">. </w:t>
      </w:r>
    </w:p>
    <w:p w:rsidR="006E6103" w:rsidRPr="00E911DE" w:rsidRDefault="006E6103" w:rsidP="00F84D9C">
      <w:pPr>
        <w:widowControl w:val="0"/>
        <w:autoSpaceDE w:val="0"/>
        <w:autoSpaceDN w:val="0"/>
        <w:adjustRightInd w:val="0"/>
        <w:ind w:right="238"/>
        <w:jc w:val="both"/>
        <w:rPr>
          <w:rFonts w:ascii="Arial" w:hAnsi="Arial" w:cs="Arial"/>
          <w:i/>
          <w:sz w:val="20"/>
          <w:szCs w:val="20"/>
        </w:rPr>
      </w:pPr>
      <w:r w:rsidRPr="00E911DE">
        <w:rPr>
          <w:rFonts w:ascii="Arial" w:hAnsi="Arial" w:cs="Arial"/>
          <w:i/>
          <w:sz w:val="20"/>
          <w:szCs w:val="20"/>
        </w:rPr>
        <w:t>Un document de politique de Médecine et de Pharmacopée Traditionnelles est disponible.</w:t>
      </w:r>
    </w:p>
    <w:p w:rsidR="006E6103" w:rsidRPr="005B6004" w:rsidRDefault="006E6103" w:rsidP="00F71BDD">
      <w:pPr>
        <w:widowControl w:val="0"/>
        <w:autoSpaceDE w:val="0"/>
        <w:autoSpaceDN w:val="0"/>
        <w:adjustRightInd w:val="0"/>
        <w:ind w:right="238"/>
        <w:jc w:val="both"/>
        <w:rPr>
          <w:rFonts w:ascii="Arial" w:hAnsi="Arial" w:cs="Arial"/>
          <w:i/>
          <w:w w:val="95"/>
          <w:sz w:val="14"/>
          <w:szCs w:val="20"/>
        </w:rPr>
      </w:pPr>
    </w:p>
    <w:p w:rsidR="006E6103" w:rsidRPr="00481ED0" w:rsidRDefault="00481ED0"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Pr>
          <w:rFonts w:ascii="Arial" w:hAnsi="Arial" w:cs="Arial"/>
          <w:b/>
          <w:i/>
          <w:w w:val="95"/>
          <w:sz w:val="20"/>
          <w:szCs w:val="20"/>
        </w:rPr>
        <w:t>Nature de la demande</w:t>
      </w:r>
      <w:r w:rsidR="006E6103" w:rsidRPr="00481ED0">
        <w:rPr>
          <w:rFonts w:ascii="Arial" w:hAnsi="Arial" w:cs="Arial"/>
          <w:b/>
          <w:i/>
          <w:w w:val="95"/>
          <w:sz w:val="20"/>
          <w:szCs w:val="20"/>
        </w:rPr>
        <w:t xml:space="preserve"> </w:t>
      </w:r>
    </w:p>
    <w:p w:rsidR="006E6103" w:rsidRPr="00E911DE" w:rsidRDefault="006E6103" w:rsidP="00FF1E28">
      <w:pPr>
        <w:widowControl w:val="0"/>
        <w:autoSpaceDE w:val="0"/>
        <w:autoSpaceDN w:val="0"/>
        <w:adjustRightInd w:val="0"/>
        <w:ind w:right="238"/>
        <w:jc w:val="both"/>
        <w:rPr>
          <w:rFonts w:ascii="Arial" w:hAnsi="Arial" w:cs="Arial"/>
          <w:i/>
          <w:sz w:val="20"/>
          <w:szCs w:val="20"/>
        </w:rPr>
      </w:pPr>
      <w:r w:rsidRPr="00E911DE">
        <w:rPr>
          <w:rFonts w:ascii="Arial" w:hAnsi="Arial" w:cs="Arial"/>
          <w:i/>
          <w:sz w:val="20"/>
          <w:szCs w:val="20"/>
        </w:rPr>
        <w:t xml:space="preserve">Le Gouvernement de Cote d’Ivoire à travers le Ministère de la Santé et de la lutte contre le SIDA (MSLS) sollicite </w:t>
      </w:r>
      <w:r w:rsidR="00D85AC3">
        <w:rPr>
          <w:rFonts w:ascii="Arial" w:hAnsi="Arial" w:cs="Arial"/>
          <w:i/>
          <w:sz w:val="20"/>
          <w:szCs w:val="20"/>
        </w:rPr>
        <w:t xml:space="preserve">l’appui </w:t>
      </w:r>
      <w:r w:rsidRPr="00E911DE">
        <w:rPr>
          <w:rFonts w:ascii="Arial" w:hAnsi="Arial" w:cs="Arial"/>
          <w:i/>
          <w:sz w:val="20"/>
          <w:szCs w:val="20"/>
        </w:rPr>
        <w:t>de GAVI Alliance en vue d'obtenir un soutien d’environ deux ans pour un programme de démonstration du vaccin anti-VPH. Le MSLS a planifié le démarrage de la démonstration á partir de l’année 201</w:t>
      </w:r>
      <w:r w:rsidR="00C02077">
        <w:rPr>
          <w:rFonts w:ascii="Arial" w:hAnsi="Arial" w:cs="Arial"/>
          <w:i/>
          <w:sz w:val="20"/>
          <w:szCs w:val="20"/>
        </w:rPr>
        <w:t>4</w:t>
      </w:r>
      <w:r w:rsidRPr="00E911DE">
        <w:rPr>
          <w:rFonts w:ascii="Arial" w:hAnsi="Arial" w:cs="Arial"/>
          <w:i/>
          <w:sz w:val="20"/>
          <w:szCs w:val="20"/>
        </w:rPr>
        <w:t>, sur une durée de 2 ans.</w:t>
      </w:r>
    </w:p>
    <w:p w:rsidR="006E6103" w:rsidRPr="00771F9F" w:rsidRDefault="006E6103" w:rsidP="00FF1E28">
      <w:pPr>
        <w:widowControl w:val="0"/>
        <w:autoSpaceDE w:val="0"/>
        <w:autoSpaceDN w:val="0"/>
        <w:adjustRightInd w:val="0"/>
        <w:ind w:right="238"/>
        <w:jc w:val="both"/>
        <w:rPr>
          <w:rFonts w:ascii="Arial" w:hAnsi="Arial" w:cs="Arial"/>
          <w:i/>
          <w:w w:val="95"/>
          <w:sz w:val="20"/>
          <w:szCs w:val="20"/>
        </w:rPr>
      </w:pPr>
    </w:p>
    <w:p w:rsidR="006E6103" w:rsidRPr="00481ED0" w:rsidRDefault="006E6103" w:rsidP="00FF1E28">
      <w:pPr>
        <w:pStyle w:val="Paragraphedeliste"/>
        <w:widowControl w:val="0"/>
        <w:numPr>
          <w:ilvl w:val="0"/>
          <w:numId w:val="20"/>
        </w:numPr>
        <w:autoSpaceDE w:val="0"/>
        <w:autoSpaceDN w:val="0"/>
        <w:adjustRightInd w:val="0"/>
        <w:spacing w:after="120" w:line="240" w:lineRule="auto"/>
        <w:ind w:left="357" w:right="238" w:hanging="357"/>
        <w:jc w:val="both"/>
        <w:rPr>
          <w:rFonts w:ascii="Arial" w:hAnsi="Arial" w:cs="Arial"/>
          <w:b/>
          <w:i/>
          <w:w w:val="95"/>
          <w:sz w:val="20"/>
          <w:szCs w:val="20"/>
        </w:rPr>
      </w:pPr>
      <w:r w:rsidRPr="00481ED0">
        <w:rPr>
          <w:rFonts w:ascii="Arial" w:hAnsi="Arial" w:cs="Arial"/>
          <w:b/>
          <w:i/>
          <w:w w:val="95"/>
          <w:sz w:val="20"/>
          <w:szCs w:val="20"/>
        </w:rPr>
        <w:t>Raison du choix des 2 districts po</w:t>
      </w:r>
      <w:r w:rsidR="005E4ACB">
        <w:rPr>
          <w:rFonts w:ascii="Arial" w:hAnsi="Arial" w:cs="Arial"/>
          <w:b/>
          <w:i/>
          <w:w w:val="95"/>
          <w:sz w:val="20"/>
          <w:szCs w:val="20"/>
        </w:rPr>
        <w:t xml:space="preserve">ur le projet de démonstration </w:t>
      </w:r>
    </w:p>
    <w:p w:rsidR="006E6103" w:rsidRPr="00771F9F" w:rsidRDefault="006E6103" w:rsidP="005D2712">
      <w:pPr>
        <w:widowControl w:val="0"/>
        <w:autoSpaceDE w:val="0"/>
        <w:autoSpaceDN w:val="0"/>
        <w:adjustRightInd w:val="0"/>
        <w:spacing w:before="120"/>
        <w:ind w:right="238"/>
        <w:jc w:val="both"/>
        <w:rPr>
          <w:rFonts w:ascii="Arial" w:hAnsi="Arial" w:cs="Arial"/>
          <w:i/>
          <w:w w:val="95"/>
          <w:sz w:val="20"/>
          <w:szCs w:val="20"/>
        </w:rPr>
      </w:pPr>
      <w:r w:rsidRPr="00583167">
        <w:rPr>
          <w:rFonts w:ascii="Arial" w:hAnsi="Arial" w:cs="Arial"/>
          <w:i/>
          <w:sz w:val="20"/>
          <w:szCs w:val="20"/>
        </w:rPr>
        <w:t>Deux districts sanitaires ont été choisis pour le programme de démonstration : Abengourou et Korhogo. Ce choix se justifie par les raisons suivantes</w:t>
      </w:r>
      <w:r w:rsidRPr="00771F9F">
        <w:rPr>
          <w:rFonts w:ascii="Arial" w:hAnsi="Arial" w:cs="Arial"/>
          <w:i/>
          <w:w w:val="95"/>
          <w:sz w:val="20"/>
          <w:szCs w:val="20"/>
        </w:rPr>
        <w:t xml:space="preserve"> :</w:t>
      </w:r>
    </w:p>
    <w:p w:rsidR="00FB3BC1" w:rsidRDefault="00FB3BC1" w:rsidP="005D2712">
      <w:pPr>
        <w:widowControl w:val="0"/>
        <w:autoSpaceDE w:val="0"/>
        <w:autoSpaceDN w:val="0"/>
        <w:adjustRightInd w:val="0"/>
        <w:ind w:right="238"/>
        <w:jc w:val="both"/>
        <w:rPr>
          <w:rFonts w:ascii="Arial" w:hAnsi="Arial" w:cs="Arial"/>
          <w:i/>
          <w:sz w:val="20"/>
          <w:szCs w:val="20"/>
        </w:rPr>
      </w:pPr>
    </w:p>
    <w:p w:rsidR="006E6103" w:rsidRPr="00A06A58" w:rsidRDefault="006E6103" w:rsidP="00427E28">
      <w:pPr>
        <w:pStyle w:val="Paragraphedeliste"/>
        <w:widowControl w:val="0"/>
        <w:numPr>
          <w:ilvl w:val="0"/>
          <w:numId w:val="40"/>
        </w:numPr>
        <w:autoSpaceDE w:val="0"/>
        <w:autoSpaceDN w:val="0"/>
        <w:adjustRightInd w:val="0"/>
        <w:spacing w:after="0"/>
        <w:ind w:left="714" w:right="238" w:hanging="357"/>
        <w:jc w:val="both"/>
        <w:rPr>
          <w:rFonts w:ascii="Arial" w:hAnsi="Arial" w:cs="Arial"/>
          <w:i/>
          <w:w w:val="95"/>
          <w:sz w:val="20"/>
          <w:szCs w:val="20"/>
        </w:rPr>
      </w:pPr>
      <w:r w:rsidRPr="00A06A58">
        <w:rPr>
          <w:rFonts w:ascii="Arial" w:hAnsi="Arial" w:cs="Arial"/>
          <w:i/>
          <w:sz w:val="20"/>
          <w:szCs w:val="20"/>
        </w:rPr>
        <w:t>Le district sanitaire d’Abengourou a une bonne expérience sur les programmes de lutte et de dépistage précoce du cancer du col de l’utérus. Il abrite un comité régional de lutte contre le cancer  depuis 2010 pour exécuter en phase pilote, le dépistag</w:t>
      </w:r>
      <w:r w:rsidR="00EA00E2" w:rsidRPr="00A06A58">
        <w:rPr>
          <w:rFonts w:ascii="Arial" w:hAnsi="Arial" w:cs="Arial"/>
          <w:i/>
          <w:sz w:val="20"/>
          <w:szCs w:val="20"/>
        </w:rPr>
        <w:t xml:space="preserve">e du cancer du col de l’utérus </w:t>
      </w:r>
      <w:r w:rsidRPr="00A06A58">
        <w:rPr>
          <w:rFonts w:ascii="Arial" w:hAnsi="Arial" w:cs="Arial"/>
          <w:i/>
          <w:sz w:val="20"/>
          <w:szCs w:val="20"/>
        </w:rPr>
        <w:t>chez les femmes séropositives, une population hautement vulnérable</w:t>
      </w:r>
      <w:r w:rsidR="00EA00E2" w:rsidRPr="00A06A58">
        <w:rPr>
          <w:rFonts w:ascii="Arial" w:hAnsi="Arial" w:cs="Arial"/>
          <w:i/>
          <w:sz w:val="20"/>
          <w:szCs w:val="20"/>
        </w:rPr>
        <w:t>,</w:t>
      </w:r>
      <w:r w:rsidRPr="00A06A58">
        <w:rPr>
          <w:rFonts w:ascii="Arial" w:hAnsi="Arial" w:cs="Arial"/>
          <w:i/>
          <w:sz w:val="20"/>
          <w:szCs w:val="20"/>
        </w:rPr>
        <w:t xml:space="preserve"> facteurs favorisants la survenue du cancer du col en partenariat avec </w:t>
      </w:r>
      <w:proofErr w:type="spellStart"/>
      <w:r w:rsidRPr="00A06A58">
        <w:rPr>
          <w:rFonts w:ascii="Arial" w:hAnsi="Arial" w:cs="Arial"/>
          <w:i/>
          <w:sz w:val="20"/>
          <w:szCs w:val="20"/>
        </w:rPr>
        <w:t>Jhpiego</w:t>
      </w:r>
      <w:proofErr w:type="spellEnd"/>
      <w:r w:rsidRPr="00A06A58">
        <w:rPr>
          <w:rFonts w:ascii="Arial" w:hAnsi="Arial" w:cs="Arial"/>
          <w:i/>
          <w:sz w:val="20"/>
          <w:szCs w:val="20"/>
        </w:rPr>
        <w:t>. Sa population féminine est en croissance permanente, on y observe un phénomène de précocité des rapports sexuels. : 100% des grossesses précoces sont constatées chez des adolescentes de 15 à 16 ans ; 70% des filles ont déjà eu leur premier rapport sexuel dans l’intervalle de 13 à 15 ans (données 2012, source SSSU).</w:t>
      </w:r>
      <w:r w:rsidRPr="00A06A58">
        <w:rPr>
          <w:rFonts w:ascii="Arial" w:hAnsi="Arial" w:cs="Arial"/>
          <w:i/>
          <w:w w:val="95"/>
          <w:sz w:val="20"/>
          <w:szCs w:val="20"/>
        </w:rPr>
        <w:t xml:space="preserve"> </w:t>
      </w:r>
    </w:p>
    <w:p w:rsidR="000E1759" w:rsidRDefault="000E1759" w:rsidP="00474FC2">
      <w:pPr>
        <w:jc w:val="both"/>
        <w:rPr>
          <w:rFonts w:ascii="Arial" w:hAnsi="Arial" w:cs="Arial"/>
          <w:i/>
          <w:sz w:val="20"/>
          <w:szCs w:val="20"/>
        </w:rPr>
      </w:pPr>
    </w:p>
    <w:p w:rsidR="00771F9F" w:rsidRPr="00A06A58" w:rsidRDefault="00771F9F" w:rsidP="00A06A58">
      <w:pPr>
        <w:pStyle w:val="Paragraphedeliste"/>
        <w:numPr>
          <w:ilvl w:val="0"/>
          <w:numId w:val="40"/>
        </w:numPr>
        <w:jc w:val="both"/>
        <w:rPr>
          <w:rFonts w:ascii="Arial" w:hAnsi="Arial" w:cs="Arial"/>
          <w:i/>
          <w:sz w:val="20"/>
          <w:szCs w:val="20"/>
        </w:rPr>
      </w:pPr>
      <w:r w:rsidRPr="00A06A58">
        <w:rPr>
          <w:rFonts w:ascii="Arial" w:hAnsi="Arial" w:cs="Arial"/>
          <w:i/>
          <w:sz w:val="20"/>
          <w:szCs w:val="20"/>
        </w:rPr>
        <w:t xml:space="preserve">Le district sanitaire de Korhogo </w:t>
      </w:r>
      <w:proofErr w:type="gramStart"/>
      <w:r w:rsidRPr="00A06A58">
        <w:rPr>
          <w:rFonts w:ascii="Arial" w:hAnsi="Arial" w:cs="Arial"/>
          <w:i/>
          <w:sz w:val="20"/>
          <w:szCs w:val="20"/>
        </w:rPr>
        <w:t>a</w:t>
      </w:r>
      <w:proofErr w:type="gramEnd"/>
      <w:r w:rsidRPr="00A06A58">
        <w:rPr>
          <w:rFonts w:ascii="Arial" w:hAnsi="Arial" w:cs="Arial"/>
          <w:i/>
          <w:sz w:val="20"/>
          <w:szCs w:val="20"/>
        </w:rPr>
        <w:t xml:space="preserve"> un comité </w:t>
      </w:r>
      <w:r w:rsidR="00BA35C3">
        <w:rPr>
          <w:rFonts w:ascii="Arial" w:hAnsi="Arial" w:cs="Arial"/>
          <w:i/>
          <w:sz w:val="20"/>
          <w:szCs w:val="20"/>
        </w:rPr>
        <w:t>local de lutte contre le cancer</w:t>
      </w:r>
      <w:r w:rsidRPr="00A06A58">
        <w:rPr>
          <w:rFonts w:ascii="Arial" w:hAnsi="Arial" w:cs="Arial"/>
          <w:i/>
          <w:sz w:val="20"/>
          <w:szCs w:val="20"/>
        </w:rPr>
        <w:t xml:space="preserve"> et un site de dépistage du cancer du col de </w:t>
      </w:r>
      <w:r w:rsidR="00BA35C3">
        <w:rPr>
          <w:rFonts w:ascii="Arial" w:hAnsi="Arial" w:cs="Arial"/>
          <w:i/>
          <w:sz w:val="20"/>
          <w:szCs w:val="20"/>
        </w:rPr>
        <w:t xml:space="preserve">l'utérus </w:t>
      </w:r>
      <w:r w:rsidR="00DF2039">
        <w:rPr>
          <w:rFonts w:ascii="Arial" w:hAnsi="Arial" w:cs="Arial"/>
          <w:i/>
          <w:sz w:val="20"/>
          <w:szCs w:val="20"/>
        </w:rPr>
        <w:t xml:space="preserve">sera ouvert avant fin </w:t>
      </w:r>
      <w:r w:rsidRPr="00A06A58">
        <w:rPr>
          <w:rFonts w:ascii="Arial" w:hAnsi="Arial" w:cs="Arial"/>
          <w:i/>
          <w:sz w:val="20"/>
          <w:szCs w:val="20"/>
        </w:rPr>
        <w:t>2013. Une forte prévalence du VIH de 3,6% en 2</w:t>
      </w:r>
      <w:r w:rsidR="00BA35C3">
        <w:rPr>
          <w:rFonts w:ascii="Arial" w:hAnsi="Arial" w:cs="Arial"/>
          <w:i/>
          <w:sz w:val="20"/>
          <w:szCs w:val="20"/>
        </w:rPr>
        <w:t xml:space="preserve"> </w:t>
      </w:r>
      <w:r w:rsidRPr="00A06A58">
        <w:rPr>
          <w:rFonts w:ascii="Arial" w:hAnsi="Arial" w:cs="Arial"/>
          <w:i/>
          <w:sz w:val="20"/>
          <w:szCs w:val="20"/>
        </w:rPr>
        <w:t>01</w:t>
      </w:r>
      <w:r w:rsidR="00193966">
        <w:rPr>
          <w:rFonts w:ascii="Arial" w:hAnsi="Arial" w:cs="Arial"/>
          <w:i/>
          <w:sz w:val="20"/>
          <w:szCs w:val="20"/>
        </w:rPr>
        <w:t>2 est également notée dans ce district</w:t>
      </w:r>
      <w:r w:rsidRPr="00A06A58">
        <w:rPr>
          <w:rFonts w:ascii="Arial" w:hAnsi="Arial" w:cs="Arial"/>
          <w:i/>
          <w:sz w:val="20"/>
          <w:szCs w:val="20"/>
        </w:rPr>
        <w:t>.</w:t>
      </w:r>
      <w:r w:rsidR="00BA35C3">
        <w:rPr>
          <w:rFonts w:ascii="Arial" w:hAnsi="Arial" w:cs="Arial"/>
          <w:i/>
          <w:sz w:val="20"/>
          <w:szCs w:val="20"/>
        </w:rPr>
        <w:t xml:space="preserve"> </w:t>
      </w:r>
      <w:r w:rsidRPr="00A06A58">
        <w:rPr>
          <w:rFonts w:ascii="Arial" w:hAnsi="Arial" w:cs="Arial"/>
          <w:i/>
          <w:sz w:val="20"/>
          <w:szCs w:val="20"/>
        </w:rPr>
        <w:t>80% des jeunes filles ont déjà leur premier rapport sexuel à 14 ans. Par ailleurs, le nombre de grossesses en milieu scolaire est de 118 pour l’année scolaire 2012-2013. Parmi elles 75 cas sont issus des classes de 6</w:t>
      </w:r>
      <w:r w:rsidRPr="00047D56">
        <w:rPr>
          <w:rFonts w:ascii="Arial" w:hAnsi="Arial" w:cs="Arial"/>
          <w:i/>
          <w:sz w:val="20"/>
          <w:szCs w:val="20"/>
          <w:vertAlign w:val="superscript"/>
        </w:rPr>
        <w:t>ème</w:t>
      </w:r>
      <w:r w:rsidR="00047D56">
        <w:rPr>
          <w:rFonts w:ascii="Arial" w:hAnsi="Arial" w:cs="Arial"/>
          <w:i/>
          <w:sz w:val="20"/>
          <w:szCs w:val="20"/>
        </w:rPr>
        <w:t xml:space="preserve"> </w:t>
      </w:r>
      <w:r w:rsidRPr="00A06A58">
        <w:rPr>
          <w:rFonts w:ascii="Arial" w:hAnsi="Arial" w:cs="Arial"/>
          <w:i/>
          <w:sz w:val="20"/>
          <w:szCs w:val="20"/>
        </w:rPr>
        <w:t>et 5</w:t>
      </w:r>
      <w:r w:rsidRPr="00047D56">
        <w:rPr>
          <w:rFonts w:ascii="Arial" w:hAnsi="Arial" w:cs="Arial"/>
          <w:i/>
          <w:sz w:val="20"/>
          <w:szCs w:val="20"/>
          <w:vertAlign w:val="superscript"/>
        </w:rPr>
        <w:t>ème</w:t>
      </w:r>
      <w:r w:rsidR="00047D56">
        <w:rPr>
          <w:rFonts w:ascii="Arial" w:hAnsi="Arial" w:cs="Arial"/>
          <w:i/>
          <w:sz w:val="20"/>
          <w:szCs w:val="20"/>
        </w:rPr>
        <w:t xml:space="preserve"> </w:t>
      </w:r>
      <w:r w:rsidRPr="00A06A58">
        <w:rPr>
          <w:rFonts w:ascii="Arial" w:hAnsi="Arial" w:cs="Arial"/>
          <w:i/>
          <w:sz w:val="20"/>
          <w:szCs w:val="20"/>
        </w:rPr>
        <w:t>et 43 cas</w:t>
      </w:r>
      <w:r w:rsidR="00923904">
        <w:rPr>
          <w:rFonts w:ascii="Arial" w:hAnsi="Arial" w:cs="Arial"/>
          <w:i/>
          <w:sz w:val="20"/>
          <w:szCs w:val="20"/>
        </w:rPr>
        <w:t xml:space="preserve"> proviennent des classes de 2</w:t>
      </w:r>
      <w:r w:rsidR="00923904" w:rsidRPr="00923904">
        <w:rPr>
          <w:rFonts w:ascii="Arial" w:hAnsi="Arial" w:cs="Arial"/>
          <w:i/>
          <w:sz w:val="20"/>
          <w:szCs w:val="20"/>
          <w:vertAlign w:val="superscript"/>
        </w:rPr>
        <w:t>nd</w:t>
      </w:r>
      <w:r w:rsidR="00923904">
        <w:rPr>
          <w:rFonts w:ascii="Arial" w:hAnsi="Arial" w:cs="Arial"/>
          <w:i/>
          <w:sz w:val="20"/>
          <w:szCs w:val="20"/>
        </w:rPr>
        <w:t xml:space="preserve"> </w:t>
      </w:r>
      <w:r w:rsidRPr="00A06A58">
        <w:rPr>
          <w:rFonts w:ascii="Arial" w:hAnsi="Arial" w:cs="Arial"/>
          <w:i/>
          <w:sz w:val="20"/>
          <w:szCs w:val="20"/>
        </w:rPr>
        <w:t>et 1</w:t>
      </w:r>
      <w:r w:rsidRPr="00E72257">
        <w:rPr>
          <w:rFonts w:ascii="Arial" w:hAnsi="Arial" w:cs="Arial"/>
          <w:i/>
          <w:sz w:val="20"/>
          <w:szCs w:val="20"/>
          <w:vertAlign w:val="superscript"/>
        </w:rPr>
        <w:t>ère</w:t>
      </w:r>
      <w:r w:rsidR="00E72257">
        <w:rPr>
          <w:rFonts w:ascii="Arial" w:hAnsi="Arial" w:cs="Arial"/>
          <w:i/>
          <w:sz w:val="20"/>
          <w:szCs w:val="20"/>
        </w:rPr>
        <w:t xml:space="preserve"> </w:t>
      </w:r>
      <w:r w:rsidRPr="00A06A58">
        <w:rPr>
          <w:rFonts w:ascii="Arial" w:hAnsi="Arial" w:cs="Arial"/>
          <w:i/>
          <w:sz w:val="20"/>
          <w:szCs w:val="20"/>
        </w:rPr>
        <w:t>(Rapport d’activités 2012 du district sanitaire de Korhogo).</w:t>
      </w:r>
    </w:p>
    <w:p w:rsidR="006E6103" w:rsidRDefault="006E6103" w:rsidP="00920AD6">
      <w:pPr>
        <w:pStyle w:val="Paragraphedeliste"/>
        <w:numPr>
          <w:ilvl w:val="0"/>
          <w:numId w:val="40"/>
        </w:numPr>
        <w:jc w:val="both"/>
        <w:rPr>
          <w:rFonts w:ascii="Arial" w:hAnsi="Arial" w:cs="Arial"/>
          <w:i/>
          <w:sz w:val="20"/>
          <w:szCs w:val="20"/>
        </w:rPr>
      </w:pPr>
      <w:r w:rsidRPr="00920AD6">
        <w:rPr>
          <w:rFonts w:ascii="Arial" w:hAnsi="Arial" w:cs="Arial"/>
          <w:i/>
          <w:sz w:val="20"/>
          <w:szCs w:val="20"/>
        </w:rPr>
        <w:t>Ces deux districts comportent aussi bien un milieu rural qu’un milieu urbain : Korhogo 63% en milieu urbain et 37% en milieu rural ; Abengourou : 60% en milieu rural et 40% en milieu urbain</w:t>
      </w:r>
      <w:r w:rsidR="00771F9F" w:rsidRPr="00920AD6">
        <w:rPr>
          <w:rFonts w:ascii="Arial" w:hAnsi="Arial" w:cs="Arial"/>
          <w:i/>
          <w:sz w:val="20"/>
          <w:szCs w:val="20"/>
        </w:rPr>
        <w:t>.</w:t>
      </w:r>
    </w:p>
    <w:p w:rsidR="00F03214" w:rsidRPr="00F03214" w:rsidRDefault="00C76E1E" w:rsidP="00F03214">
      <w:pPr>
        <w:jc w:val="both"/>
        <w:rPr>
          <w:rFonts w:ascii="Arial" w:hAnsi="Arial" w:cs="Arial"/>
          <w:i/>
          <w:sz w:val="20"/>
          <w:szCs w:val="20"/>
        </w:rPr>
      </w:pPr>
      <w:r>
        <w:rPr>
          <w:rFonts w:ascii="Arial" w:hAnsi="Arial" w:cs="Arial"/>
          <w:i/>
          <w:sz w:val="20"/>
          <w:szCs w:val="20"/>
        </w:rPr>
        <w:t>Ces deux districts présentent des conditions favorables à la mise en œuvre du projet de démonstration : comité de lutte contre le cancer du col de l’utérus déjà existant. De plus</w:t>
      </w:r>
      <w:r w:rsidR="00411CFF">
        <w:rPr>
          <w:rFonts w:ascii="Arial" w:hAnsi="Arial" w:cs="Arial"/>
          <w:i/>
          <w:sz w:val="20"/>
          <w:szCs w:val="20"/>
        </w:rPr>
        <w:t>, l’ampleur des facteurs de risques du cancer du col de l’utérus dans ces deux districts constitue un élément important nous confortant dans le choix de ces d</w:t>
      </w:r>
      <w:r w:rsidR="00F87D3A">
        <w:rPr>
          <w:rFonts w:ascii="Arial" w:hAnsi="Arial" w:cs="Arial"/>
          <w:i/>
          <w:sz w:val="20"/>
          <w:szCs w:val="20"/>
        </w:rPr>
        <w:t>e</w:t>
      </w:r>
      <w:r w:rsidR="00411CFF">
        <w:rPr>
          <w:rFonts w:ascii="Arial" w:hAnsi="Arial" w:cs="Arial"/>
          <w:i/>
          <w:sz w:val="20"/>
          <w:szCs w:val="20"/>
        </w:rPr>
        <w:t xml:space="preserve">ux districts. </w:t>
      </w:r>
      <w:r w:rsidR="00153029">
        <w:rPr>
          <w:rFonts w:ascii="Arial" w:hAnsi="Arial" w:cs="Arial"/>
          <w:i/>
          <w:sz w:val="20"/>
          <w:szCs w:val="20"/>
        </w:rPr>
        <w:t xml:space="preserve">Les caractéristiques géographiques et </w:t>
      </w:r>
      <w:proofErr w:type="spellStart"/>
      <w:r w:rsidR="00153029">
        <w:rPr>
          <w:rFonts w:ascii="Arial" w:hAnsi="Arial" w:cs="Arial"/>
          <w:i/>
          <w:sz w:val="20"/>
          <w:szCs w:val="20"/>
        </w:rPr>
        <w:t>socio-culturelles</w:t>
      </w:r>
      <w:proofErr w:type="spellEnd"/>
      <w:r w:rsidR="00153029">
        <w:rPr>
          <w:rFonts w:ascii="Arial" w:hAnsi="Arial" w:cs="Arial"/>
          <w:i/>
          <w:sz w:val="20"/>
          <w:szCs w:val="20"/>
        </w:rPr>
        <w:t xml:space="preserve"> de ces </w:t>
      </w:r>
      <w:r>
        <w:rPr>
          <w:rFonts w:ascii="Arial" w:hAnsi="Arial" w:cs="Arial"/>
          <w:i/>
          <w:sz w:val="20"/>
          <w:szCs w:val="20"/>
        </w:rPr>
        <w:t xml:space="preserve"> de</w:t>
      </w:r>
      <w:r w:rsidR="00153029">
        <w:rPr>
          <w:rFonts w:ascii="Arial" w:hAnsi="Arial" w:cs="Arial"/>
          <w:i/>
          <w:sz w:val="20"/>
          <w:szCs w:val="20"/>
        </w:rPr>
        <w:t xml:space="preserve">ux districts réunis sont suffisamment représentatives de l’ensemble du pays : </w:t>
      </w:r>
      <w:r w:rsidR="00446F7C">
        <w:rPr>
          <w:rFonts w:ascii="Arial" w:hAnsi="Arial" w:cs="Arial"/>
          <w:i/>
          <w:sz w:val="20"/>
          <w:szCs w:val="20"/>
        </w:rPr>
        <w:t>l</w:t>
      </w:r>
      <w:r w:rsidR="00F7371E">
        <w:rPr>
          <w:rFonts w:ascii="Arial" w:hAnsi="Arial" w:cs="Arial"/>
          <w:i/>
          <w:sz w:val="20"/>
          <w:szCs w:val="20"/>
        </w:rPr>
        <w:t xml:space="preserve">es leçons apprises du </w:t>
      </w:r>
      <w:r w:rsidR="00446F7C">
        <w:rPr>
          <w:rFonts w:ascii="Arial" w:hAnsi="Arial" w:cs="Arial"/>
          <w:i/>
          <w:sz w:val="20"/>
          <w:szCs w:val="20"/>
        </w:rPr>
        <w:t xml:space="preserve">projet de démonstration de la vaccination anti-HPV </w:t>
      </w:r>
      <w:r w:rsidR="00F7371E">
        <w:rPr>
          <w:rFonts w:ascii="Arial" w:hAnsi="Arial" w:cs="Arial"/>
          <w:i/>
          <w:sz w:val="20"/>
          <w:szCs w:val="20"/>
        </w:rPr>
        <w:t>pourront aider pour le passage à l’échelle nationale si la démonstration est concluante.</w:t>
      </w:r>
      <w:r w:rsidR="009C2D52">
        <w:rPr>
          <w:rFonts w:ascii="Arial" w:hAnsi="Arial" w:cs="Arial"/>
          <w:i/>
          <w:sz w:val="20"/>
          <w:szCs w:val="20"/>
        </w:rPr>
        <w:t xml:space="preserve"> </w:t>
      </w:r>
    </w:p>
    <w:p w:rsidR="006E6103" w:rsidRPr="00771F9F" w:rsidRDefault="006E6103" w:rsidP="006E6103">
      <w:pPr>
        <w:rPr>
          <w:rFonts w:ascii="Arial" w:hAnsi="Arial" w:cs="Arial"/>
          <w:i/>
          <w:sz w:val="20"/>
          <w:szCs w:val="20"/>
        </w:rPr>
      </w:pPr>
    </w:p>
    <w:p w:rsidR="006E6103" w:rsidRPr="00481ED0"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481ED0">
        <w:rPr>
          <w:rFonts w:ascii="Arial" w:hAnsi="Arial" w:cs="Arial"/>
          <w:b/>
          <w:i/>
          <w:w w:val="95"/>
          <w:sz w:val="20"/>
          <w:szCs w:val="20"/>
        </w:rPr>
        <w:lastRenderedPageBreak/>
        <w:t>Justification de la demande</w:t>
      </w:r>
    </w:p>
    <w:p w:rsidR="006E6103" w:rsidRPr="00771F9F" w:rsidRDefault="000E4ACA" w:rsidP="000E4ACA">
      <w:pPr>
        <w:jc w:val="both"/>
        <w:rPr>
          <w:rFonts w:ascii="Arial" w:hAnsi="Arial" w:cs="Arial"/>
          <w:i/>
          <w:sz w:val="20"/>
          <w:szCs w:val="20"/>
        </w:rPr>
      </w:pPr>
      <w:r>
        <w:rPr>
          <w:rFonts w:ascii="Arial" w:hAnsi="Arial" w:cs="Arial"/>
          <w:i/>
          <w:sz w:val="20"/>
          <w:szCs w:val="20"/>
        </w:rPr>
        <w:t>La Cô</w:t>
      </w:r>
      <w:r w:rsidR="006E6103" w:rsidRPr="00771F9F">
        <w:rPr>
          <w:rFonts w:ascii="Arial" w:hAnsi="Arial" w:cs="Arial"/>
          <w:i/>
          <w:sz w:val="20"/>
          <w:szCs w:val="20"/>
        </w:rPr>
        <w:t>te d’Ivoire a une incidence du cancer du col de l’utérus de 26,9 pour  100 000 avec une mortalité de 19,1 pour 100 000 selon le GLOBOCAN 2008. Ce cancer représente le 2ème cancer de la femme. Face à cette situation  le pays s’est engagé à renforcer la lutte contre le cancer à travers  la création  en 2008 ; du Programme Natio</w:t>
      </w:r>
      <w:r w:rsidR="00410D93">
        <w:rPr>
          <w:rFonts w:ascii="Arial" w:hAnsi="Arial" w:cs="Arial"/>
          <w:i/>
          <w:sz w:val="20"/>
          <w:szCs w:val="20"/>
        </w:rPr>
        <w:t>nal de lutte contre le cancer (</w:t>
      </w:r>
      <w:proofErr w:type="spellStart"/>
      <w:r w:rsidR="006E6103" w:rsidRPr="00771F9F">
        <w:rPr>
          <w:rFonts w:ascii="Arial" w:hAnsi="Arial" w:cs="Arial"/>
          <w:i/>
          <w:sz w:val="20"/>
          <w:szCs w:val="20"/>
        </w:rPr>
        <w:t>PNLCa</w:t>
      </w:r>
      <w:proofErr w:type="spellEnd"/>
      <w:r w:rsidR="006E6103" w:rsidRPr="00771F9F">
        <w:rPr>
          <w:rFonts w:ascii="Arial" w:hAnsi="Arial" w:cs="Arial"/>
          <w:i/>
          <w:sz w:val="20"/>
          <w:szCs w:val="20"/>
        </w:rPr>
        <w:t>). Les principales activités menées depuis 2008 sont résumées ci-</w:t>
      </w:r>
      <w:r w:rsidR="00410D93" w:rsidRPr="00771F9F">
        <w:rPr>
          <w:rFonts w:ascii="Arial" w:hAnsi="Arial" w:cs="Arial"/>
          <w:i/>
          <w:sz w:val="20"/>
          <w:szCs w:val="20"/>
        </w:rPr>
        <w:t>après :</w:t>
      </w:r>
    </w:p>
    <w:p w:rsidR="006E6103" w:rsidRPr="005E4ACB" w:rsidRDefault="006E6103" w:rsidP="00EF2427">
      <w:pPr>
        <w:pStyle w:val="Paragraphedeliste"/>
        <w:numPr>
          <w:ilvl w:val="0"/>
          <w:numId w:val="23"/>
        </w:numPr>
        <w:spacing w:after="0" w:line="240" w:lineRule="auto"/>
        <w:ind w:left="714" w:hanging="357"/>
        <w:jc w:val="both"/>
        <w:rPr>
          <w:rFonts w:ascii="Arial" w:hAnsi="Arial" w:cs="Arial"/>
          <w:i/>
          <w:sz w:val="20"/>
          <w:szCs w:val="20"/>
        </w:rPr>
      </w:pPr>
      <w:r w:rsidRPr="005E4ACB">
        <w:rPr>
          <w:rFonts w:ascii="Arial" w:hAnsi="Arial" w:cs="Arial"/>
          <w:i/>
          <w:sz w:val="20"/>
          <w:szCs w:val="20"/>
        </w:rPr>
        <w:t xml:space="preserve">de novembre 2008 à Février 2009 : mise en place de 5 comités locaux de lutte contre le cancer (du col de l’utérus) dans les chefs-lieux de régions de Yamoussoukro, Abengourou, Gagnoa, San Pedro et  Korhogo. </w:t>
      </w:r>
    </w:p>
    <w:p w:rsidR="006E6103" w:rsidRPr="00EF2427" w:rsidRDefault="006E6103" w:rsidP="000E4ACA">
      <w:pPr>
        <w:jc w:val="both"/>
        <w:rPr>
          <w:rFonts w:ascii="Arial" w:hAnsi="Arial" w:cs="Arial"/>
          <w:i/>
          <w:sz w:val="14"/>
          <w:szCs w:val="20"/>
        </w:rPr>
      </w:pPr>
    </w:p>
    <w:p w:rsidR="006E6103" w:rsidRPr="00C2409A" w:rsidRDefault="006E6103" w:rsidP="00EF2427">
      <w:pPr>
        <w:pStyle w:val="Paragraphedeliste"/>
        <w:numPr>
          <w:ilvl w:val="0"/>
          <w:numId w:val="23"/>
        </w:numPr>
        <w:spacing w:after="0" w:line="240" w:lineRule="auto"/>
        <w:ind w:left="714" w:hanging="357"/>
        <w:jc w:val="both"/>
        <w:rPr>
          <w:rFonts w:ascii="Arial" w:hAnsi="Arial" w:cs="Arial"/>
          <w:i/>
          <w:spacing w:val="-4"/>
          <w:sz w:val="20"/>
          <w:szCs w:val="20"/>
        </w:rPr>
      </w:pPr>
      <w:r w:rsidRPr="00C2409A">
        <w:rPr>
          <w:rFonts w:ascii="Arial" w:hAnsi="Arial" w:cs="Arial"/>
          <w:i/>
          <w:spacing w:val="-4"/>
          <w:sz w:val="20"/>
          <w:szCs w:val="20"/>
        </w:rPr>
        <w:t xml:space="preserve">du 14 au 20 juin 2009 : mission de renforcement des capacités de deux (2) personnes ressources du Programme National de Lutte contre le Cancer et une (1) de l’Association Ivoirienne pour le Bien-être familial (AIBEF). </w:t>
      </w:r>
      <w:r w:rsidR="00003945" w:rsidRPr="00C2409A">
        <w:rPr>
          <w:rFonts w:ascii="Arial" w:hAnsi="Arial" w:cs="Arial"/>
          <w:i/>
          <w:spacing w:val="-4"/>
          <w:sz w:val="20"/>
          <w:szCs w:val="20"/>
        </w:rPr>
        <w:t>Elle s’est e</w:t>
      </w:r>
      <w:r w:rsidR="00771F9F" w:rsidRPr="00C2409A">
        <w:rPr>
          <w:rFonts w:ascii="Arial" w:hAnsi="Arial" w:cs="Arial"/>
          <w:i/>
          <w:spacing w:val="-4"/>
          <w:sz w:val="20"/>
          <w:szCs w:val="20"/>
        </w:rPr>
        <w:t>ffectuée</w:t>
      </w:r>
      <w:r w:rsidRPr="00C2409A">
        <w:rPr>
          <w:rFonts w:ascii="Arial" w:hAnsi="Arial" w:cs="Arial"/>
          <w:i/>
          <w:spacing w:val="-4"/>
          <w:sz w:val="20"/>
          <w:szCs w:val="20"/>
        </w:rPr>
        <w:t xml:space="preserve"> au Mali pour le partage d’expérience dans le cadre de la prévention et de la prise en charge du cancer du col de l'utérus.</w:t>
      </w:r>
    </w:p>
    <w:p w:rsidR="006E6103" w:rsidRPr="00EF2427" w:rsidRDefault="006E6103" w:rsidP="000E4ACA">
      <w:pPr>
        <w:jc w:val="both"/>
        <w:rPr>
          <w:rFonts w:ascii="Arial" w:hAnsi="Arial" w:cs="Arial"/>
          <w:i/>
          <w:sz w:val="14"/>
          <w:szCs w:val="20"/>
        </w:rPr>
      </w:pPr>
    </w:p>
    <w:p w:rsidR="006E6103" w:rsidRPr="002148B6" w:rsidRDefault="006E6103" w:rsidP="001F4330">
      <w:pPr>
        <w:pStyle w:val="Paragraphedeliste"/>
        <w:numPr>
          <w:ilvl w:val="0"/>
          <w:numId w:val="23"/>
        </w:numPr>
        <w:jc w:val="both"/>
        <w:rPr>
          <w:rFonts w:ascii="Arial" w:hAnsi="Arial" w:cs="Arial"/>
          <w:i/>
          <w:spacing w:val="-2"/>
          <w:sz w:val="20"/>
          <w:szCs w:val="20"/>
        </w:rPr>
      </w:pPr>
      <w:r w:rsidRPr="002148B6">
        <w:rPr>
          <w:rFonts w:ascii="Arial" w:hAnsi="Arial" w:cs="Arial"/>
          <w:i/>
          <w:spacing w:val="-2"/>
          <w:sz w:val="20"/>
          <w:szCs w:val="20"/>
        </w:rPr>
        <w:t xml:space="preserve">Du 19 au 21 août </w:t>
      </w:r>
      <w:r w:rsidR="00003945" w:rsidRPr="002148B6">
        <w:rPr>
          <w:rFonts w:ascii="Arial" w:hAnsi="Arial" w:cs="Arial"/>
          <w:i/>
          <w:spacing w:val="-2"/>
          <w:sz w:val="20"/>
          <w:szCs w:val="20"/>
        </w:rPr>
        <w:t>2009:</w:t>
      </w:r>
      <w:r w:rsidRPr="002148B6">
        <w:rPr>
          <w:rFonts w:ascii="Arial" w:hAnsi="Arial" w:cs="Arial"/>
          <w:i/>
          <w:spacing w:val="-2"/>
          <w:sz w:val="20"/>
          <w:szCs w:val="20"/>
        </w:rPr>
        <w:t xml:space="preserve"> Atelier de rédaction du document projet de lutte contre le cancer du col de l’utérus à </w:t>
      </w:r>
      <w:proofErr w:type="spellStart"/>
      <w:r w:rsidRPr="002148B6">
        <w:rPr>
          <w:rFonts w:ascii="Arial" w:hAnsi="Arial" w:cs="Arial"/>
          <w:i/>
          <w:spacing w:val="-2"/>
          <w:sz w:val="20"/>
          <w:szCs w:val="20"/>
        </w:rPr>
        <w:t>Agboville</w:t>
      </w:r>
      <w:proofErr w:type="spellEnd"/>
      <w:r w:rsidRPr="002148B6">
        <w:rPr>
          <w:rFonts w:ascii="Arial" w:hAnsi="Arial" w:cs="Arial"/>
          <w:i/>
          <w:spacing w:val="-2"/>
          <w:sz w:val="20"/>
          <w:szCs w:val="20"/>
        </w:rPr>
        <w:t xml:space="preserve"> avec la participation de tous les intervenants dans le projet (</w:t>
      </w:r>
      <w:proofErr w:type="spellStart"/>
      <w:r w:rsidRPr="002148B6">
        <w:rPr>
          <w:rFonts w:ascii="Arial" w:hAnsi="Arial" w:cs="Arial"/>
          <w:i/>
          <w:spacing w:val="-2"/>
          <w:sz w:val="20"/>
          <w:szCs w:val="20"/>
        </w:rPr>
        <w:t>PNLCa</w:t>
      </w:r>
      <w:proofErr w:type="spellEnd"/>
      <w:r w:rsidRPr="002148B6">
        <w:rPr>
          <w:rFonts w:ascii="Arial" w:hAnsi="Arial" w:cs="Arial"/>
          <w:i/>
          <w:spacing w:val="-2"/>
          <w:sz w:val="20"/>
          <w:szCs w:val="20"/>
        </w:rPr>
        <w:t xml:space="preserve">, PNSR/PF, AIBEF, </w:t>
      </w:r>
      <w:proofErr w:type="spellStart"/>
      <w:r w:rsidRPr="002148B6">
        <w:rPr>
          <w:rFonts w:ascii="Arial" w:hAnsi="Arial" w:cs="Arial"/>
          <w:i/>
          <w:spacing w:val="-2"/>
          <w:sz w:val="20"/>
          <w:szCs w:val="20"/>
        </w:rPr>
        <w:t>Jhpiego</w:t>
      </w:r>
      <w:proofErr w:type="spellEnd"/>
      <w:r w:rsidRPr="002148B6">
        <w:rPr>
          <w:rFonts w:ascii="Arial" w:hAnsi="Arial" w:cs="Arial"/>
          <w:i/>
          <w:spacing w:val="-2"/>
          <w:sz w:val="20"/>
          <w:szCs w:val="20"/>
        </w:rPr>
        <w:t>, ONG de lutte contre le cancer, les Laboratoires Sanofi et l’UNFPA)</w:t>
      </w:r>
    </w:p>
    <w:p w:rsidR="006E6103" w:rsidRPr="005E4ACB" w:rsidRDefault="006E6103" w:rsidP="00D726E7">
      <w:pPr>
        <w:pStyle w:val="Paragraphedeliste"/>
        <w:numPr>
          <w:ilvl w:val="0"/>
          <w:numId w:val="23"/>
        </w:numPr>
        <w:spacing w:after="0" w:line="240" w:lineRule="auto"/>
        <w:ind w:left="714" w:hanging="357"/>
        <w:jc w:val="both"/>
        <w:rPr>
          <w:rFonts w:ascii="Arial" w:hAnsi="Arial" w:cs="Arial"/>
          <w:i/>
          <w:sz w:val="20"/>
          <w:szCs w:val="20"/>
        </w:rPr>
      </w:pPr>
      <w:r w:rsidRPr="00771F9F">
        <w:rPr>
          <w:rFonts w:ascii="Arial" w:hAnsi="Arial" w:cs="Arial"/>
          <w:i/>
          <w:sz w:val="20"/>
          <w:szCs w:val="20"/>
        </w:rPr>
        <w:t xml:space="preserve">La mise en œuvre de la phase pilote de l’approche de  consultation unique (SVA) en 2009 par </w:t>
      </w:r>
      <w:proofErr w:type="spellStart"/>
      <w:r w:rsidRPr="00771F9F">
        <w:rPr>
          <w:rFonts w:ascii="Arial" w:hAnsi="Arial" w:cs="Arial"/>
          <w:i/>
          <w:sz w:val="20"/>
          <w:szCs w:val="20"/>
        </w:rPr>
        <w:t>Jhpiego</w:t>
      </w:r>
      <w:proofErr w:type="spellEnd"/>
      <w:r w:rsidRPr="00771F9F">
        <w:rPr>
          <w:rFonts w:ascii="Arial" w:hAnsi="Arial" w:cs="Arial"/>
          <w:i/>
          <w:sz w:val="20"/>
          <w:szCs w:val="20"/>
        </w:rPr>
        <w:t xml:space="preserve"> sur 20 sites a permis de dépister 6 328  femmes VVIH et de réaliser 295 cryothérapies</w:t>
      </w:r>
    </w:p>
    <w:p w:rsidR="006E6103" w:rsidRPr="00771F9F" w:rsidRDefault="006E6103" w:rsidP="001F4330">
      <w:pPr>
        <w:pStyle w:val="Paragraphedeliste"/>
        <w:numPr>
          <w:ilvl w:val="0"/>
          <w:numId w:val="23"/>
        </w:numPr>
        <w:jc w:val="both"/>
        <w:rPr>
          <w:rFonts w:ascii="Arial" w:hAnsi="Arial" w:cs="Arial"/>
          <w:i/>
          <w:sz w:val="20"/>
          <w:szCs w:val="20"/>
        </w:rPr>
      </w:pPr>
      <w:r w:rsidRPr="00771F9F">
        <w:rPr>
          <w:rFonts w:ascii="Arial" w:hAnsi="Arial" w:cs="Arial"/>
          <w:i/>
          <w:sz w:val="20"/>
          <w:szCs w:val="20"/>
        </w:rPr>
        <w:t xml:space="preserve">Du 11 au 13 juillet 2012 : organisation à l’AIBEF d’un atelier de réflexion stratégique pour le passage à échelle de la prévention du cancer du col de l’utérus. Cet atelier a permis de mettre en place un groupe pour la rédaction d’un plan stratégique pour le cancer du col de l’utérus, des documents et des normes. </w:t>
      </w:r>
    </w:p>
    <w:p w:rsidR="006E6103" w:rsidRPr="005E4ACB" w:rsidRDefault="006E6103" w:rsidP="001F4330">
      <w:pPr>
        <w:pStyle w:val="Paragraphedeliste"/>
        <w:numPr>
          <w:ilvl w:val="0"/>
          <w:numId w:val="23"/>
        </w:numPr>
        <w:jc w:val="both"/>
        <w:rPr>
          <w:rFonts w:ascii="Arial" w:hAnsi="Arial" w:cs="Arial"/>
          <w:i/>
          <w:sz w:val="20"/>
          <w:szCs w:val="20"/>
        </w:rPr>
      </w:pPr>
      <w:r w:rsidRPr="00771F9F">
        <w:rPr>
          <w:rFonts w:ascii="Arial" w:hAnsi="Arial" w:cs="Arial"/>
          <w:i/>
          <w:sz w:val="20"/>
          <w:szCs w:val="20"/>
        </w:rPr>
        <w:t xml:space="preserve">Du 31 juillet au 10 août 2012 : mission d’évaluation sur 14 nouveaux sites pour le démarrage de l’activité de dépistage du cancer du col de l’utérus avec l’appui technique de </w:t>
      </w:r>
      <w:proofErr w:type="spellStart"/>
      <w:r w:rsidRPr="00771F9F">
        <w:rPr>
          <w:rFonts w:ascii="Arial" w:hAnsi="Arial" w:cs="Arial"/>
          <w:i/>
          <w:sz w:val="20"/>
          <w:szCs w:val="20"/>
        </w:rPr>
        <w:t>Jhpiego</w:t>
      </w:r>
      <w:proofErr w:type="spellEnd"/>
      <w:r w:rsidRPr="00771F9F">
        <w:rPr>
          <w:rFonts w:ascii="Arial" w:hAnsi="Arial" w:cs="Arial"/>
          <w:i/>
          <w:sz w:val="20"/>
          <w:szCs w:val="20"/>
        </w:rPr>
        <w:t xml:space="preserve"> et le soutien financier de l’UNFPA</w:t>
      </w:r>
    </w:p>
    <w:p w:rsidR="006E6103" w:rsidRPr="005E4ACB" w:rsidRDefault="006E6103" w:rsidP="001F4330">
      <w:pPr>
        <w:pStyle w:val="Paragraphedeliste"/>
        <w:numPr>
          <w:ilvl w:val="0"/>
          <w:numId w:val="23"/>
        </w:numPr>
        <w:jc w:val="both"/>
        <w:rPr>
          <w:rFonts w:ascii="Arial" w:hAnsi="Arial" w:cs="Arial"/>
          <w:i/>
          <w:sz w:val="20"/>
          <w:szCs w:val="20"/>
        </w:rPr>
      </w:pPr>
      <w:r w:rsidRPr="005E4ACB">
        <w:rPr>
          <w:rFonts w:ascii="Arial" w:hAnsi="Arial" w:cs="Arial"/>
          <w:i/>
          <w:sz w:val="20"/>
          <w:szCs w:val="20"/>
        </w:rPr>
        <w:t>Du 27 août au  08 septembre 2012 : atelier de formation de 56 superviseurs et  prestataires de soins au diagnostic visuel et traitement par cryothérapie des lésions précancéreuses du col de l’utérus chez la femme en Côte d’Ivoire avec l’appui financier de l’UNFPA</w:t>
      </w:r>
    </w:p>
    <w:p w:rsidR="006E6103" w:rsidRPr="00771F9F" w:rsidRDefault="006E6103" w:rsidP="00237E37">
      <w:pPr>
        <w:pStyle w:val="Paragraphedeliste"/>
        <w:numPr>
          <w:ilvl w:val="0"/>
          <w:numId w:val="23"/>
        </w:numPr>
        <w:spacing w:after="0" w:line="240" w:lineRule="auto"/>
        <w:ind w:left="714" w:hanging="357"/>
        <w:jc w:val="both"/>
        <w:rPr>
          <w:rFonts w:ascii="Arial" w:hAnsi="Arial" w:cs="Arial"/>
          <w:i/>
          <w:sz w:val="20"/>
          <w:szCs w:val="20"/>
        </w:rPr>
      </w:pPr>
      <w:r w:rsidRPr="00771F9F">
        <w:rPr>
          <w:rFonts w:ascii="Arial" w:hAnsi="Arial" w:cs="Arial"/>
          <w:i/>
          <w:sz w:val="20"/>
          <w:szCs w:val="20"/>
        </w:rPr>
        <w:t xml:space="preserve">Un document de stratégie et de norme pour la prévention du cancer du col de l’utérus a </w:t>
      </w:r>
      <w:r w:rsidR="002E15AA" w:rsidRPr="00771F9F">
        <w:rPr>
          <w:rFonts w:ascii="Arial" w:hAnsi="Arial" w:cs="Arial"/>
          <w:i/>
          <w:sz w:val="20"/>
          <w:szCs w:val="20"/>
        </w:rPr>
        <w:t>été finalisé</w:t>
      </w:r>
      <w:r w:rsidRPr="00771F9F">
        <w:rPr>
          <w:rFonts w:ascii="Arial" w:hAnsi="Arial" w:cs="Arial"/>
          <w:i/>
          <w:sz w:val="20"/>
          <w:szCs w:val="20"/>
        </w:rPr>
        <w:t xml:space="preserve"> avec l’implication de tous les acteurs. La validation du plan stratégique pour la lutte contre le cancer du col de l’utérus et des directives et normes est prévue avant la fin de l’année 2013.</w:t>
      </w:r>
    </w:p>
    <w:p w:rsidR="006E6103" w:rsidRPr="008D6CAE" w:rsidRDefault="006E6103" w:rsidP="000E4ACA">
      <w:pPr>
        <w:jc w:val="both"/>
        <w:rPr>
          <w:rFonts w:ascii="Arial" w:hAnsi="Arial" w:cs="Arial"/>
          <w:i/>
          <w:sz w:val="14"/>
          <w:szCs w:val="20"/>
        </w:rPr>
      </w:pPr>
    </w:p>
    <w:p w:rsidR="006E6103" w:rsidRPr="00771F9F" w:rsidRDefault="006E6103" w:rsidP="000E4ACA">
      <w:pPr>
        <w:jc w:val="both"/>
        <w:rPr>
          <w:rFonts w:ascii="Arial" w:hAnsi="Arial" w:cs="Arial"/>
          <w:i/>
          <w:sz w:val="20"/>
          <w:szCs w:val="20"/>
        </w:rPr>
      </w:pPr>
      <w:r w:rsidRPr="00771F9F">
        <w:rPr>
          <w:rFonts w:ascii="Arial" w:hAnsi="Arial" w:cs="Arial"/>
          <w:i/>
          <w:sz w:val="20"/>
          <w:szCs w:val="20"/>
        </w:rPr>
        <w:t>La demande la Cote d’Ivoire relative au programme de démonstration du vaccin anti-VPH vise à préparer le pays pour une introduction nationale dans le cadre de la prévention primaire.</w:t>
      </w:r>
    </w:p>
    <w:p w:rsidR="006E6103" w:rsidRPr="008D6CAE" w:rsidRDefault="006E6103" w:rsidP="000E4ACA">
      <w:pPr>
        <w:jc w:val="both"/>
        <w:rPr>
          <w:rFonts w:ascii="Arial" w:hAnsi="Arial" w:cs="Arial"/>
          <w:i/>
          <w:sz w:val="14"/>
          <w:szCs w:val="20"/>
        </w:rPr>
      </w:pPr>
    </w:p>
    <w:p w:rsidR="006E6103" w:rsidRPr="00771F9F" w:rsidRDefault="006E6103" w:rsidP="000E4ACA">
      <w:pPr>
        <w:jc w:val="both"/>
        <w:rPr>
          <w:rFonts w:ascii="Arial" w:hAnsi="Arial" w:cs="Arial"/>
          <w:i/>
          <w:sz w:val="20"/>
          <w:szCs w:val="20"/>
        </w:rPr>
      </w:pPr>
      <w:r w:rsidRPr="00771F9F">
        <w:rPr>
          <w:rFonts w:ascii="Arial" w:hAnsi="Arial" w:cs="Arial"/>
          <w:i/>
          <w:sz w:val="20"/>
          <w:szCs w:val="20"/>
        </w:rPr>
        <w:t>Cet</w:t>
      </w:r>
      <w:r w:rsidR="002E15AA" w:rsidRPr="00771F9F">
        <w:rPr>
          <w:rFonts w:ascii="Arial" w:hAnsi="Arial" w:cs="Arial"/>
          <w:i/>
          <w:sz w:val="20"/>
          <w:szCs w:val="20"/>
        </w:rPr>
        <w:t xml:space="preserve">te vaccination concernera </w:t>
      </w:r>
      <w:r w:rsidR="005E4ACB">
        <w:rPr>
          <w:rFonts w:ascii="Arial" w:hAnsi="Arial" w:cs="Arial"/>
          <w:i/>
          <w:sz w:val="20"/>
          <w:szCs w:val="20"/>
        </w:rPr>
        <w:t xml:space="preserve">pour la première phase (2014-2015) </w:t>
      </w:r>
      <w:r w:rsidR="002E15AA" w:rsidRPr="00771F9F">
        <w:rPr>
          <w:rFonts w:ascii="Arial" w:hAnsi="Arial" w:cs="Arial"/>
          <w:i/>
          <w:sz w:val="20"/>
          <w:szCs w:val="20"/>
        </w:rPr>
        <w:t>13 340</w:t>
      </w:r>
      <w:r w:rsidRPr="00771F9F">
        <w:rPr>
          <w:rFonts w:ascii="Arial" w:hAnsi="Arial" w:cs="Arial"/>
          <w:i/>
          <w:sz w:val="20"/>
          <w:szCs w:val="20"/>
        </w:rPr>
        <w:t xml:space="preserve"> filles âgées de 10 ans qui seront recrutées en milieu</w:t>
      </w:r>
      <w:r w:rsidR="005E4ACB">
        <w:rPr>
          <w:rFonts w:ascii="Arial" w:hAnsi="Arial" w:cs="Arial"/>
          <w:i/>
          <w:sz w:val="20"/>
          <w:szCs w:val="20"/>
        </w:rPr>
        <w:t xml:space="preserve"> scolaire et dans la communauté</w:t>
      </w:r>
      <w:r w:rsidRPr="00771F9F">
        <w:rPr>
          <w:rFonts w:ascii="Arial" w:hAnsi="Arial" w:cs="Arial"/>
          <w:i/>
          <w:sz w:val="20"/>
          <w:szCs w:val="20"/>
        </w:rPr>
        <w:t xml:space="preserve"> au niveau de deux districts sanitaires ; Korhogo et Abengourou. La stratégie retenue  pour l’administration du vaccin est identique aux stratégies classiques de vaccination mise en œuvre lors des campagnes avec les antigènes injectables. Les postes de vaccination seront installés dans les écoles pour les filles scolarisées ; dans les centres de santé et les li</w:t>
      </w:r>
      <w:r w:rsidR="002E15AA" w:rsidRPr="00771F9F">
        <w:rPr>
          <w:rFonts w:ascii="Arial" w:hAnsi="Arial" w:cs="Arial"/>
          <w:i/>
          <w:sz w:val="20"/>
          <w:szCs w:val="20"/>
        </w:rPr>
        <w:t>eux publics pour les filles non</w:t>
      </w:r>
      <w:r w:rsidRPr="00771F9F">
        <w:rPr>
          <w:rFonts w:ascii="Arial" w:hAnsi="Arial" w:cs="Arial"/>
          <w:i/>
          <w:sz w:val="20"/>
          <w:szCs w:val="20"/>
        </w:rPr>
        <w:t xml:space="preserve"> scolarisées. Chaque </w:t>
      </w:r>
      <w:r w:rsidR="002E15AA" w:rsidRPr="00771F9F">
        <w:rPr>
          <w:rFonts w:ascii="Arial" w:hAnsi="Arial" w:cs="Arial"/>
          <w:i/>
          <w:sz w:val="20"/>
          <w:szCs w:val="20"/>
        </w:rPr>
        <w:t xml:space="preserve">passage de vaccination durera 05 jours aussi bien </w:t>
      </w:r>
      <w:r w:rsidRPr="00771F9F">
        <w:rPr>
          <w:rFonts w:ascii="Arial" w:hAnsi="Arial" w:cs="Arial"/>
          <w:i/>
          <w:sz w:val="20"/>
          <w:szCs w:val="20"/>
        </w:rPr>
        <w:t xml:space="preserve">pour les filles scolarisées que pour les filles non scolarisées. </w:t>
      </w:r>
    </w:p>
    <w:p w:rsidR="006E6103" w:rsidRPr="00771F9F" w:rsidRDefault="006E6103" w:rsidP="006E6103">
      <w:pPr>
        <w:rPr>
          <w:rFonts w:ascii="Arial" w:hAnsi="Arial" w:cs="Arial"/>
          <w:i/>
          <w:sz w:val="20"/>
          <w:szCs w:val="20"/>
        </w:rPr>
      </w:pPr>
    </w:p>
    <w:p w:rsidR="006E6103" w:rsidRPr="00481ED0"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481ED0">
        <w:rPr>
          <w:rFonts w:ascii="Arial" w:hAnsi="Arial" w:cs="Arial"/>
          <w:b/>
          <w:i/>
          <w:w w:val="95"/>
          <w:sz w:val="20"/>
          <w:szCs w:val="20"/>
        </w:rPr>
        <w:t>Formulations choisies</w:t>
      </w:r>
    </w:p>
    <w:p w:rsidR="006E6103" w:rsidRPr="00771F9F" w:rsidRDefault="006E6103" w:rsidP="006E6103">
      <w:pPr>
        <w:rPr>
          <w:rFonts w:ascii="Arial" w:hAnsi="Arial" w:cs="Arial"/>
          <w:i/>
          <w:sz w:val="20"/>
          <w:szCs w:val="20"/>
        </w:rPr>
      </w:pPr>
      <w:r w:rsidRPr="00771F9F">
        <w:rPr>
          <w:rFonts w:ascii="Arial" w:hAnsi="Arial" w:cs="Arial"/>
          <w:i/>
          <w:sz w:val="20"/>
          <w:szCs w:val="20"/>
        </w:rPr>
        <w:t xml:space="preserve">Le pays a choisi le vaccin quadrivalent en une dose par flacon liquide avec le calendrier d’administration qui est : </w:t>
      </w:r>
    </w:p>
    <w:p w:rsidR="006E6103" w:rsidRPr="00D726E7" w:rsidRDefault="006E6103" w:rsidP="00D726E7">
      <w:pPr>
        <w:pStyle w:val="Paragraphedeliste"/>
        <w:numPr>
          <w:ilvl w:val="0"/>
          <w:numId w:val="39"/>
        </w:numPr>
        <w:rPr>
          <w:rFonts w:ascii="Arial" w:hAnsi="Arial" w:cs="Arial"/>
          <w:i/>
          <w:sz w:val="20"/>
          <w:szCs w:val="20"/>
        </w:rPr>
      </w:pPr>
      <w:r w:rsidRPr="00D726E7">
        <w:rPr>
          <w:rFonts w:ascii="Arial" w:hAnsi="Arial" w:cs="Arial"/>
          <w:i/>
          <w:sz w:val="20"/>
          <w:szCs w:val="20"/>
        </w:rPr>
        <w:t xml:space="preserve">Premier contact : 1ère dose, au mois de novembre 2014 </w:t>
      </w:r>
    </w:p>
    <w:p w:rsidR="006E6103" w:rsidRPr="00D726E7" w:rsidRDefault="006E6103" w:rsidP="00D726E7">
      <w:pPr>
        <w:pStyle w:val="Paragraphedeliste"/>
        <w:numPr>
          <w:ilvl w:val="0"/>
          <w:numId w:val="39"/>
        </w:numPr>
        <w:rPr>
          <w:rFonts w:ascii="Arial" w:hAnsi="Arial" w:cs="Arial"/>
          <w:i/>
          <w:sz w:val="20"/>
          <w:szCs w:val="20"/>
        </w:rPr>
      </w:pPr>
      <w:r w:rsidRPr="00D726E7">
        <w:rPr>
          <w:rFonts w:ascii="Arial" w:hAnsi="Arial" w:cs="Arial"/>
          <w:i/>
          <w:sz w:val="20"/>
          <w:szCs w:val="20"/>
        </w:rPr>
        <w:t>Deuxième contact 2 mois après le 1er contact : 2ème dose au mois de janvier 2015</w:t>
      </w:r>
    </w:p>
    <w:p w:rsidR="006E6103" w:rsidRPr="00D726E7" w:rsidRDefault="006E6103" w:rsidP="005B3C17">
      <w:pPr>
        <w:pStyle w:val="Paragraphedeliste"/>
        <w:numPr>
          <w:ilvl w:val="0"/>
          <w:numId w:val="39"/>
        </w:numPr>
        <w:spacing w:after="0" w:line="240" w:lineRule="auto"/>
        <w:ind w:left="714" w:hanging="357"/>
        <w:rPr>
          <w:rFonts w:ascii="Arial" w:hAnsi="Arial" w:cs="Arial"/>
          <w:i/>
          <w:sz w:val="20"/>
          <w:szCs w:val="20"/>
        </w:rPr>
      </w:pPr>
      <w:r w:rsidRPr="00D726E7">
        <w:rPr>
          <w:rFonts w:ascii="Arial" w:hAnsi="Arial" w:cs="Arial"/>
          <w:i/>
          <w:sz w:val="20"/>
          <w:szCs w:val="20"/>
        </w:rPr>
        <w:t>Troisième contact 4 mois après le deuxième contact : 3ème dose  au mois de mai 2015</w:t>
      </w:r>
    </w:p>
    <w:p w:rsidR="006E6103" w:rsidRPr="00771F9F" w:rsidRDefault="006E6103" w:rsidP="006E6103">
      <w:pPr>
        <w:rPr>
          <w:rFonts w:ascii="Arial" w:hAnsi="Arial" w:cs="Arial"/>
          <w:i/>
          <w:sz w:val="20"/>
          <w:szCs w:val="20"/>
        </w:rPr>
      </w:pPr>
    </w:p>
    <w:p w:rsidR="006E6103" w:rsidRPr="00690EA6" w:rsidRDefault="006E6103" w:rsidP="008A044A">
      <w:pPr>
        <w:pStyle w:val="Paragraphedeliste"/>
        <w:widowControl w:val="0"/>
        <w:numPr>
          <w:ilvl w:val="0"/>
          <w:numId w:val="20"/>
        </w:numPr>
        <w:autoSpaceDE w:val="0"/>
        <w:autoSpaceDN w:val="0"/>
        <w:adjustRightInd w:val="0"/>
        <w:spacing w:after="120" w:line="240" w:lineRule="auto"/>
        <w:ind w:left="357" w:right="238" w:hanging="357"/>
        <w:jc w:val="both"/>
        <w:rPr>
          <w:rFonts w:ascii="Arial" w:hAnsi="Arial" w:cs="Arial"/>
          <w:b/>
          <w:i/>
          <w:w w:val="95"/>
          <w:sz w:val="20"/>
          <w:szCs w:val="20"/>
        </w:rPr>
      </w:pPr>
      <w:r w:rsidRPr="00690EA6">
        <w:rPr>
          <w:rFonts w:ascii="Arial" w:hAnsi="Arial" w:cs="Arial"/>
          <w:b/>
          <w:i/>
          <w:w w:val="95"/>
          <w:sz w:val="20"/>
          <w:szCs w:val="20"/>
        </w:rPr>
        <w:t>Chaine de froid</w:t>
      </w:r>
    </w:p>
    <w:p w:rsidR="006E6103" w:rsidRPr="00771F9F" w:rsidRDefault="006E6103" w:rsidP="006E6103">
      <w:pPr>
        <w:rPr>
          <w:rFonts w:ascii="Arial" w:hAnsi="Arial" w:cs="Arial"/>
          <w:i/>
          <w:sz w:val="20"/>
          <w:szCs w:val="20"/>
        </w:rPr>
      </w:pPr>
      <w:r w:rsidRPr="00771F9F">
        <w:rPr>
          <w:rFonts w:ascii="Arial" w:hAnsi="Arial" w:cs="Arial"/>
          <w:i/>
          <w:sz w:val="20"/>
          <w:szCs w:val="20"/>
        </w:rPr>
        <w:t xml:space="preserve">Le niveau central dispose de quatre chambres froides positives d'une capacité totale de 140 m3 et trois chambres froides négatives de 60 m3. </w:t>
      </w:r>
    </w:p>
    <w:p w:rsidR="006E6103" w:rsidRPr="00771F9F" w:rsidRDefault="006E6103" w:rsidP="006E6103">
      <w:pPr>
        <w:rPr>
          <w:rFonts w:ascii="Arial" w:hAnsi="Arial" w:cs="Arial"/>
          <w:i/>
          <w:sz w:val="20"/>
          <w:szCs w:val="20"/>
        </w:rPr>
      </w:pPr>
      <w:r w:rsidRPr="00771F9F">
        <w:rPr>
          <w:rFonts w:ascii="Arial" w:hAnsi="Arial" w:cs="Arial"/>
          <w:i/>
          <w:sz w:val="20"/>
          <w:szCs w:val="20"/>
        </w:rPr>
        <w:lastRenderedPageBreak/>
        <w:t>Il existe quatre camions frigorifiques de 9 m3 chacun, deux camions frigorifiques de 17 m3 chacun et deux camions utilitaires de 25 m3 pour la distribution des vaccins et consommables.</w:t>
      </w:r>
    </w:p>
    <w:p w:rsidR="006E6103" w:rsidRPr="00771F9F" w:rsidRDefault="006E6103" w:rsidP="006E6103">
      <w:pPr>
        <w:rPr>
          <w:rFonts w:ascii="Arial" w:hAnsi="Arial" w:cs="Arial"/>
          <w:i/>
          <w:sz w:val="20"/>
          <w:szCs w:val="20"/>
        </w:rPr>
      </w:pPr>
      <w:r w:rsidRPr="00771F9F">
        <w:rPr>
          <w:rFonts w:ascii="Arial" w:hAnsi="Arial" w:cs="Arial"/>
          <w:i/>
          <w:sz w:val="20"/>
          <w:szCs w:val="20"/>
        </w:rPr>
        <w:t xml:space="preserve">Au niveau régional, dans les deux antennes de l'INHP (Korhogo et Abengourou) concernées par l’activité, la capacité de stockage est de 16 m3 en froid positif et 40 m3 en froid négatif. La capacité totale de ces deux antennes s'établit comme suit : </w:t>
      </w:r>
    </w:p>
    <w:p w:rsidR="006E6103" w:rsidRPr="000E4ACA" w:rsidRDefault="006E6103" w:rsidP="001F4330">
      <w:pPr>
        <w:pStyle w:val="Paragraphedeliste"/>
        <w:numPr>
          <w:ilvl w:val="0"/>
          <w:numId w:val="22"/>
        </w:numPr>
        <w:rPr>
          <w:rFonts w:ascii="Arial" w:hAnsi="Arial" w:cs="Arial"/>
          <w:i/>
          <w:sz w:val="20"/>
          <w:szCs w:val="20"/>
        </w:rPr>
      </w:pPr>
      <w:r w:rsidRPr="000E4ACA">
        <w:rPr>
          <w:rFonts w:ascii="Arial" w:hAnsi="Arial" w:cs="Arial"/>
          <w:i/>
          <w:sz w:val="20"/>
          <w:szCs w:val="20"/>
        </w:rPr>
        <w:t>Abengourou : Chambres froides positive de 8 m3 et négative de 20 m3</w:t>
      </w:r>
    </w:p>
    <w:p w:rsidR="006E6103" w:rsidRPr="000E4ACA" w:rsidRDefault="006E6103" w:rsidP="008A044A">
      <w:pPr>
        <w:pStyle w:val="Paragraphedeliste"/>
        <w:numPr>
          <w:ilvl w:val="0"/>
          <w:numId w:val="22"/>
        </w:numPr>
        <w:spacing w:after="0" w:line="240" w:lineRule="auto"/>
        <w:ind w:left="714" w:hanging="357"/>
        <w:rPr>
          <w:rFonts w:ascii="Arial" w:hAnsi="Arial" w:cs="Arial"/>
          <w:i/>
          <w:sz w:val="20"/>
          <w:szCs w:val="20"/>
        </w:rPr>
      </w:pPr>
      <w:r w:rsidRPr="000E4ACA">
        <w:rPr>
          <w:rFonts w:ascii="Arial" w:hAnsi="Arial" w:cs="Arial"/>
          <w:i/>
          <w:sz w:val="20"/>
          <w:szCs w:val="20"/>
        </w:rPr>
        <w:t>Korhogo : Chambres froides positive de 8 m3 et négative de 20 m3.</w:t>
      </w:r>
    </w:p>
    <w:p w:rsidR="006E6103" w:rsidRPr="00771F9F" w:rsidRDefault="006E6103" w:rsidP="006E6103">
      <w:pPr>
        <w:rPr>
          <w:rFonts w:ascii="Arial" w:hAnsi="Arial" w:cs="Arial"/>
          <w:i/>
          <w:sz w:val="20"/>
          <w:szCs w:val="20"/>
        </w:rPr>
      </w:pPr>
      <w:r w:rsidRPr="00771F9F">
        <w:rPr>
          <w:rFonts w:ascii="Arial" w:hAnsi="Arial" w:cs="Arial"/>
          <w:i/>
          <w:sz w:val="20"/>
          <w:szCs w:val="20"/>
        </w:rPr>
        <w:t xml:space="preserve">Au niveau de ces deux districts sanitaires, en plus des chambres froides régionales, ils disposent de dépôt de district (réfrigérateurs, congélateurs) de capacités suffisantes pour le stockage des vaccins. </w:t>
      </w:r>
    </w:p>
    <w:p w:rsidR="00237E37" w:rsidRPr="00237E37" w:rsidRDefault="00237E37" w:rsidP="006E6103">
      <w:pPr>
        <w:rPr>
          <w:rFonts w:ascii="Arial" w:hAnsi="Arial" w:cs="Arial"/>
          <w:i/>
          <w:sz w:val="14"/>
          <w:szCs w:val="20"/>
        </w:rPr>
      </w:pPr>
    </w:p>
    <w:p w:rsidR="006E6103" w:rsidRPr="00771F9F" w:rsidRDefault="006E6103" w:rsidP="006E6103">
      <w:pPr>
        <w:rPr>
          <w:rFonts w:ascii="Arial" w:hAnsi="Arial" w:cs="Arial"/>
          <w:i/>
          <w:sz w:val="20"/>
          <w:szCs w:val="20"/>
        </w:rPr>
      </w:pPr>
      <w:r w:rsidRPr="00771F9F">
        <w:rPr>
          <w:rFonts w:ascii="Arial" w:hAnsi="Arial" w:cs="Arial"/>
          <w:i/>
          <w:sz w:val="20"/>
          <w:szCs w:val="20"/>
        </w:rPr>
        <w:t>En conclusion, les capacités de stockage sont suffisantes pour a tous les niveaux pour permettre la réalisation du projet de démonstration.</w:t>
      </w:r>
    </w:p>
    <w:p w:rsidR="006E6103" w:rsidRPr="00771F9F" w:rsidRDefault="006E6103" w:rsidP="006E6103">
      <w:pPr>
        <w:rPr>
          <w:rFonts w:ascii="Arial" w:hAnsi="Arial" w:cs="Arial"/>
          <w:i/>
          <w:sz w:val="20"/>
          <w:szCs w:val="20"/>
        </w:rPr>
      </w:pPr>
    </w:p>
    <w:p w:rsidR="006E6103" w:rsidRPr="00690EA6"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690EA6">
        <w:rPr>
          <w:rFonts w:ascii="Arial" w:hAnsi="Arial" w:cs="Arial"/>
          <w:b/>
          <w:i/>
          <w:w w:val="95"/>
          <w:sz w:val="20"/>
          <w:szCs w:val="20"/>
        </w:rPr>
        <w:t>Plan d'introduction des nouveaux vaccins</w:t>
      </w:r>
    </w:p>
    <w:p w:rsidR="006E6103" w:rsidRPr="00771F9F" w:rsidRDefault="006E6103" w:rsidP="006E6103">
      <w:pPr>
        <w:rPr>
          <w:rFonts w:ascii="Arial" w:hAnsi="Arial" w:cs="Arial"/>
          <w:i/>
          <w:sz w:val="20"/>
          <w:szCs w:val="20"/>
        </w:rPr>
      </w:pPr>
      <w:r w:rsidRPr="00771F9F">
        <w:rPr>
          <w:rFonts w:ascii="Arial" w:hAnsi="Arial" w:cs="Arial"/>
          <w:i/>
          <w:sz w:val="20"/>
          <w:szCs w:val="20"/>
        </w:rPr>
        <w:t>Les activités de soutien liées à l’introduction du nouveau vaccin seront :</w:t>
      </w:r>
    </w:p>
    <w:p w:rsidR="007D3C81" w:rsidRDefault="00D27469" w:rsidP="001577F8">
      <w:pPr>
        <w:pStyle w:val="Paragraphedeliste"/>
        <w:numPr>
          <w:ilvl w:val="0"/>
          <w:numId w:val="21"/>
        </w:numPr>
        <w:rPr>
          <w:rFonts w:ascii="Arial" w:hAnsi="Arial" w:cs="Arial"/>
          <w:i/>
          <w:sz w:val="20"/>
          <w:szCs w:val="20"/>
        </w:rPr>
      </w:pPr>
      <w:r w:rsidRPr="007D3C81">
        <w:rPr>
          <w:rFonts w:ascii="Arial" w:hAnsi="Arial" w:cs="Arial"/>
          <w:i/>
          <w:sz w:val="20"/>
          <w:szCs w:val="20"/>
        </w:rPr>
        <w:t>Elabor</w:t>
      </w:r>
      <w:r w:rsidR="007D3C81">
        <w:rPr>
          <w:rFonts w:ascii="Arial" w:hAnsi="Arial" w:cs="Arial"/>
          <w:i/>
          <w:sz w:val="20"/>
          <w:szCs w:val="20"/>
        </w:rPr>
        <w:t xml:space="preserve">er </w:t>
      </w:r>
      <w:r>
        <w:rPr>
          <w:rFonts w:ascii="Arial" w:hAnsi="Arial" w:cs="Arial"/>
          <w:i/>
          <w:sz w:val="20"/>
          <w:szCs w:val="20"/>
        </w:rPr>
        <w:t>l</w:t>
      </w:r>
      <w:r w:rsidRPr="007D3C81">
        <w:rPr>
          <w:rFonts w:ascii="Arial" w:hAnsi="Arial" w:cs="Arial"/>
          <w:i/>
          <w:sz w:val="20"/>
          <w:szCs w:val="20"/>
        </w:rPr>
        <w:t xml:space="preserve">es outils et supports de gestion du projet </w:t>
      </w:r>
    </w:p>
    <w:p w:rsidR="007D3C81" w:rsidRDefault="00D27469" w:rsidP="001577F8">
      <w:pPr>
        <w:pStyle w:val="Paragraphedeliste"/>
        <w:numPr>
          <w:ilvl w:val="0"/>
          <w:numId w:val="21"/>
        </w:numPr>
        <w:rPr>
          <w:rFonts w:ascii="Arial" w:hAnsi="Arial" w:cs="Arial"/>
          <w:i/>
          <w:sz w:val="20"/>
          <w:szCs w:val="20"/>
        </w:rPr>
      </w:pPr>
      <w:r w:rsidRPr="007D3C81">
        <w:rPr>
          <w:rFonts w:ascii="Arial" w:hAnsi="Arial" w:cs="Arial"/>
          <w:i/>
          <w:sz w:val="20"/>
          <w:szCs w:val="20"/>
        </w:rPr>
        <w:t xml:space="preserve">Dénombrement des populations cibles du projet dans  les 2 districts </w:t>
      </w:r>
    </w:p>
    <w:p w:rsidR="00D27469" w:rsidRDefault="00D27469" w:rsidP="001577F8">
      <w:pPr>
        <w:pStyle w:val="Paragraphedeliste"/>
        <w:numPr>
          <w:ilvl w:val="0"/>
          <w:numId w:val="21"/>
        </w:numPr>
        <w:rPr>
          <w:rFonts w:ascii="Arial" w:hAnsi="Arial" w:cs="Arial"/>
          <w:i/>
          <w:sz w:val="20"/>
          <w:szCs w:val="20"/>
        </w:rPr>
      </w:pPr>
      <w:r>
        <w:rPr>
          <w:rFonts w:ascii="Arial" w:hAnsi="Arial" w:cs="Arial"/>
          <w:i/>
          <w:sz w:val="20"/>
          <w:szCs w:val="20"/>
        </w:rPr>
        <w:t xml:space="preserve">Elaborer les </w:t>
      </w:r>
      <w:proofErr w:type="spellStart"/>
      <w:r>
        <w:rPr>
          <w:rFonts w:ascii="Arial" w:hAnsi="Arial" w:cs="Arial"/>
          <w:i/>
          <w:sz w:val="20"/>
          <w:szCs w:val="20"/>
        </w:rPr>
        <w:t>microplans</w:t>
      </w:r>
      <w:proofErr w:type="spellEnd"/>
      <w:r>
        <w:rPr>
          <w:rFonts w:ascii="Arial" w:hAnsi="Arial" w:cs="Arial"/>
          <w:i/>
          <w:sz w:val="20"/>
          <w:szCs w:val="20"/>
        </w:rPr>
        <w:t xml:space="preserve"> des districts et centres de santé</w:t>
      </w:r>
    </w:p>
    <w:p w:rsidR="00D27469" w:rsidRDefault="00D27469" w:rsidP="001577F8">
      <w:pPr>
        <w:pStyle w:val="Paragraphedeliste"/>
        <w:numPr>
          <w:ilvl w:val="0"/>
          <w:numId w:val="21"/>
        </w:numPr>
        <w:rPr>
          <w:rFonts w:ascii="Arial" w:hAnsi="Arial" w:cs="Arial"/>
          <w:i/>
          <w:sz w:val="20"/>
          <w:szCs w:val="20"/>
        </w:rPr>
      </w:pPr>
      <w:r>
        <w:rPr>
          <w:rFonts w:ascii="Arial" w:hAnsi="Arial" w:cs="Arial"/>
          <w:i/>
          <w:sz w:val="20"/>
          <w:szCs w:val="20"/>
        </w:rPr>
        <w:t xml:space="preserve">Coordonner les activités </w:t>
      </w:r>
    </w:p>
    <w:p w:rsidR="00D27469" w:rsidRDefault="001577F8" w:rsidP="001577F8">
      <w:pPr>
        <w:pStyle w:val="Paragraphedeliste"/>
        <w:numPr>
          <w:ilvl w:val="0"/>
          <w:numId w:val="21"/>
        </w:numPr>
        <w:rPr>
          <w:rFonts w:ascii="Arial" w:hAnsi="Arial" w:cs="Arial"/>
          <w:i/>
          <w:sz w:val="20"/>
          <w:szCs w:val="20"/>
        </w:rPr>
      </w:pPr>
      <w:r>
        <w:rPr>
          <w:rFonts w:ascii="Arial" w:hAnsi="Arial" w:cs="Arial"/>
          <w:i/>
          <w:sz w:val="20"/>
          <w:szCs w:val="20"/>
        </w:rPr>
        <w:t>Former l</w:t>
      </w:r>
      <w:r w:rsidR="00D27469" w:rsidRPr="007D3C81">
        <w:rPr>
          <w:rFonts w:ascii="Arial" w:hAnsi="Arial" w:cs="Arial"/>
          <w:i/>
          <w:sz w:val="20"/>
          <w:szCs w:val="20"/>
        </w:rPr>
        <w:t>es acteurs</w:t>
      </w:r>
    </w:p>
    <w:p w:rsidR="007D3C81" w:rsidRDefault="00D27469" w:rsidP="001577F8">
      <w:pPr>
        <w:pStyle w:val="Paragraphedeliste"/>
        <w:numPr>
          <w:ilvl w:val="0"/>
          <w:numId w:val="21"/>
        </w:numPr>
        <w:rPr>
          <w:rFonts w:ascii="Arial" w:hAnsi="Arial" w:cs="Arial"/>
          <w:i/>
          <w:sz w:val="20"/>
          <w:szCs w:val="20"/>
        </w:rPr>
      </w:pPr>
      <w:r>
        <w:rPr>
          <w:rFonts w:ascii="Arial" w:hAnsi="Arial" w:cs="Arial"/>
          <w:i/>
          <w:sz w:val="20"/>
          <w:szCs w:val="20"/>
        </w:rPr>
        <w:t xml:space="preserve">Superviser les acteurs impliqués dans le projet </w:t>
      </w:r>
    </w:p>
    <w:p w:rsidR="006E6103" w:rsidRPr="007D3C81" w:rsidRDefault="007D3C81" w:rsidP="001577F8">
      <w:pPr>
        <w:pStyle w:val="Paragraphedeliste"/>
        <w:numPr>
          <w:ilvl w:val="0"/>
          <w:numId w:val="21"/>
        </w:numPr>
        <w:rPr>
          <w:rFonts w:ascii="Arial" w:hAnsi="Arial" w:cs="Arial"/>
          <w:i/>
          <w:sz w:val="20"/>
          <w:szCs w:val="20"/>
        </w:rPr>
      </w:pPr>
      <w:r w:rsidRPr="007D3C81">
        <w:rPr>
          <w:rFonts w:ascii="Arial" w:hAnsi="Arial" w:cs="Arial"/>
          <w:i/>
          <w:sz w:val="20"/>
          <w:szCs w:val="20"/>
        </w:rPr>
        <w:t>Sensibilis</w:t>
      </w:r>
      <w:r w:rsidR="001577F8">
        <w:rPr>
          <w:rFonts w:ascii="Arial" w:hAnsi="Arial" w:cs="Arial"/>
          <w:i/>
          <w:sz w:val="20"/>
          <w:szCs w:val="20"/>
        </w:rPr>
        <w:t>er</w:t>
      </w:r>
      <w:r w:rsidRPr="007D3C81">
        <w:rPr>
          <w:rFonts w:ascii="Arial" w:hAnsi="Arial" w:cs="Arial"/>
          <w:i/>
          <w:sz w:val="20"/>
          <w:szCs w:val="20"/>
        </w:rPr>
        <w:t xml:space="preserve"> et </w:t>
      </w:r>
      <w:r w:rsidR="001577F8">
        <w:rPr>
          <w:rFonts w:ascii="Arial" w:hAnsi="Arial" w:cs="Arial"/>
          <w:i/>
          <w:sz w:val="20"/>
          <w:szCs w:val="20"/>
        </w:rPr>
        <w:t>m</w:t>
      </w:r>
      <w:r w:rsidRPr="007D3C81">
        <w:rPr>
          <w:rFonts w:ascii="Arial" w:hAnsi="Arial" w:cs="Arial"/>
          <w:i/>
          <w:sz w:val="20"/>
          <w:szCs w:val="20"/>
        </w:rPr>
        <w:t>obilis</w:t>
      </w:r>
      <w:r w:rsidR="001577F8">
        <w:rPr>
          <w:rFonts w:ascii="Arial" w:hAnsi="Arial" w:cs="Arial"/>
          <w:i/>
          <w:sz w:val="20"/>
          <w:szCs w:val="20"/>
        </w:rPr>
        <w:t xml:space="preserve">er </w:t>
      </w:r>
      <w:r w:rsidRPr="007D3C81">
        <w:rPr>
          <w:rFonts w:ascii="Arial" w:hAnsi="Arial" w:cs="Arial"/>
          <w:i/>
          <w:sz w:val="20"/>
          <w:szCs w:val="20"/>
        </w:rPr>
        <w:t xml:space="preserve"> de la communauté</w:t>
      </w:r>
    </w:p>
    <w:p w:rsidR="00D27469" w:rsidRPr="007D3C81" w:rsidRDefault="001577F8" w:rsidP="001577F8">
      <w:pPr>
        <w:pStyle w:val="Paragraphedeliste"/>
        <w:numPr>
          <w:ilvl w:val="0"/>
          <w:numId w:val="21"/>
        </w:numPr>
        <w:rPr>
          <w:rFonts w:ascii="Arial" w:hAnsi="Arial" w:cs="Arial"/>
          <w:i/>
          <w:sz w:val="20"/>
          <w:szCs w:val="20"/>
        </w:rPr>
      </w:pPr>
      <w:r>
        <w:rPr>
          <w:rFonts w:ascii="Arial" w:hAnsi="Arial" w:cs="Arial"/>
          <w:i/>
          <w:sz w:val="20"/>
          <w:szCs w:val="20"/>
        </w:rPr>
        <w:t>Organiser les prestations de vaccination</w:t>
      </w:r>
    </w:p>
    <w:p w:rsidR="00D27469" w:rsidRPr="007D3C81" w:rsidRDefault="001577F8" w:rsidP="001577F8">
      <w:pPr>
        <w:pStyle w:val="Paragraphedeliste"/>
        <w:numPr>
          <w:ilvl w:val="0"/>
          <w:numId w:val="21"/>
        </w:numPr>
        <w:rPr>
          <w:rFonts w:ascii="Arial" w:hAnsi="Arial" w:cs="Arial"/>
          <w:i/>
          <w:sz w:val="20"/>
          <w:szCs w:val="20"/>
        </w:rPr>
      </w:pPr>
      <w:r>
        <w:rPr>
          <w:rFonts w:ascii="Arial" w:hAnsi="Arial" w:cs="Arial"/>
          <w:i/>
          <w:sz w:val="20"/>
          <w:szCs w:val="20"/>
        </w:rPr>
        <w:t>Gérer l</w:t>
      </w:r>
      <w:r w:rsidR="00D27469" w:rsidRPr="007D3C81">
        <w:rPr>
          <w:rFonts w:ascii="Arial" w:hAnsi="Arial" w:cs="Arial"/>
          <w:i/>
          <w:sz w:val="20"/>
          <w:szCs w:val="20"/>
        </w:rPr>
        <w:t>es déchets</w:t>
      </w:r>
      <w:r>
        <w:rPr>
          <w:rFonts w:ascii="Arial" w:hAnsi="Arial" w:cs="Arial"/>
          <w:i/>
          <w:sz w:val="20"/>
          <w:szCs w:val="20"/>
        </w:rPr>
        <w:t xml:space="preserve"> issus de la campagne de démonstration</w:t>
      </w:r>
    </w:p>
    <w:p w:rsidR="00D27469" w:rsidRPr="007D3C81" w:rsidRDefault="001577F8" w:rsidP="001577F8">
      <w:pPr>
        <w:pStyle w:val="Paragraphedeliste"/>
        <w:numPr>
          <w:ilvl w:val="0"/>
          <w:numId w:val="21"/>
        </w:numPr>
        <w:rPr>
          <w:rFonts w:ascii="Arial" w:hAnsi="Arial" w:cs="Arial"/>
          <w:i/>
          <w:sz w:val="20"/>
          <w:szCs w:val="20"/>
        </w:rPr>
      </w:pPr>
      <w:r>
        <w:rPr>
          <w:rFonts w:ascii="Arial" w:hAnsi="Arial" w:cs="Arial"/>
          <w:i/>
          <w:sz w:val="20"/>
          <w:szCs w:val="20"/>
        </w:rPr>
        <w:t>Organiser la s</w:t>
      </w:r>
      <w:r w:rsidR="00D27469" w:rsidRPr="007D3C81">
        <w:rPr>
          <w:rFonts w:ascii="Arial" w:hAnsi="Arial" w:cs="Arial"/>
          <w:i/>
          <w:sz w:val="20"/>
          <w:szCs w:val="20"/>
        </w:rPr>
        <w:t>urveillance des MAPI</w:t>
      </w:r>
    </w:p>
    <w:p w:rsidR="007D3C81" w:rsidRDefault="001577F8" w:rsidP="001577F8">
      <w:pPr>
        <w:pStyle w:val="Paragraphedeliste"/>
        <w:numPr>
          <w:ilvl w:val="0"/>
          <w:numId w:val="21"/>
        </w:numPr>
        <w:rPr>
          <w:rFonts w:ascii="Arial" w:hAnsi="Arial" w:cs="Arial"/>
          <w:i/>
          <w:sz w:val="20"/>
          <w:szCs w:val="20"/>
        </w:rPr>
      </w:pPr>
      <w:r>
        <w:rPr>
          <w:rFonts w:ascii="Arial" w:hAnsi="Arial" w:cs="Arial"/>
          <w:i/>
          <w:sz w:val="20"/>
          <w:szCs w:val="20"/>
        </w:rPr>
        <w:t>Faire le s</w:t>
      </w:r>
      <w:r w:rsidR="00D27469" w:rsidRPr="007D3C81">
        <w:rPr>
          <w:rFonts w:ascii="Arial" w:hAnsi="Arial" w:cs="Arial"/>
          <w:i/>
          <w:sz w:val="20"/>
          <w:szCs w:val="20"/>
        </w:rPr>
        <w:t xml:space="preserve">uivi et </w:t>
      </w:r>
      <w:r>
        <w:rPr>
          <w:rFonts w:ascii="Arial" w:hAnsi="Arial" w:cs="Arial"/>
          <w:i/>
          <w:sz w:val="20"/>
          <w:szCs w:val="20"/>
        </w:rPr>
        <w:t>l’</w:t>
      </w:r>
      <w:r w:rsidR="00D27469" w:rsidRPr="007D3C81">
        <w:rPr>
          <w:rFonts w:ascii="Arial" w:hAnsi="Arial" w:cs="Arial"/>
          <w:i/>
          <w:sz w:val="20"/>
          <w:szCs w:val="20"/>
        </w:rPr>
        <w:t>évaluation des activités</w:t>
      </w:r>
    </w:p>
    <w:p w:rsidR="007D3C81" w:rsidRPr="007D3C81" w:rsidRDefault="001577F8" w:rsidP="00FF506A">
      <w:pPr>
        <w:pStyle w:val="Paragraphedeliste"/>
        <w:numPr>
          <w:ilvl w:val="0"/>
          <w:numId w:val="21"/>
        </w:numPr>
        <w:spacing w:after="0" w:line="240" w:lineRule="auto"/>
        <w:ind w:left="714" w:hanging="357"/>
        <w:rPr>
          <w:rFonts w:ascii="Arial" w:hAnsi="Arial" w:cs="Arial"/>
          <w:i/>
          <w:sz w:val="20"/>
          <w:szCs w:val="20"/>
        </w:rPr>
      </w:pPr>
      <w:r>
        <w:rPr>
          <w:rFonts w:ascii="Arial" w:hAnsi="Arial" w:cs="Arial"/>
          <w:i/>
          <w:sz w:val="20"/>
          <w:szCs w:val="20"/>
        </w:rPr>
        <w:t>Documenter l</w:t>
      </w:r>
      <w:r w:rsidR="007D3C81" w:rsidRPr="007D3C81">
        <w:rPr>
          <w:rFonts w:ascii="Arial" w:hAnsi="Arial" w:cs="Arial"/>
          <w:i/>
          <w:sz w:val="20"/>
          <w:szCs w:val="20"/>
        </w:rPr>
        <w:t>es différentes phases du proje</w:t>
      </w:r>
      <w:r>
        <w:rPr>
          <w:rFonts w:ascii="Arial" w:hAnsi="Arial" w:cs="Arial"/>
          <w:i/>
          <w:sz w:val="20"/>
          <w:szCs w:val="20"/>
        </w:rPr>
        <w:t>t</w:t>
      </w:r>
    </w:p>
    <w:p w:rsidR="007D3C81" w:rsidRPr="00771F9F" w:rsidRDefault="007D3C81" w:rsidP="006E6103">
      <w:pPr>
        <w:rPr>
          <w:rFonts w:ascii="Arial" w:hAnsi="Arial" w:cs="Arial"/>
          <w:i/>
          <w:sz w:val="20"/>
          <w:szCs w:val="20"/>
        </w:rPr>
      </w:pPr>
    </w:p>
    <w:p w:rsidR="006E6103" w:rsidRPr="00690EA6"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690EA6">
        <w:rPr>
          <w:rFonts w:ascii="Arial" w:hAnsi="Arial" w:cs="Arial"/>
          <w:b/>
          <w:i/>
          <w:w w:val="95"/>
          <w:sz w:val="20"/>
          <w:szCs w:val="20"/>
        </w:rPr>
        <w:t>Résultats attendus</w:t>
      </w:r>
    </w:p>
    <w:p w:rsidR="0070224F" w:rsidRDefault="0070224F" w:rsidP="008064E0">
      <w:pPr>
        <w:autoSpaceDE w:val="0"/>
        <w:autoSpaceDN w:val="0"/>
        <w:adjustRightInd w:val="0"/>
        <w:jc w:val="both"/>
        <w:rPr>
          <w:rFonts w:ascii="Arial" w:hAnsi="Arial" w:cs="Arial"/>
          <w:i/>
          <w:sz w:val="20"/>
          <w:szCs w:val="20"/>
        </w:rPr>
      </w:pPr>
      <w:r w:rsidRPr="0070224F">
        <w:rPr>
          <w:rFonts w:ascii="Arial" w:hAnsi="Arial" w:cs="Arial"/>
          <w:i/>
          <w:sz w:val="20"/>
          <w:szCs w:val="20"/>
        </w:rPr>
        <w:t xml:space="preserve">Le principal </w:t>
      </w:r>
      <w:r>
        <w:rPr>
          <w:rFonts w:ascii="Arial" w:hAnsi="Arial" w:cs="Arial"/>
          <w:i/>
          <w:sz w:val="20"/>
          <w:szCs w:val="20"/>
        </w:rPr>
        <w:t>résultat attendu</w:t>
      </w:r>
      <w:r w:rsidRPr="0070224F">
        <w:rPr>
          <w:rFonts w:ascii="Arial" w:hAnsi="Arial" w:cs="Arial"/>
          <w:i/>
          <w:sz w:val="20"/>
          <w:szCs w:val="20"/>
        </w:rPr>
        <w:t xml:space="preserve"> du programme de démonstration du vaccin anti-VPH est de permettre </w:t>
      </w:r>
      <w:r>
        <w:rPr>
          <w:rFonts w:ascii="Arial" w:hAnsi="Arial" w:cs="Arial"/>
          <w:i/>
          <w:sz w:val="20"/>
          <w:szCs w:val="20"/>
        </w:rPr>
        <w:t xml:space="preserve">à la Côte d’Ivoire d'apprendre par la pratique </w:t>
      </w:r>
      <w:r w:rsidR="008064E0">
        <w:rPr>
          <w:rFonts w:ascii="Arial" w:hAnsi="Arial" w:cs="Arial"/>
          <w:i/>
          <w:sz w:val="20"/>
          <w:szCs w:val="20"/>
        </w:rPr>
        <w:t>à travers</w:t>
      </w:r>
      <w:r w:rsidR="00572167">
        <w:rPr>
          <w:rFonts w:ascii="Arial" w:hAnsi="Arial" w:cs="Arial"/>
          <w:i/>
          <w:sz w:val="20"/>
          <w:szCs w:val="20"/>
        </w:rPr>
        <w:t xml:space="preserve"> la mise en œuvre des différentes stratégies </w:t>
      </w:r>
      <w:r w:rsidR="00572167" w:rsidRPr="008064E0">
        <w:rPr>
          <w:rFonts w:ascii="Arial" w:hAnsi="Arial" w:cs="Arial"/>
          <w:i/>
          <w:sz w:val="20"/>
          <w:szCs w:val="20"/>
        </w:rPr>
        <w:t xml:space="preserve">possibles d’administration du vaccins anti-VPH en termes de couverture, </w:t>
      </w:r>
      <w:r w:rsidR="008064E0">
        <w:rPr>
          <w:rFonts w:ascii="Arial" w:hAnsi="Arial" w:cs="Arial"/>
          <w:i/>
          <w:sz w:val="20"/>
          <w:szCs w:val="20"/>
        </w:rPr>
        <w:t>de f</w:t>
      </w:r>
      <w:r w:rsidR="00572167" w:rsidRPr="008064E0">
        <w:rPr>
          <w:rFonts w:ascii="Arial" w:hAnsi="Arial" w:cs="Arial"/>
          <w:i/>
          <w:sz w:val="20"/>
          <w:szCs w:val="20"/>
        </w:rPr>
        <w:t xml:space="preserve">aisabilité, </w:t>
      </w:r>
      <w:r w:rsidR="008064E0">
        <w:rPr>
          <w:rFonts w:ascii="Arial" w:hAnsi="Arial" w:cs="Arial"/>
          <w:i/>
          <w:sz w:val="20"/>
          <w:szCs w:val="20"/>
        </w:rPr>
        <w:t>d’</w:t>
      </w:r>
      <w:r w:rsidR="00572167" w:rsidRPr="008064E0">
        <w:rPr>
          <w:rFonts w:ascii="Arial" w:hAnsi="Arial" w:cs="Arial"/>
          <w:i/>
          <w:sz w:val="20"/>
          <w:szCs w:val="20"/>
        </w:rPr>
        <w:t>acceptabilité et coûts afin de recueillir des informations permettant la prise de</w:t>
      </w:r>
      <w:r w:rsidR="008064E0">
        <w:rPr>
          <w:rFonts w:ascii="Arial" w:hAnsi="Arial" w:cs="Arial"/>
          <w:i/>
          <w:sz w:val="20"/>
          <w:szCs w:val="20"/>
        </w:rPr>
        <w:t xml:space="preserve"> </w:t>
      </w:r>
      <w:r w:rsidR="00572167" w:rsidRPr="008064E0">
        <w:rPr>
          <w:rFonts w:ascii="Arial" w:hAnsi="Arial" w:cs="Arial"/>
          <w:i/>
          <w:sz w:val="20"/>
          <w:szCs w:val="20"/>
        </w:rPr>
        <w:t>décisions quant à l'introduction à l'échelon d</w:t>
      </w:r>
      <w:r w:rsidR="008064E0">
        <w:rPr>
          <w:rFonts w:ascii="Arial" w:hAnsi="Arial" w:cs="Arial"/>
          <w:i/>
          <w:sz w:val="20"/>
          <w:szCs w:val="20"/>
        </w:rPr>
        <w:t>u pays avec le soutien de GAVI</w:t>
      </w:r>
      <w:r w:rsidR="00572167" w:rsidRPr="008064E0">
        <w:rPr>
          <w:rFonts w:ascii="Arial" w:hAnsi="Arial" w:cs="Arial"/>
          <w:i/>
          <w:sz w:val="20"/>
          <w:szCs w:val="20"/>
        </w:rPr>
        <w:t>.</w:t>
      </w:r>
      <w:r w:rsidR="00572167">
        <w:rPr>
          <w:rFonts w:ascii="Arial" w:hAnsi="Arial" w:cs="Arial"/>
          <w:i/>
          <w:sz w:val="20"/>
          <w:szCs w:val="20"/>
        </w:rPr>
        <w:t xml:space="preserve"> </w:t>
      </w:r>
      <w:r w:rsidR="008C1733">
        <w:rPr>
          <w:rFonts w:ascii="Arial" w:hAnsi="Arial" w:cs="Arial"/>
          <w:i/>
          <w:sz w:val="20"/>
          <w:szCs w:val="20"/>
        </w:rPr>
        <w:t xml:space="preserve">Plus spécifiquement il s’agira de : </w:t>
      </w:r>
    </w:p>
    <w:p w:rsidR="0070224F" w:rsidRPr="00FF506A" w:rsidRDefault="0070224F" w:rsidP="0070224F">
      <w:pPr>
        <w:jc w:val="both"/>
        <w:rPr>
          <w:rFonts w:ascii="Arial" w:hAnsi="Arial" w:cs="Arial"/>
          <w:i/>
          <w:sz w:val="14"/>
          <w:szCs w:val="20"/>
        </w:rPr>
      </w:pPr>
    </w:p>
    <w:p w:rsidR="00273701" w:rsidRPr="0070224F" w:rsidRDefault="00273701" w:rsidP="0070224F">
      <w:pPr>
        <w:pStyle w:val="Paragraphedeliste"/>
        <w:numPr>
          <w:ilvl w:val="0"/>
          <w:numId w:val="21"/>
        </w:numPr>
        <w:rPr>
          <w:rFonts w:ascii="Arial" w:hAnsi="Arial" w:cs="Arial"/>
          <w:i/>
          <w:sz w:val="20"/>
          <w:szCs w:val="20"/>
        </w:rPr>
      </w:pPr>
      <w:r w:rsidRPr="0070224F">
        <w:rPr>
          <w:rFonts w:ascii="Arial" w:hAnsi="Arial" w:cs="Arial"/>
          <w:i/>
          <w:sz w:val="20"/>
          <w:szCs w:val="20"/>
        </w:rPr>
        <w:t>Atteindre des couvertures vaccinales d</w:t>
      </w:r>
      <w:r w:rsidR="00CC228D">
        <w:rPr>
          <w:rFonts w:ascii="Arial" w:hAnsi="Arial" w:cs="Arial"/>
          <w:i/>
          <w:sz w:val="20"/>
          <w:szCs w:val="20"/>
        </w:rPr>
        <w:t xml:space="preserve">’au moins 70 % pour les deux </w:t>
      </w:r>
      <w:r w:rsidR="008F5C7A">
        <w:rPr>
          <w:rFonts w:ascii="Arial" w:hAnsi="Arial" w:cs="Arial"/>
          <w:i/>
          <w:sz w:val="20"/>
          <w:szCs w:val="20"/>
        </w:rPr>
        <w:t xml:space="preserve">phases </w:t>
      </w:r>
      <w:r w:rsidR="00CC228D">
        <w:rPr>
          <w:rFonts w:ascii="Arial" w:hAnsi="Arial" w:cs="Arial"/>
          <w:i/>
          <w:sz w:val="20"/>
          <w:szCs w:val="20"/>
        </w:rPr>
        <w:t>du projet de démonstration</w:t>
      </w:r>
    </w:p>
    <w:p w:rsidR="00273701" w:rsidRPr="0070224F" w:rsidRDefault="00273701" w:rsidP="0070224F">
      <w:pPr>
        <w:pStyle w:val="Paragraphedeliste"/>
        <w:numPr>
          <w:ilvl w:val="0"/>
          <w:numId w:val="21"/>
        </w:numPr>
        <w:rPr>
          <w:rFonts w:ascii="Arial" w:hAnsi="Arial" w:cs="Arial"/>
          <w:i/>
          <w:sz w:val="20"/>
          <w:szCs w:val="20"/>
        </w:rPr>
      </w:pPr>
      <w:r w:rsidRPr="0070224F">
        <w:rPr>
          <w:rFonts w:ascii="Arial" w:hAnsi="Arial" w:cs="Arial"/>
          <w:i/>
          <w:sz w:val="20"/>
          <w:szCs w:val="20"/>
        </w:rPr>
        <w:t>Comprendre les liens possibles avec des interventions de santé à l’intention des adolescents</w:t>
      </w:r>
    </w:p>
    <w:p w:rsidR="00273701" w:rsidRPr="0070224F" w:rsidRDefault="00273701" w:rsidP="00FF506A">
      <w:pPr>
        <w:pStyle w:val="Paragraphedeliste"/>
        <w:numPr>
          <w:ilvl w:val="0"/>
          <w:numId w:val="21"/>
        </w:numPr>
        <w:spacing w:after="0" w:line="240" w:lineRule="auto"/>
        <w:ind w:left="714" w:hanging="357"/>
        <w:rPr>
          <w:rFonts w:ascii="Arial" w:hAnsi="Arial" w:cs="Arial"/>
          <w:i/>
          <w:sz w:val="20"/>
          <w:szCs w:val="20"/>
        </w:rPr>
      </w:pPr>
      <w:r w:rsidRPr="0070224F">
        <w:rPr>
          <w:rFonts w:ascii="Arial" w:hAnsi="Arial" w:cs="Arial"/>
          <w:i/>
          <w:sz w:val="20"/>
          <w:szCs w:val="20"/>
        </w:rPr>
        <w:t>Renforcer les efforts de prévention et de contrôle du cancer du col de l’utérus</w:t>
      </w:r>
    </w:p>
    <w:p w:rsidR="0070224F" w:rsidRDefault="0070224F" w:rsidP="00FF506A">
      <w:pPr>
        <w:pStyle w:val="Paragraphedeliste"/>
        <w:numPr>
          <w:ilvl w:val="0"/>
          <w:numId w:val="21"/>
        </w:numPr>
        <w:spacing w:after="0" w:line="240" w:lineRule="auto"/>
        <w:ind w:left="714" w:hanging="357"/>
        <w:rPr>
          <w:rFonts w:ascii="Arial" w:hAnsi="Arial" w:cs="Arial"/>
          <w:i/>
          <w:sz w:val="20"/>
          <w:szCs w:val="20"/>
        </w:rPr>
      </w:pPr>
      <w:r w:rsidRPr="0070224F">
        <w:rPr>
          <w:rFonts w:ascii="Arial" w:hAnsi="Arial" w:cs="Arial"/>
          <w:i/>
          <w:sz w:val="20"/>
          <w:szCs w:val="20"/>
        </w:rPr>
        <w:t>Adapter les outils à utiliser lors de l’éventuelle introduction à l’échelon national</w:t>
      </w:r>
    </w:p>
    <w:p w:rsidR="006E6103" w:rsidRPr="00771F9F" w:rsidRDefault="006E6103" w:rsidP="006E6103">
      <w:pPr>
        <w:rPr>
          <w:rFonts w:ascii="Arial" w:hAnsi="Arial" w:cs="Arial"/>
          <w:i/>
          <w:sz w:val="20"/>
          <w:szCs w:val="20"/>
        </w:rPr>
      </w:pPr>
    </w:p>
    <w:p w:rsidR="006E6103" w:rsidRPr="00690EA6"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690EA6">
        <w:rPr>
          <w:rFonts w:ascii="Arial" w:hAnsi="Arial" w:cs="Arial"/>
          <w:b/>
          <w:i/>
          <w:w w:val="95"/>
          <w:sz w:val="20"/>
          <w:szCs w:val="20"/>
        </w:rPr>
        <w:t xml:space="preserve">Les Partenaires </w:t>
      </w:r>
    </w:p>
    <w:p w:rsidR="006E6103" w:rsidRPr="00771F9F" w:rsidRDefault="006E6103" w:rsidP="000E4ACA">
      <w:pPr>
        <w:jc w:val="both"/>
        <w:rPr>
          <w:rFonts w:ascii="Arial" w:hAnsi="Arial" w:cs="Arial"/>
          <w:i/>
          <w:sz w:val="20"/>
          <w:szCs w:val="20"/>
        </w:rPr>
      </w:pPr>
      <w:r w:rsidRPr="00771F9F">
        <w:rPr>
          <w:rFonts w:ascii="Arial" w:hAnsi="Arial" w:cs="Arial"/>
          <w:i/>
          <w:sz w:val="20"/>
          <w:szCs w:val="20"/>
        </w:rPr>
        <w:t xml:space="preserve">Le projet de démonstration sera conduit en collaboration avec les partenaires ci-après : </w:t>
      </w:r>
    </w:p>
    <w:p w:rsidR="006E6103" w:rsidRPr="00771F9F" w:rsidRDefault="006E6103" w:rsidP="000E4ACA">
      <w:pPr>
        <w:jc w:val="both"/>
        <w:rPr>
          <w:rFonts w:ascii="Arial" w:hAnsi="Arial" w:cs="Arial"/>
          <w:i/>
          <w:sz w:val="20"/>
          <w:szCs w:val="20"/>
        </w:rPr>
      </w:pPr>
      <w:r w:rsidRPr="00771F9F">
        <w:rPr>
          <w:rFonts w:ascii="Arial" w:hAnsi="Arial" w:cs="Arial"/>
          <w:i/>
          <w:sz w:val="20"/>
          <w:szCs w:val="20"/>
        </w:rPr>
        <w:t>Au niveau c</w:t>
      </w:r>
      <w:r w:rsidR="005E4ACB">
        <w:rPr>
          <w:rFonts w:ascii="Arial" w:hAnsi="Arial" w:cs="Arial"/>
          <w:i/>
          <w:sz w:val="20"/>
          <w:szCs w:val="20"/>
        </w:rPr>
        <w:t xml:space="preserve">entral, un comité de pilotage </w:t>
      </w:r>
      <w:r w:rsidRPr="00771F9F">
        <w:rPr>
          <w:rFonts w:ascii="Arial" w:hAnsi="Arial" w:cs="Arial"/>
          <w:i/>
          <w:sz w:val="20"/>
          <w:szCs w:val="20"/>
        </w:rPr>
        <w:t xml:space="preserve">composé du Ministre de la santé et de la lutte contre le SIDA, du Ministre de l'éducation nationale et de l'enseignement technique et du Ministre de l'économie et des finances. </w:t>
      </w:r>
    </w:p>
    <w:p w:rsidR="00FF506A" w:rsidRPr="00FF506A" w:rsidRDefault="00FF506A" w:rsidP="000E4ACA">
      <w:pPr>
        <w:jc w:val="both"/>
        <w:rPr>
          <w:rFonts w:ascii="Arial" w:hAnsi="Arial" w:cs="Arial"/>
          <w:i/>
          <w:sz w:val="14"/>
          <w:szCs w:val="20"/>
        </w:rPr>
      </w:pPr>
    </w:p>
    <w:p w:rsidR="006E6103" w:rsidRPr="00771F9F" w:rsidRDefault="006E6103" w:rsidP="000E4ACA">
      <w:pPr>
        <w:jc w:val="both"/>
        <w:rPr>
          <w:rFonts w:ascii="Arial" w:hAnsi="Arial" w:cs="Arial"/>
          <w:i/>
          <w:sz w:val="20"/>
          <w:szCs w:val="20"/>
        </w:rPr>
      </w:pPr>
      <w:r w:rsidRPr="00771F9F">
        <w:rPr>
          <w:rFonts w:ascii="Arial" w:hAnsi="Arial" w:cs="Arial"/>
          <w:i/>
          <w:sz w:val="20"/>
          <w:szCs w:val="20"/>
        </w:rPr>
        <w:t>Une équipe de coordination technique composée de la DCPEV</w:t>
      </w:r>
      <w:r w:rsidR="005E4ACB">
        <w:rPr>
          <w:rFonts w:ascii="Arial" w:hAnsi="Arial" w:cs="Arial"/>
          <w:i/>
          <w:sz w:val="20"/>
          <w:szCs w:val="20"/>
        </w:rPr>
        <w:t xml:space="preserve"> (Direction de Coordination du Programme Elargi de Vaccination), le</w:t>
      </w:r>
      <w:r w:rsidRPr="00771F9F">
        <w:rPr>
          <w:rFonts w:ascii="Arial" w:hAnsi="Arial" w:cs="Arial"/>
          <w:i/>
          <w:sz w:val="20"/>
          <w:szCs w:val="20"/>
        </w:rPr>
        <w:t xml:space="preserve"> </w:t>
      </w:r>
      <w:proofErr w:type="spellStart"/>
      <w:r w:rsidRPr="00771F9F">
        <w:rPr>
          <w:rFonts w:ascii="Arial" w:hAnsi="Arial" w:cs="Arial"/>
          <w:i/>
          <w:sz w:val="20"/>
          <w:szCs w:val="20"/>
        </w:rPr>
        <w:t>PNLCa</w:t>
      </w:r>
      <w:proofErr w:type="spellEnd"/>
      <w:r w:rsidR="005E4ACB">
        <w:rPr>
          <w:rFonts w:ascii="Arial" w:hAnsi="Arial" w:cs="Arial"/>
          <w:i/>
          <w:sz w:val="20"/>
          <w:szCs w:val="20"/>
        </w:rPr>
        <w:t xml:space="preserve"> (Programme National de Lutte contre le Cancer)</w:t>
      </w:r>
      <w:r w:rsidRPr="00771F9F">
        <w:rPr>
          <w:rFonts w:ascii="Arial" w:hAnsi="Arial" w:cs="Arial"/>
          <w:i/>
          <w:sz w:val="20"/>
          <w:szCs w:val="20"/>
        </w:rPr>
        <w:t>, l'INHP</w:t>
      </w:r>
      <w:r w:rsidR="005E4ACB">
        <w:rPr>
          <w:rFonts w:ascii="Arial" w:hAnsi="Arial" w:cs="Arial"/>
          <w:i/>
          <w:sz w:val="20"/>
          <w:szCs w:val="20"/>
        </w:rPr>
        <w:t xml:space="preserve"> (Institut National d’Hygiène Publique)</w:t>
      </w:r>
      <w:r w:rsidRPr="00771F9F">
        <w:rPr>
          <w:rFonts w:ascii="Arial" w:hAnsi="Arial" w:cs="Arial"/>
          <w:i/>
          <w:sz w:val="20"/>
          <w:szCs w:val="20"/>
        </w:rPr>
        <w:t>, la DMOSS/MENET</w:t>
      </w:r>
      <w:r w:rsidR="00872732">
        <w:rPr>
          <w:rFonts w:ascii="Arial" w:hAnsi="Arial" w:cs="Arial"/>
          <w:i/>
          <w:sz w:val="20"/>
          <w:szCs w:val="20"/>
        </w:rPr>
        <w:t xml:space="preserve"> (</w:t>
      </w:r>
      <w:r w:rsidR="00D32548">
        <w:rPr>
          <w:rFonts w:ascii="Arial" w:hAnsi="Arial" w:cs="Arial"/>
          <w:i/>
          <w:sz w:val="20"/>
          <w:szCs w:val="20"/>
        </w:rPr>
        <w:t xml:space="preserve">Direction de la Mutualité des Œuvre Sociale et Scolaire/ </w:t>
      </w:r>
      <w:r w:rsidR="00872732" w:rsidRPr="00872732">
        <w:rPr>
          <w:rFonts w:ascii="Arial" w:hAnsi="Arial" w:cs="Arial"/>
          <w:i/>
          <w:sz w:val="20"/>
          <w:szCs w:val="20"/>
        </w:rPr>
        <w:t>Direction Régionale de l’Education Nationale et de l’Enseignement Technique</w:t>
      </w:r>
      <w:r w:rsidR="00872732">
        <w:rPr>
          <w:rFonts w:ascii="Arial" w:hAnsi="Arial" w:cs="Arial"/>
          <w:i/>
          <w:sz w:val="20"/>
          <w:szCs w:val="20"/>
        </w:rPr>
        <w:t>)</w:t>
      </w:r>
      <w:r w:rsidRPr="00771F9F">
        <w:rPr>
          <w:rFonts w:ascii="Arial" w:hAnsi="Arial" w:cs="Arial"/>
          <w:i/>
          <w:sz w:val="20"/>
          <w:szCs w:val="20"/>
        </w:rPr>
        <w:t>, le PNSSU</w:t>
      </w:r>
      <w:r w:rsidR="00872732">
        <w:rPr>
          <w:rFonts w:ascii="Arial" w:hAnsi="Arial" w:cs="Arial"/>
          <w:i/>
          <w:sz w:val="20"/>
          <w:szCs w:val="20"/>
        </w:rPr>
        <w:t xml:space="preserve"> (Programme National de Santé Scolaire et Universitaire)</w:t>
      </w:r>
      <w:r w:rsidRPr="00771F9F">
        <w:rPr>
          <w:rFonts w:ascii="Arial" w:hAnsi="Arial" w:cs="Arial"/>
          <w:i/>
          <w:sz w:val="20"/>
          <w:szCs w:val="20"/>
        </w:rPr>
        <w:t>, le PNSR/PF</w:t>
      </w:r>
      <w:r w:rsidR="00872732">
        <w:rPr>
          <w:rFonts w:ascii="Arial" w:hAnsi="Arial" w:cs="Arial"/>
          <w:i/>
          <w:sz w:val="20"/>
          <w:szCs w:val="20"/>
        </w:rPr>
        <w:t xml:space="preserve"> (Programme National de Santé de la Reproduction et Planning Familial)</w:t>
      </w:r>
      <w:r w:rsidRPr="00771F9F">
        <w:rPr>
          <w:rFonts w:ascii="Arial" w:hAnsi="Arial" w:cs="Arial"/>
          <w:i/>
          <w:sz w:val="20"/>
          <w:szCs w:val="20"/>
        </w:rPr>
        <w:t xml:space="preserve">, </w:t>
      </w:r>
      <w:proofErr w:type="spellStart"/>
      <w:r w:rsidR="00D21AB6" w:rsidRPr="00771F9F">
        <w:rPr>
          <w:rFonts w:ascii="Arial" w:hAnsi="Arial" w:cs="Arial"/>
          <w:i/>
          <w:sz w:val="20"/>
          <w:szCs w:val="20"/>
        </w:rPr>
        <w:t>Jhpiego</w:t>
      </w:r>
      <w:proofErr w:type="spellEnd"/>
      <w:r w:rsidRPr="00771F9F">
        <w:rPr>
          <w:rFonts w:ascii="Arial" w:hAnsi="Arial" w:cs="Arial"/>
          <w:i/>
          <w:sz w:val="20"/>
          <w:szCs w:val="20"/>
        </w:rPr>
        <w:t>, l'UNICEF et l'OMS organisera des réunions avant, pendant et après la campagne de démonstration pour le suivi et l'évaluation des activités. L'information sera partagée entre les différentes institutions sus indiquées.</w:t>
      </w:r>
    </w:p>
    <w:p w:rsidR="00FF506A" w:rsidRPr="00FF506A" w:rsidRDefault="00FF506A" w:rsidP="000E4ACA">
      <w:pPr>
        <w:jc w:val="both"/>
        <w:rPr>
          <w:rFonts w:ascii="Arial" w:hAnsi="Arial" w:cs="Arial"/>
          <w:i/>
          <w:sz w:val="14"/>
          <w:szCs w:val="20"/>
        </w:rPr>
      </w:pPr>
    </w:p>
    <w:p w:rsidR="006E6103" w:rsidRPr="00771F9F" w:rsidRDefault="006E6103" w:rsidP="000E4ACA">
      <w:pPr>
        <w:jc w:val="both"/>
        <w:rPr>
          <w:rFonts w:ascii="Arial" w:hAnsi="Arial" w:cs="Arial"/>
          <w:i/>
          <w:sz w:val="20"/>
          <w:szCs w:val="20"/>
        </w:rPr>
      </w:pPr>
      <w:r w:rsidRPr="00771F9F">
        <w:rPr>
          <w:rFonts w:ascii="Arial" w:hAnsi="Arial" w:cs="Arial"/>
          <w:i/>
          <w:sz w:val="20"/>
          <w:szCs w:val="20"/>
        </w:rPr>
        <w:lastRenderedPageBreak/>
        <w:t xml:space="preserve">Au niveau périphérique, une coordination assurée par les équipes de districts sanitaires, le personnel de l'éducation nationale, les autorités administratives, les ONG et les leaders communautaires. Cette équipe tiendra des réunions de suivi de façon hebdomadaire lors des préparatifs et journalières pendant la campagne. Les rapports de ces réunions et les résultats de la campagne seront partages avec l'éducation nationale et les partenaires. </w:t>
      </w:r>
    </w:p>
    <w:p w:rsidR="006E6103" w:rsidRPr="00771F9F" w:rsidRDefault="006E6103" w:rsidP="006E6103">
      <w:pPr>
        <w:rPr>
          <w:rFonts w:ascii="Arial" w:hAnsi="Arial" w:cs="Arial"/>
          <w:i/>
          <w:sz w:val="20"/>
          <w:szCs w:val="20"/>
        </w:rPr>
      </w:pPr>
    </w:p>
    <w:p w:rsidR="006E6103" w:rsidRPr="00690EA6" w:rsidRDefault="006E6103" w:rsidP="001F4330">
      <w:pPr>
        <w:pStyle w:val="Paragraphedeliste"/>
        <w:widowControl w:val="0"/>
        <w:numPr>
          <w:ilvl w:val="0"/>
          <w:numId w:val="20"/>
        </w:numPr>
        <w:autoSpaceDE w:val="0"/>
        <w:autoSpaceDN w:val="0"/>
        <w:adjustRightInd w:val="0"/>
        <w:spacing w:before="120" w:after="120" w:line="217" w:lineRule="exact"/>
        <w:ind w:right="240"/>
        <w:jc w:val="both"/>
        <w:rPr>
          <w:rFonts w:ascii="Arial" w:hAnsi="Arial" w:cs="Arial"/>
          <w:b/>
          <w:i/>
          <w:w w:val="95"/>
          <w:sz w:val="20"/>
          <w:szCs w:val="20"/>
        </w:rPr>
      </w:pPr>
      <w:r w:rsidRPr="00690EA6">
        <w:rPr>
          <w:rFonts w:ascii="Arial" w:hAnsi="Arial" w:cs="Arial"/>
          <w:b/>
          <w:i/>
          <w:w w:val="95"/>
          <w:sz w:val="20"/>
          <w:szCs w:val="20"/>
        </w:rPr>
        <w:t>Financement</w:t>
      </w:r>
    </w:p>
    <w:p w:rsidR="006E6103" w:rsidRPr="00771F9F" w:rsidRDefault="006E6103" w:rsidP="000E4ACA">
      <w:pPr>
        <w:jc w:val="both"/>
        <w:rPr>
          <w:rFonts w:ascii="Arial" w:hAnsi="Arial" w:cs="Arial"/>
          <w:i/>
          <w:sz w:val="20"/>
          <w:szCs w:val="20"/>
        </w:rPr>
      </w:pPr>
      <w:r w:rsidRPr="00771F9F">
        <w:rPr>
          <w:rFonts w:ascii="Arial" w:hAnsi="Arial" w:cs="Arial"/>
          <w:i/>
          <w:sz w:val="20"/>
          <w:szCs w:val="20"/>
        </w:rPr>
        <w:t>Le montant de l’appui so</w:t>
      </w:r>
      <w:r w:rsidR="00FB72CB">
        <w:rPr>
          <w:rFonts w:ascii="Arial" w:hAnsi="Arial" w:cs="Arial"/>
          <w:i/>
          <w:sz w:val="20"/>
          <w:szCs w:val="20"/>
        </w:rPr>
        <w:t>llicité auprès de GAVI par la Cô</w:t>
      </w:r>
      <w:r w:rsidRPr="00771F9F">
        <w:rPr>
          <w:rFonts w:ascii="Arial" w:hAnsi="Arial" w:cs="Arial"/>
          <w:i/>
          <w:sz w:val="20"/>
          <w:szCs w:val="20"/>
        </w:rPr>
        <w:t>te d’Ivoire est de</w:t>
      </w:r>
      <w:r w:rsidR="0064465E">
        <w:rPr>
          <w:rFonts w:ascii="Arial" w:hAnsi="Arial" w:cs="Arial"/>
          <w:i/>
          <w:sz w:val="20"/>
          <w:szCs w:val="20"/>
        </w:rPr>
        <w:t xml:space="preserve"> 693 159</w:t>
      </w:r>
      <w:r w:rsidR="006813EB">
        <w:rPr>
          <w:rFonts w:ascii="Arial" w:hAnsi="Arial" w:cs="Arial"/>
          <w:i/>
          <w:sz w:val="20"/>
          <w:szCs w:val="20"/>
        </w:rPr>
        <w:t xml:space="preserve"> </w:t>
      </w:r>
      <w:r w:rsidRPr="00771F9F">
        <w:rPr>
          <w:rFonts w:ascii="Arial" w:hAnsi="Arial" w:cs="Arial"/>
          <w:i/>
          <w:sz w:val="20"/>
          <w:szCs w:val="20"/>
        </w:rPr>
        <w:t xml:space="preserve">USD dont </w:t>
      </w:r>
      <w:r w:rsidR="0064465E" w:rsidRPr="0064465E">
        <w:rPr>
          <w:rFonts w:ascii="Arial" w:hAnsi="Arial" w:cs="Arial"/>
          <w:i/>
          <w:sz w:val="20"/>
          <w:szCs w:val="20"/>
        </w:rPr>
        <w:t>485 864</w:t>
      </w:r>
      <w:r w:rsidR="0064465E">
        <w:rPr>
          <w:rFonts w:ascii="Calibri" w:hAnsi="Calibri" w:cs="Calibri"/>
          <w:color w:val="000000"/>
          <w:sz w:val="28"/>
          <w:szCs w:val="28"/>
        </w:rPr>
        <w:t xml:space="preserve"> </w:t>
      </w:r>
      <w:r w:rsidRPr="00771F9F">
        <w:rPr>
          <w:rFonts w:ascii="Arial" w:hAnsi="Arial" w:cs="Arial"/>
          <w:i/>
          <w:sz w:val="20"/>
          <w:szCs w:val="20"/>
        </w:rPr>
        <w:t xml:space="preserve">USD pour les vaccins et consommables de vaccination et </w:t>
      </w:r>
      <w:r w:rsidR="00F76F2E" w:rsidRPr="00F76F2E">
        <w:rPr>
          <w:rFonts w:ascii="Arial" w:hAnsi="Arial" w:cs="Arial"/>
          <w:i/>
          <w:sz w:val="20"/>
          <w:szCs w:val="20"/>
        </w:rPr>
        <w:t xml:space="preserve"> 207</w:t>
      </w:r>
      <w:r w:rsidR="00F76F2E">
        <w:rPr>
          <w:rFonts w:ascii="Arial" w:hAnsi="Arial" w:cs="Arial"/>
          <w:i/>
          <w:sz w:val="20"/>
          <w:szCs w:val="20"/>
        </w:rPr>
        <w:t xml:space="preserve"> </w:t>
      </w:r>
      <w:r w:rsidR="00F76F2E" w:rsidRPr="00F76F2E">
        <w:rPr>
          <w:rFonts w:ascii="Arial" w:hAnsi="Arial" w:cs="Arial"/>
          <w:i/>
          <w:sz w:val="20"/>
          <w:szCs w:val="20"/>
        </w:rPr>
        <w:t xml:space="preserve">295 </w:t>
      </w:r>
      <w:r w:rsidR="006813EB">
        <w:rPr>
          <w:rFonts w:ascii="Arial" w:hAnsi="Arial" w:cs="Arial"/>
          <w:i/>
          <w:sz w:val="20"/>
          <w:szCs w:val="20"/>
        </w:rPr>
        <w:t>USD pour les coû</w:t>
      </w:r>
      <w:r w:rsidRPr="00771F9F">
        <w:rPr>
          <w:rFonts w:ascii="Arial" w:hAnsi="Arial" w:cs="Arial"/>
          <w:i/>
          <w:sz w:val="20"/>
          <w:szCs w:val="20"/>
        </w:rPr>
        <w:t>ts opérationnels</w:t>
      </w:r>
    </w:p>
    <w:p w:rsidR="006E6103" w:rsidRPr="00771F9F" w:rsidRDefault="006E6103" w:rsidP="000E4ACA">
      <w:pPr>
        <w:jc w:val="both"/>
        <w:rPr>
          <w:rFonts w:ascii="Arial" w:hAnsi="Arial" w:cs="Arial"/>
          <w:i/>
          <w:sz w:val="20"/>
          <w:szCs w:val="20"/>
        </w:rPr>
      </w:pPr>
      <w:r w:rsidRPr="00771F9F">
        <w:rPr>
          <w:rFonts w:ascii="Arial" w:hAnsi="Arial" w:cs="Arial"/>
          <w:i/>
          <w:sz w:val="20"/>
          <w:szCs w:val="20"/>
        </w:rPr>
        <w:t xml:space="preserve">Le cofinancement d’un montant de </w:t>
      </w:r>
      <w:r w:rsidR="000E7BAD" w:rsidRPr="000E7BAD">
        <w:rPr>
          <w:rFonts w:ascii="Arial" w:hAnsi="Arial" w:cs="Arial"/>
          <w:i/>
          <w:sz w:val="20"/>
          <w:szCs w:val="20"/>
        </w:rPr>
        <w:t>287 811</w:t>
      </w:r>
      <w:r w:rsidR="00D21AB6">
        <w:rPr>
          <w:rFonts w:ascii="Arial" w:hAnsi="Arial" w:cs="Arial"/>
          <w:i/>
          <w:sz w:val="20"/>
          <w:szCs w:val="20"/>
        </w:rPr>
        <w:t xml:space="preserve"> </w:t>
      </w:r>
      <w:r w:rsidRPr="00771F9F">
        <w:rPr>
          <w:rFonts w:ascii="Arial" w:hAnsi="Arial" w:cs="Arial"/>
          <w:i/>
          <w:sz w:val="20"/>
          <w:szCs w:val="20"/>
        </w:rPr>
        <w:t>USD sera mobilisé</w:t>
      </w:r>
      <w:r w:rsidR="00D107ED">
        <w:rPr>
          <w:rFonts w:ascii="Arial" w:hAnsi="Arial" w:cs="Arial"/>
          <w:i/>
          <w:sz w:val="20"/>
          <w:szCs w:val="20"/>
        </w:rPr>
        <w:t xml:space="preserve"> sur le budget du Gouvernement.</w:t>
      </w:r>
    </w:p>
    <w:p w:rsidR="0082395C" w:rsidRDefault="0082395C" w:rsidP="000E4ACA">
      <w:pPr>
        <w:jc w:val="both"/>
      </w:pPr>
    </w:p>
    <w:p w:rsidR="0082395C" w:rsidRPr="00125811" w:rsidRDefault="0082395C" w:rsidP="00D107ED">
      <w:pPr>
        <w:pStyle w:val="Style2"/>
        <w:numPr>
          <w:ilvl w:val="0"/>
          <w:numId w:val="1"/>
        </w:numPr>
        <w:spacing w:before="120"/>
        <w:ind w:left="595" w:right="119" w:hanging="357"/>
        <w:rPr>
          <w:rFonts w:cs="Times New Roman"/>
          <w:bCs w:val="0"/>
          <w:color w:val="006460"/>
          <w:szCs w:val="24"/>
        </w:rPr>
      </w:pPr>
      <w:r w:rsidRPr="00125811">
        <w:rPr>
          <w:rFonts w:cs="Times New Roman"/>
          <w:bCs w:val="0"/>
          <w:color w:val="006460"/>
          <w:szCs w:val="24"/>
        </w:rPr>
        <w:t>Données relatives au programme de vaccination</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Q3.</w:t>
      </w:r>
      <w:r>
        <w:rPr>
          <w:rFonts w:ascii="Arial" w:hAnsi="Arial" w:cs="Arial"/>
          <w:color w:val="000000"/>
          <w:sz w:val="20"/>
          <w:szCs w:val="20"/>
        </w:rPr>
        <w:tab/>
      </w:r>
      <w:r>
        <w:rPr>
          <w:rFonts w:ascii="Arial" w:hAnsi="Arial" w:cs="Arial"/>
          <w:sz w:val="20"/>
          <w:szCs w:val="20"/>
        </w:rPr>
        <w:t>Veuillez indiquer dans le tableau ci-dessous des estimations de la couverture nationale du DTC3 des deux années les plus récentes comme indiqué dans le formulaire conjoint de déclaration OMS/UNICEF.</w:t>
      </w:r>
      <w:r>
        <w:rPr>
          <w:rFonts w:ascii="Arial" w:hAnsi="Arial" w:cs="Arial"/>
          <w:color w:val="000000"/>
          <w:sz w:val="20"/>
          <w:szCs w:val="20"/>
        </w:rPr>
        <w:t xml:space="preserve"> </w:t>
      </w:r>
      <w:r>
        <w:rPr>
          <w:rFonts w:ascii="Arial" w:hAnsi="Arial" w:cs="Arial"/>
          <w:sz w:val="20"/>
          <w:szCs w:val="20"/>
        </w:rPr>
        <w:t>Si d’autres enquêtes nationales de couverture DTC3 ont été réalisées, leurs résultats peuvent aussi être inscrits dans le tableau ci-dessous.</w:t>
      </w:r>
      <w:r>
        <w:rPr>
          <w:rFonts w:ascii="Arial" w:hAnsi="Arial" w:cs="Arial"/>
          <w:color w:val="000000"/>
          <w:sz w:val="20"/>
          <w:szCs w:val="20"/>
        </w:rPr>
        <w:t xml:space="preserve"> </w:t>
      </w:r>
    </w:p>
    <w:p w:rsidR="0082395C" w:rsidRDefault="0082395C" w:rsidP="0082395C">
      <w:pPr>
        <w:jc w:val="both"/>
        <w:rPr>
          <w:rFonts w:ascii="Arial" w:hAnsi="Arial" w:cs="Arial"/>
          <w:color w:val="000000"/>
          <w:sz w:val="20"/>
          <w:szCs w:val="20"/>
        </w:rPr>
      </w:pPr>
    </w:p>
    <w:tbl>
      <w:tblPr>
        <w:tblW w:w="4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274"/>
        <w:gridCol w:w="1985"/>
        <w:gridCol w:w="1559"/>
        <w:gridCol w:w="1985"/>
      </w:tblGrid>
      <w:tr w:rsidR="00D63BD3" w:rsidRPr="003873EE" w:rsidTr="005F7CEF">
        <w:trPr>
          <w:trHeight w:val="377"/>
        </w:trPr>
        <w:tc>
          <w:tcPr>
            <w:tcW w:w="5000" w:type="pct"/>
            <w:gridSpan w:val="5"/>
            <w:vAlign w:val="center"/>
          </w:tcPr>
          <w:p w:rsidR="00D63BD3" w:rsidRPr="00733D5C" w:rsidRDefault="00D63BD3" w:rsidP="00C36D9C">
            <w:pPr>
              <w:ind w:right="120"/>
              <w:jc w:val="center"/>
              <w:rPr>
                <w:rFonts w:ascii="Arial" w:hAnsi="Arial" w:cs="Arial"/>
                <w:b/>
                <w:bCs/>
                <w:sz w:val="20"/>
                <w:szCs w:val="20"/>
              </w:rPr>
            </w:pPr>
            <w:r w:rsidRPr="00733D5C">
              <w:rPr>
                <w:rFonts w:ascii="Arial" w:hAnsi="Arial" w:cs="Arial"/>
                <w:b/>
                <w:bCs/>
                <w:sz w:val="20"/>
                <w:szCs w:val="20"/>
              </w:rPr>
              <w:t>Évolution de la couverture nationale du DTC3 (pourcentage)</w:t>
            </w:r>
          </w:p>
        </w:tc>
      </w:tr>
      <w:tr w:rsidR="00D63BD3" w:rsidRPr="00733D5C" w:rsidTr="005F7CEF">
        <w:trPr>
          <w:trHeight w:val="404"/>
        </w:trPr>
        <w:tc>
          <w:tcPr>
            <w:tcW w:w="696" w:type="pct"/>
            <w:vAlign w:val="center"/>
          </w:tcPr>
          <w:p w:rsidR="00D63BD3" w:rsidRPr="00733D5C" w:rsidRDefault="00D63BD3" w:rsidP="00C36D9C">
            <w:pPr>
              <w:ind w:right="120"/>
              <w:jc w:val="center"/>
              <w:rPr>
                <w:rFonts w:ascii="Arial" w:hAnsi="Arial" w:cs="Arial"/>
                <w:sz w:val="20"/>
                <w:szCs w:val="20"/>
              </w:rPr>
            </w:pPr>
            <w:r w:rsidRPr="00733D5C">
              <w:rPr>
                <w:rFonts w:ascii="Arial" w:hAnsi="Arial" w:cs="Arial"/>
                <w:b/>
                <w:bCs/>
                <w:sz w:val="20"/>
                <w:szCs w:val="20"/>
              </w:rPr>
              <w:t>Vaccin</w:t>
            </w:r>
          </w:p>
        </w:tc>
        <w:tc>
          <w:tcPr>
            <w:tcW w:w="2062" w:type="pct"/>
            <w:gridSpan w:val="2"/>
            <w:vAlign w:val="center"/>
          </w:tcPr>
          <w:p w:rsidR="00D63BD3" w:rsidRPr="00733D5C" w:rsidRDefault="00D63BD3" w:rsidP="00C36D9C">
            <w:pPr>
              <w:ind w:right="120"/>
              <w:jc w:val="center"/>
              <w:rPr>
                <w:rFonts w:ascii="Arial" w:hAnsi="Arial" w:cs="Arial"/>
                <w:sz w:val="20"/>
                <w:szCs w:val="20"/>
              </w:rPr>
            </w:pPr>
            <w:r w:rsidRPr="00733D5C">
              <w:rPr>
                <w:rFonts w:ascii="Arial" w:hAnsi="Arial" w:cs="Arial"/>
                <w:b/>
                <w:bCs/>
                <w:sz w:val="20"/>
                <w:szCs w:val="20"/>
              </w:rPr>
              <w:t>Notifié</w:t>
            </w:r>
          </w:p>
        </w:tc>
        <w:tc>
          <w:tcPr>
            <w:tcW w:w="2242" w:type="pct"/>
            <w:gridSpan w:val="2"/>
            <w:vAlign w:val="center"/>
          </w:tcPr>
          <w:p w:rsidR="00D63BD3" w:rsidRPr="00733D5C" w:rsidRDefault="00D63BD3" w:rsidP="00C36D9C">
            <w:pPr>
              <w:ind w:right="120"/>
              <w:jc w:val="center"/>
              <w:rPr>
                <w:rFonts w:ascii="Arial" w:hAnsi="Arial" w:cs="Arial"/>
                <w:b/>
                <w:bCs/>
                <w:sz w:val="20"/>
                <w:szCs w:val="20"/>
              </w:rPr>
            </w:pPr>
            <w:r w:rsidRPr="00733D5C">
              <w:rPr>
                <w:rFonts w:ascii="Arial" w:hAnsi="Arial" w:cs="Arial"/>
                <w:b/>
                <w:bCs/>
                <w:sz w:val="20"/>
                <w:szCs w:val="20"/>
              </w:rPr>
              <w:t>Enquête</w:t>
            </w:r>
          </w:p>
        </w:tc>
      </w:tr>
      <w:tr w:rsidR="00D63BD3" w:rsidRPr="00733D5C" w:rsidTr="005F7CEF">
        <w:tc>
          <w:tcPr>
            <w:tcW w:w="696" w:type="pct"/>
          </w:tcPr>
          <w:p w:rsidR="00D63BD3" w:rsidRPr="00733D5C" w:rsidRDefault="00D63BD3" w:rsidP="00C36D9C">
            <w:pPr>
              <w:ind w:right="120"/>
              <w:rPr>
                <w:rFonts w:ascii="Arial" w:hAnsi="Arial" w:cs="Arial"/>
                <w:i/>
                <w:color w:val="000000"/>
                <w:sz w:val="20"/>
                <w:szCs w:val="20"/>
              </w:rPr>
            </w:pPr>
          </w:p>
        </w:tc>
        <w:tc>
          <w:tcPr>
            <w:tcW w:w="806" w:type="pct"/>
          </w:tcPr>
          <w:p w:rsidR="00D63BD3" w:rsidRPr="00733D5C" w:rsidRDefault="00D63BD3" w:rsidP="00C36D9C">
            <w:pPr>
              <w:rPr>
                <w:rFonts w:ascii="Arial" w:hAnsi="Arial" w:cs="Arial"/>
                <w:i/>
                <w:sz w:val="20"/>
                <w:szCs w:val="20"/>
              </w:rPr>
            </w:pPr>
            <w:r w:rsidRPr="00733D5C">
              <w:rPr>
                <w:rFonts w:ascii="Arial" w:hAnsi="Arial" w:cs="Arial"/>
                <w:i/>
                <w:sz w:val="20"/>
                <w:szCs w:val="20"/>
              </w:rPr>
              <w:t xml:space="preserve">2011 </w:t>
            </w:r>
          </w:p>
        </w:tc>
        <w:tc>
          <w:tcPr>
            <w:tcW w:w="1256" w:type="pct"/>
          </w:tcPr>
          <w:p w:rsidR="00D63BD3" w:rsidRPr="00733D5C" w:rsidRDefault="00D63BD3" w:rsidP="00C36D9C">
            <w:pPr>
              <w:rPr>
                <w:rFonts w:ascii="Arial" w:hAnsi="Arial" w:cs="Arial"/>
                <w:i/>
                <w:sz w:val="20"/>
                <w:szCs w:val="20"/>
              </w:rPr>
            </w:pPr>
            <w:r w:rsidRPr="00733D5C">
              <w:rPr>
                <w:rFonts w:ascii="Arial" w:hAnsi="Arial" w:cs="Arial"/>
                <w:i/>
                <w:sz w:val="20"/>
                <w:szCs w:val="20"/>
              </w:rPr>
              <w:t>2012</w:t>
            </w:r>
          </w:p>
        </w:tc>
        <w:tc>
          <w:tcPr>
            <w:tcW w:w="986" w:type="pct"/>
          </w:tcPr>
          <w:p w:rsidR="00D63BD3" w:rsidRPr="00733D5C" w:rsidRDefault="00D63BD3" w:rsidP="005F7CEF">
            <w:pPr>
              <w:rPr>
                <w:rFonts w:ascii="Arial" w:hAnsi="Arial" w:cs="Arial"/>
                <w:i/>
                <w:sz w:val="20"/>
                <w:szCs w:val="20"/>
              </w:rPr>
            </w:pPr>
            <w:r w:rsidRPr="00733D5C">
              <w:rPr>
                <w:rFonts w:ascii="Arial" w:hAnsi="Arial" w:cs="Arial"/>
                <w:i/>
                <w:sz w:val="20"/>
                <w:szCs w:val="20"/>
              </w:rPr>
              <w:t xml:space="preserve">2011 </w:t>
            </w:r>
          </w:p>
        </w:tc>
        <w:tc>
          <w:tcPr>
            <w:tcW w:w="1256" w:type="pct"/>
          </w:tcPr>
          <w:p w:rsidR="00D63BD3" w:rsidRPr="00733D5C" w:rsidRDefault="005F7CEF" w:rsidP="00C36D9C">
            <w:pPr>
              <w:rPr>
                <w:rFonts w:ascii="Arial" w:hAnsi="Arial" w:cs="Arial"/>
                <w:i/>
                <w:sz w:val="20"/>
                <w:szCs w:val="20"/>
              </w:rPr>
            </w:pPr>
            <w:r w:rsidRPr="00733D5C">
              <w:rPr>
                <w:rFonts w:ascii="Arial" w:hAnsi="Arial" w:cs="Arial"/>
                <w:i/>
                <w:sz w:val="20"/>
                <w:szCs w:val="20"/>
              </w:rPr>
              <w:t>2012</w:t>
            </w:r>
          </w:p>
        </w:tc>
      </w:tr>
      <w:tr w:rsidR="005F7CEF" w:rsidRPr="00733D5C" w:rsidTr="005F7CEF">
        <w:tc>
          <w:tcPr>
            <w:tcW w:w="696" w:type="pct"/>
          </w:tcPr>
          <w:p w:rsidR="005F7CEF" w:rsidRPr="00733D5C" w:rsidRDefault="005F7CEF" w:rsidP="00C36D9C">
            <w:pPr>
              <w:ind w:right="120"/>
              <w:rPr>
                <w:rFonts w:ascii="Arial" w:hAnsi="Arial" w:cs="Arial"/>
                <w:i/>
                <w:sz w:val="20"/>
                <w:szCs w:val="20"/>
              </w:rPr>
            </w:pPr>
            <w:r w:rsidRPr="00733D5C">
              <w:rPr>
                <w:rFonts w:ascii="Arial" w:hAnsi="Arial" w:cs="Arial"/>
                <w:i/>
                <w:sz w:val="20"/>
                <w:szCs w:val="20"/>
              </w:rPr>
              <w:t>DTC3</w:t>
            </w:r>
          </w:p>
        </w:tc>
        <w:tc>
          <w:tcPr>
            <w:tcW w:w="806" w:type="pct"/>
          </w:tcPr>
          <w:tbl>
            <w:tblPr>
              <w:tblW w:w="9160" w:type="dxa"/>
              <w:tblLayout w:type="fixed"/>
              <w:tblCellMar>
                <w:left w:w="0" w:type="dxa"/>
                <w:right w:w="0" w:type="dxa"/>
              </w:tblCellMar>
              <w:tblLook w:val="0000"/>
            </w:tblPr>
            <w:tblGrid>
              <w:gridCol w:w="20"/>
              <w:gridCol w:w="9140"/>
            </w:tblGrid>
            <w:tr w:rsidR="005F7CEF" w:rsidRPr="00733D5C" w:rsidTr="00D63BD3">
              <w:trPr>
                <w:trHeight w:val="223"/>
              </w:trPr>
              <w:tc>
                <w:tcPr>
                  <w:tcW w:w="20" w:type="dxa"/>
                  <w:tcBorders>
                    <w:top w:val="nil"/>
                    <w:left w:val="nil"/>
                    <w:bottom w:val="nil"/>
                    <w:right w:val="nil"/>
                  </w:tcBorders>
                  <w:vAlign w:val="bottom"/>
                </w:tcPr>
                <w:p w:rsidR="005F7CEF" w:rsidRPr="00733D5C" w:rsidRDefault="005F7CEF" w:rsidP="00C36D9C">
                  <w:pPr>
                    <w:widowControl w:val="0"/>
                    <w:autoSpaceDE w:val="0"/>
                    <w:autoSpaceDN w:val="0"/>
                    <w:adjustRightInd w:val="0"/>
                    <w:rPr>
                      <w:rFonts w:ascii="Arial" w:hAnsi="Arial" w:cs="Arial"/>
                      <w:i/>
                      <w:sz w:val="20"/>
                      <w:szCs w:val="20"/>
                    </w:rPr>
                  </w:pPr>
                </w:p>
              </w:tc>
              <w:tc>
                <w:tcPr>
                  <w:tcW w:w="9140" w:type="dxa"/>
                  <w:tcBorders>
                    <w:top w:val="nil"/>
                    <w:left w:val="nil"/>
                    <w:bottom w:val="nil"/>
                    <w:right w:val="nil"/>
                  </w:tcBorders>
                  <w:shd w:val="clear" w:color="auto" w:fill="D3D3D3"/>
                  <w:vAlign w:val="bottom"/>
                </w:tcPr>
                <w:p w:rsidR="005F7CEF" w:rsidRPr="00733D5C" w:rsidRDefault="005F7CEF" w:rsidP="00C36D9C">
                  <w:pPr>
                    <w:widowControl w:val="0"/>
                    <w:autoSpaceDE w:val="0"/>
                    <w:autoSpaceDN w:val="0"/>
                    <w:adjustRightInd w:val="0"/>
                    <w:spacing w:line="217" w:lineRule="exact"/>
                    <w:rPr>
                      <w:rFonts w:ascii="Arial" w:hAnsi="Arial" w:cs="Arial"/>
                      <w:i/>
                      <w:sz w:val="20"/>
                      <w:szCs w:val="20"/>
                    </w:rPr>
                  </w:pPr>
                  <w:r w:rsidRPr="00733D5C">
                    <w:rPr>
                      <w:rFonts w:ascii="Arial" w:hAnsi="Arial" w:cs="Arial"/>
                      <w:i/>
                      <w:sz w:val="20"/>
                      <w:szCs w:val="20"/>
                    </w:rPr>
                    <w:t>62%</w:t>
                  </w:r>
                </w:p>
              </w:tc>
            </w:tr>
          </w:tbl>
          <w:p w:rsidR="005F7CEF" w:rsidRPr="00733D5C" w:rsidRDefault="005F7CEF" w:rsidP="00C36D9C">
            <w:pPr>
              <w:rPr>
                <w:rFonts w:ascii="Arial" w:hAnsi="Arial" w:cs="Arial"/>
                <w:i/>
                <w:sz w:val="20"/>
                <w:szCs w:val="20"/>
              </w:rPr>
            </w:pPr>
          </w:p>
        </w:tc>
        <w:tc>
          <w:tcPr>
            <w:tcW w:w="1256" w:type="pct"/>
          </w:tcPr>
          <w:p w:rsidR="005F7CEF" w:rsidRPr="00733D5C" w:rsidRDefault="005F7CEF" w:rsidP="00C36D9C">
            <w:pPr>
              <w:rPr>
                <w:rFonts w:ascii="Arial" w:hAnsi="Arial" w:cs="Arial"/>
                <w:i/>
                <w:sz w:val="20"/>
                <w:szCs w:val="20"/>
              </w:rPr>
            </w:pPr>
            <w:r w:rsidRPr="00733D5C">
              <w:rPr>
                <w:rFonts w:ascii="Arial" w:hAnsi="Arial" w:cs="Arial"/>
                <w:i/>
                <w:sz w:val="20"/>
                <w:szCs w:val="20"/>
              </w:rPr>
              <w:t>99 %</w:t>
            </w:r>
          </w:p>
        </w:tc>
        <w:tc>
          <w:tcPr>
            <w:tcW w:w="986" w:type="pct"/>
          </w:tcPr>
          <w:p w:rsidR="005F7CEF" w:rsidRPr="00733D5C" w:rsidRDefault="005F7CEF" w:rsidP="00C36D9C">
            <w:pPr>
              <w:rPr>
                <w:rFonts w:ascii="Arial" w:hAnsi="Arial" w:cs="Arial"/>
                <w:i/>
                <w:sz w:val="20"/>
                <w:szCs w:val="20"/>
              </w:rPr>
            </w:pPr>
            <w:r>
              <w:rPr>
                <w:rFonts w:ascii="Arial" w:hAnsi="Arial" w:cs="Arial"/>
                <w:i/>
                <w:sz w:val="20"/>
                <w:szCs w:val="20"/>
              </w:rPr>
              <w:t>Non disponible</w:t>
            </w:r>
          </w:p>
        </w:tc>
        <w:tc>
          <w:tcPr>
            <w:tcW w:w="1256" w:type="pct"/>
          </w:tcPr>
          <w:p w:rsidR="005F7CEF" w:rsidRPr="00733D5C" w:rsidRDefault="005F7CEF" w:rsidP="00410D93">
            <w:pPr>
              <w:rPr>
                <w:rFonts w:ascii="Arial" w:hAnsi="Arial" w:cs="Arial"/>
                <w:i/>
                <w:sz w:val="20"/>
                <w:szCs w:val="20"/>
              </w:rPr>
            </w:pPr>
            <w:r>
              <w:rPr>
                <w:rFonts w:ascii="Arial" w:hAnsi="Arial" w:cs="Arial"/>
                <w:i/>
                <w:sz w:val="20"/>
                <w:szCs w:val="20"/>
              </w:rPr>
              <w:t>Non disponible</w:t>
            </w:r>
          </w:p>
        </w:tc>
      </w:tr>
    </w:tbl>
    <w:p w:rsidR="0082395C" w:rsidRDefault="0082395C" w:rsidP="0082395C">
      <w:pPr>
        <w:jc w:val="both"/>
        <w:rPr>
          <w:rFonts w:ascii="Arial" w:hAnsi="Arial" w:cs="Arial"/>
          <w:color w:val="000000"/>
          <w:sz w:val="20"/>
          <w:szCs w:val="20"/>
        </w:rPr>
      </w:pPr>
      <w:r>
        <w:rPr>
          <w:rFonts w:ascii="Arial" w:hAnsi="Arial" w:cs="Arial"/>
          <w:color w:val="000000"/>
          <w:sz w:val="20"/>
          <w:szCs w:val="20"/>
        </w:rPr>
        <w:t>Voir rapport conjoint OMS-UNICEF 2011 et 2012</w:t>
      </w:r>
      <w:r w:rsidR="0049661C">
        <w:rPr>
          <w:rFonts w:ascii="Arial" w:hAnsi="Arial" w:cs="Arial"/>
          <w:color w:val="000000"/>
          <w:sz w:val="20"/>
          <w:szCs w:val="20"/>
        </w:rPr>
        <w:t xml:space="preserve"> (JRF)</w:t>
      </w:r>
    </w:p>
    <w:p w:rsidR="005F7CEF" w:rsidRDefault="005F7CEF" w:rsidP="0082395C">
      <w:pPr>
        <w:jc w:val="both"/>
        <w:rPr>
          <w:rFonts w:ascii="Arial" w:hAnsi="Arial" w:cs="Arial"/>
          <w:b/>
          <w:bCs/>
          <w:sz w:val="20"/>
          <w:szCs w:val="20"/>
        </w:rPr>
      </w:pPr>
    </w:p>
    <w:p w:rsidR="0082395C" w:rsidRDefault="0082395C" w:rsidP="0082395C">
      <w:pPr>
        <w:jc w:val="both"/>
        <w:rPr>
          <w:rFonts w:ascii="Arial" w:hAnsi="Arial" w:cs="Arial"/>
        </w:rPr>
      </w:pPr>
      <w:r>
        <w:rPr>
          <w:rFonts w:ascii="Arial" w:hAnsi="Arial" w:cs="Arial"/>
          <w:b/>
          <w:bCs/>
          <w:sz w:val="20"/>
          <w:szCs w:val="20"/>
        </w:rPr>
        <w:t>Q4.</w:t>
      </w:r>
      <w:r>
        <w:rPr>
          <w:rFonts w:ascii="Arial" w:hAnsi="Arial" w:cs="Arial"/>
          <w:color w:val="000000"/>
          <w:sz w:val="20"/>
          <w:szCs w:val="20"/>
        </w:rPr>
        <w:tab/>
      </w:r>
      <w:r>
        <w:rPr>
          <w:rFonts w:ascii="Arial" w:hAnsi="Arial" w:cs="Arial"/>
          <w:sz w:val="20"/>
          <w:szCs w:val="20"/>
        </w:rPr>
        <w:t xml:space="preserve">Si </w:t>
      </w:r>
      <w:r w:rsidRPr="00B6067B">
        <w:rPr>
          <w:rFonts w:ascii="Arial" w:hAnsi="Arial" w:cs="Arial"/>
          <w:sz w:val="20"/>
          <w:szCs w:val="20"/>
        </w:rPr>
        <w:t>des données</w:t>
      </w:r>
      <w:r>
        <w:rPr>
          <w:rFonts w:ascii="Arial" w:hAnsi="Arial" w:cs="Arial"/>
          <w:sz w:val="20"/>
          <w:szCs w:val="20"/>
        </w:rPr>
        <w:t xml:space="preserve"> d'enquêtes sont fournies dans le tableau ci-dessus, veuillez indiquer l'année où ces enquêtes ont été réalisées, leur titre complet et, le cas échéant, les tranches d'âge concernées.</w:t>
      </w:r>
    </w:p>
    <w:p w:rsidR="0082395C" w:rsidRDefault="0082395C" w:rsidP="0082395C">
      <w:pPr>
        <w:jc w:val="both"/>
        <w:rPr>
          <w:rFonts w:ascii="Arial" w:hAnsi="Arial" w:cs="Arial"/>
          <w:color w:val="000000"/>
          <w:sz w:val="20"/>
          <w:szCs w:val="20"/>
        </w:rPr>
      </w:pPr>
    </w:p>
    <w:p w:rsidR="005F7CEF" w:rsidRPr="005F7CEF" w:rsidRDefault="005F7CEF" w:rsidP="005F7CEF">
      <w:pPr>
        <w:rPr>
          <w:rFonts w:ascii="Arial" w:hAnsi="Arial" w:cs="Arial"/>
          <w:i/>
          <w:sz w:val="20"/>
          <w:szCs w:val="20"/>
        </w:rPr>
      </w:pPr>
      <w:r w:rsidRPr="005F7CEF">
        <w:rPr>
          <w:rFonts w:ascii="Arial" w:hAnsi="Arial" w:cs="Arial"/>
          <w:i/>
          <w:sz w:val="20"/>
          <w:szCs w:val="20"/>
        </w:rPr>
        <w:t>Sans objet</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Remarque</w:t>
      </w:r>
      <w:r>
        <w:rPr>
          <w:rFonts w:ascii="Arial" w:hAnsi="Arial" w:cs="Arial"/>
          <w:sz w:val="20"/>
          <w:szCs w:val="20"/>
        </w:rPr>
        <w:t> : Le CEI peut examiner les demandes antérieures faites à GAVI afin de comprendre les capacités et le contexte du pays.</w:t>
      </w:r>
    </w:p>
    <w:p w:rsidR="0082395C" w:rsidRPr="00125811" w:rsidRDefault="0082395C" w:rsidP="0082395C">
      <w:pPr>
        <w:pStyle w:val="Style2"/>
        <w:numPr>
          <w:ilvl w:val="0"/>
          <w:numId w:val="1"/>
        </w:numPr>
        <w:ind w:left="720" w:right="120"/>
        <w:rPr>
          <w:rFonts w:cs="Times New Roman"/>
          <w:bCs w:val="0"/>
          <w:color w:val="006460"/>
          <w:szCs w:val="24"/>
        </w:rPr>
      </w:pPr>
      <w:r w:rsidRPr="00125811">
        <w:rPr>
          <w:rFonts w:cs="Times New Roman"/>
          <w:bCs w:val="0"/>
          <w:color w:val="006460"/>
          <w:szCs w:val="24"/>
        </w:rPr>
        <w:t>Plan du programme de démonstration du vaccin anti-VPH</w:t>
      </w:r>
    </w:p>
    <w:p w:rsidR="0082395C" w:rsidRPr="00630636" w:rsidRDefault="0082395C" w:rsidP="0082395C">
      <w:pPr>
        <w:pStyle w:val="Style3"/>
        <w:ind w:left="1200" w:right="120" w:hanging="720"/>
        <w:rPr>
          <w:bCs w:val="0"/>
          <w:color w:val="00968F"/>
          <w:szCs w:val="24"/>
        </w:rPr>
      </w:pPr>
      <w:r w:rsidRPr="00125811">
        <w:rPr>
          <w:bCs w:val="0"/>
          <w:color w:val="00968F"/>
          <w:szCs w:val="24"/>
        </w:rPr>
        <w:t>4.1 Profil du ou des districts</w:t>
      </w:r>
      <w:r w:rsidRPr="00630636">
        <w:rPr>
          <w:bCs w:val="0"/>
          <w:color w:val="00968F"/>
          <w:szCs w:val="24"/>
        </w:rPr>
        <w:t xml:space="preserve"> </w:t>
      </w:r>
    </w:p>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Q5.</w:t>
      </w:r>
      <w:r>
        <w:rPr>
          <w:rFonts w:ascii="Arial" w:hAnsi="Arial" w:cs="Arial"/>
          <w:sz w:val="20"/>
          <w:szCs w:val="20"/>
        </w:rPr>
        <w:tab/>
        <w:t>Veuillez indiquer quels districts ont été sélectionnés pour le programme de démonstration du vaccin anti-VPH, en précisant toutes les composantes figurant dans le tableau ci-dessous. Merci aussi de fournir une carte nationale à l’échelle des districts.</w:t>
      </w:r>
    </w:p>
    <w:p w:rsidR="0082395C" w:rsidRDefault="0082395C" w:rsidP="0082395C">
      <w:pPr>
        <w:rPr>
          <w:rFonts w:ascii="Arial" w:hAnsi="Arial" w:cs="Arial"/>
          <w:sz w:val="20"/>
          <w:szCs w:val="20"/>
        </w:rPr>
      </w:pPr>
    </w:p>
    <w:tbl>
      <w:tblPr>
        <w:tblW w:w="1026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50"/>
        <w:gridCol w:w="3481"/>
        <w:gridCol w:w="3629"/>
      </w:tblGrid>
      <w:tr w:rsidR="0082395C" w:rsidRPr="005568D7" w:rsidTr="00C36D9C">
        <w:trPr>
          <w:tblHeader/>
        </w:trPr>
        <w:tc>
          <w:tcPr>
            <w:tcW w:w="3150" w:type="dxa"/>
          </w:tcPr>
          <w:p w:rsidR="0082395C" w:rsidRDefault="0082395C" w:rsidP="00C36D9C">
            <w:pPr>
              <w:ind w:right="120"/>
            </w:pPr>
            <w:r>
              <w:rPr>
                <w:rFonts w:ascii="Arial" w:hAnsi="Arial" w:cs="Arial"/>
                <w:b/>
                <w:bCs/>
                <w:sz w:val="20"/>
                <w:szCs w:val="20"/>
              </w:rPr>
              <w:t>Composante</w:t>
            </w:r>
          </w:p>
        </w:tc>
        <w:tc>
          <w:tcPr>
            <w:tcW w:w="3481" w:type="dxa"/>
          </w:tcPr>
          <w:p w:rsidR="0082395C" w:rsidRDefault="0082395C" w:rsidP="00C36D9C">
            <w:pPr>
              <w:ind w:right="120"/>
            </w:pPr>
            <w:r>
              <w:rPr>
                <w:rFonts w:ascii="Arial" w:hAnsi="Arial" w:cs="Arial"/>
                <w:b/>
                <w:bCs/>
                <w:sz w:val="20"/>
                <w:szCs w:val="20"/>
              </w:rPr>
              <w:t xml:space="preserve">District 1 </w:t>
            </w:r>
            <w:r>
              <w:rPr>
                <w:rFonts w:ascii="Arial" w:hAnsi="Arial" w:cs="Arial"/>
                <w:sz w:val="20"/>
                <w:szCs w:val="20"/>
                <w:highlight w:val="lightGray"/>
              </w:rPr>
              <w:t>[Korhogo</w:t>
            </w:r>
            <w:r w:rsidRPr="00D02B75">
              <w:rPr>
                <w:rFonts w:ascii="Arial" w:hAnsi="Arial" w:cs="Arial"/>
                <w:sz w:val="20"/>
                <w:szCs w:val="20"/>
                <w:highlight w:val="lightGray"/>
              </w:rPr>
              <w:t>]</w:t>
            </w:r>
          </w:p>
        </w:tc>
        <w:tc>
          <w:tcPr>
            <w:tcW w:w="3629" w:type="dxa"/>
          </w:tcPr>
          <w:p w:rsidR="0082395C" w:rsidRDefault="0082395C" w:rsidP="00C36D9C">
            <w:pPr>
              <w:ind w:right="120"/>
            </w:pPr>
            <w:r>
              <w:rPr>
                <w:rFonts w:ascii="Arial" w:hAnsi="Arial" w:cs="Arial"/>
                <w:b/>
                <w:bCs/>
                <w:sz w:val="20"/>
                <w:szCs w:val="20"/>
              </w:rPr>
              <w:t xml:space="preserve">District 2  </w:t>
            </w:r>
            <w:r>
              <w:rPr>
                <w:rFonts w:ascii="Arial" w:hAnsi="Arial" w:cs="Arial"/>
                <w:sz w:val="20"/>
                <w:szCs w:val="20"/>
                <w:highlight w:val="lightGray"/>
              </w:rPr>
              <w:t>[Abengourou</w:t>
            </w:r>
            <w:r w:rsidRPr="00D02B75">
              <w:rPr>
                <w:rFonts w:ascii="Arial" w:hAnsi="Arial" w:cs="Arial"/>
                <w:sz w:val="20"/>
                <w:szCs w:val="20"/>
                <w:highlight w:val="lightGray"/>
              </w:rPr>
              <w:t>]</w:t>
            </w:r>
            <w:r>
              <w:rPr>
                <w:rFonts w:ascii="Arial" w:hAnsi="Arial" w:cs="Arial"/>
                <w:sz w:val="20"/>
                <w:szCs w:val="20"/>
              </w:rPr>
              <w:t xml:space="preserve"> </w:t>
            </w:r>
          </w:p>
        </w:tc>
      </w:tr>
      <w:tr w:rsidR="0082395C" w:rsidRPr="005568D7" w:rsidTr="00C36D9C">
        <w:tc>
          <w:tcPr>
            <w:tcW w:w="3150" w:type="dxa"/>
          </w:tcPr>
          <w:p w:rsidR="0082395C" w:rsidRDefault="0082395C" w:rsidP="00C36D9C">
            <w:pPr>
              <w:ind w:right="120"/>
            </w:pPr>
            <w:r>
              <w:rPr>
                <w:rFonts w:ascii="Arial" w:hAnsi="Arial" w:cs="Arial"/>
                <w:sz w:val="20"/>
                <w:szCs w:val="20"/>
              </w:rPr>
              <w:t>Topographie (% urbaine, % semi-urbaine, % rurale, % reculée, etc.)</w:t>
            </w:r>
          </w:p>
        </w:tc>
        <w:tc>
          <w:tcPr>
            <w:tcW w:w="3481" w:type="dxa"/>
          </w:tcPr>
          <w:p w:rsidR="0082395C" w:rsidRPr="0082395C" w:rsidRDefault="0082395C" w:rsidP="00C36D9C">
            <w:pPr>
              <w:widowControl w:val="0"/>
              <w:autoSpaceDE w:val="0"/>
              <w:autoSpaceDN w:val="0"/>
              <w:adjustRightInd w:val="0"/>
              <w:spacing w:line="217" w:lineRule="exact"/>
              <w:ind w:left="120"/>
              <w:rPr>
                <w:rFonts w:ascii="Arial" w:hAnsi="Arial" w:cs="Arial"/>
                <w:sz w:val="20"/>
                <w:szCs w:val="20"/>
              </w:rPr>
            </w:pPr>
            <w:r w:rsidRPr="0082395C">
              <w:rPr>
                <w:rFonts w:ascii="Arial" w:hAnsi="Arial" w:cs="Arial"/>
                <w:sz w:val="20"/>
                <w:szCs w:val="20"/>
              </w:rPr>
              <w:t>12 252 km², 63% urbaine, 37% rurale</w:t>
            </w:r>
          </w:p>
          <w:p w:rsidR="0082395C" w:rsidRPr="0082395C" w:rsidRDefault="0082395C" w:rsidP="00C36D9C">
            <w:pPr>
              <w:widowControl w:val="0"/>
              <w:autoSpaceDE w:val="0"/>
              <w:autoSpaceDN w:val="0"/>
              <w:adjustRightInd w:val="0"/>
              <w:spacing w:line="217" w:lineRule="exact"/>
              <w:ind w:left="120"/>
              <w:rPr>
                <w:rFonts w:ascii="Arial" w:hAnsi="Arial" w:cs="Arial"/>
                <w:sz w:val="20"/>
                <w:szCs w:val="20"/>
              </w:rPr>
            </w:pPr>
            <w:r w:rsidRPr="0082395C">
              <w:rPr>
                <w:rFonts w:ascii="Arial" w:hAnsi="Arial" w:cs="Arial"/>
                <w:sz w:val="20"/>
                <w:szCs w:val="20"/>
              </w:rPr>
              <w:t>Source de données : INS</w:t>
            </w:r>
          </w:p>
        </w:tc>
        <w:tc>
          <w:tcPr>
            <w:tcW w:w="3629" w:type="dxa"/>
          </w:tcPr>
          <w:tbl>
            <w:tblPr>
              <w:tblW w:w="10590" w:type="dxa"/>
              <w:tblInd w:w="10" w:type="dxa"/>
              <w:tblLayout w:type="fixed"/>
              <w:tblCellMar>
                <w:left w:w="0" w:type="dxa"/>
                <w:right w:w="0" w:type="dxa"/>
              </w:tblCellMar>
              <w:tblLook w:val="0000"/>
            </w:tblPr>
            <w:tblGrid>
              <w:gridCol w:w="6394"/>
              <w:gridCol w:w="4196"/>
            </w:tblGrid>
            <w:tr w:rsidR="0082395C" w:rsidRPr="00EF0A24" w:rsidTr="00C36D9C">
              <w:trPr>
                <w:trHeight w:val="223"/>
              </w:trPr>
              <w:tc>
                <w:tcPr>
                  <w:tcW w:w="2944" w:type="dxa"/>
                  <w:gridSpan w:val="2"/>
                  <w:tcBorders>
                    <w:top w:val="nil"/>
                    <w:left w:val="nil"/>
                    <w:bottom w:val="nil"/>
                    <w:right w:val="nil"/>
                  </w:tcBorders>
                  <w:shd w:val="clear" w:color="auto" w:fill="D3D3D3"/>
                  <w:vAlign w:val="bottom"/>
                </w:tcPr>
                <w:p w:rsidR="0082395C" w:rsidRPr="00EF0A24" w:rsidRDefault="0082395C" w:rsidP="00C36D9C">
                  <w:pPr>
                    <w:widowControl w:val="0"/>
                    <w:autoSpaceDE w:val="0"/>
                    <w:autoSpaceDN w:val="0"/>
                    <w:adjustRightInd w:val="0"/>
                    <w:spacing w:line="217" w:lineRule="exact"/>
                    <w:ind w:left="120"/>
                    <w:rPr>
                      <w:rFonts w:ascii="Arial" w:hAnsi="Arial" w:cs="Arial"/>
                      <w:sz w:val="20"/>
                      <w:szCs w:val="20"/>
                    </w:rPr>
                  </w:pPr>
                  <w:r w:rsidRPr="00EF0A24">
                    <w:rPr>
                      <w:rFonts w:ascii="Arial" w:hAnsi="Arial" w:cs="Arial"/>
                      <w:sz w:val="20"/>
                      <w:szCs w:val="20"/>
                    </w:rPr>
                    <w:t>[4000 km², 40% urbain, 60% rural],</w:t>
                  </w:r>
                </w:p>
              </w:tc>
            </w:tr>
            <w:tr w:rsidR="0082395C" w:rsidRPr="00EF0A24" w:rsidTr="00C36D9C">
              <w:trPr>
                <w:gridAfter w:val="1"/>
                <w:wAfter w:w="1420" w:type="dxa"/>
                <w:trHeight w:val="230"/>
              </w:trPr>
              <w:tc>
                <w:tcPr>
                  <w:tcW w:w="2164" w:type="dxa"/>
                  <w:tcBorders>
                    <w:top w:val="nil"/>
                    <w:left w:val="nil"/>
                    <w:bottom w:val="nil"/>
                    <w:right w:val="nil"/>
                  </w:tcBorders>
                  <w:shd w:val="clear" w:color="auto" w:fill="D3D3D3"/>
                  <w:vAlign w:val="bottom"/>
                </w:tcPr>
                <w:p w:rsidR="0082395C" w:rsidRPr="00EF0A24" w:rsidRDefault="0082395C" w:rsidP="00C36D9C">
                  <w:pPr>
                    <w:widowControl w:val="0"/>
                    <w:autoSpaceDE w:val="0"/>
                    <w:autoSpaceDN w:val="0"/>
                    <w:adjustRightInd w:val="0"/>
                    <w:spacing w:line="217" w:lineRule="exact"/>
                    <w:ind w:left="120"/>
                    <w:rPr>
                      <w:rFonts w:ascii="Arial" w:hAnsi="Arial" w:cs="Arial"/>
                      <w:sz w:val="20"/>
                      <w:szCs w:val="20"/>
                    </w:rPr>
                  </w:pPr>
                  <w:r w:rsidRPr="00EF0A24">
                    <w:rPr>
                      <w:rFonts w:ascii="Arial" w:hAnsi="Arial" w:cs="Arial"/>
                      <w:sz w:val="20"/>
                      <w:szCs w:val="20"/>
                    </w:rPr>
                    <w:t>Source de données : INS</w:t>
                  </w:r>
                </w:p>
              </w:tc>
            </w:tr>
          </w:tbl>
          <w:p w:rsidR="0082395C" w:rsidRDefault="0082395C" w:rsidP="00C36D9C">
            <w:pPr>
              <w:ind w:right="120"/>
            </w:pPr>
          </w:p>
        </w:tc>
      </w:tr>
      <w:tr w:rsidR="0082395C" w:rsidRPr="005568D7" w:rsidTr="00C36D9C">
        <w:tc>
          <w:tcPr>
            <w:tcW w:w="3150" w:type="dxa"/>
          </w:tcPr>
          <w:p w:rsidR="0082395C" w:rsidRDefault="0082395C" w:rsidP="00C36D9C">
            <w:pPr>
              <w:ind w:right="120"/>
            </w:pPr>
            <w:r>
              <w:rPr>
                <w:rFonts w:ascii="Arial" w:hAnsi="Arial" w:cs="Arial"/>
                <w:sz w:val="20"/>
                <w:szCs w:val="20"/>
              </w:rPr>
              <w:t xml:space="preserve">Nombre et types de sous-unités administratives, par exemple, départements, villes, quartiers, villages </w:t>
            </w:r>
          </w:p>
        </w:tc>
        <w:tc>
          <w:tcPr>
            <w:tcW w:w="3481" w:type="dxa"/>
          </w:tcPr>
          <w:tbl>
            <w:tblPr>
              <w:tblW w:w="10590" w:type="dxa"/>
              <w:tblInd w:w="10" w:type="dxa"/>
              <w:tblLayout w:type="fixed"/>
              <w:tblCellMar>
                <w:left w:w="0" w:type="dxa"/>
                <w:right w:w="0" w:type="dxa"/>
              </w:tblCellMar>
              <w:tblLook w:val="0000"/>
            </w:tblPr>
            <w:tblGrid>
              <w:gridCol w:w="2194"/>
              <w:gridCol w:w="2107"/>
              <w:gridCol w:w="2116"/>
              <w:gridCol w:w="4173"/>
            </w:tblGrid>
            <w:tr w:rsidR="0082395C" w:rsidRPr="000120D9" w:rsidTr="00C36D9C">
              <w:trPr>
                <w:trHeight w:val="223"/>
              </w:trPr>
              <w:tc>
                <w:tcPr>
                  <w:tcW w:w="1464" w:type="dxa"/>
                  <w:gridSpan w:val="2"/>
                  <w:tcBorders>
                    <w:top w:val="nil"/>
                    <w:left w:val="nil"/>
                    <w:bottom w:val="nil"/>
                    <w:right w:val="nil"/>
                  </w:tcBorders>
                  <w:shd w:val="clear" w:color="auto" w:fill="D3D3D3"/>
                  <w:vAlign w:val="bottom"/>
                </w:tcPr>
                <w:p w:rsidR="0082395C" w:rsidRPr="000120D9" w:rsidRDefault="0082395C" w:rsidP="00C36D9C">
                  <w:pPr>
                    <w:widowControl w:val="0"/>
                    <w:autoSpaceDE w:val="0"/>
                    <w:autoSpaceDN w:val="0"/>
                    <w:adjustRightInd w:val="0"/>
                    <w:spacing w:line="217" w:lineRule="exact"/>
                    <w:rPr>
                      <w:rFonts w:ascii="Arial" w:hAnsi="Arial" w:cs="Arial"/>
                      <w:w w:val="95"/>
                      <w:sz w:val="20"/>
                      <w:szCs w:val="20"/>
                    </w:rPr>
                  </w:pPr>
                  <w:proofErr w:type="spellStart"/>
                  <w:r w:rsidRPr="000120D9">
                    <w:rPr>
                      <w:rFonts w:ascii="Arial" w:hAnsi="Arial" w:cs="Arial"/>
                      <w:w w:val="95"/>
                      <w:sz w:val="20"/>
                      <w:szCs w:val="20"/>
                    </w:rPr>
                    <w:t>Department</w:t>
                  </w:r>
                  <w:proofErr w:type="spellEnd"/>
                  <w:r w:rsidRPr="000120D9">
                    <w:rPr>
                      <w:rFonts w:ascii="Arial" w:hAnsi="Arial" w:cs="Arial"/>
                      <w:w w:val="95"/>
                      <w:sz w:val="20"/>
                      <w:szCs w:val="20"/>
                    </w:rPr>
                    <w:t xml:space="preserve"> </w:t>
                  </w:r>
                  <w:proofErr w:type="gramStart"/>
                  <w:r w:rsidRPr="000120D9">
                    <w:rPr>
                      <w:rFonts w:ascii="Arial" w:hAnsi="Arial" w:cs="Arial"/>
                      <w:w w:val="95"/>
                      <w:sz w:val="20"/>
                      <w:szCs w:val="20"/>
                    </w:rPr>
                    <w:t>:4</w:t>
                  </w:r>
                  <w:proofErr w:type="gramEnd"/>
                </w:p>
                <w:p w:rsidR="0082395C" w:rsidRPr="000120D9" w:rsidRDefault="0082395C" w:rsidP="00C36D9C">
                  <w:pPr>
                    <w:widowControl w:val="0"/>
                    <w:autoSpaceDE w:val="0"/>
                    <w:autoSpaceDN w:val="0"/>
                    <w:adjustRightInd w:val="0"/>
                    <w:spacing w:line="217" w:lineRule="exact"/>
                    <w:rPr>
                      <w:rFonts w:ascii="Arial" w:hAnsi="Arial" w:cs="Arial"/>
                      <w:w w:val="95"/>
                      <w:sz w:val="20"/>
                      <w:szCs w:val="20"/>
                    </w:rPr>
                  </w:pPr>
                  <w:r w:rsidRPr="000120D9">
                    <w:rPr>
                      <w:rFonts w:ascii="Arial" w:hAnsi="Arial" w:cs="Arial"/>
                      <w:w w:val="95"/>
                      <w:sz w:val="20"/>
                      <w:szCs w:val="20"/>
                    </w:rPr>
                    <w:t xml:space="preserve">Sous </w:t>
                  </w:r>
                  <w:proofErr w:type="spellStart"/>
                  <w:r w:rsidRPr="000120D9">
                    <w:rPr>
                      <w:rFonts w:ascii="Arial" w:hAnsi="Arial" w:cs="Arial"/>
                      <w:w w:val="95"/>
                      <w:sz w:val="20"/>
                      <w:szCs w:val="20"/>
                    </w:rPr>
                    <w:t>prefectures</w:t>
                  </w:r>
                  <w:proofErr w:type="spellEnd"/>
                  <w:r w:rsidRPr="000120D9">
                    <w:rPr>
                      <w:rFonts w:ascii="Arial" w:hAnsi="Arial" w:cs="Arial"/>
                      <w:w w:val="95"/>
                      <w:sz w:val="20"/>
                      <w:szCs w:val="20"/>
                    </w:rPr>
                    <w:t xml:space="preserve"> : 18</w:t>
                  </w:r>
                </w:p>
                <w:p w:rsidR="0082395C" w:rsidRPr="000120D9" w:rsidRDefault="0082395C" w:rsidP="00C36D9C">
                  <w:pPr>
                    <w:widowControl w:val="0"/>
                    <w:autoSpaceDE w:val="0"/>
                    <w:autoSpaceDN w:val="0"/>
                    <w:adjustRightInd w:val="0"/>
                    <w:spacing w:line="217" w:lineRule="exact"/>
                    <w:rPr>
                      <w:rFonts w:ascii="Arial" w:hAnsi="Arial" w:cs="Arial"/>
                    </w:rPr>
                  </w:pPr>
                  <w:r w:rsidRPr="000120D9">
                    <w:rPr>
                      <w:rFonts w:ascii="Arial" w:hAnsi="Arial" w:cs="Arial"/>
                      <w:w w:val="95"/>
                      <w:sz w:val="20"/>
                      <w:szCs w:val="20"/>
                    </w:rPr>
                    <w:t>Villages 1031,</w:t>
                  </w:r>
                </w:p>
              </w:tc>
              <w:tc>
                <w:tcPr>
                  <w:tcW w:w="1510" w:type="dxa"/>
                  <w:gridSpan w:val="2"/>
                  <w:tcBorders>
                    <w:top w:val="nil"/>
                    <w:left w:val="nil"/>
                    <w:bottom w:val="nil"/>
                    <w:right w:val="single" w:sz="8" w:space="0" w:color="auto"/>
                  </w:tcBorders>
                  <w:vAlign w:val="bottom"/>
                </w:tcPr>
                <w:p w:rsidR="0082395C" w:rsidRPr="000120D9" w:rsidRDefault="0082395C" w:rsidP="00C36D9C">
                  <w:pPr>
                    <w:widowControl w:val="0"/>
                    <w:autoSpaceDE w:val="0"/>
                    <w:autoSpaceDN w:val="0"/>
                    <w:adjustRightInd w:val="0"/>
                    <w:spacing w:line="217" w:lineRule="exact"/>
                    <w:ind w:left="100"/>
                    <w:rPr>
                      <w:rFonts w:ascii="Arial" w:hAnsi="Arial" w:cs="Arial"/>
                    </w:rPr>
                  </w:pPr>
                  <w:r w:rsidRPr="000120D9">
                    <w:rPr>
                      <w:rFonts w:ascii="Arial" w:hAnsi="Arial" w:cs="Arial"/>
                      <w:sz w:val="20"/>
                      <w:szCs w:val="20"/>
                    </w:rPr>
                    <w:t>source de</w:t>
                  </w:r>
                </w:p>
              </w:tc>
            </w:tr>
            <w:tr w:rsidR="0082395C" w:rsidRPr="000120D9" w:rsidTr="00C36D9C">
              <w:trPr>
                <w:gridAfter w:val="1"/>
                <w:wAfter w:w="1420" w:type="dxa"/>
                <w:trHeight w:val="230"/>
              </w:trPr>
              <w:tc>
                <w:tcPr>
                  <w:tcW w:w="747" w:type="dxa"/>
                  <w:tcBorders>
                    <w:top w:val="nil"/>
                    <w:left w:val="nil"/>
                    <w:bottom w:val="nil"/>
                    <w:right w:val="nil"/>
                  </w:tcBorders>
                  <w:vAlign w:val="bottom"/>
                </w:tcPr>
                <w:p w:rsidR="0082395C" w:rsidRPr="000120D9" w:rsidRDefault="0082395C" w:rsidP="00C36D9C">
                  <w:pPr>
                    <w:widowControl w:val="0"/>
                    <w:autoSpaceDE w:val="0"/>
                    <w:autoSpaceDN w:val="0"/>
                    <w:adjustRightInd w:val="0"/>
                    <w:spacing w:line="224" w:lineRule="exact"/>
                  </w:pPr>
                  <w:r w:rsidRPr="00EF0A24">
                    <w:rPr>
                      <w:rFonts w:ascii="Arial" w:hAnsi="Arial" w:cs="Arial"/>
                      <w:sz w:val="20"/>
                      <w:szCs w:val="20"/>
                    </w:rPr>
                    <w:t xml:space="preserve">Source de </w:t>
                  </w:r>
                  <w:r w:rsidRPr="000120D9">
                    <w:rPr>
                      <w:rFonts w:ascii="Arial" w:hAnsi="Arial" w:cs="Arial"/>
                      <w:sz w:val="20"/>
                      <w:szCs w:val="20"/>
                    </w:rPr>
                    <w:t>donnée</w:t>
                  </w:r>
                  <w:r>
                    <w:rPr>
                      <w:rFonts w:ascii="Arial" w:hAnsi="Arial" w:cs="Arial"/>
                      <w:sz w:val="20"/>
                      <w:szCs w:val="20"/>
                    </w:rPr>
                    <w:t>s</w:t>
                  </w:r>
                </w:p>
              </w:tc>
              <w:tc>
                <w:tcPr>
                  <w:tcW w:w="1437" w:type="dxa"/>
                  <w:gridSpan w:val="2"/>
                  <w:tcBorders>
                    <w:top w:val="nil"/>
                    <w:left w:val="nil"/>
                    <w:bottom w:val="nil"/>
                    <w:right w:val="nil"/>
                  </w:tcBorders>
                  <w:shd w:val="clear" w:color="auto" w:fill="D3D3D3"/>
                  <w:vAlign w:val="bottom"/>
                </w:tcPr>
                <w:p w:rsidR="0082395C" w:rsidRPr="000120D9" w:rsidRDefault="0082395C" w:rsidP="00C36D9C">
                  <w:pPr>
                    <w:widowControl w:val="0"/>
                    <w:autoSpaceDE w:val="0"/>
                    <w:autoSpaceDN w:val="0"/>
                    <w:adjustRightInd w:val="0"/>
                    <w:spacing w:line="224" w:lineRule="exact"/>
                  </w:pPr>
                  <w:r w:rsidRPr="000120D9">
                    <w:rPr>
                      <w:rFonts w:ascii="Arial" w:hAnsi="Arial" w:cs="Arial"/>
                      <w:w w:val="98"/>
                      <w:sz w:val="20"/>
                      <w:szCs w:val="20"/>
                    </w:rPr>
                    <w:t>(INS)</w:t>
                  </w:r>
                </w:p>
              </w:tc>
            </w:tr>
          </w:tbl>
          <w:p w:rsidR="0082395C" w:rsidRPr="000120D9" w:rsidRDefault="0082395C" w:rsidP="00C36D9C">
            <w:pPr>
              <w:ind w:right="120"/>
            </w:pPr>
          </w:p>
        </w:tc>
        <w:tc>
          <w:tcPr>
            <w:tcW w:w="3629" w:type="dxa"/>
          </w:tcPr>
          <w:tbl>
            <w:tblPr>
              <w:tblW w:w="10590" w:type="dxa"/>
              <w:tblInd w:w="10" w:type="dxa"/>
              <w:tblLayout w:type="fixed"/>
              <w:tblCellMar>
                <w:left w:w="0" w:type="dxa"/>
                <w:right w:w="0" w:type="dxa"/>
              </w:tblCellMar>
              <w:tblLook w:val="0000"/>
            </w:tblPr>
            <w:tblGrid>
              <w:gridCol w:w="2194"/>
              <w:gridCol w:w="2107"/>
              <w:gridCol w:w="2116"/>
              <w:gridCol w:w="4173"/>
            </w:tblGrid>
            <w:tr w:rsidR="0082395C" w:rsidRPr="008B2C1E" w:rsidTr="00C36D9C">
              <w:trPr>
                <w:trHeight w:val="223"/>
              </w:trPr>
              <w:tc>
                <w:tcPr>
                  <w:tcW w:w="1464" w:type="dxa"/>
                  <w:gridSpan w:val="2"/>
                  <w:tcBorders>
                    <w:top w:val="nil"/>
                    <w:left w:val="nil"/>
                    <w:bottom w:val="nil"/>
                    <w:right w:val="nil"/>
                  </w:tcBorders>
                  <w:shd w:val="clear" w:color="auto" w:fill="D3D3D3"/>
                  <w:vAlign w:val="bottom"/>
                </w:tcPr>
                <w:p w:rsidR="0082395C" w:rsidRPr="008B2C1E" w:rsidRDefault="0082395C" w:rsidP="00C36D9C">
                  <w:pPr>
                    <w:widowControl w:val="0"/>
                    <w:autoSpaceDE w:val="0"/>
                    <w:autoSpaceDN w:val="0"/>
                    <w:adjustRightInd w:val="0"/>
                    <w:spacing w:line="217" w:lineRule="exact"/>
                    <w:rPr>
                      <w:rFonts w:ascii="Arial" w:hAnsi="Arial" w:cs="Arial"/>
                      <w:w w:val="95"/>
                      <w:sz w:val="20"/>
                      <w:szCs w:val="20"/>
                    </w:rPr>
                  </w:pPr>
                  <w:r w:rsidRPr="008B2C1E">
                    <w:rPr>
                      <w:rFonts w:ascii="Arial" w:hAnsi="Arial" w:cs="Arial"/>
                      <w:w w:val="95"/>
                      <w:sz w:val="20"/>
                      <w:szCs w:val="20"/>
                    </w:rPr>
                    <w:t>Département 1</w:t>
                  </w:r>
                </w:p>
                <w:p w:rsidR="0082395C" w:rsidRPr="008B2C1E" w:rsidRDefault="0082395C" w:rsidP="00C36D9C">
                  <w:pPr>
                    <w:widowControl w:val="0"/>
                    <w:autoSpaceDE w:val="0"/>
                    <w:autoSpaceDN w:val="0"/>
                    <w:adjustRightInd w:val="0"/>
                    <w:spacing w:line="217" w:lineRule="exact"/>
                    <w:rPr>
                      <w:rFonts w:ascii="Arial" w:hAnsi="Arial" w:cs="Arial"/>
                      <w:w w:val="95"/>
                      <w:sz w:val="20"/>
                      <w:szCs w:val="20"/>
                    </w:rPr>
                  </w:pPr>
                  <w:r w:rsidRPr="008B2C1E">
                    <w:rPr>
                      <w:rFonts w:ascii="Arial" w:hAnsi="Arial" w:cs="Arial"/>
                      <w:w w:val="95"/>
                      <w:sz w:val="20"/>
                      <w:szCs w:val="20"/>
                    </w:rPr>
                    <w:t>Sous préfectures 07</w:t>
                  </w:r>
                </w:p>
                <w:p w:rsidR="0082395C" w:rsidRPr="008B2C1E" w:rsidRDefault="0082395C" w:rsidP="00C36D9C">
                  <w:pPr>
                    <w:widowControl w:val="0"/>
                    <w:autoSpaceDE w:val="0"/>
                    <w:autoSpaceDN w:val="0"/>
                    <w:adjustRightInd w:val="0"/>
                    <w:spacing w:line="217" w:lineRule="exact"/>
                    <w:rPr>
                      <w:rFonts w:ascii="Arial" w:hAnsi="Arial" w:cs="Arial"/>
                    </w:rPr>
                  </w:pPr>
                  <w:r>
                    <w:rPr>
                      <w:rFonts w:ascii="Arial" w:hAnsi="Arial" w:cs="Arial"/>
                      <w:w w:val="95"/>
                      <w:sz w:val="20"/>
                      <w:szCs w:val="20"/>
                    </w:rPr>
                    <w:t>Villages 61</w:t>
                  </w:r>
                  <w:r w:rsidRPr="008B2C1E">
                    <w:rPr>
                      <w:rFonts w:ascii="Arial" w:hAnsi="Arial" w:cs="Arial"/>
                      <w:w w:val="95"/>
                      <w:sz w:val="20"/>
                      <w:szCs w:val="20"/>
                    </w:rPr>
                    <w:t>,</w:t>
                  </w:r>
                </w:p>
              </w:tc>
              <w:tc>
                <w:tcPr>
                  <w:tcW w:w="1510" w:type="dxa"/>
                  <w:gridSpan w:val="2"/>
                  <w:tcBorders>
                    <w:top w:val="nil"/>
                    <w:left w:val="nil"/>
                    <w:bottom w:val="nil"/>
                    <w:right w:val="single" w:sz="8" w:space="0" w:color="auto"/>
                  </w:tcBorders>
                  <w:vAlign w:val="bottom"/>
                </w:tcPr>
                <w:p w:rsidR="0082395C" w:rsidRPr="008B2C1E" w:rsidRDefault="0082395C" w:rsidP="00C36D9C">
                  <w:pPr>
                    <w:widowControl w:val="0"/>
                    <w:autoSpaceDE w:val="0"/>
                    <w:autoSpaceDN w:val="0"/>
                    <w:adjustRightInd w:val="0"/>
                    <w:spacing w:line="217" w:lineRule="exact"/>
                    <w:ind w:left="100"/>
                    <w:rPr>
                      <w:rFonts w:ascii="Arial" w:hAnsi="Arial" w:cs="Arial"/>
                    </w:rPr>
                  </w:pPr>
                  <w:r w:rsidRPr="008B2C1E">
                    <w:rPr>
                      <w:rFonts w:ascii="Arial" w:hAnsi="Arial" w:cs="Arial"/>
                      <w:sz w:val="20"/>
                      <w:szCs w:val="20"/>
                    </w:rPr>
                    <w:t>source de</w:t>
                  </w:r>
                </w:p>
              </w:tc>
            </w:tr>
            <w:tr w:rsidR="0082395C" w:rsidRPr="00E1028C" w:rsidTr="00C36D9C">
              <w:trPr>
                <w:gridAfter w:val="1"/>
                <w:wAfter w:w="1420" w:type="dxa"/>
                <w:trHeight w:val="230"/>
              </w:trPr>
              <w:tc>
                <w:tcPr>
                  <w:tcW w:w="747" w:type="dxa"/>
                  <w:tcBorders>
                    <w:top w:val="nil"/>
                    <w:left w:val="nil"/>
                    <w:bottom w:val="nil"/>
                    <w:right w:val="nil"/>
                  </w:tcBorders>
                  <w:vAlign w:val="bottom"/>
                </w:tcPr>
                <w:p w:rsidR="0082395C" w:rsidRPr="00E1028C" w:rsidRDefault="0082395C" w:rsidP="00C36D9C">
                  <w:pPr>
                    <w:widowControl w:val="0"/>
                    <w:autoSpaceDE w:val="0"/>
                    <w:autoSpaceDN w:val="0"/>
                    <w:adjustRightInd w:val="0"/>
                    <w:spacing w:line="224" w:lineRule="exact"/>
                  </w:pPr>
                  <w:r w:rsidRPr="00EF0A24">
                    <w:rPr>
                      <w:rFonts w:ascii="Arial" w:hAnsi="Arial" w:cs="Arial"/>
                      <w:sz w:val="20"/>
                      <w:szCs w:val="20"/>
                    </w:rPr>
                    <w:t xml:space="preserve">Source de </w:t>
                  </w:r>
                  <w:r w:rsidRPr="00E1028C">
                    <w:rPr>
                      <w:rFonts w:ascii="Arial" w:hAnsi="Arial" w:cs="Arial"/>
                      <w:sz w:val="20"/>
                      <w:szCs w:val="20"/>
                    </w:rPr>
                    <w:t>donnée</w:t>
                  </w:r>
                  <w:r>
                    <w:rPr>
                      <w:rFonts w:ascii="Arial" w:hAnsi="Arial" w:cs="Arial"/>
                      <w:sz w:val="20"/>
                      <w:szCs w:val="20"/>
                    </w:rPr>
                    <w:t>s</w:t>
                  </w:r>
                </w:p>
              </w:tc>
              <w:tc>
                <w:tcPr>
                  <w:tcW w:w="1437" w:type="dxa"/>
                  <w:gridSpan w:val="2"/>
                  <w:tcBorders>
                    <w:top w:val="nil"/>
                    <w:left w:val="nil"/>
                    <w:bottom w:val="nil"/>
                    <w:right w:val="nil"/>
                  </w:tcBorders>
                  <w:shd w:val="clear" w:color="auto" w:fill="D3D3D3"/>
                  <w:vAlign w:val="bottom"/>
                </w:tcPr>
                <w:p w:rsidR="0082395C" w:rsidRPr="00E1028C" w:rsidRDefault="0082395C" w:rsidP="00C36D9C">
                  <w:pPr>
                    <w:widowControl w:val="0"/>
                    <w:autoSpaceDE w:val="0"/>
                    <w:autoSpaceDN w:val="0"/>
                    <w:adjustRightInd w:val="0"/>
                    <w:spacing w:line="224" w:lineRule="exact"/>
                  </w:pPr>
                  <w:r>
                    <w:rPr>
                      <w:rFonts w:ascii="Arial" w:hAnsi="Arial" w:cs="Arial"/>
                      <w:w w:val="98"/>
                      <w:sz w:val="20"/>
                      <w:szCs w:val="20"/>
                    </w:rPr>
                    <w:t>(INS)</w:t>
                  </w:r>
                </w:p>
              </w:tc>
            </w:tr>
          </w:tbl>
          <w:p w:rsidR="0082395C" w:rsidRDefault="0082395C" w:rsidP="00C36D9C">
            <w:pPr>
              <w:ind w:right="120"/>
            </w:pPr>
          </w:p>
        </w:tc>
      </w:tr>
      <w:tr w:rsidR="0082395C" w:rsidRPr="005568D7" w:rsidTr="00C36D9C">
        <w:tc>
          <w:tcPr>
            <w:tcW w:w="3150" w:type="dxa"/>
          </w:tcPr>
          <w:p w:rsidR="0082395C" w:rsidRDefault="0082395C" w:rsidP="00C36D9C">
            <w:pPr>
              <w:ind w:right="120"/>
            </w:pPr>
            <w:r>
              <w:rPr>
                <w:rFonts w:ascii="Arial" w:hAnsi="Arial" w:cs="Arial"/>
                <w:sz w:val="20"/>
                <w:szCs w:val="20"/>
              </w:rPr>
              <w:t>Population totale</w:t>
            </w:r>
          </w:p>
        </w:tc>
        <w:tc>
          <w:tcPr>
            <w:tcW w:w="3481" w:type="dxa"/>
          </w:tcPr>
          <w:p w:rsidR="0082395C" w:rsidRPr="00357698" w:rsidRDefault="0082395C" w:rsidP="00C36D9C">
            <w:pPr>
              <w:rPr>
                <w:b/>
                <w:bCs/>
                <w:sz w:val="20"/>
                <w:szCs w:val="20"/>
              </w:rPr>
            </w:pPr>
            <w:r>
              <w:rPr>
                <w:rFonts w:ascii="Arial" w:hAnsi="Arial" w:cs="Arial"/>
                <w:sz w:val="20"/>
                <w:szCs w:val="20"/>
              </w:rPr>
              <w:t xml:space="preserve">702 </w:t>
            </w:r>
            <w:r w:rsidRPr="00357698">
              <w:rPr>
                <w:rFonts w:ascii="Arial" w:hAnsi="Arial" w:cs="Arial"/>
                <w:sz w:val="20"/>
                <w:szCs w:val="20"/>
              </w:rPr>
              <w:t>098</w:t>
            </w:r>
            <w:r>
              <w:rPr>
                <w:b/>
                <w:bCs/>
                <w:sz w:val="20"/>
                <w:szCs w:val="20"/>
              </w:rPr>
              <w:t xml:space="preserve">  </w:t>
            </w:r>
            <w:r w:rsidRPr="00EF0A24">
              <w:rPr>
                <w:rFonts w:ascii="Arial" w:hAnsi="Arial" w:cs="Arial"/>
                <w:sz w:val="20"/>
                <w:szCs w:val="20"/>
              </w:rPr>
              <w:t>Source de données : INS</w:t>
            </w:r>
          </w:p>
        </w:tc>
        <w:tc>
          <w:tcPr>
            <w:tcW w:w="3629" w:type="dxa"/>
          </w:tcPr>
          <w:p w:rsidR="0082395C" w:rsidRDefault="0082395C" w:rsidP="00C36D9C">
            <w:pPr>
              <w:ind w:right="120"/>
            </w:pPr>
            <w:r w:rsidRPr="008B2C1E">
              <w:rPr>
                <w:rFonts w:ascii="Arial" w:hAnsi="Arial" w:cs="Arial"/>
                <w:sz w:val="20"/>
                <w:szCs w:val="20"/>
              </w:rPr>
              <w:t>446</w:t>
            </w:r>
            <w:r>
              <w:rPr>
                <w:rFonts w:ascii="Arial" w:hAnsi="Arial" w:cs="Arial"/>
                <w:sz w:val="20"/>
                <w:szCs w:val="20"/>
              </w:rPr>
              <w:t xml:space="preserve"> </w:t>
            </w:r>
            <w:r w:rsidRPr="008B2C1E">
              <w:rPr>
                <w:rFonts w:ascii="Arial" w:hAnsi="Arial" w:cs="Arial"/>
                <w:sz w:val="20"/>
                <w:szCs w:val="20"/>
              </w:rPr>
              <w:t>70</w:t>
            </w:r>
            <w:r>
              <w:rPr>
                <w:rFonts w:ascii="Arial" w:hAnsi="Arial" w:cs="Arial"/>
                <w:sz w:val="20"/>
                <w:szCs w:val="20"/>
              </w:rPr>
              <w:t xml:space="preserve">6 </w:t>
            </w:r>
            <w:r w:rsidRPr="00EF0A24">
              <w:rPr>
                <w:rFonts w:ascii="Arial" w:hAnsi="Arial" w:cs="Arial"/>
                <w:sz w:val="20"/>
                <w:szCs w:val="20"/>
              </w:rPr>
              <w:t>Source de données : INS</w:t>
            </w:r>
          </w:p>
        </w:tc>
      </w:tr>
      <w:tr w:rsidR="0082395C" w:rsidRPr="005568D7" w:rsidTr="00C36D9C">
        <w:tc>
          <w:tcPr>
            <w:tcW w:w="3150" w:type="dxa"/>
          </w:tcPr>
          <w:p w:rsidR="0082395C" w:rsidRDefault="0082395C" w:rsidP="00C36D9C">
            <w:pPr>
              <w:ind w:right="120"/>
            </w:pPr>
            <w:r>
              <w:rPr>
                <w:rFonts w:ascii="Arial" w:hAnsi="Arial" w:cs="Arial"/>
                <w:sz w:val="20"/>
                <w:szCs w:val="20"/>
              </w:rPr>
              <w:t>Population féminine totale (%)</w:t>
            </w:r>
          </w:p>
        </w:tc>
        <w:tc>
          <w:tcPr>
            <w:tcW w:w="3481" w:type="dxa"/>
          </w:tcPr>
          <w:p w:rsidR="0082395C" w:rsidRPr="00E561A0" w:rsidRDefault="0082395C" w:rsidP="00C36D9C">
            <w:pPr>
              <w:rPr>
                <w:rFonts w:ascii="Arial" w:hAnsi="Arial" w:cs="Arial"/>
                <w:sz w:val="20"/>
                <w:szCs w:val="20"/>
              </w:rPr>
            </w:pPr>
            <w:r w:rsidRPr="00E561A0">
              <w:rPr>
                <w:rFonts w:ascii="Arial" w:hAnsi="Arial" w:cs="Arial"/>
                <w:sz w:val="20"/>
                <w:szCs w:val="20"/>
              </w:rPr>
              <w:t xml:space="preserve">360 958 </w:t>
            </w:r>
            <w:r>
              <w:rPr>
                <w:rFonts w:ascii="Arial" w:hAnsi="Arial" w:cs="Arial"/>
                <w:sz w:val="20"/>
                <w:szCs w:val="20"/>
              </w:rPr>
              <w:t>(51%)</w:t>
            </w:r>
            <w:r w:rsidRPr="00E561A0">
              <w:rPr>
                <w:rFonts w:ascii="Arial" w:hAnsi="Arial" w:cs="Arial"/>
                <w:sz w:val="20"/>
                <w:szCs w:val="20"/>
              </w:rPr>
              <w:t xml:space="preserve">  Source de données : INS</w:t>
            </w:r>
            <w:r>
              <w:rPr>
                <w:rStyle w:val="Appelnotedebasdep"/>
                <w:rFonts w:ascii="Arial" w:hAnsi="Arial"/>
              </w:rPr>
              <w:footnoteReference w:id="2"/>
            </w:r>
          </w:p>
        </w:tc>
        <w:tc>
          <w:tcPr>
            <w:tcW w:w="3629" w:type="dxa"/>
          </w:tcPr>
          <w:p w:rsidR="0082395C" w:rsidRDefault="0082395C" w:rsidP="00C36D9C">
            <w:pPr>
              <w:ind w:right="120"/>
            </w:pPr>
            <w:r>
              <w:rPr>
                <w:rFonts w:ascii="Arial" w:hAnsi="Arial" w:cs="Arial"/>
                <w:sz w:val="20"/>
                <w:szCs w:val="20"/>
              </w:rPr>
              <w:t xml:space="preserve">212 428 (48%) </w:t>
            </w:r>
            <w:r w:rsidRPr="00EF0A24">
              <w:rPr>
                <w:rFonts w:ascii="Arial" w:hAnsi="Arial" w:cs="Arial"/>
                <w:sz w:val="20"/>
                <w:szCs w:val="20"/>
              </w:rPr>
              <w:t>Source de données : INS</w:t>
            </w:r>
          </w:p>
        </w:tc>
      </w:tr>
      <w:tr w:rsidR="0082395C" w:rsidRPr="003873EE" w:rsidTr="00C36D9C">
        <w:tc>
          <w:tcPr>
            <w:tcW w:w="3150" w:type="dxa"/>
          </w:tcPr>
          <w:p w:rsidR="0082395C" w:rsidRDefault="0082395C" w:rsidP="00C36D9C">
            <w:pPr>
              <w:ind w:right="120"/>
            </w:pPr>
            <w:r>
              <w:rPr>
                <w:rFonts w:ascii="Arial" w:hAnsi="Arial" w:cs="Arial"/>
                <w:sz w:val="20"/>
                <w:szCs w:val="20"/>
              </w:rPr>
              <w:lastRenderedPageBreak/>
              <w:t>Population féminine totale âgée de 9 à 13 ans (% de la population féminine totale)</w:t>
            </w:r>
          </w:p>
        </w:tc>
        <w:tc>
          <w:tcPr>
            <w:tcW w:w="3481" w:type="dxa"/>
          </w:tcPr>
          <w:p w:rsidR="0082395C" w:rsidRPr="00B804AA" w:rsidRDefault="0082395C" w:rsidP="00C36D9C">
            <w:pPr>
              <w:rPr>
                <w:rFonts w:ascii="Arial" w:hAnsi="Arial" w:cs="Arial"/>
                <w:sz w:val="20"/>
                <w:szCs w:val="20"/>
              </w:rPr>
            </w:pPr>
            <w:r w:rsidRPr="00B804AA">
              <w:rPr>
                <w:rFonts w:ascii="Arial" w:hAnsi="Arial" w:cs="Arial"/>
                <w:sz w:val="20"/>
                <w:szCs w:val="20"/>
              </w:rPr>
              <w:t>36</w:t>
            </w:r>
            <w:r>
              <w:rPr>
                <w:rFonts w:ascii="Arial" w:hAnsi="Arial" w:cs="Arial"/>
                <w:sz w:val="20"/>
                <w:szCs w:val="20"/>
              </w:rPr>
              <w:t xml:space="preserve"> </w:t>
            </w:r>
            <w:r w:rsidRPr="00B804AA">
              <w:rPr>
                <w:rFonts w:ascii="Arial" w:hAnsi="Arial" w:cs="Arial"/>
                <w:sz w:val="20"/>
                <w:szCs w:val="20"/>
              </w:rPr>
              <w:t>631 (10%)   Source de données : DREN</w:t>
            </w:r>
            <w:r>
              <w:rPr>
                <w:rFonts w:ascii="Arial" w:hAnsi="Arial" w:cs="Arial"/>
                <w:sz w:val="20"/>
                <w:szCs w:val="20"/>
              </w:rPr>
              <w:t>ET</w:t>
            </w:r>
            <w:r>
              <w:rPr>
                <w:rStyle w:val="Appelnotedebasdep"/>
                <w:rFonts w:ascii="Arial" w:hAnsi="Arial"/>
              </w:rPr>
              <w:footnoteReference w:id="3"/>
            </w:r>
            <w:r w:rsidRPr="00B804AA">
              <w:rPr>
                <w:rFonts w:ascii="Arial" w:hAnsi="Arial" w:cs="Arial"/>
                <w:sz w:val="20"/>
                <w:szCs w:val="20"/>
              </w:rPr>
              <w:t xml:space="preserve"> Korhogo</w:t>
            </w:r>
          </w:p>
        </w:tc>
        <w:tc>
          <w:tcPr>
            <w:tcW w:w="3629" w:type="dxa"/>
          </w:tcPr>
          <w:p w:rsidR="0082395C" w:rsidRDefault="0082395C" w:rsidP="00C36D9C">
            <w:r w:rsidRPr="00B804AA">
              <w:rPr>
                <w:rFonts w:ascii="Arial" w:hAnsi="Arial" w:cs="Arial"/>
                <w:sz w:val="20"/>
                <w:szCs w:val="20"/>
              </w:rPr>
              <w:t xml:space="preserve">22 922 (10%)  Source de données : </w:t>
            </w:r>
            <w:r>
              <w:rPr>
                <w:rFonts w:ascii="Arial" w:hAnsi="Arial" w:cs="Arial"/>
                <w:sz w:val="20"/>
                <w:szCs w:val="20"/>
              </w:rPr>
              <w:t>DRENET Abengourou</w:t>
            </w:r>
          </w:p>
        </w:tc>
      </w:tr>
      <w:tr w:rsidR="0082395C" w:rsidRPr="003873EE" w:rsidTr="00C36D9C">
        <w:tc>
          <w:tcPr>
            <w:tcW w:w="3150" w:type="dxa"/>
          </w:tcPr>
          <w:p w:rsidR="0082395C" w:rsidRDefault="0082395C" w:rsidP="00C36D9C">
            <w:pPr>
              <w:ind w:right="120"/>
            </w:pPr>
            <w:r>
              <w:rPr>
                <w:rFonts w:ascii="Arial" w:hAnsi="Arial" w:cs="Arial"/>
                <w:sz w:val="20"/>
                <w:szCs w:val="20"/>
              </w:rPr>
              <w:t xml:space="preserve">Nombre et types de formations sanitaires publiques </w:t>
            </w:r>
          </w:p>
        </w:tc>
        <w:tc>
          <w:tcPr>
            <w:tcW w:w="3481" w:type="dxa"/>
          </w:tcPr>
          <w:p w:rsidR="0082395C" w:rsidRPr="005A168D" w:rsidRDefault="0082395C" w:rsidP="00C36D9C">
            <w:pPr>
              <w:ind w:right="120"/>
              <w:rPr>
                <w:rFonts w:ascii="Arial" w:hAnsi="Arial" w:cs="Arial"/>
                <w:w w:val="95"/>
                <w:sz w:val="20"/>
                <w:szCs w:val="20"/>
              </w:rPr>
            </w:pPr>
            <w:r w:rsidRPr="005A168D">
              <w:rPr>
                <w:rFonts w:ascii="Arial" w:hAnsi="Arial" w:cs="Arial"/>
                <w:w w:val="95"/>
                <w:sz w:val="20"/>
                <w:szCs w:val="20"/>
              </w:rPr>
              <w:t xml:space="preserve">1 Centre Hospitalier Régional </w:t>
            </w:r>
          </w:p>
          <w:p w:rsidR="0082395C" w:rsidRPr="005A168D" w:rsidRDefault="0082395C" w:rsidP="00C36D9C">
            <w:pPr>
              <w:widowControl w:val="0"/>
              <w:autoSpaceDE w:val="0"/>
              <w:autoSpaceDN w:val="0"/>
              <w:adjustRightInd w:val="0"/>
              <w:spacing w:line="218" w:lineRule="exact"/>
              <w:rPr>
                <w:rFonts w:ascii="Arial" w:hAnsi="Arial" w:cs="Arial"/>
                <w:w w:val="95"/>
                <w:sz w:val="20"/>
                <w:szCs w:val="20"/>
              </w:rPr>
            </w:pPr>
            <w:r w:rsidRPr="005A168D">
              <w:rPr>
                <w:rFonts w:ascii="Arial" w:hAnsi="Arial" w:cs="Arial"/>
                <w:w w:val="95"/>
                <w:sz w:val="20"/>
                <w:szCs w:val="20"/>
              </w:rPr>
              <w:t xml:space="preserve">13 Centres de </w:t>
            </w:r>
            <w:r w:rsidRPr="0082395C">
              <w:rPr>
                <w:rFonts w:ascii="Arial" w:hAnsi="Arial" w:cs="Arial"/>
                <w:w w:val="95"/>
                <w:sz w:val="20"/>
                <w:szCs w:val="20"/>
              </w:rPr>
              <w:t xml:space="preserve">Santé </w:t>
            </w:r>
            <w:r w:rsidRPr="005A168D">
              <w:rPr>
                <w:rFonts w:ascii="Arial" w:hAnsi="Arial" w:cs="Arial"/>
                <w:w w:val="95"/>
                <w:sz w:val="20"/>
                <w:szCs w:val="20"/>
              </w:rPr>
              <w:t>Urbain</w:t>
            </w:r>
          </w:p>
          <w:p w:rsidR="0082395C" w:rsidRPr="0082395C" w:rsidRDefault="0082395C" w:rsidP="00C36D9C">
            <w:pPr>
              <w:ind w:right="120"/>
              <w:rPr>
                <w:rFonts w:ascii="Arial" w:hAnsi="Arial" w:cs="Arial"/>
                <w:w w:val="95"/>
                <w:sz w:val="20"/>
                <w:szCs w:val="20"/>
              </w:rPr>
            </w:pPr>
            <w:r w:rsidRPr="0082395C">
              <w:rPr>
                <w:rFonts w:ascii="Arial" w:hAnsi="Arial" w:cs="Arial"/>
                <w:w w:val="95"/>
                <w:sz w:val="20"/>
                <w:szCs w:val="20"/>
              </w:rPr>
              <w:t>38 Centres de Santé Ruraux</w:t>
            </w:r>
          </w:p>
          <w:p w:rsidR="0082395C" w:rsidRPr="0082395C" w:rsidRDefault="0082395C" w:rsidP="00C36D9C">
            <w:pPr>
              <w:ind w:right="120"/>
              <w:rPr>
                <w:rFonts w:ascii="Arial" w:hAnsi="Arial" w:cs="Arial"/>
                <w:w w:val="95"/>
                <w:sz w:val="20"/>
                <w:szCs w:val="20"/>
              </w:rPr>
            </w:pPr>
            <w:r w:rsidRPr="0082395C">
              <w:rPr>
                <w:rFonts w:ascii="Arial" w:hAnsi="Arial" w:cs="Arial"/>
                <w:w w:val="95"/>
                <w:sz w:val="20"/>
                <w:szCs w:val="20"/>
              </w:rPr>
              <w:t>16 Dispensaires Ruraux</w:t>
            </w:r>
          </w:p>
          <w:p w:rsidR="0082395C" w:rsidRPr="005A168D" w:rsidRDefault="0082395C" w:rsidP="00C36D9C">
            <w:pPr>
              <w:ind w:right="120"/>
            </w:pPr>
            <w:r w:rsidRPr="00B175FD">
              <w:rPr>
                <w:rFonts w:ascii="Arial" w:hAnsi="Arial" w:cs="Arial"/>
                <w:sz w:val="18"/>
                <w:szCs w:val="18"/>
              </w:rPr>
              <w:t>Source de données : Direction Départementale de la Sante</w:t>
            </w:r>
            <w:r>
              <w:rPr>
                <w:rFonts w:ascii="Arial" w:hAnsi="Arial" w:cs="Arial"/>
                <w:sz w:val="18"/>
                <w:szCs w:val="18"/>
              </w:rPr>
              <w:t xml:space="preserve"> (DDS)</w:t>
            </w:r>
          </w:p>
        </w:tc>
        <w:tc>
          <w:tcPr>
            <w:tcW w:w="3629" w:type="dxa"/>
          </w:tcPr>
          <w:tbl>
            <w:tblPr>
              <w:tblW w:w="10590" w:type="dxa"/>
              <w:tblInd w:w="10" w:type="dxa"/>
              <w:tblLayout w:type="fixed"/>
              <w:tblCellMar>
                <w:left w:w="0" w:type="dxa"/>
                <w:right w:w="0" w:type="dxa"/>
              </w:tblCellMar>
              <w:tblLook w:val="0000"/>
            </w:tblPr>
            <w:tblGrid>
              <w:gridCol w:w="2660"/>
              <w:gridCol w:w="2553"/>
              <w:gridCol w:w="2564"/>
              <w:gridCol w:w="2813"/>
            </w:tblGrid>
            <w:tr w:rsidR="0082395C" w:rsidRPr="003873EE" w:rsidTr="00C36D9C">
              <w:trPr>
                <w:trHeight w:val="222"/>
              </w:trPr>
              <w:tc>
                <w:tcPr>
                  <w:tcW w:w="5213" w:type="dxa"/>
                  <w:gridSpan w:val="2"/>
                  <w:tcBorders>
                    <w:top w:val="nil"/>
                    <w:left w:val="nil"/>
                    <w:bottom w:val="nil"/>
                    <w:right w:val="nil"/>
                  </w:tcBorders>
                  <w:shd w:val="clear" w:color="auto" w:fill="D3D3D3"/>
                </w:tcPr>
                <w:p w:rsidR="0082395C" w:rsidRPr="005A168D" w:rsidRDefault="0082395C" w:rsidP="00C36D9C">
                  <w:pPr>
                    <w:ind w:right="120"/>
                    <w:rPr>
                      <w:rFonts w:ascii="Arial" w:hAnsi="Arial" w:cs="Arial"/>
                      <w:w w:val="95"/>
                      <w:sz w:val="20"/>
                      <w:szCs w:val="20"/>
                    </w:rPr>
                  </w:pPr>
                  <w:r w:rsidRPr="005A168D">
                    <w:rPr>
                      <w:rFonts w:ascii="Arial" w:hAnsi="Arial" w:cs="Arial"/>
                      <w:w w:val="95"/>
                      <w:sz w:val="20"/>
                      <w:szCs w:val="20"/>
                    </w:rPr>
                    <w:t xml:space="preserve">1 Centre Hospitalier Régional </w:t>
                  </w:r>
                </w:p>
                <w:p w:rsidR="0082395C" w:rsidRPr="005A168D" w:rsidRDefault="0082395C" w:rsidP="00C36D9C">
                  <w:pPr>
                    <w:widowControl w:val="0"/>
                    <w:autoSpaceDE w:val="0"/>
                    <w:autoSpaceDN w:val="0"/>
                    <w:adjustRightInd w:val="0"/>
                    <w:spacing w:line="218" w:lineRule="exact"/>
                    <w:rPr>
                      <w:rFonts w:ascii="Arial" w:hAnsi="Arial" w:cs="Arial"/>
                      <w:w w:val="95"/>
                      <w:sz w:val="20"/>
                      <w:szCs w:val="20"/>
                    </w:rPr>
                  </w:pPr>
                  <w:r>
                    <w:rPr>
                      <w:rFonts w:ascii="Arial" w:hAnsi="Arial" w:cs="Arial"/>
                      <w:w w:val="95"/>
                      <w:sz w:val="20"/>
                      <w:szCs w:val="20"/>
                    </w:rPr>
                    <w:t>17</w:t>
                  </w:r>
                  <w:r w:rsidRPr="005A168D">
                    <w:rPr>
                      <w:rFonts w:ascii="Arial" w:hAnsi="Arial" w:cs="Arial"/>
                      <w:w w:val="95"/>
                      <w:sz w:val="20"/>
                      <w:szCs w:val="20"/>
                    </w:rPr>
                    <w:t xml:space="preserve"> Centres de Santé Urbain</w:t>
                  </w:r>
                </w:p>
                <w:p w:rsidR="0082395C" w:rsidRPr="005A168D" w:rsidRDefault="0082395C" w:rsidP="00C36D9C">
                  <w:pPr>
                    <w:ind w:right="120"/>
                    <w:rPr>
                      <w:rFonts w:ascii="Arial" w:hAnsi="Arial" w:cs="Arial"/>
                      <w:w w:val="95"/>
                      <w:sz w:val="20"/>
                      <w:szCs w:val="20"/>
                    </w:rPr>
                  </w:pPr>
                  <w:r>
                    <w:rPr>
                      <w:rFonts w:ascii="Arial" w:hAnsi="Arial" w:cs="Arial"/>
                      <w:w w:val="95"/>
                      <w:sz w:val="20"/>
                      <w:szCs w:val="20"/>
                    </w:rPr>
                    <w:t>13</w:t>
                  </w:r>
                  <w:r w:rsidRPr="005A168D">
                    <w:rPr>
                      <w:rFonts w:ascii="Arial" w:hAnsi="Arial" w:cs="Arial"/>
                      <w:w w:val="95"/>
                      <w:sz w:val="20"/>
                      <w:szCs w:val="20"/>
                    </w:rPr>
                    <w:t xml:space="preserve"> Centres de Santé Ruraux</w:t>
                  </w:r>
                </w:p>
                <w:p w:rsidR="0082395C" w:rsidRPr="005A168D" w:rsidRDefault="0082395C" w:rsidP="00C36D9C">
                  <w:pPr>
                    <w:ind w:right="120"/>
                  </w:pPr>
                </w:p>
              </w:tc>
              <w:tc>
                <w:tcPr>
                  <w:tcW w:w="5377" w:type="dxa"/>
                  <w:gridSpan w:val="2"/>
                  <w:tcBorders>
                    <w:top w:val="nil"/>
                    <w:left w:val="nil"/>
                    <w:bottom w:val="nil"/>
                    <w:right w:val="single" w:sz="8" w:space="0" w:color="auto"/>
                  </w:tcBorders>
                </w:tcPr>
                <w:p w:rsidR="0082395C" w:rsidRPr="005A168D" w:rsidRDefault="0082395C" w:rsidP="00C36D9C">
                  <w:pPr>
                    <w:ind w:right="120"/>
                    <w:rPr>
                      <w:rFonts w:ascii="Arial" w:hAnsi="Arial" w:cs="Arial"/>
                      <w:w w:val="95"/>
                      <w:sz w:val="20"/>
                      <w:szCs w:val="20"/>
                    </w:rPr>
                  </w:pPr>
                  <w:r w:rsidRPr="005A168D">
                    <w:rPr>
                      <w:rFonts w:ascii="Arial" w:hAnsi="Arial" w:cs="Arial"/>
                      <w:w w:val="95"/>
                      <w:sz w:val="20"/>
                      <w:szCs w:val="20"/>
                    </w:rPr>
                    <w:t xml:space="preserve">1 Centre Hospitalier Régional </w:t>
                  </w:r>
                </w:p>
                <w:p w:rsidR="0082395C" w:rsidRPr="005A168D" w:rsidRDefault="0082395C" w:rsidP="00C36D9C">
                  <w:pPr>
                    <w:widowControl w:val="0"/>
                    <w:autoSpaceDE w:val="0"/>
                    <w:autoSpaceDN w:val="0"/>
                    <w:adjustRightInd w:val="0"/>
                    <w:spacing w:line="218" w:lineRule="exact"/>
                    <w:rPr>
                      <w:rFonts w:ascii="Arial" w:hAnsi="Arial" w:cs="Arial"/>
                      <w:w w:val="95"/>
                      <w:sz w:val="20"/>
                      <w:szCs w:val="20"/>
                    </w:rPr>
                  </w:pPr>
                  <w:r w:rsidRPr="005A168D">
                    <w:rPr>
                      <w:rFonts w:ascii="Arial" w:hAnsi="Arial" w:cs="Arial"/>
                      <w:w w:val="95"/>
                      <w:sz w:val="20"/>
                      <w:szCs w:val="20"/>
                    </w:rPr>
                    <w:t>13 Centres de Santé Urbain</w:t>
                  </w:r>
                </w:p>
                <w:p w:rsidR="0082395C" w:rsidRPr="005A168D" w:rsidRDefault="0082395C" w:rsidP="00C36D9C">
                  <w:pPr>
                    <w:ind w:right="120"/>
                    <w:rPr>
                      <w:rFonts w:ascii="Arial" w:hAnsi="Arial" w:cs="Arial"/>
                      <w:w w:val="95"/>
                      <w:sz w:val="20"/>
                      <w:szCs w:val="20"/>
                    </w:rPr>
                  </w:pPr>
                  <w:r w:rsidRPr="005A168D">
                    <w:rPr>
                      <w:rFonts w:ascii="Arial" w:hAnsi="Arial" w:cs="Arial"/>
                      <w:w w:val="95"/>
                      <w:sz w:val="20"/>
                      <w:szCs w:val="20"/>
                    </w:rPr>
                    <w:t>38 Centres de Santé Ruraux</w:t>
                  </w:r>
                </w:p>
                <w:p w:rsidR="0082395C" w:rsidRPr="005A168D" w:rsidRDefault="0082395C" w:rsidP="00C36D9C">
                  <w:pPr>
                    <w:ind w:right="120"/>
                  </w:pPr>
                  <w:r w:rsidRPr="005A168D">
                    <w:rPr>
                      <w:rFonts w:ascii="Arial" w:hAnsi="Arial" w:cs="Arial"/>
                      <w:w w:val="95"/>
                      <w:sz w:val="20"/>
                      <w:szCs w:val="20"/>
                    </w:rPr>
                    <w:t>16 Dispensaires Ruraux</w:t>
                  </w:r>
                </w:p>
              </w:tc>
            </w:tr>
            <w:tr w:rsidR="0082395C" w:rsidRPr="003873EE" w:rsidTr="00C36D9C">
              <w:trPr>
                <w:trHeight w:val="230"/>
              </w:trPr>
              <w:tc>
                <w:tcPr>
                  <w:tcW w:w="2660" w:type="dxa"/>
                  <w:tcBorders>
                    <w:top w:val="nil"/>
                    <w:left w:val="nil"/>
                    <w:bottom w:val="nil"/>
                    <w:right w:val="nil"/>
                  </w:tcBorders>
                  <w:vAlign w:val="bottom"/>
                </w:tcPr>
                <w:p w:rsidR="0082395C" w:rsidRPr="00B175FD" w:rsidRDefault="0082395C" w:rsidP="00C36D9C">
                  <w:pPr>
                    <w:widowControl w:val="0"/>
                    <w:autoSpaceDE w:val="0"/>
                    <w:autoSpaceDN w:val="0"/>
                    <w:adjustRightInd w:val="0"/>
                    <w:spacing w:line="224" w:lineRule="exact"/>
                    <w:rPr>
                      <w:sz w:val="18"/>
                      <w:szCs w:val="18"/>
                    </w:rPr>
                  </w:pPr>
                  <w:r w:rsidRPr="00B175FD">
                    <w:rPr>
                      <w:rFonts w:ascii="Arial" w:hAnsi="Arial" w:cs="Arial"/>
                      <w:sz w:val="18"/>
                      <w:szCs w:val="18"/>
                    </w:rPr>
                    <w:t>Source de données : Direction Départementale de la Sante</w:t>
                  </w:r>
                  <w:r>
                    <w:rPr>
                      <w:rFonts w:ascii="Arial" w:hAnsi="Arial" w:cs="Arial"/>
                      <w:sz w:val="18"/>
                      <w:szCs w:val="18"/>
                    </w:rPr>
                    <w:t xml:space="preserve"> (DDS)</w:t>
                  </w:r>
                </w:p>
              </w:tc>
              <w:tc>
                <w:tcPr>
                  <w:tcW w:w="5117" w:type="dxa"/>
                  <w:gridSpan w:val="2"/>
                  <w:tcBorders>
                    <w:top w:val="nil"/>
                    <w:left w:val="nil"/>
                    <w:bottom w:val="nil"/>
                    <w:right w:val="nil"/>
                  </w:tcBorders>
                  <w:shd w:val="clear" w:color="auto" w:fill="D3D3D3"/>
                  <w:vAlign w:val="bottom"/>
                </w:tcPr>
                <w:p w:rsidR="0082395C" w:rsidRPr="00B51DFB" w:rsidRDefault="0082395C" w:rsidP="00C36D9C">
                  <w:pPr>
                    <w:widowControl w:val="0"/>
                    <w:autoSpaceDE w:val="0"/>
                    <w:autoSpaceDN w:val="0"/>
                    <w:adjustRightInd w:val="0"/>
                    <w:spacing w:line="224" w:lineRule="exact"/>
                  </w:pPr>
                </w:p>
              </w:tc>
              <w:tc>
                <w:tcPr>
                  <w:tcW w:w="2813" w:type="dxa"/>
                  <w:tcBorders>
                    <w:top w:val="nil"/>
                    <w:left w:val="nil"/>
                    <w:bottom w:val="nil"/>
                    <w:right w:val="single" w:sz="8" w:space="0" w:color="auto"/>
                  </w:tcBorders>
                  <w:vAlign w:val="bottom"/>
                </w:tcPr>
                <w:p w:rsidR="0082395C" w:rsidRPr="00B51DFB" w:rsidRDefault="0082395C" w:rsidP="00C36D9C">
                  <w:pPr>
                    <w:widowControl w:val="0"/>
                    <w:autoSpaceDE w:val="0"/>
                    <w:autoSpaceDN w:val="0"/>
                    <w:adjustRightInd w:val="0"/>
                    <w:rPr>
                      <w:sz w:val="20"/>
                      <w:szCs w:val="20"/>
                    </w:rPr>
                  </w:pPr>
                </w:p>
              </w:tc>
            </w:tr>
          </w:tbl>
          <w:p w:rsidR="0082395C" w:rsidRDefault="0082395C" w:rsidP="00C36D9C">
            <w:pPr>
              <w:ind w:right="120"/>
            </w:pPr>
          </w:p>
        </w:tc>
      </w:tr>
      <w:tr w:rsidR="0082395C" w:rsidRPr="003873EE" w:rsidTr="00C36D9C">
        <w:tc>
          <w:tcPr>
            <w:tcW w:w="3150" w:type="dxa"/>
          </w:tcPr>
          <w:p w:rsidR="0082395C" w:rsidRDefault="0082395C" w:rsidP="00C36D9C">
            <w:pPr>
              <w:ind w:right="120"/>
            </w:pPr>
            <w:r>
              <w:rPr>
                <w:rFonts w:ascii="Arial" w:hAnsi="Arial" w:cs="Arial"/>
                <w:sz w:val="20"/>
                <w:szCs w:val="20"/>
              </w:rPr>
              <w:t>Nombre et types d’agents de santé travaillant dans l'ensemble des formations sanitaires publiques</w:t>
            </w:r>
          </w:p>
        </w:tc>
        <w:tc>
          <w:tcPr>
            <w:tcW w:w="3481" w:type="dxa"/>
          </w:tcPr>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[Médecins spécialistes : 04</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Médecins généralistes : 06</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Infirmiers- Spécialiste  17</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Sages-femmes Spécialistes  00</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Sages –femmes diplômé d’Etat : 53</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Infirmier diplômée d’Etat : 144</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Assistants sociaux : 02</w:t>
            </w:r>
          </w:p>
          <w:p w:rsidR="0082395C" w:rsidRPr="00B51DFB" w:rsidRDefault="0082395C" w:rsidP="00C36D9C">
            <w:pPr>
              <w:ind w:right="120"/>
              <w:rPr>
                <w:rFonts w:ascii="Arial" w:hAnsi="Arial" w:cs="Arial"/>
                <w:sz w:val="20"/>
                <w:szCs w:val="20"/>
              </w:rPr>
            </w:pPr>
            <w:r w:rsidRPr="00B51DFB">
              <w:rPr>
                <w:rFonts w:ascii="Arial" w:hAnsi="Arial" w:cs="Arial"/>
                <w:w w:val="95"/>
                <w:sz w:val="20"/>
                <w:szCs w:val="20"/>
              </w:rPr>
              <w:t>Agents journaliers : 34</w:t>
            </w:r>
          </w:p>
          <w:p w:rsidR="0082395C" w:rsidRPr="00B51DFB" w:rsidRDefault="0082395C" w:rsidP="00C36D9C">
            <w:pPr>
              <w:ind w:right="120"/>
            </w:pPr>
            <w:r w:rsidRPr="00B51DFB">
              <w:rPr>
                <w:rFonts w:ascii="Arial" w:hAnsi="Arial" w:cs="Arial"/>
                <w:sz w:val="20"/>
                <w:szCs w:val="20"/>
              </w:rPr>
              <w:t xml:space="preserve">source de données (DDS) </w:t>
            </w:r>
          </w:p>
        </w:tc>
        <w:tc>
          <w:tcPr>
            <w:tcW w:w="3629" w:type="dxa"/>
          </w:tcPr>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8D6B6A">
              <w:rPr>
                <w:rFonts w:ascii="Arial" w:hAnsi="Arial" w:cs="Arial"/>
                <w:w w:val="95"/>
                <w:sz w:val="20"/>
                <w:szCs w:val="20"/>
                <w:highlight w:val="yellow"/>
              </w:rPr>
              <w:t>[</w:t>
            </w:r>
            <w:r w:rsidRPr="00630636">
              <w:rPr>
                <w:rFonts w:ascii="Arial" w:hAnsi="Arial" w:cs="Arial"/>
                <w:w w:val="95"/>
                <w:sz w:val="20"/>
                <w:szCs w:val="20"/>
              </w:rPr>
              <w:t>Médecin</w:t>
            </w:r>
            <w:r>
              <w:rPr>
                <w:rFonts w:ascii="Arial" w:hAnsi="Arial" w:cs="Arial"/>
                <w:w w:val="95"/>
                <w:sz w:val="20"/>
                <w:szCs w:val="20"/>
              </w:rPr>
              <w:t>s</w:t>
            </w:r>
            <w:r w:rsidRPr="00630636">
              <w:rPr>
                <w:rFonts w:ascii="Arial" w:hAnsi="Arial" w:cs="Arial"/>
                <w:w w:val="95"/>
                <w:sz w:val="20"/>
                <w:szCs w:val="20"/>
              </w:rPr>
              <w:t xml:space="preserve"> spécialistes 6</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Médecins généralistes 22</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Infirmiers- Spécialiste 23</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Sages-femmes Spécialistes 03</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Sages –femmes diplômé d’Etat 39</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Infirmier diplômée d’Etat 39</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Assistants sociaux 04</w:t>
            </w:r>
          </w:p>
          <w:p w:rsidR="0082395C" w:rsidRDefault="0082395C" w:rsidP="00C36D9C">
            <w:pPr>
              <w:ind w:right="120"/>
              <w:rPr>
                <w:rFonts w:ascii="Arial" w:hAnsi="Arial" w:cs="Arial"/>
                <w:sz w:val="20"/>
                <w:szCs w:val="20"/>
              </w:rPr>
            </w:pPr>
            <w:r w:rsidRPr="00630636">
              <w:rPr>
                <w:rFonts w:ascii="Arial" w:hAnsi="Arial" w:cs="Arial"/>
                <w:w w:val="95"/>
                <w:sz w:val="20"/>
                <w:szCs w:val="20"/>
              </w:rPr>
              <w:t>Agents journaliers 18,</w:t>
            </w:r>
            <w:r w:rsidRPr="00630636">
              <w:rPr>
                <w:rFonts w:ascii="Arial" w:hAnsi="Arial" w:cs="Arial"/>
                <w:sz w:val="20"/>
                <w:szCs w:val="20"/>
              </w:rPr>
              <w:t xml:space="preserve"> </w:t>
            </w:r>
          </w:p>
          <w:p w:rsidR="0082395C" w:rsidRPr="008D6B6A" w:rsidRDefault="0082395C" w:rsidP="00C36D9C">
            <w:pPr>
              <w:ind w:right="120"/>
            </w:pPr>
            <w:r w:rsidRPr="00630636">
              <w:rPr>
                <w:rFonts w:ascii="Arial" w:hAnsi="Arial" w:cs="Arial"/>
                <w:sz w:val="20"/>
                <w:szCs w:val="20"/>
              </w:rPr>
              <w:t>source de donnée (DDS)</w:t>
            </w:r>
            <w:r>
              <w:rPr>
                <w:rFonts w:ascii="Arial" w:hAnsi="Arial" w:cs="Arial"/>
                <w:sz w:val="20"/>
                <w:szCs w:val="20"/>
              </w:rPr>
              <w:t xml:space="preserve"> </w:t>
            </w:r>
          </w:p>
        </w:tc>
      </w:tr>
      <w:tr w:rsidR="0082395C" w:rsidRPr="003873EE" w:rsidTr="00C36D9C">
        <w:tc>
          <w:tcPr>
            <w:tcW w:w="3150" w:type="dxa"/>
          </w:tcPr>
          <w:p w:rsidR="0082395C" w:rsidRDefault="0082395C" w:rsidP="00C36D9C">
            <w:pPr>
              <w:ind w:right="120"/>
            </w:pPr>
            <w:r>
              <w:rPr>
                <w:rFonts w:ascii="Arial" w:hAnsi="Arial" w:cs="Arial"/>
                <w:sz w:val="20"/>
                <w:szCs w:val="20"/>
              </w:rPr>
              <w:t xml:space="preserve">Nombre et types de formations sanitaires privées </w:t>
            </w:r>
          </w:p>
        </w:tc>
        <w:tc>
          <w:tcPr>
            <w:tcW w:w="3481" w:type="dxa"/>
          </w:tcPr>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Cliniques médicales 06</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Cabinet des soins 0</w:t>
            </w:r>
          </w:p>
          <w:p w:rsidR="0082395C" w:rsidRPr="00B51DFB" w:rsidRDefault="0082395C" w:rsidP="00C36D9C">
            <w:pPr>
              <w:ind w:right="120"/>
              <w:rPr>
                <w:rFonts w:ascii="Arial" w:hAnsi="Arial" w:cs="Arial"/>
                <w:w w:val="95"/>
                <w:sz w:val="20"/>
                <w:szCs w:val="20"/>
              </w:rPr>
            </w:pPr>
            <w:r w:rsidRPr="00B51DFB">
              <w:rPr>
                <w:rFonts w:ascii="Arial" w:hAnsi="Arial" w:cs="Arial"/>
                <w:w w:val="95"/>
                <w:sz w:val="20"/>
                <w:szCs w:val="20"/>
              </w:rPr>
              <w:t>Infirmerie 17</w:t>
            </w:r>
          </w:p>
          <w:p w:rsidR="0082395C" w:rsidRPr="00B51DFB" w:rsidRDefault="0082395C" w:rsidP="00C36D9C">
            <w:pPr>
              <w:ind w:right="120"/>
            </w:pPr>
            <w:r w:rsidRPr="00B51DFB">
              <w:rPr>
                <w:rFonts w:ascii="Arial" w:hAnsi="Arial" w:cs="Arial"/>
                <w:w w:val="95"/>
                <w:sz w:val="20"/>
                <w:szCs w:val="20"/>
              </w:rPr>
              <w:t>source de données (DDS)</w:t>
            </w:r>
          </w:p>
        </w:tc>
        <w:tc>
          <w:tcPr>
            <w:tcW w:w="3629" w:type="dxa"/>
          </w:tcPr>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Cliniques médicales 02</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Cabinet des soins 01</w:t>
            </w:r>
          </w:p>
          <w:p w:rsidR="0082395C" w:rsidRDefault="0082395C" w:rsidP="00C36D9C">
            <w:pPr>
              <w:ind w:right="120"/>
              <w:rPr>
                <w:rFonts w:ascii="Arial" w:hAnsi="Arial" w:cs="Arial"/>
                <w:w w:val="95"/>
                <w:sz w:val="20"/>
                <w:szCs w:val="20"/>
              </w:rPr>
            </w:pPr>
            <w:r w:rsidRPr="00630636">
              <w:rPr>
                <w:rFonts w:ascii="Arial" w:hAnsi="Arial" w:cs="Arial"/>
                <w:w w:val="95"/>
                <w:sz w:val="20"/>
                <w:szCs w:val="20"/>
              </w:rPr>
              <w:t xml:space="preserve">Infirmerie 11, </w:t>
            </w:r>
          </w:p>
          <w:p w:rsidR="0082395C" w:rsidRPr="00630636" w:rsidRDefault="0082395C" w:rsidP="00C36D9C">
            <w:pPr>
              <w:ind w:right="120"/>
            </w:pPr>
            <w:r>
              <w:rPr>
                <w:rFonts w:ascii="Arial" w:hAnsi="Arial" w:cs="Arial"/>
                <w:w w:val="95"/>
                <w:sz w:val="20"/>
                <w:szCs w:val="20"/>
              </w:rPr>
              <w:t>source</w:t>
            </w:r>
            <w:r w:rsidRPr="00630636">
              <w:rPr>
                <w:rFonts w:ascii="Arial" w:hAnsi="Arial" w:cs="Arial"/>
                <w:w w:val="95"/>
                <w:sz w:val="20"/>
                <w:szCs w:val="20"/>
              </w:rPr>
              <w:t xml:space="preserve"> de données (DDS)</w:t>
            </w:r>
          </w:p>
        </w:tc>
      </w:tr>
      <w:tr w:rsidR="0082395C" w:rsidRPr="005568D7" w:rsidTr="00C36D9C">
        <w:tc>
          <w:tcPr>
            <w:tcW w:w="3150" w:type="dxa"/>
          </w:tcPr>
          <w:p w:rsidR="0082395C" w:rsidRDefault="0082395C" w:rsidP="00C36D9C">
            <w:pPr>
              <w:ind w:right="120"/>
            </w:pPr>
            <w:r>
              <w:rPr>
                <w:rFonts w:ascii="Arial" w:hAnsi="Arial" w:cs="Arial"/>
                <w:sz w:val="20"/>
                <w:szCs w:val="20"/>
              </w:rPr>
              <w:t>Nombre et types d’agents de santé travaillant dans les formations sanitaires privées du district</w:t>
            </w:r>
          </w:p>
        </w:tc>
        <w:tc>
          <w:tcPr>
            <w:tcW w:w="3481" w:type="dxa"/>
          </w:tcPr>
          <w:p w:rsidR="0082395C" w:rsidRPr="00BF075D" w:rsidRDefault="0082395C" w:rsidP="00C36D9C">
            <w:pPr>
              <w:ind w:right="120"/>
              <w:rPr>
                <w:rFonts w:ascii="Arial" w:hAnsi="Arial" w:cs="Arial"/>
                <w:sz w:val="20"/>
                <w:szCs w:val="20"/>
              </w:rPr>
            </w:pPr>
          </w:p>
          <w:p w:rsidR="0082395C" w:rsidRPr="00BF075D" w:rsidRDefault="0082395C" w:rsidP="00C36D9C">
            <w:pPr>
              <w:ind w:right="120"/>
              <w:rPr>
                <w:rFonts w:ascii="Arial" w:hAnsi="Arial" w:cs="Arial"/>
                <w:sz w:val="20"/>
                <w:szCs w:val="20"/>
              </w:rPr>
            </w:pPr>
            <w:r w:rsidRPr="00BF075D">
              <w:rPr>
                <w:rFonts w:ascii="Arial" w:hAnsi="Arial" w:cs="Arial"/>
                <w:sz w:val="20"/>
                <w:szCs w:val="20"/>
              </w:rPr>
              <w:t>ND</w:t>
            </w:r>
          </w:p>
        </w:tc>
        <w:tc>
          <w:tcPr>
            <w:tcW w:w="3629" w:type="dxa"/>
          </w:tcPr>
          <w:p w:rsidR="0082395C" w:rsidRPr="00BF075D" w:rsidRDefault="0082395C" w:rsidP="00C36D9C">
            <w:pPr>
              <w:ind w:right="120"/>
              <w:rPr>
                <w:rFonts w:ascii="Arial" w:hAnsi="Arial" w:cs="Arial"/>
                <w:sz w:val="20"/>
                <w:szCs w:val="20"/>
              </w:rPr>
            </w:pPr>
          </w:p>
          <w:p w:rsidR="0082395C" w:rsidRPr="00BF075D" w:rsidRDefault="0082395C" w:rsidP="00F50119">
            <w:pPr>
              <w:ind w:right="120"/>
              <w:rPr>
                <w:rFonts w:ascii="Arial" w:hAnsi="Arial" w:cs="Arial"/>
                <w:sz w:val="20"/>
                <w:szCs w:val="20"/>
              </w:rPr>
            </w:pPr>
            <w:r w:rsidRPr="00BF075D">
              <w:rPr>
                <w:rFonts w:ascii="Arial" w:hAnsi="Arial" w:cs="Arial"/>
                <w:sz w:val="20"/>
                <w:szCs w:val="20"/>
              </w:rPr>
              <w:t>ND</w:t>
            </w:r>
            <w:r>
              <w:rPr>
                <w:rFonts w:ascii="Arial" w:hAnsi="Arial" w:cs="Arial"/>
                <w:sz w:val="20"/>
                <w:szCs w:val="20"/>
              </w:rPr>
              <w:t xml:space="preserve"> </w:t>
            </w:r>
          </w:p>
        </w:tc>
      </w:tr>
      <w:tr w:rsidR="0082395C" w:rsidRPr="003873EE" w:rsidTr="00C36D9C">
        <w:tc>
          <w:tcPr>
            <w:tcW w:w="3150" w:type="dxa"/>
          </w:tcPr>
          <w:p w:rsidR="0082395C" w:rsidRDefault="0082395C" w:rsidP="00C36D9C">
            <w:pPr>
              <w:ind w:right="120"/>
            </w:pPr>
            <w:r>
              <w:rPr>
                <w:rFonts w:ascii="Arial" w:hAnsi="Arial" w:cs="Arial"/>
                <w:sz w:val="20"/>
                <w:szCs w:val="20"/>
              </w:rPr>
              <w:t>Nombre et types d’écoles primaires et secondaires publiques et privées</w:t>
            </w:r>
          </w:p>
        </w:tc>
        <w:tc>
          <w:tcPr>
            <w:tcW w:w="3481" w:type="dxa"/>
          </w:tcPr>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 Ecoles primaires publiques </w:t>
            </w:r>
            <w:proofErr w:type="gramStart"/>
            <w:r w:rsidRPr="00B51DFB">
              <w:rPr>
                <w:rFonts w:ascii="Arial" w:hAnsi="Arial" w:cs="Arial"/>
                <w:w w:val="95"/>
                <w:sz w:val="20"/>
                <w:szCs w:val="20"/>
              </w:rPr>
              <w:t>:  365</w:t>
            </w:r>
            <w:proofErr w:type="gramEnd"/>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 Ecoles primaires privées : 38</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 Ecoles secondaires publiques </w:t>
            </w:r>
            <w:proofErr w:type="gramStart"/>
            <w:r w:rsidRPr="00B51DFB">
              <w:rPr>
                <w:rFonts w:ascii="Arial" w:hAnsi="Arial" w:cs="Arial"/>
                <w:w w:val="95"/>
                <w:sz w:val="20"/>
                <w:szCs w:val="20"/>
              </w:rPr>
              <w:t>:  11</w:t>
            </w:r>
            <w:proofErr w:type="gramEnd"/>
          </w:p>
          <w:p w:rsidR="0082395C" w:rsidRPr="00B51DFB" w:rsidRDefault="0082395C" w:rsidP="00C36D9C">
            <w:pPr>
              <w:ind w:right="120"/>
              <w:rPr>
                <w:rFonts w:ascii="Arial" w:hAnsi="Arial" w:cs="Arial"/>
                <w:sz w:val="20"/>
                <w:szCs w:val="20"/>
              </w:rPr>
            </w:pPr>
            <w:r w:rsidRPr="00B51DFB">
              <w:rPr>
                <w:rFonts w:ascii="Arial" w:hAnsi="Arial" w:cs="Arial"/>
                <w:w w:val="95"/>
                <w:sz w:val="20"/>
                <w:szCs w:val="20"/>
              </w:rPr>
              <w:t>- Ecoles secondaires privées : 17</w:t>
            </w:r>
          </w:p>
          <w:p w:rsidR="0082395C" w:rsidRPr="00B51DFB" w:rsidRDefault="0082395C" w:rsidP="00C36D9C">
            <w:pPr>
              <w:ind w:right="120"/>
            </w:pPr>
            <w:r w:rsidRPr="00B51DFB">
              <w:rPr>
                <w:rFonts w:ascii="Arial" w:hAnsi="Arial" w:cs="Arial"/>
                <w:w w:val="95"/>
                <w:sz w:val="20"/>
                <w:szCs w:val="20"/>
              </w:rPr>
              <w:t xml:space="preserve">source </w:t>
            </w:r>
            <w:r w:rsidRPr="00B51DFB">
              <w:rPr>
                <w:rFonts w:ascii="Arial" w:hAnsi="Arial" w:cs="Arial"/>
                <w:sz w:val="20"/>
                <w:szCs w:val="20"/>
              </w:rPr>
              <w:t>de données : DREN</w:t>
            </w:r>
            <w:r>
              <w:rPr>
                <w:rFonts w:ascii="Arial" w:hAnsi="Arial" w:cs="Arial"/>
                <w:sz w:val="20"/>
                <w:szCs w:val="20"/>
              </w:rPr>
              <w:t>ET</w:t>
            </w:r>
            <w:r w:rsidRPr="00B51DFB">
              <w:rPr>
                <w:rFonts w:ascii="Arial" w:hAnsi="Arial" w:cs="Arial"/>
                <w:sz w:val="20"/>
                <w:szCs w:val="20"/>
              </w:rPr>
              <w:t xml:space="preserve"> Korhogo</w:t>
            </w:r>
          </w:p>
        </w:tc>
        <w:tc>
          <w:tcPr>
            <w:tcW w:w="3629" w:type="dxa"/>
          </w:tcPr>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 Ecoles primaires publiques 52</w:t>
            </w:r>
          </w:p>
          <w:p w:rsidR="0082395C" w:rsidRPr="00630636" w:rsidRDefault="0082395C" w:rsidP="00C36D9C">
            <w:pPr>
              <w:widowControl w:val="0"/>
              <w:autoSpaceDE w:val="0"/>
              <w:autoSpaceDN w:val="0"/>
              <w:adjustRightInd w:val="0"/>
              <w:spacing w:line="217" w:lineRule="exact"/>
              <w:rPr>
                <w:rFonts w:ascii="Arial" w:hAnsi="Arial" w:cs="Arial"/>
                <w:w w:val="95"/>
                <w:sz w:val="20"/>
                <w:szCs w:val="20"/>
              </w:rPr>
            </w:pPr>
            <w:r w:rsidRPr="00630636">
              <w:rPr>
                <w:rFonts w:ascii="Arial" w:hAnsi="Arial" w:cs="Arial"/>
                <w:w w:val="95"/>
                <w:sz w:val="20"/>
                <w:szCs w:val="20"/>
              </w:rPr>
              <w:t>- Ecoles primaires privées 06</w:t>
            </w:r>
          </w:p>
          <w:p w:rsidR="0082395C" w:rsidRPr="00B51DFB" w:rsidRDefault="0082395C" w:rsidP="00C36D9C">
            <w:pPr>
              <w:widowControl w:val="0"/>
              <w:autoSpaceDE w:val="0"/>
              <w:autoSpaceDN w:val="0"/>
              <w:adjustRightInd w:val="0"/>
              <w:spacing w:line="217" w:lineRule="exact"/>
              <w:rPr>
                <w:rFonts w:ascii="Arial" w:hAnsi="Arial" w:cs="Arial"/>
                <w:w w:val="95"/>
                <w:sz w:val="20"/>
                <w:szCs w:val="20"/>
              </w:rPr>
            </w:pPr>
            <w:r w:rsidRPr="00B51DFB">
              <w:rPr>
                <w:rFonts w:ascii="Arial" w:hAnsi="Arial" w:cs="Arial"/>
                <w:w w:val="95"/>
                <w:sz w:val="20"/>
                <w:szCs w:val="20"/>
              </w:rPr>
              <w:t>- Ecoles secondaires publiques 10</w:t>
            </w:r>
          </w:p>
          <w:p w:rsidR="0082395C" w:rsidRPr="00630636" w:rsidRDefault="0082395C" w:rsidP="00C36D9C">
            <w:pPr>
              <w:ind w:right="120"/>
            </w:pPr>
            <w:r w:rsidRPr="00630636">
              <w:rPr>
                <w:rFonts w:ascii="Arial" w:hAnsi="Arial" w:cs="Arial"/>
                <w:w w:val="95"/>
                <w:sz w:val="20"/>
                <w:szCs w:val="20"/>
              </w:rPr>
              <w:t>- Ecoles secondaires privées 08,</w:t>
            </w:r>
            <w:r w:rsidRPr="00630636">
              <w:rPr>
                <w:rFonts w:ascii="Arial" w:hAnsi="Arial" w:cs="Arial"/>
                <w:sz w:val="20"/>
                <w:szCs w:val="20"/>
              </w:rPr>
              <w:t xml:space="preserve"> source de donnée : DREN</w:t>
            </w:r>
            <w:r>
              <w:rPr>
                <w:rFonts w:ascii="Arial" w:hAnsi="Arial" w:cs="Arial"/>
                <w:sz w:val="20"/>
                <w:szCs w:val="20"/>
              </w:rPr>
              <w:t>ET</w:t>
            </w:r>
            <w:r w:rsidRPr="00630636">
              <w:rPr>
                <w:rFonts w:ascii="Arial" w:hAnsi="Arial" w:cs="Arial"/>
                <w:sz w:val="20"/>
                <w:szCs w:val="20"/>
              </w:rPr>
              <w:t xml:space="preserve"> Abengourou</w:t>
            </w:r>
          </w:p>
        </w:tc>
      </w:tr>
      <w:tr w:rsidR="0082395C" w:rsidRPr="003873EE" w:rsidTr="00C36D9C">
        <w:tc>
          <w:tcPr>
            <w:tcW w:w="3150" w:type="dxa"/>
          </w:tcPr>
          <w:p w:rsidR="0082395C" w:rsidRDefault="0082395C" w:rsidP="00C36D9C">
            <w:pPr>
              <w:ind w:right="120"/>
            </w:pPr>
            <w:r>
              <w:rPr>
                <w:rFonts w:ascii="Arial" w:hAnsi="Arial" w:cs="Arial"/>
                <w:sz w:val="20"/>
                <w:szCs w:val="20"/>
              </w:rPr>
              <w:t>Nombre d’enseignants dans les écoles primaires et secondaires publiques et privées</w:t>
            </w:r>
          </w:p>
        </w:tc>
        <w:tc>
          <w:tcPr>
            <w:tcW w:w="3481" w:type="dxa"/>
          </w:tcPr>
          <w:p w:rsidR="0082395C" w:rsidRPr="00B51DFB" w:rsidRDefault="0082395C" w:rsidP="00C36D9C">
            <w:pPr>
              <w:widowControl w:val="0"/>
              <w:autoSpaceDE w:val="0"/>
              <w:autoSpaceDN w:val="0"/>
              <w:adjustRightInd w:val="0"/>
              <w:spacing w:line="218" w:lineRule="exact"/>
              <w:rPr>
                <w:rFonts w:ascii="Arial" w:hAnsi="Arial" w:cs="Arial"/>
                <w:w w:val="95"/>
                <w:sz w:val="20"/>
                <w:szCs w:val="20"/>
              </w:rPr>
            </w:pPr>
            <w:r w:rsidRPr="00B51DFB">
              <w:rPr>
                <w:rFonts w:ascii="Arial" w:hAnsi="Arial" w:cs="Arial"/>
                <w:w w:val="95"/>
                <w:sz w:val="20"/>
                <w:szCs w:val="20"/>
              </w:rPr>
              <w:t>- Primaires publiques </w:t>
            </w:r>
            <w:r w:rsidR="004268E6" w:rsidRPr="00B51DFB">
              <w:rPr>
                <w:rFonts w:ascii="Arial" w:hAnsi="Arial" w:cs="Arial"/>
                <w:w w:val="95"/>
                <w:sz w:val="20"/>
                <w:szCs w:val="20"/>
              </w:rPr>
              <w:t>: 1</w:t>
            </w:r>
            <w:r w:rsidRPr="00B51DFB">
              <w:rPr>
                <w:rFonts w:ascii="Arial" w:hAnsi="Arial" w:cs="Arial"/>
                <w:w w:val="95"/>
                <w:sz w:val="20"/>
                <w:szCs w:val="20"/>
              </w:rPr>
              <w:t xml:space="preserve"> 333</w:t>
            </w:r>
          </w:p>
          <w:p w:rsidR="0082395C" w:rsidRPr="00B51DFB" w:rsidRDefault="0082395C" w:rsidP="00C36D9C">
            <w:pPr>
              <w:widowControl w:val="0"/>
              <w:autoSpaceDE w:val="0"/>
              <w:autoSpaceDN w:val="0"/>
              <w:adjustRightInd w:val="0"/>
              <w:spacing w:line="218" w:lineRule="exact"/>
              <w:rPr>
                <w:rFonts w:ascii="Arial" w:hAnsi="Arial" w:cs="Arial"/>
                <w:w w:val="95"/>
                <w:sz w:val="20"/>
                <w:szCs w:val="20"/>
              </w:rPr>
            </w:pPr>
            <w:r w:rsidRPr="00B51DFB">
              <w:rPr>
                <w:rFonts w:ascii="Arial" w:hAnsi="Arial" w:cs="Arial"/>
                <w:w w:val="95"/>
                <w:sz w:val="20"/>
                <w:szCs w:val="20"/>
              </w:rPr>
              <w:t>- Primaires privés : 1 814</w:t>
            </w:r>
          </w:p>
          <w:p w:rsidR="0082395C" w:rsidRPr="00B51DFB" w:rsidRDefault="0082395C" w:rsidP="00C36D9C">
            <w:pPr>
              <w:widowControl w:val="0"/>
              <w:autoSpaceDE w:val="0"/>
              <w:autoSpaceDN w:val="0"/>
              <w:adjustRightInd w:val="0"/>
              <w:spacing w:line="218" w:lineRule="exact"/>
              <w:rPr>
                <w:rFonts w:ascii="Arial" w:hAnsi="Arial" w:cs="Arial"/>
                <w:w w:val="95"/>
                <w:sz w:val="20"/>
                <w:szCs w:val="20"/>
              </w:rPr>
            </w:pPr>
            <w:r w:rsidRPr="00B51DFB">
              <w:rPr>
                <w:rFonts w:ascii="Arial" w:hAnsi="Arial" w:cs="Arial"/>
                <w:w w:val="95"/>
                <w:sz w:val="20"/>
                <w:szCs w:val="20"/>
              </w:rPr>
              <w:t>- Secondaires publiques </w:t>
            </w:r>
            <w:r w:rsidR="004268E6" w:rsidRPr="00B51DFB">
              <w:rPr>
                <w:rFonts w:ascii="Arial" w:hAnsi="Arial" w:cs="Arial"/>
                <w:w w:val="95"/>
                <w:sz w:val="20"/>
                <w:szCs w:val="20"/>
              </w:rPr>
              <w:t>: 339</w:t>
            </w:r>
          </w:p>
          <w:p w:rsidR="0082395C" w:rsidRPr="00B51DFB" w:rsidRDefault="0082395C" w:rsidP="00C36D9C">
            <w:pPr>
              <w:widowControl w:val="0"/>
              <w:autoSpaceDE w:val="0"/>
              <w:autoSpaceDN w:val="0"/>
              <w:adjustRightInd w:val="0"/>
              <w:spacing w:line="218" w:lineRule="exact"/>
              <w:rPr>
                <w:rFonts w:ascii="Arial" w:hAnsi="Arial" w:cs="Arial"/>
                <w:sz w:val="20"/>
                <w:szCs w:val="20"/>
              </w:rPr>
            </w:pPr>
            <w:r w:rsidRPr="00B51DFB">
              <w:rPr>
                <w:rFonts w:ascii="Arial" w:hAnsi="Arial" w:cs="Arial"/>
                <w:w w:val="95"/>
                <w:sz w:val="20"/>
                <w:szCs w:val="20"/>
              </w:rPr>
              <w:t>- Secondaires privés : </w:t>
            </w:r>
            <w:r w:rsidRPr="00B51DFB">
              <w:rPr>
                <w:rFonts w:ascii="Arial" w:hAnsi="Arial" w:cs="Arial"/>
                <w:sz w:val="20"/>
                <w:szCs w:val="20"/>
              </w:rPr>
              <w:t>316</w:t>
            </w:r>
          </w:p>
          <w:p w:rsidR="0082395C" w:rsidRPr="00B51DFB" w:rsidRDefault="0082395C" w:rsidP="00C36D9C">
            <w:pPr>
              <w:ind w:right="120"/>
            </w:pPr>
            <w:r w:rsidRPr="00B51DFB">
              <w:rPr>
                <w:rFonts w:ascii="Arial" w:hAnsi="Arial" w:cs="Arial"/>
                <w:sz w:val="20"/>
                <w:szCs w:val="20"/>
              </w:rPr>
              <w:t>source de donnée (DREN</w:t>
            </w:r>
            <w:r>
              <w:rPr>
                <w:rFonts w:ascii="Arial" w:hAnsi="Arial" w:cs="Arial"/>
                <w:sz w:val="20"/>
                <w:szCs w:val="20"/>
              </w:rPr>
              <w:t>ET</w:t>
            </w:r>
            <w:r w:rsidRPr="00B51DFB">
              <w:rPr>
                <w:rFonts w:ascii="Arial" w:hAnsi="Arial" w:cs="Arial"/>
                <w:sz w:val="20"/>
                <w:szCs w:val="20"/>
              </w:rPr>
              <w:t xml:space="preserve"> Korhogo)</w:t>
            </w:r>
          </w:p>
        </w:tc>
        <w:tc>
          <w:tcPr>
            <w:tcW w:w="3629" w:type="dxa"/>
          </w:tcPr>
          <w:p w:rsidR="0082395C" w:rsidRPr="00737811" w:rsidRDefault="0082395C" w:rsidP="00C36D9C">
            <w:pPr>
              <w:widowControl w:val="0"/>
              <w:autoSpaceDE w:val="0"/>
              <w:autoSpaceDN w:val="0"/>
              <w:adjustRightInd w:val="0"/>
              <w:spacing w:line="218" w:lineRule="exact"/>
              <w:rPr>
                <w:rFonts w:ascii="Arial" w:hAnsi="Arial" w:cs="Arial"/>
                <w:w w:val="95"/>
                <w:sz w:val="20"/>
                <w:szCs w:val="20"/>
              </w:rPr>
            </w:pPr>
            <w:r w:rsidRPr="00737811">
              <w:rPr>
                <w:rFonts w:ascii="Arial" w:hAnsi="Arial" w:cs="Arial"/>
                <w:w w:val="95"/>
                <w:sz w:val="20"/>
                <w:szCs w:val="20"/>
              </w:rPr>
              <w:t>- Primaires publiques 339</w:t>
            </w:r>
          </w:p>
          <w:p w:rsidR="0082395C" w:rsidRPr="00737811" w:rsidRDefault="0082395C" w:rsidP="00C36D9C">
            <w:pPr>
              <w:widowControl w:val="0"/>
              <w:autoSpaceDE w:val="0"/>
              <w:autoSpaceDN w:val="0"/>
              <w:adjustRightInd w:val="0"/>
              <w:spacing w:line="218" w:lineRule="exact"/>
              <w:rPr>
                <w:rFonts w:ascii="Arial" w:hAnsi="Arial" w:cs="Arial"/>
                <w:w w:val="95"/>
                <w:sz w:val="20"/>
                <w:szCs w:val="20"/>
              </w:rPr>
            </w:pPr>
            <w:r w:rsidRPr="00737811">
              <w:rPr>
                <w:rFonts w:ascii="Arial" w:hAnsi="Arial" w:cs="Arial"/>
                <w:w w:val="95"/>
                <w:sz w:val="20"/>
                <w:szCs w:val="20"/>
              </w:rPr>
              <w:t>- Primaires privés 30</w:t>
            </w:r>
          </w:p>
          <w:p w:rsidR="0082395C" w:rsidRPr="00737811" w:rsidRDefault="0082395C" w:rsidP="00C36D9C">
            <w:pPr>
              <w:widowControl w:val="0"/>
              <w:autoSpaceDE w:val="0"/>
              <w:autoSpaceDN w:val="0"/>
              <w:adjustRightInd w:val="0"/>
              <w:spacing w:line="218" w:lineRule="exact"/>
              <w:rPr>
                <w:rFonts w:ascii="Arial" w:hAnsi="Arial" w:cs="Arial"/>
                <w:w w:val="95"/>
                <w:sz w:val="20"/>
                <w:szCs w:val="20"/>
              </w:rPr>
            </w:pPr>
            <w:r w:rsidRPr="00737811">
              <w:rPr>
                <w:rFonts w:ascii="Arial" w:hAnsi="Arial" w:cs="Arial"/>
                <w:w w:val="95"/>
                <w:sz w:val="20"/>
                <w:szCs w:val="20"/>
              </w:rPr>
              <w:t>- Secondaires publiques 427</w:t>
            </w:r>
          </w:p>
          <w:p w:rsidR="0082395C" w:rsidRPr="00B51DFB" w:rsidRDefault="0082395C" w:rsidP="00C36D9C">
            <w:pPr>
              <w:widowControl w:val="0"/>
              <w:autoSpaceDE w:val="0"/>
              <w:autoSpaceDN w:val="0"/>
              <w:adjustRightInd w:val="0"/>
              <w:spacing w:line="218" w:lineRule="exact"/>
              <w:rPr>
                <w:rFonts w:ascii="Arial" w:hAnsi="Arial" w:cs="Arial"/>
                <w:sz w:val="20"/>
                <w:szCs w:val="20"/>
              </w:rPr>
            </w:pPr>
            <w:r w:rsidRPr="00B51DFB">
              <w:rPr>
                <w:rFonts w:ascii="Arial" w:hAnsi="Arial" w:cs="Arial"/>
                <w:w w:val="95"/>
                <w:sz w:val="20"/>
                <w:szCs w:val="20"/>
              </w:rPr>
              <w:t xml:space="preserve">- Secondaires privés : </w:t>
            </w:r>
            <w:r w:rsidRPr="00B51DFB">
              <w:rPr>
                <w:rFonts w:ascii="Arial" w:hAnsi="Arial" w:cs="Arial"/>
                <w:sz w:val="20"/>
                <w:szCs w:val="20"/>
              </w:rPr>
              <w:t xml:space="preserve"> </w:t>
            </w:r>
          </w:p>
          <w:p w:rsidR="0082395C" w:rsidRPr="00737811" w:rsidRDefault="0082395C" w:rsidP="00C36D9C">
            <w:pPr>
              <w:ind w:right="120"/>
            </w:pPr>
            <w:r w:rsidRPr="00737811">
              <w:rPr>
                <w:rFonts w:ascii="Arial" w:hAnsi="Arial" w:cs="Arial"/>
                <w:sz w:val="20"/>
                <w:szCs w:val="20"/>
              </w:rPr>
              <w:t>source de donnée (DREN</w:t>
            </w:r>
            <w:r>
              <w:rPr>
                <w:rFonts w:ascii="Arial" w:hAnsi="Arial" w:cs="Arial"/>
                <w:sz w:val="20"/>
                <w:szCs w:val="20"/>
              </w:rPr>
              <w:t>ET</w:t>
            </w:r>
            <w:r w:rsidRPr="00737811">
              <w:rPr>
                <w:rFonts w:ascii="Arial" w:hAnsi="Arial" w:cs="Arial"/>
                <w:sz w:val="20"/>
                <w:szCs w:val="20"/>
              </w:rPr>
              <w:t xml:space="preserve"> Abengourou)</w:t>
            </w:r>
          </w:p>
        </w:tc>
      </w:tr>
      <w:tr w:rsidR="0082395C" w:rsidRPr="003873EE" w:rsidTr="00C36D9C">
        <w:tc>
          <w:tcPr>
            <w:tcW w:w="3150" w:type="dxa"/>
          </w:tcPr>
          <w:p w:rsidR="0082395C" w:rsidRDefault="0082395C" w:rsidP="00C36D9C">
            <w:pPr>
              <w:ind w:right="120"/>
              <w:rPr>
                <w:rFonts w:ascii="Arial" w:hAnsi="Arial" w:cs="Arial"/>
                <w:sz w:val="20"/>
                <w:szCs w:val="20"/>
              </w:rPr>
            </w:pPr>
            <w:r>
              <w:rPr>
                <w:rFonts w:ascii="Arial" w:hAnsi="Arial" w:cs="Arial"/>
                <w:sz w:val="20"/>
                <w:szCs w:val="20"/>
              </w:rPr>
              <w:t>Estimations du nombre et du pourcentage de jeunes filles scolarisées des âges suivants :</w:t>
            </w:r>
          </w:p>
          <w:p w:rsidR="0082395C" w:rsidRDefault="0082395C" w:rsidP="00C36D9C">
            <w:pPr>
              <w:ind w:left="288" w:right="115"/>
              <w:rPr>
                <w:rFonts w:ascii="Arial" w:hAnsi="Arial" w:cs="Arial"/>
                <w:sz w:val="20"/>
                <w:szCs w:val="20"/>
              </w:rPr>
            </w:pPr>
            <w:r>
              <w:rPr>
                <w:rFonts w:ascii="Arial" w:hAnsi="Arial" w:cs="Arial"/>
                <w:sz w:val="20"/>
                <w:szCs w:val="20"/>
              </w:rPr>
              <w:t>jeunes filles de 9 ans</w:t>
            </w:r>
          </w:p>
          <w:p w:rsidR="0082395C" w:rsidRDefault="0082395C" w:rsidP="00C36D9C">
            <w:pPr>
              <w:ind w:left="288" w:right="115"/>
              <w:rPr>
                <w:rFonts w:ascii="Arial" w:hAnsi="Arial" w:cs="Arial"/>
                <w:sz w:val="20"/>
                <w:szCs w:val="20"/>
              </w:rPr>
            </w:pPr>
            <w:r>
              <w:rPr>
                <w:rFonts w:ascii="Arial" w:hAnsi="Arial" w:cs="Arial"/>
                <w:sz w:val="20"/>
                <w:szCs w:val="20"/>
              </w:rPr>
              <w:t>jeunes filles de 10 ans</w:t>
            </w:r>
          </w:p>
          <w:p w:rsidR="0082395C" w:rsidRDefault="0082395C" w:rsidP="00C36D9C">
            <w:pPr>
              <w:ind w:left="288" w:right="115"/>
              <w:rPr>
                <w:rFonts w:ascii="Arial" w:hAnsi="Arial" w:cs="Arial"/>
                <w:sz w:val="20"/>
                <w:szCs w:val="20"/>
              </w:rPr>
            </w:pPr>
            <w:r>
              <w:rPr>
                <w:rFonts w:ascii="Arial" w:hAnsi="Arial" w:cs="Arial"/>
                <w:sz w:val="20"/>
                <w:szCs w:val="20"/>
              </w:rPr>
              <w:t>jeunes filles de 11 ans</w:t>
            </w:r>
          </w:p>
          <w:p w:rsidR="0082395C" w:rsidRDefault="0082395C" w:rsidP="00C36D9C">
            <w:pPr>
              <w:ind w:left="288" w:right="115"/>
              <w:rPr>
                <w:rFonts w:ascii="Arial" w:hAnsi="Arial" w:cs="Arial"/>
                <w:sz w:val="20"/>
                <w:szCs w:val="20"/>
              </w:rPr>
            </w:pPr>
            <w:r>
              <w:rPr>
                <w:rFonts w:ascii="Arial" w:hAnsi="Arial" w:cs="Arial"/>
                <w:sz w:val="20"/>
                <w:szCs w:val="20"/>
              </w:rPr>
              <w:t>jeunes filles de 12 ans</w:t>
            </w:r>
          </w:p>
          <w:p w:rsidR="0082395C" w:rsidRDefault="0082395C" w:rsidP="00C36D9C">
            <w:pPr>
              <w:ind w:left="288" w:right="115"/>
            </w:pPr>
            <w:r>
              <w:rPr>
                <w:rFonts w:ascii="Arial" w:hAnsi="Arial" w:cs="Arial"/>
                <w:sz w:val="20"/>
                <w:szCs w:val="20"/>
              </w:rPr>
              <w:t>jeunes filles de 13 ans</w:t>
            </w:r>
          </w:p>
        </w:tc>
        <w:tc>
          <w:tcPr>
            <w:tcW w:w="3481" w:type="dxa"/>
          </w:tcPr>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9 ans 4 004   (46 ,93%)</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10 ans 3 782   (47,29%)</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11 ans 3 478 (46,03%)</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12 ans 3 010  (47,13%)</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13 ans 2 473 (40,15%)</w:t>
            </w:r>
          </w:p>
          <w:p w:rsidR="0082395C" w:rsidRPr="00B51DFB" w:rsidRDefault="0082395C" w:rsidP="00C36D9C">
            <w:pPr>
              <w:widowControl w:val="0"/>
              <w:autoSpaceDE w:val="0"/>
              <w:autoSpaceDN w:val="0"/>
              <w:adjustRightInd w:val="0"/>
              <w:spacing w:line="217" w:lineRule="exact"/>
            </w:pPr>
            <w:r w:rsidRPr="00B51DFB">
              <w:rPr>
                <w:rFonts w:ascii="Arial" w:hAnsi="Arial" w:cs="Arial"/>
                <w:color w:val="000000"/>
                <w:sz w:val="20"/>
                <w:szCs w:val="20"/>
              </w:rPr>
              <w:t>Source de donnée</w:t>
            </w:r>
            <w:r w:rsidRPr="00B51DFB">
              <w:rPr>
                <w:rFonts w:ascii="Arial" w:hAnsi="Arial" w:cs="Arial"/>
                <w:color w:val="000000"/>
                <w:w w:val="98"/>
                <w:sz w:val="20"/>
                <w:szCs w:val="20"/>
              </w:rPr>
              <w:t xml:space="preserve"> (DREN</w:t>
            </w:r>
            <w:r>
              <w:rPr>
                <w:rFonts w:ascii="Arial" w:hAnsi="Arial" w:cs="Arial"/>
                <w:color w:val="000000"/>
                <w:w w:val="98"/>
                <w:sz w:val="20"/>
                <w:szCs w:val="20"/>
              </w:rPr>
              <w:t>ET</w:t>
            </w:r>
            <w:r w:rsidRPr="00B51DFB">
              <w:rPr>
                <w:rFonts w:ascii="Arial" w:hAnsi="Arial" w:cs="Arial"/>
                <w:color w:val="000000"/>
                <w:w w:val="98"/>
                <w:sz w:val="20"/>
                <w:szCs w:val="20"/>
              </w:rPr>
              <w:t xml:space="preserve"> Korhogo, 2013)</w:t>
            </w:r>
          </w:p>
        </w:tc>
        <w:tc>
          <w:tcPr>
            <w:tcW w:w="3629" w:type="dxa"/>
          </w:tcPr>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9 ans 2</w:t>
            </w:r>
            <w:r>
              <w:rPr>
                <w:rFonts w:ascii="Arial" w:hAnsi="Arial" w:cs="Arial"/>
                <w:color w:val="000000"/>
                <w:w w:val="95"/>
                <w:sz w:val="20"/>
                <w:szCs w:val="20"/>
              </w:rPr>
              <w:t xml:space="preserve"> </w:t>
            </w:r>
            <w:r w:rsidRPr="00737811">
              <w:rPr>
                <w:rFonts w:ascii="Arial" w:hAnsi="Arial" w:cs="Arial"/>
                <w:color w:val="000000"/>
                <w:w w:val="95"/>
                <w:sz w:val="20"/>
                <w:szCs w:val="20"/>
              </w:rPr>
              <w:t>904 (64%)</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10 ans 2</w:t>
            </w:r>
            <w:r>
              <w:rPr>
                <w:rFonts w:ascii="Arial" w:hAnsi="Arial" w:cs="Arial"/>
                <w:color w:val="000000"/>
                <w:w w:val="95"/>
                <w:sz w:val="20"/>
                <w:szCs w:val="20"/>
              </w:rPr>
              <w:t xml:space="preserve"> </w:t>
            </w:r>
            <w:r w:rsidRPr="00737811">
              <w:rPr>
                <w:rFonts w:ascii="Arial" w:hAnsi="Arial" w:cs="Arial"/>
                <w:color w:val="000000"/>
                <w:w w:val="95"/>
                <w:sz w:val="20"/>
                <w:szCs w:val="20"/>
              </w:rPr>
              <w:t>994 (66%)</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11 ans 2</w:t>
            </w:r>
            <w:r>
              <w:rPr>
                <w:rFonts w:ascii="Arial" w:hAnsi="Arial" w:cs="Arial"/>
                <w:color w:val="000000"/>
                <w:w w:val="95"/>
                <w:sz w:val="20"/>
                <w:szCs w:val="20"/>
              </w:rPr>
              <w:t xml:space="preserve"> </w:t>
            </w:r>
            <w:r w:rsidRPr="00737811">
              <w:rPr>
                <w:rFonts w:ascii="Arial" w:hAnsi="Arial" w:cs="Arial"/>
                <w:color w:val="000000"/>
                <w:w w:val="95"/>
                <w:sz w:val="20"/>
                <w:szCs w:val="20"/>
              </w:rPr>
              <w:t>890 (65%)</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12 ans 2</w:t>
            </w:r>
            <w:r>
              <w:rPr>
                <w:rFonts w:ascii="Arial" w:hAnsi="Arial" w:cs="Arial"/>
                <w:color w:val="000000"/>
                <w:w w:val="95"/>
                <w:sz w:val="20"/>
                <w:szCs w:val="20"/>
              </w:rPr>
              <w:t xml:space="preserve"> </w:t>
            </w:r>
            <w:r w:rsidRPr="00737811">
              <w:rPr>
                <w:rFonts w:ascii="Arial" w:hAnsi="Arial" w:cs="Arial"/>
                <w:color w:val="000000"/>
                <w:w w:val="95"/>
                <w:sz w:val="20"/>
                <w:szCs w:val="20"/>
              </w:rPr>
              <w:t>766 (64%)</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13 ans 1</w:t>
            </w:r>
            <w:r>
              <w:rPr>
                <w:rFonts w:ascii="Arial" w:hAnsi="Arial" w:cs="Arial"/>
                <w:color w:val="000000"/>
                <w:w w:val="95"/>
                <w:sz w:val="20"/>
                <w:szCs w:val="20"/>
              </w:rPr>
              <w:t xml:space="preserve"> </w:t>
            </w:r>
            <w:r w:rsidRPr="00737811">
              <w:rPr>
                <w:rFonts w:ascii="Arial" w:hAnsi="Arial" w:cs="Arial"/>
                <w:color w:val="000000"/>
                <w:w w:val="95"/>
                <w:sz w:val="20"/>
                <w:szCs w:val="20"/>
              </w:rPr>
              <w:t>782 (43%)</w:t>
            </w:r>
          </w:p>
          <w:p w:rsidR="0082395C" w:rsidRDefault="0082395C" w:rsidP="00C36D9C">
            <w:pPr>
              <w:widowControl w:val="0"/>
              <w:autoSpaceDE w:val="0"/>
              <w:autoSpaceDN w:val="0"/>
              <w:adjustRightInd w:val="0"/>
              <w:spacing w:line="217" w:lineRule="exact"/>
            </w:pPr>
            <w:r w:rsidRPr="00737811">
              <w:rPr>
                <w:rFonts w:ascii="Arial" w:hAnsi="Arial" w:cs="Arial"/>
                <w:color w:val="000000"/>
                <w:sz w:val="20"/>
                <w:szCs w:val="20"/>
              </w:rPr>
              <w:t>Source de donnée</w:t>
            </w:r>
            <w:r w:rsidRPr="00737811">
              <w:rPr>
                <w:rFonts w:ascii="Arial" w:hAnsi="Arial" w:cs="Arial"/>
                <w:color w:val="000000"/>
                <w:w w:val="98"/>
                <w:sz w:val="20"/>
                <w:szCs w:val="20"/>
              </w:rPr>
              <w:t xml:space="preserve"> (</w:t>
            </w:r>
            <w:r>
              <w:rPr>
                <w:rFonts w:ascii="Arial" w:hAnsi="Arial" w:cs="Arial"/>
                <w:color w:val="000000"/>
                <w:w w:val="98"/>
                <w:sz w:val="20"/>
                <w:szCs w:val="20"/>
              </w:rPr>
              <w:t>DRENET Abengourou en 2013</w:t>
            </w:r>
            <w:r w:rsidRPr="00737811">
              <w:rPr>
                <w:rFonts w:ascii="Arial" w:hAnsi="Arial" w:cs="Arial"/>
                <w:color w:val="000000"/>
                <w:w w:val="98"/>
                <w:sz w:val="20"/>
                <w:szCs w:val="20"/>
              </w:rPr>
              <w:t>)</w:t>
            </w:r>
          </w:p>
        </w:tc>
      </w:tr>
      <w:tr w:rsidR="0082395C" w:rsidRPr="003873EE" w:rsidTr="00C36D9C">
        <w:tc>
          <w:tcPr>
            <w:tcW w:w="3150" w:type="dxa"/>
          </w:tcPr>
          <w:p w:rsidR="0082395C" w:rsidRDefault="0082395C" w:rsidP="00C36D9C">
            <w:pPr>
              <w:ind w:right="120"/>
              <w:rPr>
                <w:rFonts w:ascii="Arial" w:hAnsi="Arial" w:cs="Arial"/>
                <w:sz w:val="20"/>
                <w:szCs w:val="20"/>
              </w:rPr>
            </w:pPr>
            <w:r>
              <w:rPr>
                <w:rFonts w:ascii="Arial" w:hAnsi="Arial" w:cs="Arial"/>
                <w:sz w:val="20"/>
                <w:szCs w:val="20"/>
              </w:rPr>
              <w:t>Estimations du nombre et du pourcentage de jeunes filles non scolarisées des âges suivants :</w:t>
            </w:r>
          </w:p>
          <w:p w:rsidR="0082395C" w:rsidRDefault="0082395C" w:rsidP="00C36D9C">
            <w:pPr>
              <w:ind w:left="288" w:right="115"/>
              <w:rPr>
                <w:rFonts w:ascii="Arial" w:hAnsi="Arial" w:cs="Arial"/>
                <w:sz w:val="20"/>
                <w:szCs w:val="20"/>
              </w:rPr>
            </w:pPr>
            <w:r>
              <w:rPr>
                <w:rFonts w:ascii="Arial" w:hAnsi="Arial" w:cs="Arial"/>
                <w:sz w:val="20"/>
                <w:szCs w:val="20"/>
              </w:rPr>
              <w:t>jeunes filles de 9 ans</w:t>
            </w:r>
          </w:p>
          <w:p w:rsidR="0082395C" w:rsidRDefault="0082395C" w:rsidP="00C36D9C">
            <w:pPr>
              <w:ind w:left="288" w:right="115"/>
              <w:rPr>
                <w:rFonts w:ascii="Arial" w:hAnsi="Arial" w:cs="Arial"/>
                <w:sz w:val="20"/>
                <w:szCs w:val="20"/>
              </w:rPr>
            </w:pPr>
            <w:r>
              <w:rPr>
                <w:rFonts w:ascii="Arial" w:hAnsi="Arial" w:cs="Arial"/>
                <w:sz w:val="20"/>
                <w:szCs w:val="20"/>
              </w:rPr>
              <w:t>jeunes filles de 10 ans</w:t>
            </w:r>
          </w:p>
          <w:p w:rsidR="0082395C" w:rsidRDefault="0082395C" w:rsidP="00C36D9C">
            <w:pPr>
              <w:ind w:left="288" w:right="115"/>
              <w:rPr>
                <w:rFonts w:ascii="Arial" w:hAnsi="Arial" w:cs="Arial"/>
                <w:sz w:val="20"/>
                <w:szCs w:val="20"/>
              </w:rPr>
            </w:pPr>
            <w:r>
              <w:rPr>
                <w:rFonts w:ascii="Arial" w:hAnsi="Arial" w:cs="Arial"/>
                <w:sz w:val="20"/>
                <w:szCs w:val="20"/>
              </w:rPr>
              <w:t>jeunes filles de 11 ans</w:t>
            </w:r>
          </w:p>
          <w:p w:rsidR="0082395C" w:rsidRDefault="0082395C" w:rsidP="00C36D9C">
            <w:pPr>
              <w:ind w:left="288" w:right="115"/>
              <w:rPr>
                <w:rFonts w:ascii="Arial" w:hAnsi="Arial" w:cs="Arial"/>
                <w:sz w:val="20"/>
                <w:szCs w:val="20"/>
              </w:rPr>
            </w:pPr>
            <w:r>
              <w:rPr>
                <w:rFonts w:ascii="Arial" w:hAnsi="Arial" w:cs="Arial"/>
                <w:sz w:val="20"/>
                <w:szCs w:val="20"/>
              </w:rPr>
              <w:t>jeunes filles de 12 ans</w:t>
            </w:r>
          </w:p>
          <w:p w:rsidR="0082395C" w:rsidRDefault="0082395C" w:rsidP="00C36D9C">
            <w:pPr>
              <w:ind w:left="288" w:right="115"/>
            </w:pPr>
            <w:r>
              <w:rPr>
                <w:rFonts w:ascii="Arial" w:hAnsi="Arial" w:cs="Arial"/>
                <w:sz w:val="20"/>
                <w:szCs w:val="20"/>
              </w:rPr>
              <w:t>jeunes filles de 13 ans</w:t>
            </w:r>
          </w:p>
        </w:tc>
        <w:tc>
          <w:tcPr>
            <w:tcW w:w="3481" w:type="dxa"/>
          </w:tcPr>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9 ans 4 528  (53,07%)</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10 ans 4 215 (52,71%)</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11 ans 4 078  (53 ,97%)</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12 ans 3 377  (52,87%)</w:t>
            </w:r>
          </w:p>
          <w:p w:rsidR="0082395C" w:rsidRPr="00B51DFB" w:rsidRDefault="0082395C" w:rsidP="00C36D9C">
            <w:pPr>
              <w:widowControl w:val="0"/>
              <w:autoSpaceDE w:val="0"/>
              <w:autoSpaceDN w:val="0"/>
              <w:adjustRightInd w:val="0"/>
              <w:spacing w:line="217" w:lineRule="exact"/>
              <w:rPr>
                <w:rFonts w:ascii="Arial" w:hAnsi="Arial" w:cs="Arial"/>
                <w:color w:val="000000"/>
                <w:w w:val="95"/>
                <w:sz w:val="20"/>
                <w:szCs w:val="20"/>
              </w:rPr>
            </w:pPr>
            <w:r w:rsidRPr="00B51DFB">
              <w:rPr>
                <w:rFonts w:ascii="Arial" w:hAnsi="Arial" w:cs="Arial"/>
                <w:color w:val="000000"/>
                <w:w w:val="95"/>
                <w:sz w:val="20"/>
                <w:szCs w:val="20"/>
              </w:rPr>
              <w:t>Fillettes de 13 ans 3 686  (59 ,85%)</w:t>
            </w:r>
            <w:r w:rsidRPr="00B51DFB">
              <w:rPr>
                <w:rFonts w:ascii="Arial" w:hAnsi="Arial" w:cs="Arial"/>
                <w:color w:val="000000"/>
                <w:sz w:val="20"/>
                <w:szCs w:val="20"/>
              </w:rPr>
              <w:t xml:space="preserve"> Source de donnée</w:t>
            </w:r>
            <w:r w:rsidRPr="00B51DFB">
              <w:rPr>
                <w:rFonts w:ascii="Arial" w:hAnsi="Arial" w:cs="Arial"/>
                <w:color w:val="000000"/>
                <w:w w:val="98"/>
                <w:sz w:val="20"/>
                <w:szCs w:val="20"/>
              </w:rPr>
              <w:t xml:space="preserve"> (DRENET Korhogo, 2013)</w:t>
            </w:r>
          </w:p>
        </w:tc>
        <w:tc>
          <w:tcPr>
            <w:tcW w:w="3629" w:type="dxa"/>
          </w:tcPr>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9 ans 1661 (36%)</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10 ans 1509 (34%)</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11 ans 1537 (35%)</w:t>
            </w:r>
          </w:p>
          <w:p w:rsidR="0082395C" w:rsidRPr="00737811" w:rsidRDefault="0082395C" w:rsidP="00C36D9C">
            <w:pPr>
              <w:widowControl w:val="0"/>
              <w:autoSpaceDE w:val="0"/>
              <w:autoSpaceDN w:val="0"/>
              <w:adjustRightInd w:val="0"/>
              <w:spacing w:line="217" w:lineRule="exact"/>
              <w:rPr>
                <w:rFonts w:ascii="Arial" w:hAnsi="Arial" w:cs="Arial"/>
                <w:color w:val="000000"/>
                <w:w w:val="95"/>
                <w:sz w:val="20"/>
                <w:szCs w:val="20"/>
              </w:rPr>
            </w:pPr>
            <w:r w:rsidRPr="00737811">
              <w:rPr>
                <w:rFonts w:ascii="Arial" w:hAnsi="Arial" w:cs="Arial"/>
                <w:color w:val="000000"/>
                <w:w w:val="95"/>
                <w:sz w:val="20"/>
                <w:szCs w:val="20"/>
              </w:rPr>
              <w:t>Fillettes de 12 ans 1540 (36%)</w:t>
            </w:r>
          </w:p>
          <w:p w:rsidR="0082395C" w:rsidRPr="00B8252D" w:rsidRDefault="0082395C" w:rsidP="00C36D9C">
            <w:pPr>
              <w:widowControl w:val="0"/>
              <w:autoSpaceDE w:val="0"/>
              <w:autoSpaceDN w:val="0"/>
              <w:adjustRightInd w:val="0"/>
              <w:spacing w:line="217" w:lineRule="exact"/>
              <w:rPr>
                <w:rFonts w:ascii="Arial" w:hAnsi="Arial" w:cs="Arial"/>
                <w:color w:val="000000"/>
                <w:w w:val="95"/>
                <w:sz w:val="20"/>
                <w:szCs w:val="20"/>
              </w:rPr>
            </w:pPr>
            <w:r w:rsidRPr="00B8252D">
              <w:rPr>
                <w:rFonts w:ascii="Arial" w:hAnsi="Arial" w:cs="Arial"/>
                <w:color w:val="000000"/>
                <w:w w:val="95"/>
                <w:sz w:val="20"/>
                <w:szCs w:val="20"/>
              </w:rPr>
              <w:t>Fillettes de 13 ans 2339 (57%)</w:t>
            </w:r>
          </w:p>
          <w:p w:rsidR="0082395C" w:rsidRPr="00737811" w:rsidRDefault="0082395C" w:rsidP="00C36D9C">
            <w:pPr>
              <w:ind w:right="120"/>
            </w:pPr>
            <w:r w:rsidRPr="00737811">
              <w:rPr>
                <w:rFonts w:ascii="Arial" w:hAnsi="Arial" w:cs="Arial"/>
                <w:color w:val="000000"/>
                <w:sz w:val="20"/>
                <w:szCs w:val="20"/>
              </w:rPr>
              <w:t>Source de donnée</w:t>
            </w:r>
            <w:r w:rsidRPr="00737811">
              <w:rPr>
                <w:rFonts w:ascii="Arial" w:hAnsi="Arial" w:cs="Arial"/>
                <w:color w:val="000000"/>
                <w:w w:val="98"/>
                <w:sz w:val="20"/>
                <w:szCs w:val="20"/>
              </w:rPr>
              <w:t xml:space="preserve"> (</w:t>
            </w:r>
            <w:r>
              <w:rPr>
                <w:rFonts w:ascii="Arial" w:hAnsi="Arial" w:cs="Arial"/>
                <w:color w:val="000000"/>
                <w:w w:val="98"/>
                <w:sz w:val="20"/>
                <w:szCs w:val="20"/>
              </w:rPr>
              <w:t>DRENET Abengourou en 2013</w:t>
            </w:r>
            <w:r w:rsidRPr="00737811">
              <w:rPr>
                <w:rFonts w:ascii="Arial" w:hAnsi="Arial" w:cs="Arial"/>
                <w:color w:val="000000"/>
                <w:w w:val="98"/>
                <w:sz w:val="20"/>
                <w:szCs w:val="20"/>
              </w:rPr>
              <w:t>)</w:t>
            </w:r>
          </w:p>
        </w:tc>
      </w:tr>
    </w:tbl>
    <w:p w:rsidR="0082395C" w:rsidRDefault="0082395C" w:rsidP="0082395C">
      <w:pPr>
        <w:rPr>
          <w:rFonts w:ascii="Arial" w:hAnsi="Arial" w:cs="Arial"/>
          <w:sz w:val="20"/>
          <w:szCs w:val="20"/>
        </w:rPr>
      </w:pPr>
    </w:p>
    <w:p w:rsidR="0082395C" w:rsidRDefault="0082395C" w:rsidP="0082395C">
      <w:pPr>
        <w:rPr>
          <w:rFonts w:ascii="Arial" w:hAnsi="Arial" w:cs="Arial"/>
          <w:sz w:val="20"/>
          <w:szCs w:val="20"/>
        </w:rPr>
      </w:pPr>
      <w:r w:rsidRPr="00B67376">
        <w:rPr>
          <w:rFonts w:ascii="Arial" w:hAnsi="Arial" w:cs="Arial"/>
          <w:b/>
          <w:bCs/>
          <w:sz w:val="20"/>
          <w:szCs w:val="20"/>
        </w:rPr>
        <w:lastRenderedPageBreak/>
        <w:t>Q6.</w:t>
      </w:r>
      <w:r w:rsidRPr="00B67376">
        <w:rPr>
          <w:rFonts w:ascii="Arial" w:hAnsi="Arial" w:cs="Arial"/>
          <w:sz w:val="20"/>
          <w:szCs w:val="20"/>
        </w:rPr>
        <w:tab/>
        <w:t>Veuillez expliquer brièvement pourquoi ce ou ces districts ont été sélectionnés pour participer au programme de démonstration du vaccin anti-VPH.</w:t>
      </w:r>
    </w:p>
    <w:p w:rsidR="0082395C" w:rsidRDefault="0082395C" w:rsidP="0082395C">
      <w:pPr>
        <w:rPr>
          <w:rFonts w:ascii="Arial" w:hAnsi="Arial" w:cs="Arial"/>
          <w:sz w:val="20"/>
        </w:rPr>
      </w:pPr>
    </w:p>
    <w:p w:rsidR="007F548A" w:rsidRPr="007F548A" w:rsidRDefault="007F548A" w:rsidP="0082395C">
      <w:pPr>
        <w:rPr>
          <w:rFonts w:ascii="Arial" w:hAnsi="Arial" w:cs="Arial"/>
          <w:sz w:val="20"/>
        </w:rPr>
      </w:pPr>
    </w:p>
    <w:p w:rsidR="0082395C" w:rsidRPr="002848D8" w:rsidRDefault="0082395C" w:rsidP="0082395C">
      <w:pPr>
        <w:jc w:val="both"/>
        <w:rPr>
          <w:rFonts w:ascii="Arial" w:hAnsi="Arial" w:cs="Arial"/>
          <w:i/>
          <w:sz w:val="20"/>
          <w:szCs w:val="20"/>
        </w:rPr>
      </w:pPr>
      <w:r w:rsidRPr="002848D8">
        <w:rPr>
          <w:rFonts w:ascii="Arial" w:hAnsi="Arial" w:cs="Arial"/>
          <w:i/>
          <w:sz w:val="20"/>
          <w:szCs w:val="20"/>
        </w:rPr>
        <w:t xml:space="preserve">Le pays a choisi deux districts sanitaires dont l’un au </w:t>
      </w:r>
      <w:r w:rsidR="00B853ED">
        <w:rPr>
          <w:rFonts w:ascii="Arial" w:hAnsi="Arial" w:cs="Arial"/>
          <w:i/>
          <w:sz w:val="20"/>
          <w:szCs w:val="20"/>
        </w:rPr>
        <w:t>N</w:t>
      </w:r>
      <w:r w:rsidRPr="002848D8">
        <w:rPr>
          <w:rFonts w:ascii="Arial" w:hAnsi="Arial" w:cs="Arial"/>
          <w:i/>
          <w:sz w:val="20"/>
          <w:szCs w:val="20"/>
        </w:rPr>
        <w:t xml:space="preserve">ord et l’autre au </w:t>
      </w:r>
      <w:r w:rsidR="00B853ED">
        <w:rPr>
          <w:rFonts w:ascii="Arial" w:hAnsi="Arial" w:cs="Arial"/>
          <w:i/>
          <w:sz w:val="20"/>
          <w:szCs w:val="20"/>
        </w:rPr>
        <w:t>S</w:t>
      </w:r>
      <w:r w:rsidRPr="002848D8">
        <w:rPr>
          <w:rFonts w:ascii="Arial" w:hAnsi="Arial" w:cs="Arial"/>
          <w:i/>
          <w:sz w:val="20"/>
          <w:szCs w:val="20"/>
        </w:rPr>
        <w:t>ud Est afin que l’expérience de la démonstration au niveau de ces deux districts puisse servir pour l’introduction au niveau national. En effet le district de Korhogo situé au nord a quasiment les mêmes caractéristiques au plan socio culturel que les autres districts situés dans la même zone et la zone centre du pays. Il en est de même que pour le</w:t>
      </w:r>
      <w:r w:rsidR="00C171D0">
        <w:rPr>
          <w:rFonts w:ascii="Arial" w:hAnsi="Arial" w:cs="Arial"/>
          <w:i/>
          <w:sz w:val="20"/>
          <w:szCs w:val="20"/>
        </w:rPr>
        <w:t xml:space="preserve"> district d’Abengourou situé à l’</w:t>
      </w:r>
      <w:r w:rsidR="00A2543F">
        <w:rPr>
          <w:rFonts w:ascii="Arial" w:hAnsi="Arial" w:cs="Arial"/>
          <w:i/>
          <w:sz w:val="20"/>
          <w:szCs w:val="20"/>
        </w:rPr>
        <w:t>E</w:t>
      </w:r>
      <w:r w:rsidR="00C171D0">
        <w:rPr>
          <w:rFonts w:ascii="Arial" w:hAnsi="Arial" w:cs="Arial"/>
          <w:i/>
          <w:sz w:val="20"/>
          <w:szCs w:val="20"/>
        </w:rPr>
        <w:t xml:space="preserve">st </w:t>
      </w:r>
      <w:r w:rsidRPr="002848D8">
        <w:rPr>
          <w:rFonts w:ascii="Arial" w:hAnsi="Arial" w:cs="Arial"/>
          <w:i/>
          <w:sz w:val="20"/>
          <w:szCs w:val="20"/>
        </w:rPr>
        <w:t xml:space="preserve">présentant les mêmes caractéristiques que la partie </w:t>
      </w:r>
      <w:r w:rsidR="007C6A2C">
        <w:rPr>
          <w:rFonts w:ascii="Arial" w:hAnsi="Arial" w:cs="Arial"/>
          <w:i/>
          <w:sz w:val="20"/>
          <w:szCs w:val="20"/>
        </w:rPr>
        <w:t>sud</w:t>
      </w:r>
      <w:r w:rsidRPr="002848D8">
        <w:rPr>
          <w:rFonts w:ascii="Arial" w:hAnsi="Arial" w:cs="Arial"/>
          <w:i/>
          <w:sz w:val="20"/>
          <w:szCs w:val="20"/>
        </w:rPr>
        <w:t xml:space="preserve"> du pays. </w:t>
      </w:r>
      <w:r w:rsidR="007C6A2C">
        <w:rPr>
          <w:rFonts w:ascii="Arial" w:hAnsi="Arial" w:cs="Arial"/>
          <w:i/>
          <w:sz w:val="20"/>
          <w:szCs w:val="20"/>
        </w:rPr>
        <w:t xml:space="preserve">Le programme de démonstration dans </w:t>
      </w:r>
      <w:r w:rsidRPr="002848D8">
        <w:rPr>
          <w:rFonts w:ascii="Arial" w:hAnsi="Arial" w:cs="Arial"/>
          <w:i/>
          <w:sz w:val="20"/>
          <w:szCs w:val="20"/>
        </w:rPr>
        <w:t xml:space="preserve">ces deux districts </w:t>
      </w:r>
      <w:r w:rsidR="007C6A2C">
        <w:rPr>
          <w:rFonts w:ascii="Arial" w:hAnsi="Arial" w:cs="Arial"/>
          <w:i/>
          <w:sz w:val="20"/>
          <w:szCs w:val="20"/>
        </w:rPr>
        <w:t xml:space="preserve">permettra </w:t>
      </w:r>
      <w:r w:rsidR="00594F78">
        <w:rPr>
          <w:rFonts w:ascii="Arial" w:hAnsi="Arial" w:cs="Arial"/>
          <w:i/>
          <w:sz w:val="20"/>
          <w:szCs w:val="20"/>
        </w:rPr>
        <w:t xml:space="preserve">donc </w:t>
      </w:r>
      <w:r w:rsidR="007C6A2C">
        <w:rPr>
          <w:rFonts w:ascii="Arial" w:hAnsi="Arial" w:cs="Arial"/>
          <w:i/>
          <w:sz w:val="20"/>
          <w:szCs w:val="20"/>
        </w:rPr>
        <w:t>au pays d’avoir une expérience assez représentative de la vaccination anti-HPV au niveau national.</w:t>
      </w:r>
      <w:r w:rsidRPr="002848D8">
        <w:rPr>
          <w:rFonts w:ascii="Arial" w:hAnsi="Arial" w:cs="Arial"/>
          <w:i/>
          <w:sz w:val="20"/>
          <w:szCs w:val="20"/>
        </w:rPr>
        <w:t xml:space="preserve"> </w:t>
      </w:r>
      <w:r w:rsidR="00594F78">
        <w:rPr>
          <w:rFonts w:ascii="Arial" w:hAnsi="Arial" w:cs="Arial"/>
          <w:i/>
          <w:sz w:val="20"/>
          <w:szCs w:val="20"/>
        </w:rPr>
        <w:t>Les leçons tirées de cette expérience seront capitalisées pour un  éventuel passage à échelle.</w:t>
      </w:r>
    </w:p>
    <w:p w:rsidR="0082395C" w:rsidRDefault="0082395C" w:rsidP="0082395C">
      <w:pPr>
        <w:rPr>
          <w:rFonts w:ascii="Arial" w:hAnsi="Arial" w:cs="Arial"/>
          <w:sz w:val="20"/>
          <w:szCs w:val="20"/>
        </w:rPr>
      </w:pPr>
    </w:p>
    <w:p w:rsidR="0082395C" w:rsidRDefault="0082395C" w:rsidP="0082395C">
      <w:pPr>
        <w:rPr>
          <w:rFonts w:ascii="Arial" w:hAnsi="Arial" w:cs="Arial"/>
          <w:sz w:val="20"/>
          <w:szCs w:val="20"/>
        </w:rPr>
      </w:pPr>
      <w:r>
        <w:rPr>
          <w:rFonts w:ascii="Arial" w:hAnsi="Arial" w:cs="Arial"/>
          <w:sz w:val="20"/>
          <w:szCs w:val="20"/>
        </w:rPr>
        <w:t xml:space="preserve">De façon spécifique les districts choisis ont les caractéristiques suivantes </w:t>
      </w:r>
    </w:p>
    <w:p w:rsidR="0082395C" w:rsidRDefault="0082395C" w:rsidP="0082395C">
      <w:pPr>
        <w:rPr>
          <w:rFonts w:ascii="Arial" w:hAnsi="Arial" w:cs="Arial"/>
          <w:sz w:val="20"/>
          <w:szCs w:val="20"/>
        </w:rPr>
      </w:pPr>
      <w:r>
        <w:rPr>
          <w:rFonts w:ascii="Arial" w:hAnsi="Arial" w:cs="Arial"/>
          <w:sz w:val="20"/>
          <w:szCs w:val="20"/>
        </w:rPr>
        <w:t xml:space="preserve"> </w:t>
      </w:r>
    </w:p>
    <w:p w:rsidR="0075714A" w:rsidRDefault="0082395C" w:rsidP="0075714A">
      <w:pPr>
        <w:widowControl w:val="0"/>
        <w:numPr>
          <w:ilvl w:val="0"/>
          <w:numId w:val="36"/>
        </w:numPr>
        <w:autoSpaceDE w:val="0"/>
        <w:autoSpaceDN w:val="0"/>
        <w:adjustRightInd w:val="0"/>
        <w:ind w:right="119"/>
        <w:jc w:val="both"/>
        <w:rPr>
          <w:rFonts w:ascii="Arial" w:hAnsi="Arial" w:cs="Arial"/>
          <w:i/>
          <w:w w:val="95"/>
          <w:sz w:val="20"/>
          <w:szCs w:val="20"/>
        </w:rPr>
      </w:pPr>
      <w:r w:rsidRPr="00A96473">
        <w:rPr>
          <w:rFonts w:ascii="Arial" w:hAnsi="Arial" w:cs="Arial"/>
          <w:i/>
          <w:w w:val="95"/>
          <w:sz w:val="20"/>
          <w:szCs w:val="20"/>
        </w:rPr>
        <w:t xml:space="preserve">Le district </w:t>
      </w:r>
      <w:r>
        <w:rPr>
          <w:rFonts w:ascii="Arial" w:hAnsi="Arial" w:cs="Arial"/>
          <w:i/>
          <w:w w:val="95"/>
          <w:sz w:val="20"/>
          <w:szCs w:val="20"/>
        </w:rPr>
        <w:t>sanitaire</w:t>
      </w:r>
      <w:r w:rsidRPr="00A96473">
        <w:rPr>
          <w:rFonts w:ascii="Arial" w:hAnsi="Arial" w:cs="Arial"/>
          <w:i/>
          <w:w w:val="95"/>
          <w:sz w:val="20"/>
          <w:szCs w:val="20"/>
        </w:rPr>
        <w:t xml:space="preserve"> d’Abengourou</w:t>
      </w:r>
      <w:r w:rsidR="0075714A">
        <w:rPr>
          <w:rFonts w:ascii="Arial" w:hAnsi="Arial" w:cs="Arial"/>
          <w:i/>
          <w:w w:val="95"/>
          <w:sz w:val="20"/>
          <w:szCs w:val="20"/>
        </w:rPr>
        <w:t xml:space="preserve"> : </w:t>
      </w:r>
    </w:p>
    <w:p w:rsidR="004066D0" w:rsidRDefault="00DE2926" w:rsidP="0075714A">
      <w:pPr>
        <w:widowControl w:val="0"/>
        <w:numPr>
          <w:ilvl w:val="0"/>
          <w:numId w:val="17"/>
        </w:numPr>
        <w:autoSpaceDE w:val="0"/>
        <w:autoSpaceDN w:val="0"/>
        <w:adjustRightInd w:val="0"/>
        <w:ind w:right="119"/>
        <w:jc w:val="both"/>
        <w:rPr>
          <w:rFonts w:ascii="Arial" w:hAnsi="Arial" w:cs="Arial"/>
          <w:i/>
          <w:w w:val="95"/>
          <w:sz w:val="20"/>
          <w:szCs w:val="20"/>
        </w:rPr>
      </w:pPr>
      <w:r>
        <w:rPr>
          <w:rFonts w:ascii="Arial" w:hAnsi="Arial" w:cs="Arial"/>
          <w:i/>
          <w:w w:val="95"/>
          <w:sz w:val="20"/>
          <w:szCs w:val="20"/>
        </w:rPr>
        <w:t xml:space="preserve">Ce district </w:t>
      </w:r>
      <w:r w:rsidR="0082395C" w:rsidRPr="00A96473">
        <w:rPr>
          <w:rFonts w:ascii="Arial" w:hAnsi="Arial" w:cs="Arial"/>
          <w:i/>
          <w:w w:val="95"/>
          <w:sz w:val="20"/>
          <w:szCs w:val="20"/>
        </w:rPr>
        <w:t xml:space="preserve">a une expérience pour  le programme de lutte et de dépistage précoce du cancer du col de l’utérus. En effet il abrite un comité de lutte contre le cancer et depuis 2010 en partenariat avec </w:t>
      </w:r>
      <w:proofErr w:type="spellStart"/>
      <w:r w:rsidR="0082395C" w:rsidRPr="00A96473">
        <w:rPr>
          <w:rFonts w:ascii="Arial" w:hAnsi="Arial" w:cs="Arial"/>
          <w:i/>
          <w:w w:val="95"/>
          <w:sz w:val="20"/>
          <w:szCs w:val="20"/>
        </w:rPr>
        <w:t>Jhpiego</w:t>
      </w:r>
      <w:proofErr w:type="spellEnd"/>
      <w:r w:rsidR="0082395C" w:rsidRPr="00A96473">
        <w:rPr>
          <w:rFonts w:ascii="Arial" w:hAnsi="Arial" w:cs="Arial"/>
          <w:i/>
          <w:w w:val="95"/>
          <w:sz w:val="20"/>
          <w:szCs w:val="20"/>
        </w:rPr>
        <w:t xml:space="preserve"> le site pour l’exécution de la phase pilote du projet de dépistage du cancer du col de l’utérus</w:t>
      </w:r>
      <w:r w:rsidR="004066D0">
        <w:rPr>
          <w:rFonts w:ascii="Arial" w:hAnsi="Arial" w:cs="Arial"/>
          <w:i/>
          <w:w w:val="95"/>
          <w:sz w:val="20"/>
          <w:szCs w:val="20"/>
        </w:rPr>
        <w:t xml:space="preserve"> chez les femmes séropositives</w:t>
      </w:r>
      <w:r w:rsidR="0082395C" w:rsidRPr="00A96473">
        <w:rPr>
          <w:rFonts w:ascii="Arial" w:hAnsi="Arial" w:cs="Arial"/>
          <w:i/>
          <w:w w:val="95"/>
          <w:sz w:val="20"/>
          <w:szCs w:val="20"/>
        </w:rPr>
        <w:t xml:space="preserve">. </w:t>
      </w:r>
      <w:r w:rsidR="00A5525E">
        <w:rPr>
          <w:rFonts w:ascii="Arial" w:hAnsi="Arial" w:cs="Arial"/>
          <w:i/>
          <w:w w:val="95"/>
          <w:sz w:val="20"/>
          <w:szCs w:val="20"/>
        </w:rPr>
        <w:t xml:space="preserve">Ce </w:t>
      </w:r>
      <w:r w:rsidR="005F0D0E">
        <w:rPr>
          <w:rFonts w:ascii="Arial" w:hAnsi="Arial" w:cs="Arial"/>
          <w:i/>
          <w:w w:val="95"/>
          <w:sz w:val="20"/>
          <w:szCs w:val="20"/>
        </w:rPr>
        <w:t>comité constitue un atout notamment pour les aspects de</w:t>
      </w:r>
      <w:r w:rsidR="0074705C">
        <w:rPr>
          <w:rFonts w:ascii="Arial" w:hAnsi="Arial" w:cs="Arial"/>
          <w:i/>
          <w:w w:val="95"/>
          <w:sz w:val="20"/>
          <w:szCs w:val="20"/>
        </w:rPr>
        <w:t xml:space="preserve"> sensibilisation et de mobilisation des populations dans le cadre du programme de démonstration.</w:t>
      </w:r>
    </w:p>
    <w:p w:rsidR="004066D0" w:rsidRPr="007F548A" w:rsidRDefault="004066D0" w:rsidP="004066D0">
      <w:pPr>
        <w:widowControl w:val="0"/>
        <w:autoSpaceDE w:val="0"/>
        <w:autoSpaceDN w:val="0"/>
        <w:adjustRightInd w:val="0"/>
        <w:ind w:left="119" w:right="119"/>
        <w:jc w:val="both"/>
        <w:rPr>
          <w:rFonts w:ascii="Arial" w:hAnsi="Arial" w:cs="Arial"/>
          <w:i/>
          <w:w w:val="95"/>
          <w:sz w:val="20"/>
          <w:szCs w:val="20"/>
        </w:rPr>
      </w:pPr>
    </w:p>
    <w:p w:rsidR="0082395C" w:rsidRDefault="0082395C" w:rsidP="0075714A">
      <w:pPr>
        <w:widowControl w:val="0"/>
        <w:numPr>
          <w:ilvl w:val="0"/>
          <w:numId w:val="17"/>
        </w:numPr>
        <w:autoSpaceDE w:val="0"/>
        <w:autoSpaceDN w:val="0"/>
        <w:adjustRightInd w:val="0"/>
        <w:ind w:right="119"/>
        <w:jc w:val="both"/>
        <w:rPr>
          <w:rFonts w:ascii="Arial" w:hAnsi="Arial" w:cs="Arial"/>
          <w:i/>
          <w:w w:val="95"/>
          <w:sz w:val="20"/>
          <w:szCs w:val="20"/>
        </w:rPr>
      </w:pPr>
      <w:r w:rsidRPr="00A96473">
        <w:rPr>
          <w:rFonts w:ascii="Arial" w:hAnsi="Arial" w:cs="Arial"/>
          <w:i/>
          <w:w w:val="95"/>
          <w:sz w:val="20"/>
          <w:szCs w:val="20"/>
        </w:rPr>
        <w:t xml:space="preserve">La population féminine du département d’Abengourou est en permanente croissance avec une précocité des rapports sexuels. 100% des grossesses précoces sont constatées chez des adolescentes de 15 à 16 ans ; 70% des filles ont déjà eu leur premier rapport sexuel dans l’intervalle de 13 à 15 ans. (Données 2012 Source (Service de Santé </w:t>
      </w:r>
      <w:r w:rsidR="00B10B28">
        <w:rPr>
          <w:rFonts w:ascii="Arial" w:hAnsi="Arial" w:cs="Arial"/>
          <w:i/>
          <w:w w:val="95"/>
          <w:sz w:val="20"/>
          <w:szCs w:val="20"/>
        </w:rPr>
        <w:t>Scolaire et Universitaire SSSU).</w:t>
      </w:r>
    </w:p>
    <w:p w:rsidR="0082395C" w:rsidRPr="007F548A" w:rsidRDefault="0082395C" w:rsidP="00CA04A1">
      <w:pPr>
        <w:widowControl w:val="0"/>
        <w:autoSpaceDE w:val="0"/>
        <w:autoSpaceDN w:val="0"/>
        <w:adjustRightInd w:val="0"/>
        <w:ind w:left="720" w:right="119"/>
        <w:jc w:val="both"/>
        <w:rPr>
          <w:rFonts w:ascii="Arial" w:hAnsi="Arial" w:cs="Arial"/>
          <w:i/>
          <w:w w:val="95"/>
          <w:sz w:val="20"/>
          <w:szCs w:val="20"/>
        </w:rPr>
      </w:pPr>
    </w:p>
    <w:p w:rsidR="00CA04A1" w:rsidRDefault="00771F9F" w:rsidP="00CA04A1">
      <w:pPr>
        <w:widowControl w:val="0"/>
        <w:numPr>
          <w:ilvl w:val="0"/>
          <w:numId w:val="37"/>
        </w:numPr>
        <w:autoSpaceDE w:val="0"/>
        <w:autoSpaceDN w:val="0"/>
        <w:adjustRightInd w:val="0"/>
        <w:ind w:right="240"/>
        <w:jc w:val="both"/>
        <w:rPr>
          <w:rFonts w:ascii="Arial" w:hAnsi="Arial" w:cs="Arial"/>
          <w:i/>
          <w:w w:val="95"/>
          <w:sz w:val="20"/>
          <w:szCs w:val="20"/>
        </w:rPr>
      </w:pPr>
      <w:r>
        <w:rPr>
          <w:rFonts w:ascii="Arial" w:hAnsi="Arial" w:cs="Arial"/>
          <w:i/>
          <w:w w:val="95"/>
          <w:sz w:val="20"/>
          <w:szCs w:val="20"/>
        </w:rPr>
        <w:t>Le district</w:t>
      </w:r>
      <w:r w:rsidR="00CA04A1">
        <w:rPr>
          <w:rFonts w:ascii="Arial" w:hAnsi="Arial" w:cs="Arial"/>
          <w:i/>
          <w:w w:val="95"/>
          <w:sz w:val="20"/>
          <w:szCs w:val="20"/>
        </w:rPr>
        <w:t xml:space="preserve"> sanitaire de Korhogo : </w:t>
      </w:r>
    </w:p>
    <w:p w:rsidR="00642572" w:rsidRDefault="00037739" w:rsidP="00037739">
      <w:pPr>
        <w:widowControl w:val="0"/>
        <w:numPr>
          <w:ilvl w:val="1"/>
          <w:numId w:val="17"/>
        </w:numPr>
        <w:autoSpaceDE w:val="0"/>
        <w:autoSpaceDN w:val="0"/>
        <w:adjustRightInd w:val="0"/>
        <w:ind w:left="993" w:right="119" w:hanging="142"/>
        <w:jc w:val="both"/>
        <w:rPr>
          <w:rFonts w:ascii="Arial" w:hAnsi="Arial" w:cs="Arial"/>
          <w:i/>
          <w:w w:val="95"/>
          <w:sz w:val="20"/>
          <w:szCs w:val="20"/>
        </w:rPr>
      </w:pPr>
      <w:r>
        <w:rPr>
          <w:rFonts w:ascii="Arial" w:hAnsi="Arial" w:cs="Arial"/>
          <w:i/>
          <w:w w:val="95"/>
          <w:sz w:val="20"/>
          <w:szCs w:val="20"/>
        </w:rPr>
        <w:t>Ce district dispos</w:t>
      </w:r>
      <w:r w:rsidR="006104D0">
        <w:rPr>
          <w:rFonts w:ascii="Arial" w:hAnsi="Arial" w:cs="Arial"/>
          <w:i/>
          <w:w w:val="95"/>
          <w:sz w:val="20"/>
          <w:szCs w:val="20"/>
        </w:rPr>
        <w:t xml:space="preserve">era </w:t>
      </w:r>
      <w:r>
        <w:rPr>
          <w:rFonts w:ascii="Arial" w:hAnsi="Arial" w:cs="Arial"/>
          <w:i/>
          <w:w w:val="95"/>
          <w:sz w:val="20"/>
          <w:szCs w:val="20"/>
        </w:rPr>
        <w:t>d’</w:t>
      </w:r>
      <w:r w:rsidR="0082395C" w:rsidRPr="001B310A">
        <w:rPr>
          <w:rFonts w:ascii="Arial" w:hAnsi="Arial" w:cs="Arial"/>
          <w:i/>
          <w:w w:val="95"/>
          <w:sz w:val="20"/>
          <w:szCs w:val="20"/>
        </w:rPr>
        <w:t xml:space="preserve">un comité local de lutte contre le cancer, </w:t>
      </w:r>
      <w:r w:rsidR="00F50119">
        <w:rPr>
          <w:rFonts w:ascii="Arial" w:hAnsi="Arial" w:cs="Arial"/>
          <w:i/>
          <w:w w:val="95"/>
          <w:sz w:val="20"/>
          <w:szCs w:val="20"/>
        </w:rPr>
        <w:t xml:space="preserve">et </w:t>
      </w:r>
      <w:r w:rsidR="006104D0">
        <w:rPr>
          <w:rFonts w:ascii="Arial" w:hAnsi="Arial" w:cs="Arial"/>
          <w:i/>
          <w:w w:val="95"/>
          <w:sz w:val="20"/>
          <w:szCs w:val="20"/>
        </w:rPr>
        <w:t>d’</w:t>
      </w:r>
      <w:r w:rsidR="0082395C">
        <w:rPr>
          <w:rFonts w:ascii="Arial" w:hAnsi="Arial" w:cs="Arial"/>
          <w:i/>
          <w:w w:val="95"/>
          <w:sz w:val="20"/>
          <w:szCs w:val="20"/>
        </w:rPr>
        <w:t xml:space="preserve">un site de </w:t>
      </w:r>
      <w:r w:rsidR="0082395C" w:rsidRPr="001B310A">
        <w:rPr>
          <w:rFonts w:ascii="Arial" w:hAnsi="Arial" w:cs="Arial"/>
          <w:i/>
          <w:w w:val="95"/>
          <w:sz w:val="20"/>
          <w:szCs w:val="20"/>
        </w:rPr>
        <w:t>dépistage du cancer du col de l'utérus</w:t>
      </w:r>
      <w:r w:rsidR="00E237ED">
        <w:rPr>
          <w:rFonts w:ascii="Arial" w:hAnsi="Arial" w:cs="Arial"/>
          <w:i/>
          <w:w w:val="95"/>
          <w:sz w:val="20"/>
          <w:szCs w:val="20"/>
        </w:rPr>
        <w:t xml:space="preserve"> qui </w:t>
      </w:r>
      <w:r w:rsidR="0082395C">
        <w:rPr>
          <w:rFonts w:ascii="Arial" w:hAnsi="Arial" w:cs="Arial"/>
          <w:i/>
          <w:w w:val="95"/>
          <w:sz w:val="20"/>
          <w:szCs w:val="20"/>
        </w:rPr>
        <w:t xml:space="preserve">sera ouvert avant </w:t>
      </w:r>
      <w:r w:rsidR="00642572">
        <w:rPr>
          <w:rFonts w:ascii="Arial" w:hAnsi="Arial" w:cs="Arial"/>
          <w:i/>
          <w:w w:val="95"/>
          <w:sz w:val="20"/>
          <w:szCs w:val="20"/>
        </w:rPr>
        <w:t>fin</w:t>
      </w:r>
      <w:r w:rsidR="0082395C">
        <w:rPr>
          <w:rFonts w:ascii="Arial" w:hAnsi="Arial" w:cs="Arial"/>
          <w:i/>
          <w:w w:val="95"/>
          <w:sz w:val="20"/>
          <w:szCs w:val="20"/>
        </w:rPr>
        <w:t xml:space="preserve"> 2013. </w:t>
      </w:r>
    </w:p>
    <w:p w:rsidR="0082395C" w:rsidRDefault="00642572" w:rsidP="00037739">
      <w:pPr>
        <w:widowControl w:val="0"/>
        <w:numPr>
          <w:ilvl w:val="1"/>
          <w:numId w:val="17"/>
        </w:numPr>
        <w:autoSpaceDE w:val="0"/>
        <w:autoSpaceDN w:val="0"/>
        <w:adjustRightInd w:val="0"/>
        <w:ind w:left="993" w:right="119" w:hanging="142"/>
        <w:jc w:val="both"/>
        <w:rPr>
          <w:rFonts w:ascii="Arial" w:hAnsi="Arial" w:cs="Arial"/>
          <w:i/>
          <w:w w:val="95"/>
          <w:sz w:val="20"/>
          <w:szCs w:val="20"/>
        </w:rPr>
      </w:pPr>
      <w:r>
        <w:rPr>
          <w:rFonts w:ascii="Arial" w:hAnsi="Arial" w:cs="Arial"/>
          <w:i/>
          <w:w w:val="95"/>
          <w:sz w:val="20"/>
          <w:szCs w:val="20"/>
        </w:rPr>
        <w:t>On note dans ce district, u</w:t>
      </w:r>
      <w:r w:rsidR="0082395C" w:rsidRPr="001B310A">
        <w:rPr>
          <w:rFonts w:ascii="Arial" w:hAnsi="Arial" w:cs="Arial"/>
          <w:i/>
          <w:w w:val="95"/>
          <w:sz w:val="20"/>
          <w:szCs w:val="20"/>
        </w:rPr>
        <w:t>n</w:t>
      </w:r>
      <w:r w:rsidR="0082395C">
        <w:rPr>
          <w:rFonts w:ascii="Arial" w:hAnsi="Arial" w:cs="Arial"/>
          <w:i/>
          <w:w w:val="95"/>
          <w:sz w:val="20"/>
          <w:szCs w:val="20"/>
        </w:rPr>
        <w:t>e</w:t>
      </w:r>
      <w:r w:rsidR="0082395C" w:rsidRPr="001B310A">
        <w:rPr>
          <w:rFonts w:ascii="Arial" w:hAnsi="Arial" w:cs="Arial"/>
          <w:i/>
          <w:w w:val="95"/>
          <w:sz w:val="20"/>
          <w:szCs w:val="20"/>
        </w:rPr>
        <w:t xml:space="preserve"> forte prévalenc</w:t>
      </w:r>
      <w:r w:rsidR="0082395C">
        <w:rPr>
          <w:rFonts w:ascii="Arial" w:hAnsi="Arial" w:cs="Arial"/>
          <w:i/>
          <w:w w:val="95"/>
          <w:sz w:val="20"/>
          <w:szCs w:val="20"/>
        </w:rPr>
        <w:t>e du VIH de 3,6% en 2012</w:t>
      </w:r>
      <w:r w:rsidR="00C84B86">
        <w:rPr>
          <w:rFonts w:ascii="Arial" w:hAnsi="Arial" w:cs="Arial"/>
          <w:i/>
          <w:w w:val="95"/>
          <w:sz w:val="20"/>
          <w:szCs w:val="20"/>
        </w:rPr>
        <w:t xml:space="preserve"> (</w:t>
      </w:r>
      <w:r w:rsidR="002C0423">
        <w:rPr>
          <w:rFonts w:ascii="Arial" w:hAnsi="Arial" w:cs="Arial"/>
          <w:i/>
          <w:w w:val="95"/>
          <w:sz w:val="20"/>
          <w:szCs w:val="20"/>
        </w:rPr>
        <w:t>DPES, ministère de l’éducation nationale et de l’enseignement technique</w:t>
      </w:r>
      <w:r w:rsidR="00C84B86">
        <w:rPr>
          <w:rFonts w:ascii="Arial" w:hAnsi="Arial" w:cs="Arial"/>
          <w:i/>
          <w:w w:val="95"/>
          <w:sz w:val="20"/>
          <w:szCs w:val="20"/>
        </w:rPr>
        <w:t>)</w:t>
      </w:r>
      <w:r w:rsidR="0082395C">
        <w:rPr>
          <w:rFonts w:ascii="Arial" w:hAnsi="Arial" w:cs="Arial"/>
          <w:i/>
          <w:w w:val="95"/>
          <w:sz w:val="20"/>
          <w:szCs w:val="20"/>
        </w:rPr>
        <w:t xml:space="preserve"> est également notée dans cette région.</w:t>
      </w:r>
      <w:r w:rsidR="009C61FC">
        <w:rPr>
          <w:rFonts w:ascii="Arial" w:hAnsi="Arial" w:cs="Arial"/>
          <w:i/>
          <w:w w:val="95"/>
          <w:sz w:val="20"/>
          <w:szCs w:val="20"/>
        </w:rPr>
        <w:t xml:space="preserve"> </w:t>
      </w:r>
      <w:r w:rsidR="0082395C">
        <w:rPr>
          <w:rFonts w:ascii="Arial" w:hAnsi="Arial" w:cs="Arial"/>
          <w:i/>
          <w:w w:val="95"/>
          <w:sz w:val="20"/>
          <w:szCs w:val="20"/>
        </w:rPr>
        <w:t xml:space="preserve">80% des jeunes filles ont déjà leur premier rapport sexuel à 14 ans. Par ailleurs, le nombre de grossesses en milieu scolaire est de 118 pour l’année scolaire 2012-2013. Parmi elles 75 cas sont issus des classes </w:t>
      </w:r>
      <w:r w:rsidR="00C36D9C">
        <w:rPr>
          <w:rFonts w:ascii="Arial" w:hAnsi="Arial" w:cs="Arial"/>
          <w:i/>
          <w:w w:val="95"/>
          <w:sz w:val="20"/>
          <w:szCs w:val="20"/>
        </w:rPr>
        <w:t>de 6</w:t>
      </w:r>
      <w:r w:rsidR="00C36D9C" w:rsidRPr="00CA04A1">
        <w:rPr>
          <w:rFonts w:ascii="Arial" w:hAnsi="Arial" w:cs="Arial"/>
          <w:i/>
          <w:w w:val="95"/>
          <w:sz w:val="20"/>
          <w:szCs w:val="20"/>
        </w:rPr>
        <w:t>ème</w:t>
      </w:r>
      <w:r w:rsidR="00C36D9C">
        <w:rPr>
          <w:rFonts w:ascii="Arial" w:hAnsi="Arial" w:cs="Arial"/>
          <w:i/>
          <w:w w:val="95"/>
          <w:sz w:val="20"/>
          <w:szCs w:val="20"/>
        </w:rPr>
        <w:t xml:space="preserve"> et 5</w:t>
      </w:r>
      <w:r w:rsidR="00C36D9C" w:rsidRPr="00CA04A1">
        <w:rPr>
          <w:rFonts w:ascii="Arial" w:hAnsi="Arial" w:cs="Arial"/>
          <w:i/>
          <w:w w:val="95"/>
          <w:sz w:val="20"/>
          <w:szCs w:val="20"/>
        </w:rPr>
        <w:t>ème</w:t>
      </w:r>
      <w:r w:rsidR="00C36D9C">
        <w:rPr>
          <w:rFonts w:ascii="Arial" w:hAnsi="Arial" w:cs="Arial"/>
          <w:i/>
          <w:w w:val="95"/>
          <w:sz w:val="20"/>
          <w:szCs w:val="20"/>
        </w:rPr>
        <w:t xml:space="preserve"> et 43 cas proviennent des classes de 2</w:t>
      </w:r>
      <w:r w:rsidR="00C36D9C" w:rsidRPr="00CA04A1">
        <w:rPr>
          <w:rFonts w:ascii="Arial" w:hAnsi="Arial" w:cs="Arial"/>
          <w:i/>
          <w:w w:val="95"/>
          <w:sz w:val="20"/>
          <w:szCs w:val="20"/>
        </w:rPr>
        <w:t>nde</w:t>
      </w:r>
      <w:r w:rsidR="00C36D9C">
        <w:rPr>
          <w:rFonts w:ascii="Arial" w:hAnsi="Arial" w:cs="Arial"/>
          <w:i/>
          <w:w w:val="95"/>
          <w:sz w:val="20"/>
          <w:szCs w:val="20"/>
        </w:rPr>
        <w:t xml:space="preserve"> et 1</w:t>
      </w:r>
      <w:r w:rsidR="00C36D9C" w:rsidRPr="00CA04A1">
        <w:rPr>
          <w:rFonts w:ascii="Arial" w:hAnsi="Arial" w:cs="Arial"/>
          <w:i/>
          <w:w w:val="95"/>
          <w:sz w:val="20"/>
          <w:szCs w:val="20"/>
        </w:rPr>
        <w:t>ère</w:t>
      </w:r>
      <w:r w:rsidR="00C36D9C">
        <w:rPr>
          <w:rFonts w:ascii="Arial" w:hAnsi="Arial" w:cs="Arial"/>
          <w:i/>
          <w:w w:val="95"/>
          <w:sz w:val="20"/>
          <w:szCs w:val="20"/>
        </w:rPr>
        <w:t xml:space="preserve"> </w:t>
      </w:r>
      <w:r w:rsidR="0082395C">
        <w:rPr>
          <w:rFonts w:ascii="Arial" w:hAnsi="Arial" w:cs="Arial"/>
          <w:i/>
          <w:w w:val="95"/>
          <w:sz w:val="20"/>
          <w:szCs w:val="20"/>
        </w:rPr>
        <w:t>(Rapport d’activités 2012 du district sanitaire de Korhogo)</w:t>
      </w:r>
      <w:r w:rsidR="00C36D9C">
        <w:rPr>
          <w:rFonts w:ascii="Arial" w:hAnsi="Arial" w:cs="Arial"/>
          <w:i/>
          <w:w w:val="95"/>
          <w:sz w:val="20"/>
          <w:szCs w:val="20"/>
        </w:rPr>
        <w:t>.</w:t>
      </w:r>
    </w:p>
    <w:p w:rsidR="0082395C" w:rsidRDefault="0082395C" w:rsidP="0082395C">
      <w:pPr>
        <w:ind w:left="720" w:right="120"/>
        <w:jc w:val="both"/>
        <w:rPr>
          <w:rFonts w:ascii="Arial" w:hAnsi="Arial" w:cs="Arial"/>
          <w:i/>
          <w:iCs/>
          <w:sz w:val="20"/>
          <w:szCs w:val="20"/>
        </w:rPr>
      </w:pPr>
    </w:p>
    <w:p w:rsidR="0082395C" w:rsidRPr="00CF52F5" w:rsidRDefault="0082395C" w:rsidP="0082395C">
      <w:pPr>
        <w:ind w:right="120"/>
        <w:jc w:val="both"/>
        <w:rPr>
          <w:rFonts w:ascii="Arial" w:hAnsi="Arial" w:cs="Arial"/>
          <w:i/>
          <w:iCs/>
          <w:sz w:val="20"/>
          <w:szCs w:val="20"/>
        </w:rPr>
      </w:pPr>
      <w:r w:rsidRPr="00CF52F5">
        <w:rPr>
          <w:rFonts w:ascii="Arial" w:hAnsi="Arial" w:cs="Arial"/>
          <w:i/>
          <w:iCs/>
          <w:sz w:val="20"/>
          <w:szCs w:val="20"/>
        </w:rPr>
        <w:t>Ces deux districts comportent aussi bien un milieu rural qu’un milieu urbain</w:t>
      </w:r>
      <w:r>
        <w:rPr>
          <w:rFonts w:ascii="Arial" w:hAnsi="Arial" w:cs="Arial"/>
          <w:i/>
          <w:iCs/>
          <w:sz w:val="20"/>
          <w:szCs w:val="20"/>
        </w:rPr>
        <w:t> :</w:t>
      </w:r>
      <w:r w:rsidRPr="00BA2DE3">
        <w:rPr>
          <w:rFonts w:ascii="Arial" w:hAnsi="Arial" w:cs="Arial"/>
          <w:i/>
          <w:iCs/>
          <w:sz w:val="20"/>
          <w:szCs w:val="20"/>
        </w:rPr>
        <w:t xml:space="preserve"> </w:t>
      </w:r>
      <w:r>
        <w:rPr>
          <w:rFonts w:ascii="Arial" w:hAnsi="Arial" w:cs="Arial"/>
          <w:i/>
          <w:iCs/>
          <w:sz w:val="20"/>
          <w:szCs w:val="20"/>
        </w:rPr>
        <w:t>Korhogo 63% en milieu urbain et 37% en milieu rural ; Abengourou : 60% en milieu rural et 40% en milieu urbain.</w:t>
      </w:r>
    </w:p>
    <w:p w:rsidR="0082395C" w:rsidRPr="002426ED" w:rsidRDefault="0082395C" w:rsidP="0082395C">
      <w:pPr>
        <w:rPr>
          <w:rFonts w:ascii="Arial" w:hAnsi="Arial" w:cs="Arial"/>
          <w:color w:val="FF0000"/>
          <w:sz w:val="20"/>
          <w:szCs w:val="20"/>
        </w:rPr>
      </w:pPr>
    </w:p>
    <w:p w:rsidR="001B2C3B" w:rsidRPr="00F03214" w:rsidRDefault="001B2C3B" w:rsidP="001B2C3B">
      <w:pPr>
        <w:jc w:val="both"/>
        <w:rPr>
          <w:rFonts w:ascii="Arial" w:hAnsi="Arial" w:cs="Arial"/>
          <w:i/>
          <w:sz w:val="20"/>
          <w:szCs w:val="20"/>
        </w:rPr>
      </w:pPr>
      <w:r>
        <w:rPr>
          <w:rFonts w:ascii="Arial" w:hAnsi="Arial" w:cs="Arial"/>
          <w:i/>
          <w:sz w:val="20"/>
          <w:szCs w:val="20"/>
        </w:rPr>
        <w:t xml:space="preserve">Ces deux districts présentent des conditions favorables à la mise en œuvre du projet de démonstration : comité de lutte contre le cancer du col de l’utérus déjà existant. De plus, l’ampleur des facteurs de risques du cancer du col de l’utérus dans ces deux districts constitue un élément important nous confortant dans le choix de ces deux districts. Les caractéristiques géographiques et </w:t>
      </w:r>
      <w:proofErr w:type="spellStart"/>
      <w:r>
        <w:rPr>
          <w:rFonts w:ascii="Arial" w:hAnsi="Arial" w:cs="Arial"/>
          <w:i/>
          <w:sz w:val="20"/>
          <w:szCs w:val="20"/>
        </w:rPr>
        <w:t>socio-culturelles</w:t>
      </w:r>
      <w:proofErr w:type="spellEnd"/>
      <w:r>
        <w:rPr>
          <w:rFonts w:ascii="Arial" w:hAnsi="Arial" w:cs="Arial"/>
          <w:i/>
          <w:sz w:val="20"/>
          <w:szCs w:val="20"/>
        </w:rPr>
        <w:t xml:space="preserve"> de ces  deux districts réunis sont suffisamment représentatives de l’ensemble du pays : les leçons apprises du projet de démonstration de la vaccination anti-HPV pourront aider pour le passage à l’échelle nationale si la démonstration est concluante. </w:t>
      </w:r>
    </w:p>
    <w:p w:rsidR="002426ED" w:rsidRDefault="002426ED">
      <w:pPr>
        <w:spacing w:after="200" w:line="276" w:lineRule="auto"/>
        <w:rPr>
          <w:rFonts w:ascii="Arial" w:hAnsi="Arial" w:cs="Arial"/>
          <w:color w:val="FF0000"/>
          <w:sz w:val="20"/>
          <w:szCs w:val="20"/>
        </w:rPr>
      </w:pPr>
      <w:r>
        <w:rPr>
          <w:rFonts w:ascii="Arial" w:hAnsi="Arial" w:cs="Arial"/>
          <w:color w:val="FF0000"/>
          <w:sz w:val="20"/>
          <w:szCs w:val="20"/>
        </w:rPr>
        <w:br w:type="page"/>
      </w:r>
    </w:p>
    <w:p w:rsidR="0082395C" w:rsidRPr="00D34471" w:rsidRDefault="0082395C" w:rsidP="0082395C">
      <w:pPr>
        <w:rPr>
          <w:rFonts w:ascii="Arial" w:hAnsi="Arial" w:cs="Arial"/>
        </w:rPr>
      </w:pPr>
      <w:r w:rsidRPr="00D34471">
        <w:rPr>
          <w:rFonts w:ascii="Arial" w:hAnsi="Arial" w:cs="Arial"/>
          <w:b/>
          <w:bCs/>
          <w:sz w:val="20"/>
          <w:szCs w:val="20"/>
        </w:rPr>
        <w:lastRenderedPageBreak/>
        <w:t>Q7.</w:t>
      </w:r>
      <w:r w:rsidRPr="00D34471">
        <w:rPr>
          <w:rFonts w:ascii="Arial" w:hAnsi="Arial" w:cs="Arial"/>
          <w:sz w:val="20"/>
          <w:szCs w:val="20"/>
        </w:rPr>
        <w:tab/>
        <w:t>Veuillez décrire les opérations du programme du PEV dans le ou les districts sélectionnés pour le programme de démonstration du vaccin anti-VPH.</w:t>
      </w:r>
    </w:p>
    <w:p w:rsidR="0082395C" w:rsidRPr="00FE410F" w:rsidRDefault="0082395C" w:rsidP="0082395C">
      <w:pPr>
        <w:rPr>
          <w:rFonts w:ascii="Arial" w:hAnsi="Arial" w:cs="Arial"/>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3402"/>
        <w:gridCol w:w="3260"/>
      </w:tblGrid>
      <w:tr w:rsidR="0082395C" w:rsidRPr="005568D7" w:rsidTr="00F24E9D">
        <w:trPr>
          <w:tblHeader/>
        </w:trPr>
        <w:tc>
          <w:tcPr>
            <w:tcW w:w="3227" w:type="dxa"/>
          </w:tcPr>
          <w:p w:rsidR="0082395C" w:rsidRDefault="0082395C" w:rsidP="00C36D9C">
            <w:pPr>
              <w:ind w:right="120"/>
            </w:pPr>
            <w:r>
              <w:rPr>
                <w:rFonts w:ascii="Arial" w:hAnsi="Arial" w:cs="Arial"/>
                <w:b/>
                <w:bCs/>
                <w:sz w:val="20"/>
                <w:szCs w:val="20"/>
              </w:rPr>
              <w:t>Composante</w:t>
            </w:r>
          </w:p>
        </w:tc>
        <w:tc>
          <w:tcPr>
            <w:tcW w:w="3402" w:type="dxa"/>
          </w:tcPr>
          <w:p w:rsidR="0082395C" w:rsidRDefault="0082395C" w:rsidP="00C36D9C">
            <w:pPr>
              <w:ind w:right="120"/>
            </w:pPr>
            <w:r>
              <w:rPr>
                <w:rFonts w:ascii="Arial" w:hAnsi="Arial" w:cs="Arial"/>
                <w:b/>
                <w:bCs/>
                <w:sz w:val="20"/>
                <w:szCs w:val="20"/>
              </w:rPr>
              <w:t xml:space="preserve">District 1 </w:t>
            </w:r>
            <w:r>
              <w:rPr>
                <w:rFonts w:ascii="Arial" w:hAnsi="Arial" w:cs="Arial"/>
                <w:sz w:val="20"/>
                <w:szCs w:val="20"/>
                <w:highlight w:val="lightGray"/>
              </w:rPr>
              <w:t>[Korhogo</w:t>
            </w:r>
            <w:r w:rsidRPr="00D02B75">
              <w:rPr>
                <w:rFonts w:ascii="Arial" w:hAnsi="Arial" w:cs="Arial"/>
                <w:sz w:val="20"/>
                <w:szCs w:val="20"/>
                <w:highlight w:val="lightGray"/>
              </w:rPr>
              <w:t>]</w:t>
            </w:r>
          </w:p>
        </w:tc>
        <w:tc>
          <w:tcPr>
            <w:tcW w:w="3260" w:type="dxa"/>
          </w:tcPr>
          <w:p w:rsidR="0082395C" w:rsidRDefault="0082395C" w:rsidP="00C36D9C">
            <w:pPr>
              <w:ind w:right="120"/>
            </w:pPr>
            <w:r>
              <w:rPr>
                <w:rFonts w:ascii="Arial" w:hAnsi="Arial" w:cs="Arial"/>
                <w:b/>
                <w:bCs/>
                <w:sz w:val="20"/>
                <w:szCs w:val="20"/>
              </w:rPr>
              <w:t xml:space="preserve">District 2  </w:t>
            </w:r>
            <w:r>
              <w:rPr>
                <w:rFonts w:ascii="Arial" w:hAnsi="Arial" w:cs="Arial"/>
                <w:sz w:val="20"/>
                <w:szCs w:val="20"/>
                <w:highlight w:val="lightGray"/>
              </w:rPr>
              <w:t>[Abengourou</w:t>
            </w:r>
            <w:r w:rsidRPr="00D02B75">
              <w:rPr>
                <w:rFonts w:ascii="Arial" w:hAnsi="Arial" w:cs="Arial"/>
                <w:sz w:val="20"/>
                <w:szCs w:val="20"/>
                <w:highlight w:val="lightGray"/>
              </w:rPr>
              <w:t>]</w:t>
            </w:r>
            <w:r>
              <w:rPr>
                <w:rFonts w:ascii="Arial" w:hAnsi="Arial" w:cs="Arial"/>
                <w:sz w:val="20"/>
                <w:szCs w:val="20"/>
              </w:rPr>
              <w:t xml:space="preserve"> </w:t>
            </w:r>
          </w:p>
        </w:tc>
      </w:tr>
      <w:tr w:rsidR="0082395C" w:rsidTr="00F24E9D">
        <w:tc>
          <w:tcPr>
            <w:tcW w:w="3227" w:type="dxa"/>
          </w:tcPr>
          <w:p w:rsidR="0082395C" w:rsidRDefault="0082395C" w:rsidP="00C36D9C">
            <w:pPr>
              <w:ind w:right="120"/>
            </w:pPr>
            <w:r>
              <w:rPr>
                <w:rFonts w:ascii="Arial" w:hAnsi="Arial" w:cs="Arial"/>
                <w:sz w:val="20"/>
                <w:szCs w:val="20"/>
              </w:rPr>
              <w:t xml:space="preserve">Nombre et types de sous-unités administratives (par ex. formations sanitaires) prévues pour la livraison des vaccins de routine </w:t>
            </w:r>
          </w:p>
        </w:tc>
        <w:tc>
          <w:tcPr>
            <w:tcW w:w="3402" w:type="dxa"/>
          </w:tcPr>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b/>
                <w:i/>
                <w:w w:val="95"/>
                <w:sz w:val="20"/>
                <w:szCs w:val="20"/>
              </w:rPr>
              <w:t xml:space="preserve">- </w:t>
            </w:r>
            <w:r w:rsidRPr="00D34471">
              <w:rPr>
                <w:rFonts w:ascii="Arial" w:hAnsi="Arial" w:cs="Arial"/>
                <w:i/>
                <w:w w:val="95"/>
                <w:sz w:val="20"/>
                <w:szCs w:val="20"/>
              </w:rPr>
              <w:t>66  sites de vaccination :</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-04  centres confessionnels</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- 00 centres sociaux</w:t>
            </w:r>
          </w:p>
          <w:p w:rsidR="0082395C" w:rsidRPr="00D34471" w:rsidRDefault="0082395C" w:rsidP="00C36D9C">
            <w:pPr>
              <w:widowControl w:val="0"/>
              <w:autoSpaceDE w:val="0"/>
              <w:autoSpaceDN w:val="0"/>
              <w:adjustRightInd w:val="0"/>
              <w:spacing w:line="218" w:lineRule="exact"/>
              <w:rPr>
                <w:rFonts w:ascii="Arial" w:hAnsi="Arial" w:cs="Arial"/>
                <w:i/>
                <w:w w:val="95"/>
                <w:sz w:val="20"/>
                <w:szCs w:val="20"/>
              </w:rPr>
            </w:pPr>
            <w:r w:rsidRPr="00D34471">
              <w:rPr>
                <w:rFonts w:ascii="Arial" w:hAnsi="Arial" w:cs="Arial"/>
                <w:i/>
                <w:w w:val="95"/>
                <w:sz w:val="20"/>
                <w:szCs w:val="20"/>
              </w:rPr>
              <w:t>- 62  structures sanitaires</w:t>
            </w:r>
          </w:p>
        </w:tc>
        <w:tc>
          <w:tcPr>
            <w:tcW w:w="3260" w:type="dxa"/>
          </w:tcPr>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30 sites de vaccination :</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-3 centres confessionnels</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-1 centre social</w:t>
            </w:r>
          </w:p>
          <w:p w:rsidR="0082395C" w:rsidRPr="00D34471" w:rsidRDefault="0082395C" w:rsidP="00C36D9C">
            <w:pPr>
              <w:rPr>
                <w:i/>
              </w:rPr>
            </w:pPr>
            <w:r w:rsidRPr="00D34471">
              <w:rPr>
                <w:rFonts w:ascii="Arial" w:hAnsi="Arial" w:cs="Arial"/>
                <w:i/>
                <w:w w:val="95"/>
                <w:sz w:val="20"/>
                <w:szCs w:val="20"/>
              </w:rPr>
              <w:t>-26 structures sanitaires</w:t>
            </w:r>
          </w:p>
        </w:tc>
      </w:tr>
      <w:tr w:rsidR="0082395C" w:rsidRPr="003873EE" w:rsidTr="00F24E9D">
        <w:tc>
          <w:tcPr>
            <w:tcW w:w="3227" w:type="dxa"/>
          </w:tcPr>
          <w:p w:rsidR="0082395C" w:rsidRDefault="0082395C" w:rsidP="00C36D9C">
            <w:pPr>
              <w:ind w:right="120"/>
            </w:pPr>
            <w:r>
              <w:rPr>
                <w:rFonts w:ascii="Arial" w:hAnsi="Arial" w:cs="Arial"/>
                <w:sz w:val="20"/>
                <w:szCs w:val="20"/>
              </w:rPr>
              <w:t>Nombre et types de sessions de sensibilisation prévues pour la livraison des vaccins de routine lors d’un mois ordinaire</w:t>
            </w:r>
          </w:p>
        </w:tc>
        <w:tc>
          <w:tcPr>
            <w:tcW w:w="3402" w:type="dxa"/>
          </w:tcPr>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 xml:space="preserve">- Sensibilisation de masse (medias, crieurs publics, leaders religieux et communautaires, groupes associatifs), </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 Sensibilisation de proximité par les agents de santé et les enseignants du primaire et du secondaire,</w:t>
            </w:r>
          </w:p>
          <w:p w:rsidR="0082395C" w:rsidRPr="00D34471" w:rsidRDefault="0082395C" w:rsidP="00C36D9C">
            <w:pPr>
              <w:rPr>
                <w:i/>
              </w:rPr>
            </w:pPr>
            <w:r w:rsidRPr="00D34471">
              <w:rPr>
                <w:rFonts w:ascii="Arial" w:hAnsi="Arial" w:cs="Arial"/>
                <w:i/>
                <w:w w:val="95"/>
                <w:sz w:val="20"/>
                <w:szCs w:val="20"/>
              </w:rPr>
              <w:t>Ces sensibilisations se dérouleront en deux sessions : avant et pendant la période de vaccination</w:t>
            </w:r>
          </w:p>
        </w:tc>
        <w:tc>
          <w:tcPr>
            <w:tcW w:w="3260" w:type="dxa"/>
          </w:tcPr>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 xml:space="preserve">- Sensibilisation de masse (medias, crieurs publics, leaders religieux et communautaires, groupes associatifs), </w:t>
            </w:r>
          </w:p>
          <w:p w:rsidR="0082395C" w:rsidRPr="00D34471" w:rsidRDefault="0082395C" w:rsidP="00C36D9C">
            <w:pPr>
              <w:widowControl w:val="0"/>
              <w:autoSpaceDE w:val="0"/>
              <w:autoSpaceDN w:val="0"/>
              <w:adjustRightInd w:val="0"/>
              <w:spacing w:line="217" w:lineRule="exact"/>
              <w:rPr>
                <w:rFonts w:ascii="Arial" w:hAnsi="Arial" w:cs="Arial"/>
                <w:i/>
                <w:w w:val="95"/>
                <w:sz w:val="20"/>
                <w:szCs w:val="20"/>
              </w:rPr>
            </w:pPr>
            <w:r w:rsidRPr="00D34471">
              <w:rPr>
                <w:rFonts w:ascii="Arial" w:hAnsi="Arial" w:cs="Arial"/>
                <w:i/>
                <w:w w:val="95"/>
                <w:sz w:val="20"/>
                <w:szCs w:val="20"/>
              </w:rPr>
              <w:t>- Sensibilisation de proximité par les agents de santé et les enseignants du primaire et du secondaire,</w:t>
            </w:r>
          </w:p>
          <w:p w:rsidR="0082395C" w:rsidRPr="00D34471" w:rsidRDefault="0082395C" w:rsidP="00C36D9C">
            <w:pPr>
              <w:rPr>
                <w:i/>
              </w:rPr>
            </w:pPr>
            <w:r w:rsidRPr="00D34471">
              <w:rPr>
                <w:rFonts w:ascii="Arial" w:hAnsi="Arial" w:cs="Arial"/>
                <w:i/>
                <w:w w:val="95"/>
                <w:sz w:val="20"/>
                <w:szCs w:val="20"/>
              </w:rPr>
              <w:t>Ces sensibilisations se dérouleront en deux sessions : avant et pendant la période de vaccination</w:t>
            </w:r>
          </w:p>
        </w:tc>
      </w:tr>
      <w:tr w:rsidR="0082395C" w:rsidRPr="005568D7" w:rsidTr="00F24E9D">
        <w:tc>
          <w:tcPr>
            <w:tcW w:w="3227" w:type="dxa"/>
          </w:tcPr>
          <w:p w:rsidR="0082395C" w:rsidRDefault="0082395C" w:rsidP="00C36D9C">
            <w:pPr>
              <w:ind w:right="120"/>
            </w:pPr>
            <w:r>
              <w:rPr>
                <w:rFonts w:ascii="Arial" w:hAnsi="Arial" w:cs="Arial"/>
                <w:sz w:val="20"/>
                <w:szCs w:val="20"/>
              </w:rPr>
              <w:t>Couverture DTC3</w:t>
            </w:r>
          </w:p>
        </w:tc>
        <w:tc>
          <w:tcPr>
            <w:tcW w:w="3402" w:type="dxa"/>
          </w:tcPr>
          <w:p w:rsidR="0082395C" w:rsidRPr="00D34471" w:rsidRDefault="0082395C" w:rsidP="00C36D9C">
            <w:pPr>
              <w:ind w:right="120"/>
              <w:rPr>
                <w:i/>
              </w:rPr>
            </w:pPr>
            <w:r w:rsidRPr="00D34471">
              <w:rPr>
                <w:rFonts w:ascii="Arial" w:hAnsi="Arial" w:cs="Arial"/>
                <w:i/>
                <w:sz w:val="20"/>
                <w:szCs w:val="20"/>
              </w:rPr>
              <w:t>97 %, année [2012]</w:t>
            </w:r>
          </w:p>
        </w:tc>
        <w:tc>
          <w:tcPr>
            <w:tcW w:w="3260" w:type="dxa"/>
          </w:tcPr>
          <w:p w:rsidR="0082395C" w:rsidRPr="00D34471" w:rsidRDefault="0082395C" w:rsidP="00C36D9C">
            <w:pPr>
              <w:ind w:right="120"/>
              <w:rPr>
                <w:i/>
              </w:rPr>
            </w:pPr>
            <w:r w:rsidRPr="00D34471">
              <w:rPr>
                <w:rFonts w:ascii="Arial" w:hAnsi="Arial" w:cs="Arial"/>
                <w:i/>
                <w:sz w:val="20"/>
                <w:szCs w:val="20"/>
              </w:rPr>
              <w:t xml:space="preserve">105 %, année </w:t>
            </w:r>
            <w:r w:rsidRPr="00D34471">
              <w:rPr>
                <w:rFonts w:ascii="Arial" w:hAnsi="Arial" w:cs="Arial"/>
                <w:i/>
                <w:sz w:val="20"/>
                <w:szCs w:val="20"/>
                <w:highlight w:val="lightGray"/>
              </w:rPr>
              <w:t>[2012]</w:t>
            </w:r>
          </w:p>
        </w:tc>
      </w:tr>
      <w:tr w:rsidR="0082395C" w:rsidRPr="005568D7" w:rsidTr="00F24E9D">
        <w:tc>
          <w:tcPr>
            <w:tcW w:w="3227" w:type="dxa"/>
          </w:tcPr>
          <w:p w:rsidR="0082395C" w:rsidRDefault="0082395C" w:rsidP="00C36D9C">
            <w:pPr>
              <w:ind w:right="120"/>
            </w:pPr>
            <w:r>
              <w:rPr>
                <w:rFonts w:ascii="Arial" w:hAnsi="Arial" w:cs="Arial"/>
                <w:sz w:val="20"/>
                <w:szCs w:val="20"/>
              </w:rPr>
              <w:t xml:space="preserve">Couverture Polio3 </w:t>
            </w:r>
          </w:p>
        </w:tc>
        <w:tc>
          <w:tcPr>
            <w:tcW w:w="3402" w:type="dxa"/>
          </w:tcPr>
          <w:p w:rsidR="0082395C" w:rsidRPr="00D34471" w:rsidRDefault="0082395C" w:rsidP="00C36D9C">
            <w:pPr>
              <w:ind w:right="120"/>
              <w:rPr>
                <w:i/>
              </w:rPr>
            </w:pPr>
            <w:r w:rsidRPr="00D34471">
              <w:rPr>
                <w:rFonts w:ascii="Arial" w:hAnsi="Arial" w:cs="Arial"/>
                <w:i/>
                <w:sz w:val="20"/>
                <w:szCs w:val="20"/>
              </w:rPr>
              <w:t>94 %, année [2012]</w:t>
            </w:r>
          </w:p>
        </w:tc>
        <w:tc>
          <w:tcPr>
            <w:tcW w:w="3260" w:type="dxa"/>
          </w:tcPr>
          <w:p w:rsidR="0082395C" w:rsidRPr="00D34471" w:rsidRDefault="0082395C" w:rsidP="00C36D9C">
            <w:pPr>
              <w:ind w:right="120"/>
              <w:rPr>
                <w:i/>
              </w:rPr>
            </w:pPr>
            <w:r w:rsidRPr="00D34471">
              <w:rPr>
                <w:rFonts w:ascii="Arial" w:hAnsi="Arial" w:cs="Arial"/>
                <w:i/>
                <w:sz w:val="20"/>
                <w:szCs w:val="20"/>
              </w:rPr>
              <w:t xml:space="preserve">107 %, année </w:t>
            </w:r>
            <w:r w:rsidRPr="00D34471">
              <w:rPr>
                <w:rFonts w:ascii="Arial" w:hAnsi="Arial" w:cs="Arial"/>
                <w:i/>
                <w:sz w:val="20"/>
                <w:szCs w:val="20"/>
                <w:highlight w:val="lightGray"/>
              </w:rPr>
              <w:t>[2012]</w:t>
            </w:r>
          </w:p>
        </w:tc>
      </w:tr>
      <w:tr w:rsidR="0082395C" w:rsidRPr="005568D7" w:rsidTr="00F24E9D">
        <w:tc>
          <w:tcPr>
            <w:tcW w:w="3227" w:type="dxa"/>
          </w:tcPr>
          <w:p w:rsidR="0082395C" w:rsidRDefault="0082395C" w:rsidP="00C36D9C">
            <w:pPr>
              <w:ind w:right="120"/>
            </w:pPr>
            <w:r>
              <w:rPr>
                <w:rFonts w:ascii="Arial" w:hAnsi="Arial" w:cs="Arial"/>
                <w:sz w:val="20"/>
                <w:szCs w:val="20"/>
              </w:rPr>
              <w:t xml:space="preserve">Couverture rougeole (première dose) </w:t>
            </w:r>
          </w:p>
        </w:tc>
        <w:tc>
          <w:tcPr>
            <w:tcW w:w="3402" w:type="dxa"/>
          </w:tcPr>
          <w:p w:rsidR="0082395C" w:rsidRPr="00D34471" w:rsidRDefault="0082395C" w:rsidP="00C36D9C">
            <w:pPr>
              <w:ind w:right="120"/>
              <w:rPr>
                <w:i/>
              </w:rPr>
            </w:pPr>
            <w:r w:rsidRPr="00D34471">
              <w:rPr>
                <w:rFonts w:ascii="Arial" w:hAnsi="Arial" w:cs="Arial"/>
                <w:i/>
                <w:sz w:val="20"/>
                <w:szCs w:val="20"/>
              </w:rPr>
              <w:t>109 %, année [2012]</w:t>
            </w:r>
          </w:p>
        </w:tc>
        <w:tc>
          <w:tcPr>
            <w:tcW w:w="3260" w:type="dxa"/>
          </w:tcPr>
          <w:p w:rsidR="0082395C" w:rsidRPr="00D34471" w:rsidRDefault="0082395C" w:rsidP="00C36D9C">
            <w:pPr>
              <w:ind w:right="120"/>
              <w:rPr>
                <w:i/>
              </w:rPr>
            </w:pPr>
            <w:r w:rsidRPr="00D34471">
              <w:rPr>
                <w:rFonts w:ascii="Arial" w:hAnsi="Arial" w:cs="Arial"/>
                <w:i/>
                <w:sz w:val="20"/>
                <w:szCs w:val="20"/>
              </w:rPr>
              <w:t xml:space="preserve">102 %, année </w:t>
            </w:r>
            <w:r w:rsidRPr="00D34471">
              <w:rPr>
                <w:rFonts w:ascii="Arial" w:hAnsi="Arial" w:cs="Arial"/>
                <w:i/>
                <w:sz w:val="20"/>
                <w:szCs w:val="20"/>
                <w:highlight w:val="lightGray"/>
              </w:rPr>
              <w:t>[2012]</w:t>
            </w:r>
          </w:p>
        </w:tc>
      </w:tr>
      <w:tr w:rsidR="0082395C" w:rsidRPr="005568D7" w:rsidTr="00F24E9D">
        <w:tc>
          <w:tcPr>
            <w:tcW w:w="3227" w:type="dxa"/>
          </w:tcPr>
          <w:p w:rsidR="0082395C" w:rsidRDefault="0082395C" w:rsidP="00C36D9C">
            <w:pPr>
              <w:ind w:right="120"/>
            </w:pPr>
            <w:r>
              <w:rPr>
                <w:rFonts w:ascii="Arial" w:hAnsi="Arial" w:cs="Arial"/>
                <w:sz w:val="20"/>
                <w:szCs w:val="20"/>
              </w:rPr>
              <w:t xml:space="preserve">Couverture Pentavalent 3 </w:t>
            </w:r>
          </w:p>
        </w:tc>
        <w:tc>
          <w:tcPr>
            <w:tcW w:w="3402" w:type="dxa"/>
          </w:tcPr>
          <w:p w:rsidR="0082395C" w:rsidRPr="00D34471" w:rsidRDefault="0082395C" w:rsidP="00C36D9C">
            <w:pPr>
              <w:ind w:right="120"/>
              <w:rPr>
                <w:i/>
              </w:rPr>
            </w:pPr>
            <w:r w:rsidRPr="00D34471">
              <w:rPr>
                <w:rFonts w:ascii="Arial" w:hAnsi="Arial" w:cs="Arial"/>
                <w:i/>
                <w:sz w:val="20"/>
                <w:szCs w:val="20"/>
              </w:rPr>
              <w:t>97 %, année [2012]</w:t>
            </w:r>
          </w:p>
        </w:tc>
        <w:tc>
          <w:tcPr>
            <w:tcW w:w="3260" w:type="dxa"/>
          </w:tcPr>
          <w:p w:rsidR="0082395C" w:rsidRPr="00D34471" w:rsidRDefault="0082395C" w:rsidP="00C36D9C">
            <w:pPr>
              <w:ind w:right="120"/>
              <w:rPr>
                <w:i/>
              </w:rPr>
            </w:pPr>
            <w:r w:rsidRPr="00D34471">
              <w:rPr>
                <w:rFonts w:ascii="Arial" w:hAnsi="Arial" w:cs="Arial"/>
                <w:i/>
                <w:sz w:val="20"/>
                <w:szCs w:val="20"/>
              </w:rPr>
              <w:t xml:space="preserve">105 %, année </w:t>
            </w:r>
            <w:r w:rsidRPr="00D34471">
              <w:rPr>
                <w:rFonts w:ascii="Arial" w:hAnsi="Arial" w:cs="Arial"/>
                <w:i/>
                <w:sz w:val="20"/>
                <w:szCs w:val="20"/>
                <w:highlight w:val="lightGray"/>
              </w:rPr>
              <w:t>[2012]</w:t>
            </w:r>
          </w:p>
        </w:tc>
      </w:tr>
      <w:tr w:rsidR="0082395C" w:rsidRPr="005568D7" w:rsidTr="00F24E9D">
        <w:tc>
          <w:tcPr>
            <w:tcW w:w="3227" w:type="dxa"/>
          </w:tcPr>
          <w:p w:rsidR="0082395C" w:rsidRDefault="0082395C" w:rsidP="00C36D9C">
            <w:pPr>
              <w:ind w:right="120"/>
            </w:pPr>
            <w:r>
              <w:rPr>
                <w:rFonts w:ascii="Arial" w:hAnsi="Arial" w:cs="Arial"/>
                <w:sz w:val="20"/>
                <w:szCs w:val="20"/>
              </w:rPr>
              <w:t>TT2+ (femmes enceintes)</w:t>
            </w:r>
          </w:p>
        </w:tc>
        <w:tc>
          <w:tcPr>
            <w:tcW w:w="3402" w:type="dxa"/>
          </w:tcPr>
          <w:p w:rsidR="0082395C" w:rsidRPr="00D34471" w:rsidRDefault="0082395C" w:rsidP="00C36D9C">
            <w:pPr>
              <w:ind w:right="120"/>
              <w:rPr>
                <w:i/>
              </w:rPr>
            </w:pPr>
            <w:r w:rsidRPr="00D34471">
              <w:rPr>
                <w:rFonts w:ascii="Arial" w:hAnsi="Arial" w:cs="Arial"/>
                <w:i/>
                <w:sz w:val="20"/>
                <w:szCs w:val="20"/>
              </w:rPr>
              <w:t>112 %, année [2012]</w:t>
            </w:r>
          </w:p>
        </w:tc>
        <w:tc>
          <w:tcPr>
            <w:tcW w:w="3260" w:type="dxa"/>
          </w:tcPr>
          <w:p w:rsidR="0082395C" w:rsidRPr="00D34471" w:rsidRDefault="0082395C" w:rsidP="00C36D9C">
            <w:pPr>
              <w:ind w:right="120"/>
              <w:rPr>
                <w:i/>
              </w:rPr>
            </w:pPr>
            <w:r w:rsidRPr="00D34471">
              <w:rPr>
                <w:rFonts w:ascii="Arial" w:hAnsi="Arial" w:cs="Arial"/>
                <w:i/>
                <w:sz w:val="20"/>
                <w:szCs w:val="20"/>
              </w:rPr>
              <w:t xml:space="preserve">80 %, année </w:t>
            </w:r>
            <w:r w:rsidRPr="00D34471">
              <w:rPr>
                <w:rFonts w:ascii="Arial" w:hAnsi="Arial" w:cs="Arial"/>
                <w:i/>
                <w:sz w:val="20"/>
                <w:szCs w:val="20"/>
                <w:highlight w:val="lightGray"/>
              </w:rPr>
              <w:t>[2012]</w:t>
            </w:r>
          </w:p>
        </w:tc>
      </w:tr>
    </w:tbl>
    <w:p w:rsidR="0082395C" w:rsidRPr="009339C2" w:rsidRDefault="0082395C" w:rsidP="009339C2">
      <w:pPr>
        <w:jc w:val="both"/>
        <w:rPr>
          <w:rFonts w:ascii="Arial" w:hAnsi="Arial" w:cs="Arial"/>
          <w:i/>
          <w:sz w:val="20"/>
          <w:szCs w:val="20"/>
        </w:rPr>
      </w:pPr>
      <w:r w:rsidRPr="009339C2">
        <w:rPr>
          <w:rFonts w:ascii="Arial" w:hAnsi="Arial" w:cs="Arial"/>
          <w:i/>
          <w:sz w:val="20"/>
          <w:szCs w:val="20"/>
        </w:rPr>
        <w:t xml:space="preserve">Les couvertures vaccinales excédant 100% pourrait être expliquées par les mouvements de population </w:t>
      </w:r>
      <w:proofErr w:type="spellStart"/>
      <w:r w:rsidRPr="009339C2">
        <w:rPr>
          <w:rFonts w:ascii="Arial" w:hAnsi="Arial" w:cs="Arial"/>
          <w:i/>
          <w:sz w:val="20"/>
          <w:szCs w:val="20"/>
        </w:rPr>
        <w:t>inter-urbains</w:t>
      </w:r>
      <w:proofErr w:type="spellEnd"/>
      <w:r w:rsidRPr="009339C2">
        <w:rPr>
          <w:rFonts w:ascii="Arial" w:hAnsi="Arial" w:cs="Arial"/>
          <w:i/>
          <w:sz w:val="20"/>
          <w:szCs w:val="20"/>
        </w:rPr>
        <w:t>. En outre ces deux districts sont frontaliers avec des pays voisins. Pour la campagne HPV, un recensement sera fait pour obtenir un listing des cibles qui seront suivis.</w:t>
      </w:r>
    </w:p>
    <w:p w:rsidR="00C84B86" w:rsidRDefault="00C84B86">
      <w:pPr>
        <w:spacing w:after="200" w:line="276" w:lineRule="auto"/>
        <w:rPr>
          <w:rFonts w:ascii="Arial" w:hAnsi="Arial" w:cs="Arial"/>
          <w:sz w:val="20"/>
          <w:szCs w:val="20"/>
        </w:rPr>
      </w:pPr>
      <w:r>
        <w:rPr>
          <w:rFonts w:ascii="Arial" w:hAnsi="Arial" w:cs="Arial"/>
          <w:sz w:val="20"/>
          <w:szCs w:val="20"/>
        </w:rPr>
        <w:br w:type="page"/>
      </w:r>
    </w:p>
    <w:p w:rsidR="0082395C" w:rsidRDefault="006C21B9" w:rsidP="0082395C">
      <w:pPr>
        <w:rPr>
          <w:rFonts w:ascii="Arial" w:hAnsi="Arial" w:cs="Arial"/>
          <w:sz w:val="20"/>
          <w:szCs w:val="20"/>
        </w:rPr>
      </w:pPr>
      <w:r w:rsidRPr="006C21B9">
        <w:rPr>
          <w:noProof/>
          <w:lang w:val="en-US" w:eastAsia="en-US"/>
        </w:rPr>
        <w:lastRenderedPageBreak/>
        <w:pict>
          <v:rect id="_x0000_s1038" style="position:absolute;margin-left:244.85pt;margin-top:147.5pt;width:67.5pt;height:19.4pt;z-index:251677696" strokecolor="white [3212]">
            <v:textbox style="mso-next-textbox:#_x0000_s1038">
              <w:txbxContent>
                <w:p w:rsidR="00A15A0F" w:rsidRPr="00C84B86" w:rsidRDefault="00A15A0F" w:rsidP="00D77D1E">
                  <w:pPr>
                    <w:rPr>
                      <w:sz w:val="16"/>
                      <w:szCs w:val="16"/>
                    </w:rPr>
                  </w:pPr>
                  <w:r>
                    <w:rPr>
                      <w:sz w:val="16"/>
                      <w:szCs w:val="16"/>
                    </w:rPr>
                    <w:t>Abengourou</w:t>
                  </w:r>
                </w:p>
              </w:txbxContent>
            </v:textbox>
          </v:rect>
        </w:pict>
      </w:r>
      <w:r w:rsidRPr="006C21B9">
        <w:rPr>
          <w:noProof/>
          <w:lang w:val="en-US" w:eastAsia="en-US"/>
        </w:rPr>
        <w:pict>
          <v:rect id="_x0000_s1035" style="position:absolute;margin-left:85pt;margin-top:-27.05pt;width:52pt;height:19.4pt;z-index:251674624" strokecolor="white [3212]">
            <v:textbox>
              <w:txbxContent>
                <w:p w:rsidR="00A15A0F" w:rsidRPr="00C84B86" w:rsidRDefault="00A15A0F" w:rsidP="00C84B86">
                  <w:pPr>
                    <w:rPr>
                      <w:sz w:val="16"/>
                      <w:szCs w:val="16"/>
                    </w:rPr>
                  </w:pPr>
                  <w:r>
                    <w:rPr>
                      <w:sz w:val="16"/>
                      <w:szCs w:val="16"/>
                    </w:rPr>
                    <w:t>Korhogo</w:t>
                  </w:r>
                </w:p>
              </w:txbxContent>
            </v:textbox>
          </v:rect>
        </w:pict>
      </w:r>
      <w:r w:rsidRPr="006C21B9">
        <w:rPr>
          <w:noProof/>
        </w:rPr>
        <w:pict>
          <v:shapetype id="_x0000_t32" coordsize="21600,21600" o:spt="32" o:oned="t" path="m,l21600,21600e" filled="f">
            <v:path arrowok="t" fillok="f" o:connecttype="none"/>
            <o:lock v:ext="edit" shapetype="t"/>
          </v:shapetype>
          <v:shape id="_x0000_s1041" type="#_x0000_t32" style="position:absolute;margin-left:106.65pt;margin-top:-13.25pt;width:.65pt;height:36.95pt;flip:x;z-index:251680768" o:connectortype="straight">
            <v:stroke endarrow="block"/>
          </v:shape>
        </w:pict>
      </w:r>
      <w:r w:rsidRPr="006C21B9">
        <w:rPr>
          <w:noProof/>
          <w:lang w:val="en-US" w:eastAsia="en-US"/>
        </w:rPr>
        <w:pict>
          <v:shape id="_x0000_s1037" type="#_x0000_t32" style="position:absolute;margin-left:212.3pt;margin-top:158.35pt;width:32.55pt;height:.6pt;z-index:251676672" o:connectortype="straight">
            <v:stroke startarrow="block"/>
          </v:shape>
        </w:pict>
      </w:r>
      <w:r w:rsidR="00C84B86">
        <w:rPr>
          <w:noProof/>
        </w:rPr>
        <w:drawing>
          <wp:inline distT="0" distB="0" distL="0" distR="0">
            <wp:extent cx="3079630" cy="3079630"/>
            <wp:effectExtent l="19050" t="0" r="64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l="22229" r="21925" b="4308"/>
                    <a:stretch>
                      <a:fillRect/>
                    </a:stretch>
                  </pic:blipFill>
                  <pic:spPr bwMode="auto">
                    <a:xfrm>
                      <a:off x="0" y="0"/>
                      <a:ext cx="3079630" cy="3079630"/>
                    </a:xfrm>
                    <a:prstGeom prst="rect">
                      <a:avLst/>
                    </a:prstGeom>
                    <a:noFill/>
                    <a:ln w="9525">
                      <a:noFill/>
                      <a:miter lim="800000"/>
                      <a:headEnd/>
                      <a:tailEnd/>
                    </a:ln>
                  </pic:spPr>
                </pic:pic>
              </a:graphicData>
            </a:graphic>
          </wp:inline>
        </w:drawing>
      </w:r>
    </w:p>
    <w:p w:rsidR="00686853" w:rsidRPr="00AB3CA3" w:rsidRDefault="0063737F" w:rsidP="0063737F">
      <w:pPr>
        <w:pStyle w:val="Lgende"/>
        <w:rPr>
          <w:rFonts w:ascii="Arial" w:hAnsi="Arial" w:cs="Arial"/>
          <w:i/>
          <w:sz w:val="18"/>
        </w:rPr>
      </w:pPr>
      <w:r w:rsidRPr="00AF0C8D">
        <w:rPr>
          <w:rFonts w:ascii="Arial" w:hAnsi="Arial" w:cs="Arial"/>
          <w:sz w:val="18"/>
          <w:u w:val="single"/>
        </w:rPr>
        <w:t xml:space="preserve">Figure </w:t>
      </w:r>
      <w:r w:rsidR="006C21B9" w:rsidRPr="00AB3CA3">
        <w:rPr>
          <w:rFonts w:ascii="Arial" w:hAnsi="Arial" w:cs="Arial"/>
          <w:i/>
          <w:sz w:val="18"/>
          <w:u w:val="single"/>
        </w:rPr>
        <w:fldChar w:fldCharType="begin"/>
      </w:r>
      <w:r w:rsidRPr="00AB3CA3">
        <w:rPr>
          <w:rFonts w:ascii="Arial" w:hAnsi="Arial" w:cs="Arial"/>
          <w:i/>
          <w:sz w:val="18"/>
          <w:u w:val="single"/>
        </w:rPr>
        <w:instrText xml:space="preserve"> SEQ Figure \* ARABIC </w:instrText>
      </w:r>
      <w:r w:rsidR="006C21B9" w:rsidRPr="00AB3CA3">
        <w:rPr>
          <w:rFonts w:ascii="Arial" w:hAnsi="Arial" w:cs="Arial"/>
          <w:i/>
          <w:sz w:val="18"/>
          <w:u w:val="single"/>
        </w:rPr>
        <w:fldChar w:fldCharType="separate"/>
      </w:r>
      <w:r w:rsidR="0064465E">
        <w:rPr>
          <w:rFonts w:ascii="Arial" w:hAnsi="Arial" w:cs="Arial"/>
          <w:i/>
          <w:noProof/>
          <w:sz w:val="18"/>
          <w:u w:val="single"/>
        </w:rPr>
        <w:t>1</w:t>
      </w:r>
      <w:r w:rsidR="006C21B9" w:rsidRPr="00AB3CA3">
        <w:rPr>
          <w:rFonts w:ascii="Arial" w:hAnsi="Arial" w:cs="Arial"/>
          <w:i/>
          <w:sz w:val="18"/>
          <w:u w:val="single"/>
        </w:rPr>
        <w:fldChar w:fldCharType="end"/>
      </w:r>
      <w:r w:rsidR="00D72434" w:rsidRPr="00D72434">
        <w:rPr>
          <w:rFonts w:ascii="Arial" w:hAnsi="Arial" w:cs="Arial"/>
          <w:i/>
          <w:sz w:val="18"/>
          <w:u w:val="single"/>
        </w:rPr>
        <w:t xml:space="preserve">: </w:t>
      </w:r>
      <w:r w:rsidR="005A56A3" w:rsidRPr="00AB3CA3">
        <w:rPr>
          <w:rFonts w:ascii="Arial" w:hAnsi="Arial" w:cs="Arial"/>
          <w:i/>
          <w:sz w:val="18"/>
        </w:rPr>
        <w:t>Localisation des deux districts du programme de démonstration de la vaccination anti-HPV en Côte d’Ivoire</w:t>
      </w:r>
    </w:p>
    <w:p w:rsidR="005A56A3" w:rsidRPr="005A56A3" w:rsidRDefault="005A56A3" w:rsidP="0082395C">
      <w:pPr>
        <w:rPr>
          <w:rFonts w:ascii="Arial" w:hAnsi="Arial" w:cs="Arial"/>
          <w:i/>
          <w:sz w:val="20"/>
          <w:szCs w:val="20"/>
        </w:rPr>
      </w:pPr>
    </w:p>
    <w:p w:rsidR="0082395C" w:rsidRDefault="0082395C" w:rsidP="0082395C">
      <w:pPr>
        <w:rPr>
          <w:rFonts w:ascii="Arial" w:hAnsi="Arial" w:cs="Arial"/>
          <w:sz w:val="20"/>
          <w:szCs w:val="20"/>
        </w:rPr>
      </w:pPr>
      <w:r>
        <w:rPr>
          <w:rFonts w:ascii="Arial" w:hAnsi="Arial" w:cs="Arial"/>
          <w:b/>
          <w:bCs/>
          <w:sz w:val="20"/>
          <w:szCs w:val="20"/>
        </w:rPr>
        <w:t>Q8.</w:t>
      </w:r>
      <w:r>
        <w:rPr>
          <w:rFonts w:ascii="Arial" w:hAnsi="Arial" w:cs="Arial"/>
          <w:sz w:val="20"/>
          <w:szCs w:val="20"/>
        </w:rPr>
        <w:tab/>
        <w:t xml:space="preserve"> Veuillez faire un résumé de la performance du programme PEV telle que notifiée dans une quelconque évaluation récente, par exemple par la description des ressources disponibles, de la gestion, des réussites et des obstacles rencontrés</w:t>
      </w:r>
    </w:p>
    <w:p w:rsidR="0082395C" w:rsidRPr="00FE410F" w:rsidRDefault="0082395C" w:rsidP="0082395C">
      <w:pPr>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3194685</wp:posOffset>
            </wp:positionH>
            <wp:positionV relativeFrom="paragraph">
              <wp:posOffset>150495</wp:posOffset>
            </wp:positionV>
            <wp:extent cx="2744470" cy="1828165"/>
            <wp:effectExtent l="0" t="0" r="0" b="0"/>
            <wp:wrapTight wrapText="bothSides">
              <wp:wrapPolygon edited="0">
                <wp:start x="3448" y="2476"/>
                <wp:lineTo x="1499" y="2476"/>
                <wp:lineTo x="1499" y="3264"/>
                <wp:lineTo x="3149" y="4276"/>
                <wp:lineTo x="2174" y="5177"/>
                <wp:lineTo x="1874" y="5627"/>
                <wp:lineTo x="1949" y="6077"/>
                <wp:lineTo x="3074" y="7878"/>
                <wp:lineTo x="3149" y="7878"/>
                <wp:lineTo x="1949" y="8215"/>
                <wp:lineTo x="1949" y="8891"/>
                <wp:lineTo x="3149" y="9678"/>
                <wp:lineTo x="1874" y="11359"/>
                <wp:lineTo x="1874" y="11592"/>
                <wp:lineTo x="3074" y="13272"/>
                <wp:lineTo x="1949" y="13610"/>
                <wp:lineTo x="1949" y="14397"/>
                <wp:lineTo x="3149" y="15073"/>
                <wp:lineTo x="2324" y="16873"/>
                <wp:lineTo x="2324" y="17324"/>
                <wp:lineTo x="4198" y="18674"/>
                <wp:lineTo x="4723" y="18787"/>
                <wp:lineTo x="11550" y="18787"/>
                <wp:lineTo x="18451" y="18674"/>
                <wp:lineTo x="21000" y="18224"/>
                <wp:lineTo x="21075" y="3376"/>
                <wp:lineTo x="19876" y="3151"/>
                <wp:lineTo x="13574" y="2476"/>
                <wp:lineTo x="3448" y="2476"/>
              </wp:wrapPolygon>
            </wp:wrapTight>
            <wp:docPr id="11" name="Obje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82395C" w:rsidRDefault="005E7F14" w:rsidP="0082395C">
      <w:pPr>
        <w:rPr>
          <w:rFonts w:ascii="Arial" w:hAnsi="Arial" w:cs="Arial"/>
          <w:sz w:val="20"/>
          <w:szCs w:val="20"/>
          <w:highlight w:val="red"/>
        </w:rPr>
      </w:pPr>
      <w:r>
        <w:rPr>
          <w:rFonts w:ascii="Arial" w:hAnsi="Arial" w:cs="Arial"/>
          <w:noProof/>
          <w:sz w:val="20"/>
          <w:szCs w:val="20"/>
        </w:rPr>
        <w:drawing>
          <wp:anchor distT="0" distB="0" distL="114300" distR="114300" simplePos="0" relativeHeight="251679744" behindDoc="0" locked="0" layoutInCell="1" allowOverlap="1">
            <wp:simplePos x="0" y="0"/>
            <wp:positionH relativeFrom="column">
              <wp:posOffset>62230</wp:posOffset>
            </wp:positionH>
            <wp:positionV relativeFrom="paragraph">
              <wp:posOffset>2540</wp:posOffset>
            </wp:positionV>
            <wp:extent cx="2743200" cy="1828800"/>
            <wp:effectExtent l="0" t="0" r="0" b="0"/>
            <wp:wrapTight wrapText="bothSides">
              <wp:wrapPolygon edited="0">
                <wp:start x="5700" y="450"/>
                <wp:lineTo x="5700" y="2475"/>
                <wp:lineTo x="7950" y="4050"/>
                <wp:lineTo x="10800" y="4050"/>
                <wp:lineTo x="2850" y="5625"/>
                <wp:lineTo x="2250" y="6300"/>
                <wp:lineTo x="1050" y="9225"/>
                <wp:lineTo x="1050" y="10575"/>
                <wp:lineTo x="2700" y="11250"/>
                <wp:lineTo x="2700" y="13950"/>
                <wp:lineTo x="4650" y="14850"/>
                <wp:lineTo x="5550" y="14850"/>
                <wp:lineTo x="5550" y="15750"/>
                <wp:lineTo x="10800" y="18450"/>
                <wp:lineTo x="7950" y="19125"/>
                <wp:lineTo x="7950" y="20250"/>
                <wp:lineTo x="9900" y="20250"/>
                <wp:lineTo x="10500" y="20250"/>
                <wp:lineTo x="16950" y="20250"/>
                <wp:lineTo x="16950" y="19125"/>
                <wp:lineTo x="10800" y="18450"/>
                <wp:lineTo x="19650" y="15975"/>
                <wp:lineTo x="19650" y="14850"/>
                <wp:lineTo x="10650" y="14850"/>
                <wp:lineTo x="4050" y="11250"/>
                <wp:lineTo x="11550" y="11250"/>
                <wp:lineTo x="19500" y="9450"/>
                <wp:lineTo x="19650" y="6975"/>
                <wp:lineTo x="18450" y="6300"/>
                <wp:lineTo x="10800" y="4050"/>
                <wp:lineTo x="12900" y="4050"/>
                <wp:lineTo x="14850" y="2250"/>
                <wp:lineTo x="14700" y="450"/>
                <wp:lineTo x="5700" y="450"/>
              </wp:wrapPolygon>
            </wp:wrapTight>
            <wp:docPr id="2" name="Obje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82395C" w:rsidRDefault="0082395C" w:rsidP="0082395C">
      <w:pPr>
        <w:rPr>
          <w:rFonts w:ascii="Arial" w:hAnsi="Arial" w:cs="Arial"/>
          <w:sz w:val="20"/>
          <w:szCs w:val="20"/>
          <w:highlight w:val="red"/>
        </w:rPr>
      </w:pPr>
    </w:p>
    <w:p w:rsidR="0063737F" w:rsidRDefault="0063737F" w:rsidP="0082395C">
      <w:pPr>
        <w:rPr>
          <w:sz w:val="18"/>
          <w:u w:val="single"/>
        </w:rPr>
      </w:pPr>
    </w:p>
    <w:p w:rsidR="0082395C" w:rsidRPr="0063737F" w:rsidRDefault="0063737F" w:rsidP="0082395C">
      <w:pPr>
        <w:rPr>
          <w:rFonts w:ascii="Arial" w:hAnsi="Arial" w:cs="Arial"/>
          <w:sz w:val="20"/>
          <w:szCs w:val="20"/>
          <w:highlight w:val="red"/>
        </w:rPr>
      </w:pPr>
      <w:r w:rsidRPr="00AF0C8D">
        <w:rPr>
          <w:rFonts w:ascii="Arial" w:hAnsi="Arial" w:cs="Arial"/>
          <w:b/>
          <w:i/>
          <w:sz w:val="18"/>
          <w:u w:val="single"/>
        </w:rPr>
        <w:t xml:space="preserve">Figure </w:t>
      </w:r>
      <w:r w:rsidR="006C21B9" w:rsidRPr="00AF0C8D">
        <w:rPr>
          <w:rFonts w:ascii="Arial" w:hAnsi="Arial" w:cs="Arial"/>
          <w:b/>
          <w:i/>
          <w:sz w:val="18"/>
          <w:u w:val="single"/>
        </w:rPr>
        <w:fldChar w:fldCharType="begin"/>
      </w:r>
      <w:r w:rsidRPr="00AF0C8D">
        <w:rPr>
          <w:rFonts w:ascii="Arial" w:hAnsi="Arial" w:cs="Arial"/>
          <w:b/>
          <w:i/>
          <w:sz w:val="18"/>
          <w:u w:val="single"/>
        </w:rPr>
        <w:instrText xml:space="preserve"> SEQ Figure \* ARABIC </w:instrText>
      </w:r>
      <w:r w:rsidR="006C21B9" w:rsidRPr="00AF0C8D">
        <w:rPr>
          <w:rFonts w:ascii="Arial" w:hAnsi="Arial" w:cs="Arial"/>
          <w:b/>
          <w:i/>
          <w:sz w:val="18"/>
          <w:u w:val="single"/>
        </w:rPr>
        <w:fldChar w:fldCharType="separate"/>
      </w:r>
      <w:r w:rsidR="0064465E">
        <w:rPr>
          <w:rFonts w:ascii="Arial" w:hAnsi="Arial" w:cs="Arial"/>
          <w:b/>
          <w:i/>
          <w:noProof/>
          <w:sz w:val="18"/>
          <w:u w:val="single"/>
        </w:rPr>
        <w:t>2</w:t>
      </w:r>
      <w:r w:rsidR="006C21B9" w:rsidRPr="00AF0C8D">
        <w:rPr>
          <w:rFonts w:ascii="Arial" w:hAnsi="Arial" w:cs="Arial"/>
          <w:b/>
          <w:i/>
          <w:sz w:val="18"/>
          <w:u w:val="single"/>
        </w:rPr>
        <w:fldChar w:fldCharType="end"/>
      </w:r>
      <w:r w:rsidRPr="0063737F">
        <w:rPr>
          <w:rFonts w:ascii="Arial" w:hAnsi="Arial" w:cs="Arial"/>
          <w:sz w:val="18"/>
          <w:u w:val="single"/>
        </w:rPr>
        <w:t xml:space="preserve">: </w:t>
      </w:r>
      <w:r w:rsidR="00AB3CA3" w:rsidRPr="00AB3CA3">
        <w:rPr>
          <w:rFonts w:ascii="Arial" w:hAnsi="Arial" w:cs="Arial"/>
          <w:b/>
          <w:i/>
          <w:sz w:val="18"/>
        </w:rPr>
        <w:t>évolution</w:t>
      </w:r>
      <w:r w:rsidRPr="00AB3CA3">
        <w:rPr>
          <w:rFonts w:ascii="Arial" w:hAnsi="Arial" w:cs="Arial"/>
          <w:b/>
          <w:i/>
          <w:sz w:val="18"/>
        </w:rPr>
        <w:t xml:space="preserve"> des </w:t>
      </w:r>
      <w:r w:rsidR="00AB3CA3" w:rsidRPr="00AB3CA3">
        <w:rPr>
          <w:rFonts w:ascii="Arial" w:hAnsi="Arial" w:cs="Arial"/>
          <w:b/>
          <w:i/>
          <w:sz w:val="18"/>
        </w:rPr>
        <w:t>couvertures</w:t>
      </w:r>
      <w:r w:rsidRPr="00AB3CA3">
        <w:rPr>
          <w:rFonts w:ascii="Arial" w:hAnsi="Arial" w:cs="Arial"/>
          <w:b/>
          <w:i/>
          <w:sz w:val="18"/>
        </w:rPr>
        <w:t xml:space="preserve"> vaccinale</w:t>
      </w:r>
      <w:r w:rsidR="00AB3CA3">
        <w:rPr>
          <w:rFonts w:ascii="Arial" w:hAnsi="Arial" w:cs="Arial"/>
          <w:b/>
          <w:i/>
          <w:sz w:val="18"/>
        </w:rPr>
        <w:t>s</w:t>
      </w:r>
      <w:r w:rsidRPr="00AB3CA3">
        <w:rPr>
          <w:rFonts w:ascii="Arial" w:hAnsi="Arial" w:cs="Arial"/>
          <w:b/>
          <w:i/>
          <w:sz w:val="18"/>
        </w:rPr>
        <w:t xml:space="preserve"> en DTCHepB3 et en VAR </w:t>
      </w:r>
      <w:r w:rsidR="00074322">
        <w:rPr>
          <w:rFonts w:ascii="Arial" w:hAnsi="Arial" w:cs="Arial"/>
          <w:b/>
          <w:i/>
          <w:sz w:val="18"/>
        </w:rPr>
        <w:t xml:space="preserve">de 2009 à 2011 </w:t>
      </w:r>
      <w:r w:rsidRPr="00AB3CA3">
        <w:rPr>
          <w:rFonts w:ascii="Arial" w:hAnsi="Arial" w:cs="Arial"/>
          <w:b/>
          <w:i/>
          <w:sz w:val="18"/>
        </w:rPr>
        <w:t>dans les deux district</w:t>
      </w:r>
      <w:r w:rsidR="006F65E7">
        <w:rPr>
          <w:rFonts w:ascii="Arial" w:hAnsi="Arial" w:cs="Arial"/>
          <w:b/>
          <w:i/>
          <w:sz w:val="18"/>
        </w:rPr>
        <w:t>s choisis en Côte d’Ivoire pour le</w:t>
      </w:r>
      <w:r w:rsidRPr="00AB3CA3">
        <w:rPr>
          <w:rFonts w:ascii="Arial" w:hAnsi="Arial" w:cs="Arial"/>
          <w:b/>
          <w:i/>
          <w:sz w:val="18"/>
        </w:rPr>
        <w:t xml:space="preserve"> programme de démonst</w:t>
      </w:r>
      <w:r w:rsidR="009D380E">
        <w:rPr>
          <w:rFonts w:ascii="Arial" w:hAnsi="Arial" w:cs="Arial"/>
          <w:b/>
          <w:i/>
          <w:sz w:val="18"/>
        </w:rPr>
        <w:t>ration de la vaccination anti-</w:t>
      </w:r>
      <w:proofErr w:type="spellStart"/>
      <w:r w:rsidR="009D380E">
        <w:rPr>
          <w:rFonts w:ascii="Arial" w:hAnsi="Arial" w:cs="Arial"/>
          <w:b/>
          <w:i/>
          <w:sz w:val="18"/>
        </w:rPr>
        <w:t>HP</w:t>
      </w:r>
      <w:r w:rsidRPr="00AB3CA3">
        <w:rPr>
          <w:rFonts w:ascii="Arial" w:hAnsi="Arial" w:cs="Arial"/>
          <w:b/>
          <w:i/>
          <w:sz w:val="18"/>
        </w:rPr>
        <w:t>v</w:t>
      </w:r>
      <w:proofErr w:type="spellEnd"/>
    </w:p>
    <w:p w:rsidR="0082395C" w:rsidRPr="007026F6" w:rsidRDefault="0082395C" w:rsidP="0082395C">
      <w:pPr>
        <w:rPr>
          <w:rFonts w:ascii="Arial" w:hAnsi="Arial" w:cs="Arial"/>
          <w:sz w:val="14"/>
          <w:szCs w:val="20"/>
          <w:highlight w:val="yellow"/>
        </w:rPr>
      </w:pPr>
    </w:p>
    <w:p w:rsidR="0082395C" w:rsidRPr="00C72573" w:rsidRDefault="0082395C" w:rsidP="0082395C">
      <w:pPr>
        <w:jc w:val="both"/>
        <w:rPr>
          <w:rFonts w:ascii="Arial" w:hAnsi="Arial" w:cs="Arial"/>
          <w:i/>
          <w:sz w:val="20"/>
          <w:szCs w:val="20"/>
        </w:rPr>
      </w:pPr>
      <w:r w:rsidRPr="00C72573">
        <w:rPr>
          <w:rFonts w:ascii="Arial" w:hAnsi="Arial" w:cs="Arial"/>
          <w:i/>
          <w:sz w:val="20"/>
          <w:szCs w:val="20"/>
        </w:rPr>
        <w:t xml:space="preserve">Entre 2009 et 2012 les couvertures vaccinales pour la troisième dose du DTCHepBHib3  et la 1ere dose du ; VAR dans les deux districts ont connu </w:t>
      </w:r>
      <w:r w:rsidR="001F4C75">
        <w:rPr>
          <w:rFonts w:ascii="Arial" w:hAnsi="Arial" w:cs="Arial"/>
          <w:i/>
          <w:sz w:val="20"/>
          <w:szCs w:val="20"/>
        </w:rPr>
        <w:t xml:space="preserve">une évolution en dent de scie. </w:t>
      </w:r>
      <w:r w:rsidRPr="00C72573">
        <w:rPr>
          <w:rFonts w:ascii="Arial" w:hAnsi="Arial" w:cs="Arial"/>
          <w:i/>
          <w:sz w:val="20"/>
          <w:szCs w:val="20"/>
        </w:rPr>
        <w:t>En effet  la croissance amorcée à partir de 2009 pour les deux antigènes a été interrompue en  2011 du fait de  la crise qu’a connu le pays. En 2012 on note une amélioration de ces couvertures vaccinales  grâce aux actions ci-dessous</w:t>
      </w:r>
    </w:p>
    <w:p w:rsidR="0082395C" w:rsidRPr="00E96AE8" w:rsidRDefault="0082395C" w:rsidP="0082395C">
      <w:pPr>
        <w:jc w:val="both"/>
        <w:rPr>
          <w:rFonts w:ascii="Arial" w:hAnsi="Arial" w:cs="Arial"/>
          <w:i/>
          <w:sz w:val="14"/>
          <w:szCs w:val="20"/>
        </w:rPr>
      </w:pPr>
    </w:p>
    <w:p w:rsidR="0082395C" w:rsidRPr="0085316A" w:rsidRDefault="0082395C" w:rsidP="001F4330">
      <w:pPr>
        <w:numPr>
          <w:ilvl w:val="0"/>
          <w:numId w:val="5"/>
        </w:numPr>
        <w:rPr>
          <w:rFonts w:ascii="Arial" w:hAnsi="Arial" w:cs="Arial"/>
          <w:i/>
          <w:sz w:val="20"/>
          <w:szCs w:val="20"/>
        </w:rPr>
      </w:pPr>
      <w:r w:rsidRPr="0085316A">
        <w:rPr>
          <w:rFonts w:ascii="Arial" w:hAnsi="Arial" w:cs="Arial"/>
          <w:i/>
          <w:sz w:val="20"/>
          <w:szCs w:val="20"/>
        </w:rPr>
        <w:t>Rééquipement des districts en matériels roulants et chaines de froid</w:t>
      </w:r>
    </w:p>
    <w:p w:rsidR="0082395C" w:rsidRPr="0085316A" w:rsidRDefault="0082395C" w:rsidP="001F4330">
      <w:pPr>
        <w:numPr>
          <w:ilvl w:val="0"/>
          <w:numId w:val="5"/>
        </w:numPr>
        <w:rPr>
          <w:rFonts w:ascii="Arial" w:hAnsi="Arial" w:cs="Arial"/>
          <w:i/>
          <w:sz w:val="20"/>
          <w:szCs w:val="20"/>
        </w:rPr>
      </w:pPr>
      <w:r w:rsidRPr="0085316A">
        <w:rPr>
          <w:rFonts w:ascii="Arial" w:hAnsi="Arial" w:cs="Arial"/>
          <w:i/>
          <w:sz w:val="20"/>
          <w:szCs w:val="20"/>
        </w:rPr>
        <w:t>Organisation de semaines d’intensification de la vaccination de routine au cours de l’année 2012</w:t>
      </w:r>
    </w:p>
    <w:p w:rsidR="0082395C" w:rsidRPr="0085316A" w:rsidRDefault="0082395C" w:rsidP="001F4330">
      <w:pPr>
        <w:numPr>
          <w:ilvl w:val="0"/>
          <w:numId w:val="5"/>
        </w:numPr>
        <w:rPr>
          <w:rFonts w:ascii="Arial" w:hAnsi="Arial" w:cs="Arial"/>
          <w:i/>
          <w:sz w:val="20"/>
          <w:szCs w:val="20"/>
        </w:rPr>
      </w:pPr>
      <w:r w:rsidRPr="0085316A">
        <w:rPr>
          <w:rFonts w:ascii="Arial" w:hAnsi="Arial" w:cs="Arial"/>
          <w:i/>
          <w:sz w:val="20"/>
          <w:szCs w:val="20"/>
        </w:rPr>
        <w:t xml:space="preserve"> Approvisionnement régulier des districts en vaccins et consommables</w:t>
      </w:r>
    </w:p>
    <w:p w:rsidR="0082395C" w:rsidRPr="0085316A" w:rsidRDefault="0082395C" w:rsidP="001F4330">
      <w:pPr>
        <w:numPr>
          <w:ilvl w:val="0"/>
          <w:numId w:val="5"/>
        </w:numPr>
        <w:rPr>
          <w:rFonts w:ascii="Arial" w:hAnsi="Arial" w:cs="Arial"/>
          <w:i/>
          <w:sz w:val="20"/>
          <w:szCs w:val="20"/>
        </w:rPr>
      </w:pPr>
      <w:r w:rsidRPr="0085316A">
        <w:rPr>
          <w:rFonts w:ascii="Arial" w:hAnsi="Arial" w:cs="Arial"/>
          <w:i/>
          <w:sz w:val="20"/>
          <w:szCs w:val="20"/>
        </w:rPr>
        <w:t xml:space="preserve">Accroissement des ressources financières mise à la disposition de l’ensemble des districts pour les activités de vaccination à la faveur de la préparation du pays pour son éligibilité au Millénium Chalenge corporation </w:t>
      </w:r>
      <w:r w:rsidR="008C141C">
        <w:rPr>
          <w:rFonts w:ascii="Arial" w:hAnsi="Arial" w:cs="Arial"/>
          <w:i/>
          <w:sz w:val="20"/>
          <w:szCs w:val="20"/>
        </w:rPr>
        <w:t>(</w:t>
      </w:r>
      <w:r w:rsidRPr="0085316A">
        <w:rPr>
          <w:rFonts w:ascii="Arial" w:hAnsi="Arial" w:cs="Arial"/>
          <w:i/>
          <w:sz w:val="20"/>
          <w:szCs w:val="20"/>
        </w:rPr>
        <w:t>MCC</w:t>
      </w:r>
      <w:r w:rsidR="008C141C">
        <w:rPr>
          <w:rFonts w:ascii="Arial" w:hAnsi="Arial" w:cs="Arial"/>
          <w:i/>
          <w:sz w:val="20"/>
          <w:szCs w:val="20"/>
        </w:rPr>
        <w:t>)</w:t>
      </w:r>
    </w:p>
    <w:p w:rsidR="0082395C" w:rsidRPr="00E305AC" w:rsidRDefault="0082395C" w:rsidP="0082395C">
      <w:pPr>
        <w:ind w:left="720"/>
        <w:rPr>
          <w:rFonts w:ascii="Arial" w:hAnsi="Arial" w:cs="Arial"/>
          <w:i/>
          <w:sz w:val="14"/>
          <w:szCs w:val="20"/>
        </w:rPr>
      </w:pPr>
    </w:p>
    <w:p w:rsidR="0082395C" w:rsidRPr="0085316A" w:rsidRDefault="0082395C" w:rsidP="001F4C75">
      <w:pPr>
        <w:jc w:val="both"/>
        <w:rPr>
          <w:rFonts w:ascii="Arial" w:hAnsi="Arial" w:cs="Arial"/>
          <w:i/>
          <w:sz w:val="20"/>
          <w:szCs w:val="20"/>
        </w:rPr>
      </w:pPr>
      <w:r w:rsidRPr="00C72573">
        <w:rPr>
          <w:rFonts w:ascii="Arial" w:hAnsi="Arial" w:cs="Arial"/>
          <w:i/>
          <w:sz w:val="20"/>
          <w:szCs w:val="20"/>
        </w:rPr>
        <w:t>Les principaux obstacles observés pendant la mise en œuvre du programme de routine sont l’impraticabilité des r</w:t>
      </w:r>
      <w:r w:rsidR="004E7A8C">
        <w:rPr>
          <w:rFonts w:ascii="Arial" w:hAnsi="Arial" w:cs="Arial"/>
          <w:i/>
          <w:sz w:val="20"/>
          <w:szCs w:val="20"/>
        </w:rPr>
        <w:t xml:space="preserve">outes en saison de pluie et la </w:t>
      </w:r>
      <w:r w:rsidRPr="00C72573">
        <w:rPr>
          <w:rFonts w:ascii="Arial" w:hAnsi="Arial" w:cs="Arial"/>
          <w:i/>
          <w:sz w:val="20"/>
          <w:szCs w:val="20"/>
        </w:rPr>
        <w:t>mise en place tardive des fonds de l’Etat pour les activités</w:t>
      </w:r>
      <w:r>
        <w:rPr>
          <w:rFonts w:ascii="Arial" w:hAnsi="Arial" w:cs="Arial"/>
          <w:i/>
          <w:sz w:val="20"/>
          <w:szCs w:val="20"/>
        </w:rPr>
        <w:t xml:space="preserve">. Les mois choisis </w:t>
      </w:r>
      <w:r w:rsidR="001A6470">
        <w:rPr>
          <w:rFonts w:ascii="Arial" w:hAnsi="Arial" w:cs="Arial"/>
          <w:i/>
          <w:sz w:val="20"/>
          <w:szCs w:val="20"/>
        </w:rPr>
        <w:t xml:space="preserve">pour </w:t>
      </w:r>
      <w:r w:rsidR="00D05362">
        <w:rPr>
          <w:rFonts w:ascii="Arial" w:hAnsi="Arial" w:cs="Arial"/>
          <w:i/>
          <w:sz w:val="20"/>
          <w:szCs w:val="20"/>
        </w:rPr>
        <w:t xml:space="preserve">les vaccinations durant la démonstration </w:t>
      </w:r>
      <w:r>
        <w:rPr>
          <w:rFonts w:ascii="Arial" w:hAnsi="Arial" w:cs="Arial"/>
          <w:i/>
          <w:sz w:val="20"/>
          <w:szCs w:val="20"/>
        </w:rPr>
        <w:t xml:space="preserve">tiennent compte des saisons pluvieuses. Un plaidoyer </w:t>
      </w:r>
      <w:r w:rsidR="00C64BCD">
        <w:rPr>
          <w:rFonts w:ascii="Arial" w:hAnsi="Arial" w:cs="Arial"/>
          <w:i/>
          <w:sz w:val="20"/>
          <w:szCs w:val="20"/>
        </w:rPr>
        <w:t>a été</w:t>
      </w:r>
      <w:r>
        <w:rPr>
          <w:rFonts w:ascii="Arial" w:hAnsi="Arial" w:cs="Arial"/>
          <w:i/>
          <w:sz w:val="20"/>
          <w:szCs w:val="20"/>
        </w:rPr>
        <w:t xml:space="preserve"> fait auprès du Ministère de l’économie et des finances </w:t>
      </w:r>
      <w:r w:rsidR="00232AA6">
        <w:rPr>
          <w:rFonts w:ascii="Arial" w:hAnsi="Arial" w:cs="Arial"/>
          <w:i/>
          <w:sz w:val="20"/>
          <w:szCs w:val="20"/>
        </w:rPr>
        <w:t xml:space="preserve">depuis 2012 </w:t>
      </w:r>
      <w:r>
        <w:rPr>
          <w:rFonts w:ascii="Arial" w:hAnsi="Arial" w:cs="Arial"/>
          <w:i/>
          <w:sz w:val="20"/>
          <w:szCs w:val="20"/>
        </w:rPr>
        <w:lastRenderedPageBreak/>
        <w:t>pour obtenir un progr</w:t>
      </w:r>
      <w:r w:rsidR="009A0454">
        <w:rPr>
          <w:rFonts w:ascii="Arial" w:hAnsi="Arial" w:cs="Arial"/>
          <w:i/>
          <w:sz w:val="20"/>
          <w:szCs w:val="20"/>
        </w:rPr>
        <w:t xml:space="preserve">amme de décaissement </w:t>
      </w:r>
      <w:r w:rsidR="00086B97">
        <w:rPr>
          <w:rFonts w:ascii="Arial" w:hAnsi="Arial" w:cs="Arial"/>
          <w:i/>
          <w:sz w:val="20"/>
          <w:szCs w:val="20"/>
        </w:rPr>
        <w:t>à temps des fonds. Ceci a perm</w:t>
      </w:r>
      <w:r w:rsidR="007C7375">
        <w:rPr>
          <w:rFonts w:ascii="Arial" w:hAnsi="Arial" w:cs="Arial"/>
          <w:i/>
          <w:sz w:val="20"/>
          <w:szCs w:val="20"/>
        </w:rPr>
        <w:t>i</w:t>
      </w:r>
      <w:r w:rsidR="00086B97">
        <w:rPr>
          <w:rFonts w:ascii="Arial" w:hAnsi="Arial" w:cs="Arial"/>
          <w:i/>
          <w:sz w:val="20"/>
          <w:szCs w:val="20"/>
        </w:rPr>
        <w:t xml:space="preserve">s </w:t>
      </w:r>
      <w:r w:rsidR="007C7375">
        <w:rPr>
          <w:rFonts w:ascii="Arial" w:hAnsi="Arial" w:cs="Arial"/>
          <w:i/>
          <w:sz w:val="20"/>
          <w:szCs w:val="20"/>
        </w:rPr>
        <w:t xml:space="preserve">la mise en place à temps du financement de l’Etat pour les activités en 2013. </w:t>
      </w:r>
    </w:p>
    <w:p w:rsidR="0082395C" w:rsidRPr="00C72573"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Q9a.</w:t>
      </w:r>
      <w:r>
        <w:rPr>
          <w:rFonts w:ascii="Arial" w:hAnsi="Arial" w:cs="Arial"/>
          <w:sz w:val="20"/>
          <w:szCs w:val="20"/>
        </w:rPr>
        <w:tab/>
        <w:t>Veuillez décrire tout lien présent ou passé entre le programme PEV du district et les écoles primaires et/ou secondaires du district, par exemple visite aux écoles dans un but d’éducation pour la santé, de livraison de vaccins, de sensibilisation, etc.</w:t>
      </w:r>
    </w:p>
    <w:p w:rsidR="0082395C" w:rsidRPr="005C3226" w:rsidRDefault="0082395C" w:rsidP="0082395C">
      <w:pPr>
        <w:rPr>
          <w:rFonts w:ascii="Arial" w:hAnsi="Arial" w:cs="Arial"/>
          <w:sz w:val="14"/>
          <w:szCs w:val="20"/>
        </w:rPr>
      </w:pPr>
    </w:p>
    <w:p w:rsidR="0082395C" w:rsidRPr="00C72573" w:rsidRDefault="00C20377" w:rsidP="0082395C">
      <w:pPr>
        <w:jc w:val="both"/>
        <w:rPr>
          <w:rFonts w:ascii="Arial" w:hAnsi="Arial" w:cs="Arial"/>
          <w:i/>
          <w:sz w:val="20"/>
          <w:szCs w:val="20"/>
        </w:rPr>
      </w:pPr>
      <w:r>
        <w:rPr>
          <w:rFonts w:ascii="Arial" w:hAnsi="Arial" w:cs="Arial"/>
          <w:i/>
          <w:sz w:val="20"/>
          <w:szCs w:val="20"/>
        </w:rPr>
        <w:t>L</w:t>
      </w:r>
      <w:r w:rsidR="0082395C" w:rsidRPr="00C72573">
        <w:rPr>
          <w:rFonts w:ascii="Arial" w:hAnsi="Arial" w:cs="Arial"/>
          <w:i/>
          <w:sz w:val="20"/>
          <w:szCs w:val="20"/>
        </w:rPr>
        <w:t xml:space="preserve">’éducation pour la santé des écoles primaires et secondaires est à la charge du </w:t>
      </w:r>
      <w:proofErr w:type="spellStart"/>
      <w:r w:rsidR="0082395C" w:rsidRPr="00C72573">
        <w:rPr>
          <w:rFonts w:ascii="Arial" w:hAnsi="Arial" w:cs="Arial"/>
          <w:i/>
          <w:sz w:val="20"/>
          <w:szCs w:val="20"/>
        </w:rPr>
        <w:t>médico</w:t>
      </w:r>
      <w:proofErr w:type="spellEnd"/>
      <w:r w:rsidR="0082395C" w:rsidRPr="00C72573">
        <w:rPr>
          <w:rFonts w:ascii="Arial" w:hAnsi="Arial" w:cs="Arial"/>
          <w:i/>
          <w:sz w:val="20"/>
          <w:szCs w:val="20"/>
        </w:rPr>
        <w:t>-scolaire (SSSU).</w:t>
      </w:r>
      <w:r w:rsidR="00577781">
        <w:rPr>
          <w:rFonts w:ascii="Arial" w:hAnsi="Arial" w:cs="Arial"/>
          <w:i/>
          <w:sz w:val="20"/>
          <w:szCs w:val="20"/>
        </w:rPr>
        <w:t xml:space="preserve"> </w:t>
      </w:r>
      <w:r w:rsidR="0082395C" w:rsidRPr="00C72573">
        <w:rPr>
          <w:rFonts w:ascii="Arial" w:hAnsi="Arial" w:cs="Arial"/>
          <w:i/>
          <w:sz w:val="20"/>
          <w:szCs w:val="20"/>
        </w:rPr>
        <w:t>Pendant les visites médicales organisées dans les écoles primaires, des séances de vaccination sont couplées.</w:t>
      </w:r>
    </w:p>
    <w:p w:rsidR="00875825" w:rsidRPr="005C3226" w:rsidRDefault="00875825" w:rsidP="0082395C">
      <w:pPr>
        <w:jc w:val="both"/>
        <w:rPr>
          <w:rFonts w:ascii="Arial" w:hAnsi="Arial" w:cs="Arial"/>
          <w:i/>
          <w:sz w:val="14"/>
          <w:szCs w:val="20"/>
        </w:rPr>
      </w:pPr>
    </w:p>
    <w:p w:rsidR="0082395C" w:rsidRPr="00C72573" w:rsidRDefault="0082395C" w:rsidP="0082395C">
      <w:pPr>
        <w:jc w:val="both"/>
        <w:rPr>
          <w:rFonts w:ascii="Arial" w:hAnsi="Arial" w:cs="Arial"/>
          <w:i/>
          <w:sz w:val="20"/>
          <w:szCs w:val="20"/>
        </w:rPr>
      </w:pPr>
      <w:r w:rsidRPr="00C72573">
        <w:rPr>
          <w:rFonts w:ascii="Arial" w:hAnsi="Arial" w:cs="Arial"/>
          <w:i/>
          <w:sz w:val="20"/>
          <w:szCs w:val="20"/>
        </w:rPr>
        <w:t xml:space="preserve">Au cours des </w:t>
      </w:r>
      <w:r w:rsidR="009A0454">
        <w:rPr>
          <w:rFonts w:ascii="Arial" w:hAnsi="Arial" w:cs="Arial"/>
          <w:i/>
          <w:sz w:val="20"/>
          <w:szCs w:val="20"/>
        </w:rPr>
        <w:t xml:space="preserve">activités de vaccination supplémentaire (polio, rougeole) </w:t>
      </w:r>
      <w:r w:rsidRPr="00C72573">
        <w:rPr>
          <w:rFonts w:ascii="Arial" w:hAnsi="Arial" w:cs="Arial"/>
          <w:i/>
          <w:sz w:val="20"/>
          <w:szCs w:val="20"/>
        </w:rPr>
        <w:t xml:space="preserve">un partenariat </w:t>
      </w:r>
      <w:r w:rsidR="009A0454">
        <w:rPr>
          <w:rFonts w:ascii="Arial" w:hAnsi="Arial" w:cs="Arial"/>
          <w:i/>
          <w:sz w:val="20"/>
          <w:szCs w:val="20"/>
        </w:rPr>
        <w:t>est</w:t>
      </w:r>
      <w:r w:rsidRPr="00C72573">
        <w:rPr>
          <w:rFonts w:ascii="Arial" w:hAnsi="Arial" w:cs="Arial"/>
          <w:i/>
          <w:sz w:val="20"/>
          <w:szCs w:val="20"/>
        </w:rPr>
        <w:t xml:space="preserve"> établi entre le</w:t>
      </w:r>
      <w:r w:rsidR="009A0454">
        <w:rPr>
          <w:rFonts w:ascii="Arial" w:hAnsi="Arial" w:cs="Arial"/>
          <w:i/>
          <w:sz w:val="20"/>
          <w:szCs w:val="20"/>
        </w:rPr>
        <w:t>s</w:t>
      </w:r>
      <w:r w:rsidRPr="00C72573">
        <w:rPr>
          <w:rFonts w:ascii="Arial" w:hAnsi="Arial" w:cs="Arial"/>
          <w:i/>
          <w:sz w:val="20"/>
          <w:szCs w:val="20"/>
        </w:rPr>
        <w:t xml:space="preserve"> district</w:t>
      </w:r>
      <w:r w:rsidR="009A0454">
        <w:rPr>
          <w:rFonts w:ascii="Arial" w:hAnsi="Arial" w:cs="Arial"/>
          <w:i/>
          <w:sz w:val="20"/>
          <w:szCs w:val="20"/>
        </w:rPr>
        <w:t>s</w:t>
      </w:r>
      <w:r w:rsidRPr="00C72573">
        <w:rPr>
          <w:rFonts w:ascii="Arial" w:hAnsi="Arial" w:cs="Arial"/>
          <w:i/>
          <w:sz w:val="20"/>
          <w:szCs w:val="20"/>
        </w:rPr>
        <w:t xml:space="preserve"> sanitaire</w:t>
      </w:r>
      <w:r w:rsidR="009A0454">
        <w:rPr>
          <w:rFonts w:ascii="Arial" w:hAnsi="Arial" w:cs="Arial"/>
          <w:i/>
          <w:sz w:val="20"/>
          <w:szCs w:val="20"/>
        </w:rPr>
        <w:t>s</w:t>
      </w:r>
      <w:r w:rsidRPr="00C72573">
        <w:rPr>
          <w:rFonts w:ascii="Arial" w:hAnsi="Arial" w:cs="Arial"/>
          <w:i/>
          <w:sz w:val="20"/>
          <w:szCs w:val="20"/>
        </w:rPr>
        <w:t xml:space="preserve"> </w:t>
      </w:r>
      <w:r w:rsidR="009A0454">
        <w:rPr>
          <w:rFonts w:ascii="Arial" w:hAnsi="Arial" w:cs="Arial"/>
          <w:i/>
          <w:sz w:val="20"/>
          <w:szCs w:val="20"/>
        </w:rPr>
        <w:t>de tout le pays y compris Abengourou et Korhogo</w:t>
      </w:r>
      <w:r w:rsidRPr="00C72573">
        <w:rPr>
          <w:rFonts w:ascii="Arial" w:hAnsi="Arial" w:cs="Arial"/>
          <w:i/>
          <w:sz w:val="20"/>
          <w:szCs w:val="20"/>
        </w:rPr>
        <w:t xml:space="preserve"> et le système éducatif (DREN, DDEN, IEP, Directeurs d’établissements scolaires) en vue </w:t>
      </w:r>
      <w:r w:rsidR="009A0454">
        <w:rPr>
          <w:rFonts w:ascii="Arial" w:hAnsi="Arial" w:cs="Arial"/>
          <w:i/>
          <w:sz w:val="20"/>
          <w:szCs w:val="20"/>
        </w:rPr>
        <w:t>de la vaccination des enfants (sensibilisation, prestation de vaccination</w:t>
      </w:r>
      <w:r w:rsidR="009A1216">
        <w:rPr>
          <w:rFonts w:ascii="Arial" w:hAnsi="Arial" w:cs="Arial"/>
          <w:i/>
          <w:sz w:val="20"/>
          <w:szCs w:val="20"/>
        </w:rPr>
        <w:t>…)</w:t>
      </w:r>
      <w:r w:rsidRPr="00C72573">
        <w:rPr>
          <w:rFonts w:ascii="Arial" w:hAnsi="Arial" w:cs="Arial"/>
          <w:i/>
          <w:sz w:val="20"/>
          <w:szCs w:val="20"/>
        </w:rPr>
        <w:t>. Ce partenariat a permis d’atteindre plus de 95%  de la cible en 2 jours au lieu de 4 comme prévus.</w:t>
      </w:r>
      <w:r>
        <w:rPr>
          <w:rFonts w:ascii="Arial" w:hAnsi="Arial" w:cs="Arial"/>
          <w:i/>
          <w:sz w:val="20"/>
          <w:szCs w:val="20"/>
        </w:rPr>
        <w:t xml:space="preserve"> </w:t>
      </w:r>
    </w:p>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Q9b.</w:t>
      </w:r>
      <w:r>
        <w:rPr>
          <w:rFonts w:ascii="Arial" w:hAnsi="Arial" w:cs="Arial"/>
          <w:sz w:val="20"/>
          <w:szCs w:val="20"/>
        </w:rPr>
        <w:tab/>
        <w:t>Veuillez indiquer si le programme de démonstration tient compte des aspects relatifs au genre liés à l’introduction du vaccin anti-VPH.</w:t>
      </w:r>
    </w:p>
    <w:p w:rsidR="0082395C" w:rsidRDefault="0082395C" w:rsidP="0082395C">
      <w:pPr>
        <w:rPr>
          <w:rFonts w:ascii="Arial" w:hAnsi="Arial" w:cs="Arial"/>
          <w:sz w:val="20"/>
          <w:szCs w:val="20"/>
        </w:rPr>
      </w:pPr>
    </w:p>
    <w:p w:rsidR="006D62AD" w:rsidRDefault="006D62AD" w:rsidP="0082395C">
      <w:pPr>
        <w:jc w:val="both"/>
        <w:rPr>
          <w:rFonts w:ascii="Arial" w:hAnsi="Arial" w:cs="Arial"/>
          <w:i/>
          <w:sz w:val="20"/>
          <w:szCs w:val="20"/>
        </w:rPr>
      </w:pPr>
      <w:r>
        <w:rPr>
          <w:rFonts w:ascii="Arial" w:hAnsi="Arial" w:cs="Arial"/>
          <w:i/>
          <w:sz w:val="20"/>
          <w:szCs w:val="20"/>
        </w:rPr>
        <w:t xml:space="preserve">Notre programme de </w:t>
      </w:r>
      <w:r w:rsidR="00B54A7C">
        <w:rPr>
          <w:rFonts w:ascii="Arial" w:hAnsi="Arial" w:cs="Arial"/>
          <w:i/>
          <w:sz w:val="20"/>
          <w:szCs w:val="20"/>
        </w:rPr>
        <w:t>démonstration</w:t>
      </w:r>
      <w:r>
        <w:rPr>
          <w:rFonts w:ascii="Arial" w:hAnsi="Arial" w:cs="Arial"/>
          <w:i/>
          <w:sz w:val="20"/>
          <w:szCs w:val="20"/>
        </w:rPr>
        <w:t xml:space="preserve"> tiendra compte des aspects li</w:t>
      </w:r>
      <w:r w:rsidR="00444C01">
        <w:rPr>
          <w:rFonts w:ascii="Arial" w:hAnsi="Arial" w:cs="Arial"/>
          <w:i/>
          <w:sz w:val="20"/>
          <w:szCs w:val="20"/>
        </w:rPr>
        <w:t>é</w:t>
      </w:r>
      <w:r>
        <w:rPr>
          <w:rFonts w:ascii="Arial" w:hAnsi="Arial" w:cs="Arial"/>
          <w:i/>
          <w:sz w:val="20"/>
          <w:szCs w:val="20"/>
        </w:rPr>
        <w:t xml:space="preserve">s au genre </w:t>
      </w:r>
      <w:r w:rsidR="00B54A7C">
        <w:rPr>
          <w:rFonts w:ascii="Arial" w:hAnsi="Arial" w:cs="Arial"/>
          <w:i/>
          <w:sz w:val="20"/>
          <w:szCs w:val="20"/>
        </w:rPr>
        <w:t>à</w:t>
      </w:r>
      <w:r>
        <w:rPr>
          <w:rFonts w:ascii="Arial" w:hAnsi="Arial" w:cs="Arial"/>
          <w:i/>
          <w:sz w:val="20"/>
          <w:szCs w:val="20"/>
        </w:rPr>
        <w:t xml:space="preserve"> travers la mise en œuvre concomitante des </w:t>
      </w:r>
      <w:r w:rsidR="00B54A7C">
        <w:rPr>
          <w:rFonts w:ascii="Arial" w:hAnsi="Arial" w:cs="Arial"/>
          <w:i/>
          <w:sz w:val="20"/>
          <w:szCs w:val="20"/>
        </w:rPr>
        <w:t>activités</w:t>
      </w:r>
      <w:r>
        <w:rPr>
          <w:rFonts w:ascii="Arial" w:hAnsi="Arial" w:cs="Arial"/>
          <w:i/>
          <w:sz w:val="20"/>
          <w:szCs w:val="20"/>
        </w:rPr>
        <w:t xml:space="preserve"> de sensibilisation des jeunes </w:t>
      </w:r>
      <w:r w:rsidR="00B54A7C">
        <w:rPr>
          <w:rFonts w:ascii="Arial" w:hAnsi="Arial" w:cs="Arial"/>
          <w:i/>
          <w:sz w:val="20"/>
          <w:szCs w:val="20"/>
        </w:rPr>
        <w:t>garçons</w:t>
      </w:r>
      <w:r>
        <w:rPr>
          <w:rFonts w:ascii="Arial" w:hAnsi="Arial" w:cs="Arial"/>
          <w:i/>
          <w:sz w:val="20"/>
          <w:szCs w:val="20"/>
        </w:rPr>
        <w:t xml:space="preserve"> sur l</w:t>
      </w:r>
      <w:r w:rsidR="00B54A7C">
        <w:rPr>
          <w:rFonts w:ascii="Arial" w:hAnsi="Arial" w:cs="Arial"/>
          <w:i/>
          <w:sz w:val="20"/>
          <w:szCs w:val="20"/>
        </w:rPr>
        <w:t xml:space="preserve">es IST et le VIH-SIDA. </w:t>
      </w:r>
    </w:p>
    <w:p w:rsidR="0082395C" w:rsidRDefault="0082395C" w:rsidP="0082395C">
      <w:pPr>
        <w:rPr>
          <w:rFonts w:ascii="Arial" w:hAnsi="Arial" w:cs="Arial"/>
          <w:sz w:val="20"/>
          <w:szCs w:val="20"/>
        </w:rPr>
      </w:pPr>
    </w:p>
    <w:p w:rsidR="0082395C" w:rsidRPr="00243D47" w:rsidRDefault="0082395C" w:rsidP="0082395C">
      <w:pPr>
        <w:widowControl w:val="0"/>
        <w:autoSpaceDE w:val="0"/>
        <w:autoSpaceDN w:val="0"/>
        <w:adjustRightInd w:val="0"/>
        <w:spacing w:line="239" w:lineRule="auto"/>
        <w:ind w:left="120" w:right="120"/>
      </w:pPr>
      <w:r w:rsidRPr="00243D47">
        <w:rPr>
          <w:rFonts w:ascii="Arial" w:hAnsi="Arial" w:cs="Arial"/>
          <w:b/>
          <w:bCs/>
          <w:sz w:val="20"/>
          <w:szCs w:val="20"/>
        </w:rPr>
        <w:t>Q9c.</w:t>
      </w:r>
      <w:r w:rsidRPr="00243D47">
        <w:rPr>
          <w:rFonts w:ascii="Arial" w:hAnsi="Arial" w:cs="Arial"/>
          <w:sz w:val="20"/>
          <w:szCs w:val="20"/>
        </w:rPr>
        <w:tab/>
        <w:t xml:space="preserve">Veuillez décrire les éventuelles indications de barrières socio-économiques et/ou relatives </w:t>
      </w:r>
      <w:r w:rsidRPr="007948F8">
        <w:rPr>
          <w:rFonts w:ascii="Arial" w:hAnsi="Arial" w:cs="Arial"/>
          <w:sz w:val="20"/>
          <w:szCs w:val="20"/>
        </w:rPr>
        <w:t>au genre s’opposant au programme de vaccination relevées par des études ou des enquêtes.</w:t>
      </w:r>
    </w:p>
    <w:p w:rsidR="00C65152" w:rsidRDefault="00C65152" w:rsidP="0082395C">
      <w:pPr>
        <w:widowControl w:val="0"/>
        <w:autoSpaceDE w:val="0"/>
        <w:autoSpaceDN w:val="0"/>
        <w:adjustRightInd w:val="0"/>
        <w:spacing w:line="239" w:lineRule="auto"/>
        <w:ind w:left="120" w:right="120"/>
        <w:rPr>
          <w:i/>
        </w:rPr>
      </w:pPr>
    </w:p>
    <w:p w:rsidR="0082395C" w:rsidRPr="00C72573" w:rsidRDefault="00C65152" w:rsidP="00273701">
      <w:pPr>
        <w:jc w:val="both"/>
        <w:rPr>
          <w:rFonts w:ascii="Arial" w:hAnsi="Arial" w:cs="Arial"/>
          <w:i/>
          <w:sz w:val="20"/>
          <w:szCs w:val="20"/>
        </w:rPr>
      </w:pPr>
      <w:r w:rsidRPr="00273701">
        <w:rPr>
          <w:rFonts w:ascii="Arial" w:hAnsi="Arial" w:cs="Arial"/>
          <w:i/>
          <w:sz w:val="20"/>
          <w:szCs w:val="20"/>
        </w:rPr>
        <w:t xml:space="preserve">Selon l’EDS III 2011-2012 les principales barrières à la vaccination sont essentiellement le niveau d’instruction et le milieu de vie (urbain ou rural) de la mère. En effet, les résultats de cette enquête </w:t>
      </w:r>
      <w:r w:rsidR="0082395C" w:rsidRPr="00273701">
        <w:rPr>
          <w:rFonts w:ascii="Arial" w:hAnsi="Arial" w:cs="Arial"/>
          <w:i/>
          <w:sz w:val="20"/>
          <w:szCs w:val="20"/>
        </w:rPr>
        <w:t>révèlent que la couverture vaccinale des enfants augmente avec l'instruction des</w:t>
      </w:r>
      <w:r w:rsidR="0082395C" w:rsidRPr="00C72573">
        <w:rPr>
          <w:rFonts w:ascii="Arial" w:hAnsi="Arial" w:cs="Arial"/>
          <w:i/>
          <w:sz w:val="20"/>
          <w:szCs w:val="20"/>
        </w:rPr>
        <w:t xml:space="preserve"> mères : il est de 44 % pour les enfants de mère n'ayant aucune instruction, 58 % pour les enfants de mères ayant le niveau primaire et 75 % </w:t>
      </w:r>
      <w:r w:rsidR="008A2028">
        <w:rPr>
          <w:rFonts w:ascii="Arial" w:hAnsi="Arial" w:cs="Arial"/>
          <w:i/>
          <w:sz w:val="20"/>
          <w:szCs w:val="20"/>
        </w:rPr>
        <w:t xml:space="preserve">pour les enfants </w:t>
      </w:r>
      <w:r w:rsidR="0082395C" w:rsidRPr="00C72573">
        <w:rPr>
          <w:rFonts w:ascii="Arial" w:hAnsi="Arial" w:cs="Arial"/>
          <w:i/>
          <w:sz w:val="20"/>
          <w:szCs w:val="20"/>
        </w:rPr>
        <w:t>de mères ayant le niveau secondaire et plus</w:t>
      </w:r>
      <w:r w:rsidR="001C77E2">
        <w:rPr>
          <w:rFonts w:ascii="Arial" w:hAnsi="Arial" w:cs="Arial"/>
          <w:i/>
          <w:sz w:val="20"/>
          <w:szCs w:val="20"/>
        </w:rPr>
        <w:t>. La proportion d'enfants de 12</w:t>
      </w:r>
      <w:r w:rsidR="0082395C" w:rsidRPr="00C72573">
        <w:rPr>
          <w:rFonts w:ascii="Arial" w:hAnsi="Arial" w:cs="Arial"/>
          <w:i/>
          <w:sz w:val="20"/>
          <w:szCs w:val="20"/>
        </w:rPr>
        <w:t>-23 mois ayant reçu tous les vaccins est plus élevé en milieu urbain</w:t>
      </w:r>
      <w:r w:rsidR="00891860">
        <w:rPr>
          <w:rFonts w:ascii="Arial" w:hAnsi="Arial" w:cs="Arial"/>
          <w:i/>
          <w:sz w:val="20"/>
          <w:szCs w:val="20"/>
        </w:rPr>
        <w:t xml:space="preserve"> (63%)</w:t>
      </w:r>
      <w:r w:rsidR="0082395C" w:rsidRPr="00C72573">
        <w:rPr>
          <w:rFonts w:ascii="Arial" w:hAnsi="Arial" w:cs="Arial"/>
          <w:i/>
          <w:sz w:val="20"/>
          <w:szCs w:val="20"/>
        </w:rPr>
        <w:t xml:space="preserve"> qu'en milieu rural</w:t>
      </w:r>
      <w:r w:rsidR="00891860">
        <w:rPr>
          <w:rFonts w:ascii="Arial" w:hAnsi="Arial" w:cs="Arial"/>
          <w:i/>
          <w:sz w:val="20"/>
          <w:szCs w:val="20"/>
        </w:rPr>
        <w:t xml:space="preserve"> (42%)</w:t>
      </w:r>
      <w:r w:rsidR="0082395C" w:rsidRPr="00C72573">
        <w:rPr>
          <w:rFonts w:ascii="Arial" w:hAnsi="Arial" w:cs="Arial"/>
          <w:i/>
          <w:sz w:val="20"/>
          <w:szCs w:val="20"/>
        </w:rPr>
        <w:t>.</w:t>
      </w:r>
      <w:r w:rsidR="00B54A7C">
        <w:rPr>
          <w:rFonts w:ascii="Arial" w:hAnsi="Arial" w:cs="Arial"/>
          <w:i/>
          <w:sz w:val="20"/>
          <w:szCs w:val="20"/>
        </w:rPr>
        <w:t xml:space="preserve"> </w:t>
      </w:r>
      <w:r w:rsidR="00822383" w:rsidRPr="00822383">
        <w:rPr>
          <w:rFonts w:ascii="Arial" w:hAnsi="Arial" w:cs="Arial"/>
          <w:i/>
          <w:sz w:val="20"/>
          <w:szCs w:val="20"/>
        </w:rPr>
        <w:t>Par ailleurs, ces résultats révèlent que les enfants de sexe masculin (63 %) sont légèrement mieux vaccinés que les enfants de sexe féminin (37%)</w:t>
      </w:r>
      <w:r w:rsidR="00822383">
        <w:rPr>
          <w:rFonts w:ascii="Arial" w:hAnsi="Arial" w:cs="Arial"/>
          <w:i/>
          <w:sz w:val="20"/>
          <w:szCs w:val="20"/>
        </w:rPr>
        <w:t>.</w:t>
      </w:r>
    </w:p>
    <w:p w:rsidR="00C65152" w:rsidRDefault="00C65152" w:rsidP="00621AEC">
      <w:pPr>
        <w:jc w:val="both"/>
        <w:rPr>
          <w:rFonts w:ascii="Arial" w:hAnsi="Arial" w:cs="Arial"/>
          <w:i/>
          <w:sz w:val="20"/>
          <w:szCs w:val="20"/>
        </w:rPr>
      </w:pPr>
    </w:p>
    <w:p w:rsidR="0082395C" w:rsidRPr="00125811" w:rsidRDefault="0082395C" w:rsidP="005A0709">
      <w:pPr>
        <w:pStyle w:val="Style3"/>
        <w:numPr>
          <w:ilvl w:val="1"/>
          <w:numId w:val="1"/>
        </w:numPr>
        <w:spacing w:before="0"/>
        <w:ind w:left="1202" w:right="119"/>
        <w:rPr>
          <w:bCs w:val="0"/>
          <w:color w:val="00968F"/>
          <w:szCs w:val="24"/>
        </w:rPr>
      </w:pPr>
      <w:r w:rsidRPr="00125811">
        <w:rPr>
          <w:bCs w:val="0"/>
          <w:color w:val="00968F"/>
          <w:szCs w:val="24"/>
        </w:rPr>
        <w:t>Objectif 1 : Stratégie de livraison des vaccins anti-VPH</w:t>
      </w:r>
    </w:p>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Q10.</w:t>
      </w:r>
      <w:r>
        <w:rPr>
          <w:rFonts w:ascii="Arial" w:hAnsi="Arial" w:cs="Arial"/>
          <w:color w:val="000000"/>
          <w:sz w:val="20"/>
          <w:szCs w:val="20"/>
        </w:rPr>
        <w:tab/>
      </w:r>
      <w:r>
        <w:rPr>
          <w:rFonts w:ascii="Arial" w:hAnsi="Arial" w:cs="Arial"/>
          <w:sz w:val="20"/>
          <w:szCs w:val="20"/>
        </w:rPr>
        <w:t>Veuillez décrire les stratégies principale et secondaire sélectionnées pour la livraison des vaccins anti-VPH (dans les écoles, dans les formations sanitaires, séances mobiles, mixtes, autres, etc.) et la justification de ce choix.</w:t>
      </w:r>
    </w:p>
    <w:p w:rsidR="0082395C" w:rsidRDefault="0082395C" w:rsidP="0082395C">
      <w:pPr>
        <w:jc w:val="both"/>
        <w:rPr>
          <w:rFonts w:ascii="Arial" w:hAnsi="Arial" w:cs="Arial"/>
          <w:b/>
          <w:bCs/>
          <w:sz w:val="20"/>
          <w:szCs w:val="20"/>
        </w:rPr>
      </w:pPr>
    </w:p>
    <w:p w:rsidR="0082395C" w:rsidRDefault="0082395C" w:rsidP="0082395C">
      <w:pPr>
        <w:jc w:val="both"/>
        <w:rPr>
          <w:rFonts w:ascii="Arial" w:hAnsi="Arial" w:cs="Arial"/>
        </w:rPr>
      </w:pPr>
      <w:r>
        <w:rPr>
          <w:rFonts w:ascii="Arial" w:hAnsi="Arial" w:cs="Arial"/>
          <w:b/>
          <w:bCs/>
          <w:sz w:val="20"/>
          <w:szCs w:val="20"/>
        </w:rPr>
        <w:t>Remarque</w:t>
      </w:r>
      <w:r>
        <w:rPr>
          <w:rFonts w:ascii="Arial" w:hAnsi="Arial" w:cs="Arial"/>
          <w:sz w:val="20"/>
          <w:szCs w:val="20"/>
        </w:rPr>
        <w:t xml:space="preserve"> : si la demande propose une livraison des vaccins anti-VPH dans les écoles, le pourcentage de filles dans la cohorte de vaccination ou le niveau scolaire ciblés et inscrites dans l’école doit être de 75 % dans l’ensemble du pays (et pas seulement dans le district sélectionné). </w:t>
      </w:r>
    </w:p>
    <w:p w:rsidR="001709F9" w:rsidRPr="00284F57" w:rsidRDefault="001709F9" w:rsidP="0082395C">
      <w:pPr>
        <w:jc w:val="both"/>
        <w:rPr>
          <w:rFonts w:ascii="Arial" w:hAnsi="Arial" w:cs="Arial"/>
          <w:sz w:val="14"/>
          <w:szCs w:val="20"/>
        </w:rPr>
      </w:pPr>
    </w:p>
    <w:p w:rsidR="003B0C4A" w:rsidRPr="0073273D" w:rsidRDefault="003B0C4A" w:rsidP="003B0C4A">
      <w:pPr>
        <w:jc w:val="both"/>
        <w:rPr>
          <w:rFonts w:ascii="Arial" w:hAnsi="Arial" w:cs="Arial"/>
          <w:bCs/>
          <w:i/>
          <w:sz w:val="20"/>
          <w:szCs w:val="20"/>
        </w:rPr>
      </w:pPr>
      <w:r w:rsidRPr="0073273D">
        <w:rPr>
          <w:rFonts w:ascii="Arial" w:hAnsi="Arial" w:cs="Arial"/>
          <w:bCs/>
          <w:i/>
          <w:sz w:val="20"/>
          <w:szCs w:val="20"/>
        </w:rPr>
        <w:t>Le taux de scolarisation des fillettes de 10 ans dans le district de Korhogo en 2013 est de 47%, celui d’Abengourou est de 66%.</w:t>
      </w:r>
      <w:r>
        <w:rPr>
          <w:rFonts w:ascii="Arial" w:hAnsi="Arial" w:cs="Arial"/>
          <w:bCs/>
          <w:i/>
          <w:sz w:val="20"/>
          <w:szCs w:val="20"/>
        </w:rPr>
        <w:t xml:space="preserve"> Le taux net de scolarisation des filles en 2013 est de 81% au niveau national.</w:t>
      </w:r>
    </w:p>
    <w:p w:rsidR="003B0C4A" w:rsidRPr="00916578" w:rsidRDefault="003B0C4A" w:rsidP="0082395C">
      <w:pPr>
        <w:jc w:val="both"/>
        <w:rPr>
          <w:rFonts w:ascii="Arial" w:hAnsi="Arial" w:cs="Arial"/>
          <w:sz w:val="14"/>
          <w:szCs w:val="20"/>
        </w:rPr>
      </w:pPr>
    </w:p>
    <w:p w:rsidR="0073447E" w:rsidRPr="00CB39B8" w:rsidRDefault="00273701" w:rsidP="0073447E">
      <w:pPr>
        <w:jc w:val="both"/>
        <w:rPr>
          <w:rFonts w:ascii="Arial" w:hAnsi="Arial" w:cs="Arial"/>
          <w:i/>
          <w:sz w:val="20"/>
          <w:szCs w:val="20"/>
        </w:rPr>
      </w:pPr>
      <w:r w:rsidRPr="0073447E">
        <w:rPr>
          <w:rFonts w:ascii="Arial" w:hAnsi="Arial" w:cs="Arial"/>
          <w:i/>
          <w:sz w:val="20"/>
          <w:szCs w:val="20"/>
        </w:rPr>
        <w:t xml:space="preserve">Au cours du programme de démonstration, </w:t>
      </w:r>
      <w:r w:rsidR="00E51A5B">
        <w:rPr>
          <w:rFonts w:ascii="Arial" w:hAnsi="Arial" w:cs="Arial"/>
          <w:i/>
          <w:sz w:val="20"/>
          <w:szCs w:val="20"/>
        </w:rPr>
        <w:t>la vaccination va se faire à la fois pour les filles scolarisée</w:t>
      </w:r>
      <w:r w:rsidR="00DA2240">
        <w:rPr>
          <w:rFonts w:ascii="Arial" w:hAnsi="Arial" w:cs="Arial"/>
          <w:i/>
          <w:sz w:val="20"/>
          <w:szCs w:val="20"/>
        </w:rPr>
        <w:t>s</w:t>
      </w:r>
      <w:r w:rsidR="00E51A5B">
        <w:rPr>
          <w:rFonts w:ascii="Arial" w:hAnsi="Arial" w:cs="Arial"/>
          <w:i/>
          <w:sz w:val="20"/>
          <w:szCs w:val="20"/>
        </w:rPr>
        <w:t xml:space="preserve"> et non scolarisées</w:t>
      </w:r>
      <w:r w:rsidRPr="00752954">
        <w:rPr>
          <w:rFonts w:ascii="Arial" w:hAnsi="Arial" w:cs="Arial"/>
          <w:i/>
          <w:sz w:val="20"/>
          <w:szCs w:val="20"/>
        </w:rPr>
        <w:t>.</w:t>
      </w:r>
      <w:r w:rsidRPr="0073447E">
        <w:rPr>
          <w:rFonts w:ascii="Arial" w:hAnsi="Arial" w:cs="Arial"/>
          <w:i/>
          <w:sz w:val="20"/>
          <w:szCs w:val="20"/>
        </w:rPr>
        <w:t xml:space="preserve"> </w:t>
      </w:r>
      <w:r w:rsidR="00752954">
        <w:rPr>
          <w:rFonts w:ascii="Arial" w:hAnsi="Arial" w:cs="Arial"/>
          <w:i/>
          <w:sz w:val="20"/>
          <w:szCs w:val="20"/>
        </w:rPr>
        <w:t>La cible à vacciner est constituée par les jeunes filles de 10 ans scolarisées et non scolarisées.</w:t>
      </w:r>
      <w:r w:rsidR="009B5AF9">
        <w:rPr>
          <w:rFonts w:ascii="Arial" w:hAnsi="Arial" w:cs="Arial"/>
          <w:i/>
          <w:sz w:val="20"/>
          <w:szCs w:val="20"/>
        </w:rPr>
        <w:t xml:space="preserve"> </w:t>
      </w:r>
      <w:r w:rsidRPr="0073447E">
        <w:rPr>
          <w:rFonts w:ascii="Arial" w:hAnsi="Arial" w:cs="Arial"/>
          <w:i/>
          <w:sz w:val="20"/>
          <w:szCs w:val="20"/>
        </w:rPr>
        <w:t xml:space="preserve">Les vaccinations seront administrées </w:t>
      </w:r>
      <w:r w:rsidR="00B505DA">
        <w:rPr>
          <w:rFonts w:ascii="Arial" w:hAnsi="Arial" w:cs="Arial"/>
          <w:i/>
          <w:sz w:val="20"/>
          <w:szCs w:val="20"/>
        </w:rPr>
        <w:t>dans des</w:t>
      </w:r>
      <w:r w:rsidRPr="0073447E">
        <w:rPr>
          <w:rFonts w:ascii="Arial" w:hAnsi="Arial" w:cs="Arial"/>
          <w:i/>
          <w:sz w:val="20"/>
          <w:szCs w:val="20"/>
        </w:rPr>
        <w:t xml:space="preserve"> postes installés dans les écoles, les centres de santé et les lieux publics connus des populations et identifiés avec leur c</w:t>
      </w:r>
      <w:r w:rsidR="005C4FA3" w:rsidRPr="0073447E">
        <w:rPr>
          <w:rFonts w:ascii="Arial" w:hAnsi="Arial" w:cs="Arial"/>
          <w:i/>
          <w:sz w:val="20"/>
          <w:szCs w:val="20"/>
        </w:rPr>
        <w:t xml:space="preserve">ollaboration. </w:t>
      </w:r>
      <w:r w:rsidR="00752954" w:rsidRPr="00CB39B8">
        <w:rPr>
          <w:rFonts w:ascii="Arial" w:hAnsi="Arial" w:cs="Arial"/>
          <w:i/>
          <w:sz w:val="20"/>
          <w:szCs w:val="20"/>
        </w:rPr>
        <w:t>Chaque passage de vaccination durera cinq jours</w:t>
      </w:r>
      <w:r w:rsidR="00752954">
        <w:rPr>
          <w:rFonts w:ascii="Arial" w:hAnsi="Arial" w:cs="Arial"/>
          <w:i/>
          <w:sz w:val="20"/>
          <w:szCs w:val="20"/>
        </w:rPr>
        <w:t xml:space="preserve"> </w:t>
      </w:r>
      <w:r w:rsidR="0073447E" w:rsidRPr="00CB39B8">
        <w:rPr>
          <w:rFonts w:ascii="Arial" w:hAnsi="Arial" w:cs="Arial"/>
          <w:i/>
          <w:sz w:val="20"/>
          <w:szCs w:val="20"/>
        </w:rPr>
        <w:t xml:space="preserve">Dans les écoles, la vaccination des filles de 10 ans scolarisées se fera en collaboration avec les enseignants. </w:t>
      </w:r>
    </w:p>
    <w:p w:rsidR="0073447E" w:rsidRPr="00FA4260" w:rsidRDefault="0073447E" w:rsidP="0082395C">
      <w:pPr>
        <w:jc w:val="both"/>
        <w:rPr>
          <w:rFonts w:ascii="Arial" w:hAnsi="Arial" w:cs="Arial"/>
          <w:i/>
          <w:sz w:val="14"/>
          <w:szCs w:val="20"/>
        </w:rPr>
      </w:pPr>
    </w:p>
    <w:p w:rsidR="00BE3BE9" w:rsidRDefault="00273701" w:rsidP="00284F57">
      <w:pPr>
        <w:jc w:val="both"/>
        <w:rPr>
          <w:rFonts w:ascii="Arial" w:hAnsi="Arial" w:cs="Arial"/>
          <w:i/>
          <w:sz w:val="20"/>
          <w:szCs w:val="20"/>
        </w:rPr>
      </w:pPr>
      <w:r w:rsidRPr="0073447E">
        <w:rPr>
          <w:rFonts w:ascii="Arial" w:hAnsi="Arial" w:cs="Arial"/>
          <w:i/>
          <w:sz w:val="20"/>
          <w:szCs w:val="20"/>
        </w:rPr>
        <w:t>Les stratégies fixes, avancées et mobiles seront utilisées en fonction de l’éloignement des populations par rapport au</w:t>
      </w:r>
      <w:r w:rsidR="00431633" w:rsidRPr="0073447E">
        <w:rPr>
          <w:rFonts w:ascii="Arial" w:hAnsi="Arial" w:cs="Arial"/>
          <w:i/>
          <w:sz w:val="20"/>
          <w:szCs w:val="20"/>
        </w:rPr>
        <w:t xml:space="preserve">x </w:t>
      </w:r>
      <w:r w:rsidR="00BE3BE9">
        <w:rPr>
          <w:rFonts w:ascii="Arial" w:hAnsi="Arial" w:cs="Arial"/>
          <w:i/>
          <w:sz w:val="20"/>
          <w:szCs w:val="20"/>
        </w:rPr>
        <w:t xml:space="preserve">centres de santé ou aux écoles : </w:t>
      </w:r>
    </w:p>
    <w:p w:rsidR="00BE3BE9" w:rsidRPr="007E5DBE" w:rsidRDefault="00BE3BE9" w:rsidP="00BE3BE9">
      <w:pPr>
        <w:pStyle w:val="Corpsdetexte"/>
        <w:numPr>
          <w:ilvl w:val="0"/>
          <w:numId w:val="16"/>
        </w:numPr>
        <w:tabs>
          <w:tab w:val="left" w:pos="5580"/>
        </w:tabs>
        <w:spacing w:before="120"/>
        <w:ind w:right="240"/>
        <w:jc w:val="both"/>
        <w:rPr>
          <w:rFonts w:ascii="Arial" w:hAnsi="Arial" w:cs="Arial"/>
          <w:bCs/>
          <w:i/>
          <w:sz w:val="20"/>
          <w:szCs w:val="20"/>
        </w:rPr>
      </w:pPr>
      <w:r w:rsidRPr="007E5DBE">
        <w:rPr>
          <w:rFonts w:ascii="Arial" w:hAnsi="Arial" w:cs="Arial"/>
          <w:bCs/>
          <w:i/>
          <w:sz w:val="20"/>
          <w:szCs w:val="20"/>
        </w:rPr>
        <w:t xml:space="preserve">La stratégie fixe concernera </w:t>
      </w:r>
      <w:r>
        <w:rPr>
          <w:rFonts w:ascii="Arial" w:hAnsi="Arial" w:cs="Arial"/>
          <w:bCs/>
          <w:i/>
          <w:sz w:val="20"/>
          <w:szCs w:val="20"/>
        </w:rPr>
        <w:t xml:space="preserve">les jeunes filles vivant dans les </w:t>
      </w:r>
      <w:r w:rsidRPr="007E5DBE">
        <w:rPr>
          <w:rFonts w:ascii="Arial" w:hAnsi="Arial" w:cs="Arial"/>
          <w:bCs/>
          <w:i/>
          <w:sz w:val="20"/>
          <w:szCs w:val="20"/>
        </w:rPr>
        <w:t>localité</w:t>
      </w:r>
      <w:r>
        <w:rPr>
          <w:rFonts w:ascii="Arial" w:hAnsi="Arial" w:cs="Arial"/>
          <w:bCs/>
          <w:i/>
          <w:sz w:val="20"/>
          <w:szCs w:val="20"/>
        </w:rPr>
        <w:t>s</w:t>
      </w:r>
      <w:r w:rsidRPr="007E5DBE">
        <w:rPr>
          <w:rFonts w:ascii="Arial" w:hAnsi="Arial" w:cs="Arial"/>
          <w:bCs/>
          <w:i/>
          <w:sz w:val="20"/>
          <w:szCs w:val="20"/>
        </w:rPr>
        <w:t xml:space="preserve"> </w:t>
      </w:r>
      <w:r w:rsidR="00997EBC">
        <w:rPr>
          <w:rFonts w:ascii="Arial" w:hAnsi="Arial" w:cs="Arial"/>
          <w:bCs/>
          <w:i/>
          <w:sz w:val="20"/>
          <w:szCs w:val="20"/>
        </w:rPr>
        <w:t>situées</w:t>
      </w:r>
      <w:r w:rsidRPr="007E5DBE">
        <w:rPr>
          <w:rFonts w:ascii="Arial" w:hAnsi="Arial" w:cs="Arial"/>
          <w:bCs/>
          <w:i/>
          <w:sz w:val="20"/>
          <w:szCs w:val="20"/>
        </w:rPr>
        <w:t xml:space="preserve"> dans un rayon de 5 Km d’un poste de vaccination</w:t>
      </w:r>
      <w:r w:rsidR="006806DF">
        <w:rPr>
          <w:rFonts w:ascii="Arial" w:hAnsi="Arial" w:cs="Arial"/>
          <w:bCs/>
          <w:i/>
          <w:sz w:val="20"/>
          <w:szCs w:val="20"/>
        </w:rPr>
        <w:t xml:space="preserve"> (écoles, centres de santé)</w:t>
      </w:r>
      <w:r w:rsidRPr="007E5DBE">
        <w:rPr>
          <w:rFonts w:ascii="Arial" w:hAnsi="Arial" w:cs="Arial"/>
          <w:bCs/>
          <w:i/>
          <w:sz w:val="20"/>
          <w:szCs w:val="20"/>
        </w:rPr>
        <w:t xml:space="preserve">. Cette stratégie sera utilisée en zone urbaine comme en zone rurale, dans les centres de vaccination, </w:t>
      </w:r>
      <w:r w:rsidRPr="007E5DBE">
        <w:rPr>
          <w:rFonts w:ascii="Arial" w:hAnsi="Arial"/>
          <w:i/>
          <w:sz w:val="20"/>
        </w:rPr>
        <w:t>les</w:t>
      </w:r>
      <w:r w:rsidRPr="007E5DBE">
        <w:rPr>
          <w:rFonts w:ascii="Arial" w:hAnsi="Arial" w:cs="Arial"/>
          <w:bCs/>
          <w:i/>
          <w:sz w:val="20"/>
          <w:szCs w:val="20"/>
        </w:rPr>
        <w:t xml:space="preserve"> écoles et </w:t>
      </w:r>
      <w:r w:rsidRPr="007E5DBE">
        <w:rPr>
          <w:rFonts w:ascii="Arial" w:hAnsi="Arial" w:cs="Arial"/>
          <w:bCs/>
          <w:i/>
          <w:sz w:val="20"/>
          <w:szCs w:val="20"/>
        </w:rPr>
        <w:lastRenderedPageBreak/>
        <w:t>d’autres lieux publics déterminés avec les autorités sanitaires, éducatives, politiques, religieuses, coutumières, les associations et ONG locales</w:t>
      </w:r>
    </w:p>
    <w:p w:rsidR="00BE3BE9" w:rsidRPr="007E5DBE" w:rsidRDefault="00BE3BE9" w:rsidP="00BE3BE9">
      <w:pPr>
        <w:pStyle w:val="Corpsdetexte"/>
        <w:numPr>
          <w:ilvl w:val="0"/>
          <w:numId w:val="16"/>
        </w:numPr>
        <w:tabs>
          <w:tab w:val="left" w:pos="5580"/>
        </w:tabs>
        <w:jc w:val="both"/>
        <w:rPr>
          <w:rFonts w:ascii="Arial" w:hAnsi="Arial" w:cs="Arial"/>
          <w:bCs/>
          <w:i/>
          <w:sz w:val="20"/>
          <w:szCs w:val="20"/>
        </w:rPr>
      </w:pPr>
      <w:r w:rsidRPr="007E5DBE">
        <w:rPr>
          <w:rFonts w:ascii="Arial" w:hAnsi="Arial" w:cs="Arial"/>
          <w:bCs/>
          <w:i/>
          <w:sz w:val="20"/>
          <w:szCs w:val="20"/>
        </w:rPr>
        <w:t xml:space="preserve">La stratégie avancée </w:t>
      </w:r>
      <w:r w:rsidR="0075067F" w:rsidRPr="007E5DBE">
        <w:rPr>
          <w:rFonts w:ascii="Arial" w:hAnsi="Arial" w:cs="Arial"/>
          <w:bCs/>
          <w:i/>
          <w:sz w:val="20"/>
          <w:szCs w:val="20"/>
        </w:rPr>
        <w:t xml:space="preserve">concernera </w:t>
      </w:r>
      <w:r w:rsidR="0075067F">
        <w:rPr>
          <w:rFonts w:ascii="Arial" w:hAnsi="Arial" w:cs="Arial"/>
          <w:bCs/>
          <w:i/>
          <w:sz w:val="20"/>
          <w:szCs w:val="20"/>
        </w:rPr>
        <w:t xml:space="preserve">les jeunes filles vivant dans les </w:t>
      </w:r>
      <w:r w:rsidR="0075067F" w:rsidRPr="007E5DBE">
        <w:rPr>
          <w:rFonts w:ascii="Arial" w:hAnsi="Arial" w:cs="Arial"/>
          <w:bCs/>
          <w:i/>
          <w:sz w:val="20"/>
          <w:szCs w:val="20"/>
        </w:rPr>
        <w:t>localité</w:t>
      </w:r>
      <w:r w:rsidR="0075067F">
        <w:rPr>
          <w:rFonts w:ascii="Arial" w:hAnsi="Arial" w:cs="Arial"/>
          <w:bCs/>
          <w:i/>
          <w:sz w:val="20"/>
          <w:szCs w:val="20"/>
        </w:rPr>
        <w:t>s</w:t>
      </w:r>
      <w:r w:rsidR="0075067F" w:rsidRPr="007E5DBE">
        <w:rPr>
          <w:rFonts w:ascii="Arial" w:hAnsi="Arial" w:cs="Arial"/>
          <w:bCs/>
          <w:i/>
          <w:sz w:val="20"/>
          <w:szCs w:val="20"/>
        </w:rPr>
        <w:t xml:space="preserve"> </w:t>
      </w:r>
      <w:r w:rsidR="0075067F">
        <w:rPr>
          <w:rFonts w:ascii="Arial" w:hAnsi="Arial" w:cs="Arial"/>
          <w:bCs/>
          <w:i/>
          <w:sz w:val="20"/>
          <w:szCs w:val="20"/>
        </w:rPr>
        <w:t>situées</w:t>
      </w:r>
      <w:r w:rsidR="0075067F" w:rsidRPr="007E5DBE">
        <w:rPr>
          <w:rFonts w:ascii="Arial" w:hAnsi="Arial" w:cs="Arial"/>
          <w:bCs/>
          <w:i/>
          <w:sz w:val="20"/>
          <w:szCs w:val="20"/>
        </w:rPr>
        <w:t xml:space="preserve"> </w:t>
      </w:r>
      <w:r w:rsidRPr="007E5DBE">
        <w:rPr>
          <w:rFonts w:ascii="Arial" w:hAnsi="Arial" w:cs="Arial"/>
          <w:bCs/>
          <w:i/>
          <w:sz w:val="20"/>
          <w:szCs w:val="20"/>
        </w:rPr>
        <w:t xml:space="preserve">dans un rayon de 5 à 15 Km autour d’un poste de vaccination. Les équipes de vaccination se déplaceront à moto. </w:t>
      </w:r>
    </w:p>
    <w:p w:rsidR="00BE3BE9" w:rsidRPr="007E5DBE" w:rsidRDefault="00596DAC" w:rsidP="005B24B1">
      <w:pPr>
        <w:pStyle w:val="Corpsdetexte"/>
        <w:numPr>
          <w:ilvl w:val="0"/>
          <w:numId w:val="16"/>
        </w:numPr>
        <w:tabs>
          <w:tab w:val="left" w:pos="5580"/>
        </w:tabs>
        <w:spacing w:after="0"/>
        <w:ind w:left="839" w:right="119" w:hanging="357"/>
        <w:jc w:val="both"/>
        <w:rPr>
          <w:rFonts w:ascii="Arial" w:hAnsi="Arial" w:cs="Arial"/>
          <w:bCs/>
          <w:i/>
          <w:sz w:val="20"/>
          <w:szCs w:val="20"/>
        </w:rPr>
      </w:pPr>
      <w:r>
        <w:rPr>
          <w:rFonts w:ascii="Arial" w:hAnsi="Arial" w:cs="Arial"/>
          <w:bCs/>
          <w:i/>
          <w:sz w:val="20"/>
          <w:szCs w:val="20"/>
        </w:rPr>
        <w:t>L</w:t>
      </w:r>
      <w:r w:rsidR="00BE3BE9" w:rsidRPr="007E5DBE">
        <w:rPr>
          <w:rFonts w:ascii="Arial" w:hAnsi="Arial" w:cs="Arial"/>
          <w:bCs/>
          <w:i/>
          <w:sz w:val="20"/>
          <w:szCs w:val="20"/>
        </w:rPr>
        <w:t>a stratégie mobile concernera les localités situées au delà d’un rayon de 15 km autour d’un poste de vaccination et les localités d’accès difficile. Les vaccinations en stratégie mobile seront organisées selon un circuit planifié par le district sanitaire. Pour ce faire,</w:t>
      </w:r>
      <w:r w:rsidR="00636BF1">
        <w:rPr>
          <w:rFonts w:ascii="Arial" w:hAnsi="Arial" w:cs="Arial"/>
          <w:bCs/>
          <w:i/>
          <w:sz w:val="20"/>
          <w:szCs w:val="20"/>
        </w:rPr>
        <w:t xml:space="preserve"> le district sanitaire établira, </w:t>
      </w:r>
      <w:r w:rsidR="00BE3BE9" w:rsidRPr="007E5DBE">
        <w:rPr>
          <w:rFonts w:ascii="Arial" w:hAnsi="Arial" w:cs="Arial"/>
          <w:bCs/>
          <w:i/>
          <w:sz w:val="20"/>
          <w:szCs w:val="20"/>
        </w:rPr>
        <w:t>au cours de la micro planification, une liste des villages concernés par aire de santé ainsi que les circuits de vaccination. Une cartographie sera élaborée par localité pour faciliter les interventions.</w:t>
      </w:r>
    </w:p>
    <w:p w:rsidR="00BE3BE9" w:rsidRPr="005B24B1" w:rsidRDefault="00BE3BE9" w:rsidP="0082395C">
      <w:pPr>
        <w:jc w:val="both"/>
        <w:rPr>
          <w:rFonts w:ascii="Arial" w:hAnsi="Arial" w:cs="Arial"/>
          <w:i/>
          <w:sz w:val="14"/>
          <w:szCs w:val="20"/>
        </w:rPr>
      </w:pPr>
    </w:p>
    <w:p w:rsidR="0024112F" w:rsidRDefault="005C4FA3" w:rsidP="0082395C">
      <w:pPr>
        <w:jc w:val="both"/>
        <w:rPr>
          <w:rFonts w:ascii="Arial" w:hAnsi="Arial" w:cs="Arial"/>
          <w:i/>
          <w:sz w:val="20"/>
          <w:szCs w:val="20"/>
        </w:rPr>
      </w:pPr>
      <w:r w:rsidRPr="0073447E">
        <w:rPr>
          <w:rFonts w:ascii="Arial" w:hAnsi="Arial" w:cs="Arial"/>
          <w:i/>
          <w:sz w:val="20"/>
          <w:szCs w:val="20"/>
        </w:rPr>
        <w:t>A chaque poste fixe (écoles, centres de santé ou lieux publics) toutes les jeunes filles (scolarisées et non scolarisées) seront reçues et vaccinées par l’équipe de vaccination</w:t>
      </w:r>
      <w:r w:rsidR="00E34346">
        <w:rPr>
          <w:rFonts w:ascii="Arial" w:hAnsi="Arial" w:cs="Arial"/>
          <w:i/>
          <w:sz w:val="20"/>
          <w:szCs w:val="20"/>
        </w:rPr>
        <w:t xml:space="preserve"> quelle que soit la stratégie (fixe, avancée et mobile)</w:t>
      </w:r>
      <w:r w:rsidRPr="0073447E">
        <w:rPr>
          <w:rFonts w:ascii="Arial" w:hAnsi="Arial" w:cs="Arial"/>
          <w:i/>
          <w:sz w:val="20"/>
          <w:szCs w:val="20"/>
        </w:rPr>
        <w:t xml:space="preserve">. </w:t>
      </w:r>
    </w:p>
    <w:p w:rsidR="0024112F" w:rsidRPr="005B24B1" w:rsidRDefault="0024112F" w:rsidP="0082395C">
      <w:pPr>
        <w:jc w:val="both"/>
        <w:rPr>
          <w:rFonts w:ascii="Arial" w:hAnsi="Arial" w:cs="Arial"/>
          <w:i/>
          <w:sz w:val="14"/>
          <w:szCs w:val="20"/>
        </w:rPr>
      </w:pPr>
    </w:p>
    <w:p w:rsidR="0082395C" w:rsidRPr="0073447E" w:rsidRDefault="00D46A40" w:rsidP="0082395C">
      <w:pPr>
        <w:jc w:val="both"/>
        <w:rPr>
          <w:rFonts w:ascii="Arial" w:hAnsi="Arial" w:cs="Arial"/>
          <w:i/>
          <w:sz w:val="20"/>
          <w:szCs w:val="20"/>
        </w:rPr>
      </w:pPr>
      <w:r w:rsidRPr="0073447E">
        <w:rPr>
          <w:rFonts w:ascii="Arial" w:hAnsi="Arial" w:cs="Arial"/>
          <w:i/>
          <w:sz w:val="20"/>
          <w:szCs w:val="20"/>
        </w:rPr>
        <w:t>Le district de Korhogo ayant un grand nombre d’écoles et une grande étendue de son territoire, on une équipe pourrait couvrir plusieurs écoles par jour, de même qu’il pourrait être envisagé de regrouper des les élèves des écoles très proches les unes des autres. Les mêmes stratégies pourraient également être envisagées à Abengourou</w:t>
      </w:r>
      <w:r w:rsidR="0046384D" w:rsidRPr="0073447E">
        <w:rPr>
          <w:rFonts w:ascii="Arial" w:hAnsi="Arial" w:cs="Arial"/>
          <w:i/>
          <w:sz w:val="20"/>
          <w:szCs w:val="20"/>
        </w:rPr>
        <w:t xml:space="preserve">. </w:t>
      </w:r>
    </w:p>
    <w:p w:rsidR="00D84A54" w:rsidRPr="005B24B1" w:rsidRDefault="00D84A54" w:rsidP="00740FC4">
      <w:pPr>
        <w:jc w:val="both"/>
        <w:rPr>
          <w:rFonts w:ascii="Arial" w:hAnsi="Arial" w:cs="Arial"/>
          <w:i/>
          <w:sz w:val="14"/>
          <w:szCs w:val="20"/>
        </w:rPr>
      </w:pPr>
    </w:p>
    <w:p w:rsidR="00273701" w:rsidRPr="0073447E" w:rsidRDefault="00273701" w:rsidP="00740FC4">
      <w:pPr>
        <w:jc w:val="both"/>
        <w:rPr>
          <w:rFonts w:ascii="Arial" w:hAnsi="Arial" w:cs="Arial"/>
          <w:i/>
          <w:sz w:val="20"/>
          <w:szCs w:val="20"/>
        </w:rPr>
      </w:pPr>
      <w:r w:rsidRPr="00D84A54">
        <w:rPr>
          <w:rFonts w:ascii="Arial" w:hAnsi="Arial" w:cs="Arial"/>
          <w:b/>
          <w:i/>
          <w:sz w:val="20"/>
          <w:szCs w:val="20"/>
        </w:rPr>
        <w:t xml:space="preserve">Une </w:t>
      </w:r>
      <w:proofErr w:type="spellStart"/>
      <w:r w:rsidRPr="00D84A54">
        <w:rPr>
          <w:rFonts w:ascii="Arial" w:hAnsi="Arial" w:cs="Arial"/>
          <w:b/>
          <w:i/>
          <w:sz w:val="20"/>
          <w:szCs w:val="20"/>
        </w:rPr>
        <w:t>microplanification</w:t>
      </w:r>
      <w:proofErr w:type="spellEnd"/>
      <w:r w:rsidRPr="0073447E">
        <w:rPr>
          <w:rFonts w:ascii="Arial" w:hAnsi="Arial" w:cs="Arial"/>
          <w:i/>
          <w:sz w:val="20"/>
          <w:szCs w:val="20"/>
        </w:rPr>
        <w:t xml:space="preserve"> sera organisée au moins deux mois avant le début du 1</w:t>
      </w:r>
      <w:r w:rsidRPr="0073447E">
        <w:rPr>
          <w:rFonts w:ascii="Arial" w:hAnsi="Arial" w:cs="Arial"/>
          <w:i/>
          <w:sz w:val="20"/>
          <w:szCs w:val="20"/>
          <w:vertAlign w:val="superscript"/>
        </w:rPr>
        <w:t>er</w:t>
      </w:r>
      <w:r w:rsidRPr="0073447E">
        <w:rPr>
          <w:rFonts w:ascii="Arial" w:hAnsi="Arial" w:cs="Arial"/>
          <w:i/>
          <w:sz w:val="20"/>
          <w:szCs w:val="20"/>
        </w:rPr>
        <w:t xml:space="preserve"> passage afin de déterminer, entre autres, les circuits de progression de chaque équipe afin de couvrir l’ensemble des localités de chaque district.</w:t>
      </w:r>
      <w:r w:rsidR="00431633" w:rsidRPr="0073447E">
        <w:rPr>
          <w:rFonts w:ascii="Arial" w:hAnsi="Arial" w:cs="Arial"/>
          <w:i/>
          <w:sz w:val="20"/>
          <w:szCs w:val="20"/>
        </w:rPr>
        <w:t xml:space="preserve"> Les données de la </w:t>
      </w:r>
      <w:proofErr w:type="spellStart"/>
      <w:r w:rsidR="00431633" w:rsidRPr="0073447E">
        <w:rPr>
          <w:rFonts w:ascii="Arial" w:hAnsi="Arial" w:cs="Arial"/>
          <w:i/>
          <w:sz w:val="20"/>
          <w:szCs w:val="20"/>
        </w:rPr>
        <w:t>microplanification</w:t>
      </w:r>
      <w:proofErr w:type="spellEnd"/>
      <w:r w:rsidR="00431633" w:rsidRPr="0073447E">
        <w:rPr>
          <w:rFonts w:ascii="Arial" w:hAnsi="Arial" w:cs="Arial"/>
          <w:i/>
          <w:sz w:val="20"/>
          <w:szCs w:val="20"/>
        </w:rPr>
        <w:t xml:space="preserve"> seront mises à jour avant chaque passage en tenant compte des leçons apprises du passage précédent. </w:t>
      </w:r>
    </w:p>
    <w:p w:rsidR="0055535B" w:rsidRPr="005B24B1" w:rsidRDefault="0055535B" w:rsidP="00740FC4">
      <w:pPr>
        <w:jc w:val="both"/>
        <w:rPr>
          <w:rFonts w:ascii="Arial" w:hAnsi="Arial" w:cs="Arial"/>
          <w:i/>
          <w:sz w:val="14"/>
          <w:szCs w:val="20"/>
        </w:rPr>
      </w:pPr>
    </w:p>
    <w:p w:rsidR="00740FC4" w:rsidRPr="0073447E" w:rsidRDefault="00740FC4" w:rsidP="00740FC4">
      <w:pPr>
        <w:jc w:val="both"/>
        <w:rPr>
          <w:rFonts w:ascii="Arial" w:hAnsi="Arial" w:cs="Arial"/>
          <w:i/>
          <w:sz w:val="20"/>
          <w:szCs w:val="20"/>
        </w:rPr>
      </w:pPr>
      <w:r w:rsidRPr="00CB152A">
        <w:rPr>
          <w:rFonts w:ascii="Arial" w:hAnsi="Arial" w:cs="Arial"/>
          <w:i/>
          <w:sz w:val="20"/>
          <w:szCs w:val="20"/>
        </w:rPr>
        <w:t xml:space="preserve">Au cours de la </w:t>
      </w:r>
      <w:proofErr w:type="spellStart"/>
      <w:r w:rsidRPr="00CB152A">
        <w:rPr>
          <w:rFonts w:ascii="Arial" w:hAnsi="Arial" w:cs="Arial"/>
          <w:i/>
          <w:sz w:val="20"/>
          <w:szCs w:val="20"/>
        </w:rPr>
        <w:t>microplanification</w:t>
      </w:r>
      <w:proofErr w:type="spellEnd"/>
      <w:r w:rsidRPr="00CB152A">
        <w:rPr>
          <w:rFonts w:ascii="Arial" w:hAnsi="Arial" w:cs="Arial"/>
          <w:i/>
          <w:sz w:val="20"/>
          <w:szCs w:val="20"/>
        </w:rPr>
        <w:t xml:space="preserve"> les populations d’accès difficiles (géographique ou culturel, ex. filles marginalisées), les  jeunes filles dans des familles qui migrent en fonction des saisons seront identifiées avec l’appui des leaders communautaires, les responsables des groupements et associations afin de planifier des stratégies spécifiques pour atteindre ces cibles.</w:t>
      </w:r>
    </w:p>
    <w:p w:rsidR="0068366D" w:rsidRPr="005B24B1" w:rsidRDefault="0068366D" w:rsidP="00740FC4">
      <w:pPr>
        <w:jc w:val="both"/>
        <w:rPr>
          <w:rFonts w:ascii="Arial" w:hAnsi="Arial" w:cs="Arial"/>
          <w:i/>
          <w:sz w:val="14"/>
          <w:szCs w:val="20"/>
        </w:rPr>
      </w:pPr>
    </w:p>
    <w:p w:rsidR="00740FC4" w:rsidRPr="001149D7" w:rsidRDefault="00740FC4" w:rsidP="001149D7">
      <w:pPr>
        <w:jc w:val="both"/>
        <w:rPr>
          <w:rFonts w:ascii="Arial" w:hAnsi="Arial" w:cs="Arial"/>
          <w:bCs/>
          <w:i/>
          <w:sz w:val="20"/>
          <w:szCs w:val="20"/>
        </w:rPr>
      </w:pPr>
      <w:r>
        <w:rPr>
          <w:rFonts w:ascii="Arial" w:hAnsi="Arial" w:cs="Arial"/>
          <w:i/>
          <w:sz w:val="20"/>
          <w:szCs w:val="20"/>
        </w:rPr>
        <w:t xml:space="preserve">Un recensement préalable des jeunes filles de 10 scolarisées et non scolarisées sera fait avant la </w:t>
      </w:r>
      <w:proofErr w:type="spellStart"/>
      <w:r>
        <w:rPr>
          <w:rFonts w:ascii="Arial" w:hAnsi="Arial" w:cs="Arial"/>
          <w:i/>
          <w:sz w:val="20"/>
          <w:szCs w:val="20"/>
        </w:rPr>
        <w:t>microplanification</w:t>
      </w:r>
      <w:proofErr w:type="spellEnd"/>
      <w:r>
        <w:rPr>
          <w:rFonts w:ascii="Arial" w:hAnsi="Arial" w:cs="Arial"/>
          <w:i/>
          <w:sz w:val="20"/>
          <w:szCs w:val="20"/>
        </w:rPr>
        <w:t xml:space="preserve">. </w:t>
      </w:r>
      <w:r w:rsidRPr="001149D7">
        <w:rPr>
          <w:rFonts w:ascii="Arial" w:hAnsi="Arial" w:cs="Arial"/>
          <w:bCs/>
          <w:i/>
          <w:sz w:val="20"/>
          <w:szCs w:val="20"/>
        </w:rPr>
        <w:t>Le résultat du recensement des filles de 10 ans servira de document de base pour vérifier la présence de celles-ci. En cas d’absence pour une raison quelconque au cou</w:t>
      </w:r>
      <w:r w:rsidR="001149D7" w:rsidRPr="001149D7">
        <w:rPr>
          <w:rFonts w:ascii="Arial" w:hAnsi="Arial" w:cs="Arial"/>
          <w:bCs/>
          <w:i/>
          <w:sz w:val="20"/>
          <w:szCs w:val="20"/>
        </w:rPr>
        <w:t xml:space="preserve">rs de la période de vaccination </w:t>
      </w:r>
      <w:r w:rsidR="001149D7">
        <w:rPr>
          <w:rFonts w:ascii="Arial" w:hAnsi="Arial" w:cs="Arial"/>
          <w:bCs/>
          <w:i/>
          <w:sz w:val="20"/>
          <w:szCs w:val="20"/>
        </w:rPr>
        <w:t xml:space="preserve">la liste des </w:t>
      </w:r>
      <w:r w:rsidR="00C52BA8">
        <w:rPr>
          <w:rFonts w:ascii="Arial" w:hAnsi="Arial" w:cs="Arial"/>
          <w:bCs/>
          <w:i/>
          <w:sz w:val="20"/>
          <w:szCs w:val="20"/>
        </w:rPr>
        <w:t>absentes</w:t>
      </w:r>
      <w:r w:rsidR="001149D7">
        <w:rPr>
          <w:rFonts w:ascii="Arial" w:hAnsi="Arial" w:cs="Arial"/>
          <w:bCs/>
          <w:i/>
          <w:sz w:val="20"/>
          <w:szCs w:val="20"/>
        </w:rPr>
        <w:t xml:space="preserve"> </w:t>
      </w:r>
      <w:r w:rsidR="00C52BA8">
        <w:rPr>
          <w:rFonts w:ascii="Arial" w:hAnsi="Arial" w:cs="Arial"/>
          <w:bCs/>
          <w:i/>
          <w:sz w:val="20"/>
          <w:szCs w:val="20"/>
        </w:rPr>
        <w:t>sera transmise aux ASC qui se chargeront de les rechercher et les orienter au centre de santé pour leur vaccination.</w:t>
      </w:r>
      <w:r w:rsidRPr="001149D7">
        <w:rPr>
          <w:rFonts w:ascii="Arial" w:hAnsi="Arial" w:cs="Arial"/>
          <w:bCs/>
          <w:i/>
          <w:sz w:val="20"/>
          <w:szCs w:val="20"/>
        </w:rPr>
        <w:t xml:space="preserve"> </w:t>
      </w:r>
      <w:r w:rsidR="00C52BA8">
        <w:rPr>
          <w:rFonts w:ascii="Arial" w:hAnsi="Arial" w:cs="Arial"/>
          <w:bCs/>
          <w:i/>
          <w:sz w:val="20"/>
          <w:szCs w:val="20"/>
        </w:rPr>
        <w:t xml:space="preserve">Pour les jeunes filles </w:t>
      </w:r>
      <w:r w:rsidR="009D4E8E">
        <w:rPr>
          <w:rFonts w:ascii="Arial" w:hAnsi="Arial" w:cs="Arial"/>
          <w:bCs/>
          <w:i/>
          <w:sz w:val="20"/>
          <w:szCs w:val="20"/>
        </w:rPr>
        <w:t>scolarisées absentes</w:t>
      </w:r>
      <w:r w:rsidR="00C52BA8">
        <w:rPr>
          <w:rFonts w:ascii="Arial" w:hAnsi="Arial" w:cs="Arial"/>
          <w:bCs/>
          <w:i/>
          <w:sz w:val="20"/>
          <w:szCs w:val="20"/>
        </w:rPr>
        <w:t>, les enseignant</w:t>
      </w:r>
      <w:r w:rsidR="00E76322">
        <w:rPr>
          <w:rFonts w:ascii="Arial" w:hAnsi="Arial" w:cs="Arial"/>
          <w:bCs/>
          <w:i/>
          <w:sz w:val="20"/>
          <w:szCs w:val="20"/>
        </w:rPr>
        <w:t>s</w:t>
      </w:r>
      <w:r w:rsidR="00C52BA8">
        <w:rPr>
          <w:rFonts w:ascii="Arial" w:hAnsi="Arial" w:cs="Arial"/>
          <w:bCs/>
          <w:i/>
          <w:sz w:val="20"/>
          <w:szCs w:val="20"/>
        </w:rPr>
        <w:t xml:space="preserve"> </w:t>
      </w:r>
      <w:r w:rsidR="00E76322">
        <w:rPr>
          <w:rFonts w:ascii="Arial" w:hAnsi="Arial" w:cs="Arial"/>
          <w:bCs/>
          <w:i/>
          <w:sz w:val="20"/>
          <w:szCs w:val="20"/>
        </w:rPr>
        <w:t xml:space="preserve">seront mis à contributions pour les orienter </w:t>
      </w:r>
      <w:r w:rsidR="009D4E8E">
        <w:rPr>
          <w:rFonts w:ascii="Arial" w:hAnsi="Arial" w:cs="Arial"/>
          <w:bCs/>
          <w:i/>
          <w:sz w:val="20"/>
          <w:szCs w:val="20"/>
        </w:rPr>
        <w:t>au</w:t>
      </w:r>
      <w:r w:rsidR="00E76322">
        <w:rPr>
          <w:rFonts w:ascii="Arial" w:hAnsi="Arial" w:cs="Arial"/>
          <w:bCs/>
          <w:i/>
          <w:sz w:val="20"/>
          <w:szCs w:val="20"/>
        </w:rPr>
        <w:t xml:space="preserve"> centre de santé pour leur vaccination. </w:t>
      </w:r>
    </w:p>
    <w:p w:rsidR="0068366D" w:rsidRPr="005B24B1" w:rsidRDefault="0068366D" w:rsidP="0082395C">
      <w:pPr>
        <w:jc w:val="both"/>
        <w:rPr>
          <w:rFonts w:ascii="Arial" w:hAnsi="Arial" w:cs="Arial"/>
          <w:i/>
          <w:sz w:val="14"/>
          <w:szCs w:val="20"/>
        </w:rPr>
      </w:pPr>
    </w:p>
    <w:p w:rsidR="0082395C" w:rsidRPr="007E5DBE" w:rsidRDefault="0082395C" w:rsidP="0082395C">
      <w:pPr>
        <w:jc w:val="both"/>
        <w:rPr>
          <w:rFonts w:ascii="Arial" w:hAnsi="Arial" w:cs="Arial"/>
          <w:bCs/>
          <w:i/>
          <w:sz w:val="20"/>
          <w:szCs w:val="20"/>
        </w:rPr>
      </w:pPr>
      <w:r w:rsidRPr="007E5DBE">
        <w:rPr>
          <w:rFonts w:ascii="Arial" w:hAnsi="Arial" w:cs="Arial"/>
          <w:bCs/>
          <w:i/>
          <w:sz w:val="20"/>
          <w:szCs w:val="20"/>
        </w:rPr>
        <w:t>Il est à no</w:t>
      </w:r>
      <w:r>
        <w:rPr>
          <w:rFonts w:ascii="Arial" w:hAnsi="Arial" w:cs="Arial"/>
          <w:bCs/>
          <w:i/>
          <w:sz w:val="20"/>
          <w:szCs w:val="20"/>
        </w:rPr>
        <w:t>ter</w:t>
      </w:r>
      <w:r w:rsidRPr="007E5DBE">
        <w:rPr>
          <w:rFonts w:ascii="Arial" w:hAnsi="Arial" w:cs="Arial"/>
          <w:bCs/>
          <w:i/>
          <w:sz w:val="20"/>
          <w:szCs w:val="20"/>
        </w:rPr>
        <w:t xml:space="preserve"> que les poste</w:t>
      </w:r>
      <w:r>
        <w:rPr>
          <w:rFonts w:ascii="Arial" w:hAnsi="Arial" w:cs="Arial"/>
          <w:bCs/>
          <w:i/>
          <w:sz w:val="20"/>
          <w:szCs w:val="20"/>
        </w:rPr>
        <w:t>s</w:t>
      </w:r>
      <w:r w:rsidRPr="007E5DBE">
        <w:rPr>
          <w:rFonts w:ascii="Arial" w:hAnsi="Arial" w:cs="Arial"/>
          <w:bCs/>
          <w:i/>
          <w:sz w:val="20"/>
          <w:szCs w:val="20"/>
        </w:rPr>
        <w:t xml:space="preserve"> de vaccination seront identifié</w:t>
      </w:r>
      <w:r>
        <w:rPr>
          <w:rFonts w:ascii="Arial" w:hAnsi="Arial" w:cs="Arial"/>
          <w:bCs/>
          <w:i/>
          <w:sz w:val="20"/>
          <w:szCs w:val="20"/>
        </w:rPr>
        <w:t>s</w:t>
      </w:r>
      <w:r w:rsidRPr="007E5DBE">
        <w:rPr>
          <w:rFonts w:ascii="Arial" w:hAnsi="Arial" w:cs="Arial"/>
          <w:bCs/>
          <w:i/>
          <w:sz w:val="20"/>
          <w:szCs w:val="20"/>
        </w:rPr>
        <w:t xml:space="preserve"> avec la contributi</w:t>
      </w:r>
      <w:r w:rsidR="00D84A54">
        <w:rPr>
          <w:rFonts w:ascii="Arial" w:hAnsi="Arial" w:cs="Arial"/>
          <w:bCs/>
          <w:i/>
          <w:sz w:val="20"/>
          <w:szCs w:val="20"/>
        </w:rPr>
        <w:t xml:space="preserve">on des leaders communautaires, </w:t>
      </w:r>
      <w:r w:rsidRPr="007E5DBE">
        <w:rPr>
          <w:rFonts w:ascii="Arial" w:hAnsi="Arial" w:cs="Arial"/>
          <w:bCs/>
          <w:i/>
          <w:sz w:val="20"/>
          <w:szCs w:val="20"/>
        </w:rPr>
        <w:t xml:space="preserve">les responsables des groupements et associations. </w:t>
      </w:r>
    </w:p>
    <w:p w:rsidR="0082395C" w:rsidRPr="007D1151" w:rsidRDefault="0082395C" w:rsidP="0082395C">
      <w:pPr>
        <w:jc w:val="both"/>
        <w:rPr>
          <w:rFonts w:ascii="Arial" w:hAnsi="Arial" w:cs="Arial"/>
          <w:bCs/>
          <w:sz w:val="14"/>
          <w:szCs w:val="20"/>
        </w:rPr>
      </w:pPr>
    </w:p>
    <w:p w:rsidR="00946D89" w:rsidRDefault="00946D89" w:rsidP="00946D89">
      <w:pPr>
        <w:jc w:val="both"/>
        <w:rPr>
          <w:rFonts w:ascii="Arial" w:hAnsi="Arial" w:cs="Arial"/>
          <w:i/>
          <w:sz w:val="20"/>
          <w:szCs w:val="20"/>
        </w:rPr>
      </w:pPr>
      <w:r w:rsidRPr="00FA5090">
        <w:rPr>
          <w:rFonts w:ascii="Arial" w:hAnsi="Arial" w:cs="Arial"/>
          <w:i/>
          <w:sz w:val="20"/>
          <w:szCs w:val="20"/>
        </w:rPr>
        <w:t xml:space="preserve">Les registres et les cartes de vaccination seront utilisés pour l'enregistrement des fillettes lors des séances de vaccination. </w:t>
      </w:r>
      <w:r>
        <w:rPr>
          <w:rFonts w:ascii="Arial" w:hAnsi="Arial" w:cs="Arial"/>
          <w:i/>
          <w:sz w:val="20"/>
          <w:szCs w:val="20"/>
        </w:rPr>
        <w:t xml:space="preserve">Les cartes de vaccination seront confectionnées en double, l’une sera remise à la fillette vaccinée et l’autre archivée soit au centre de santé, soit au </w:t>
      </w:r>
      <w:proofErr w:type="spellStart"/>
      <w:r>
        <w:rPr>
          <w:rFonts w:ascii="Arial" w:hAnsi="Arial" w:cs="Arial"/>
          <w:i/>
          <w:sz w:val="20"/>
          <w:szCs w:val="20"/>
        </w:rPr>
        <w:t>médico</w:t>
      </w:r>
      <w:proofErr w:type="spellEnd"/>
      <w:r>
        <w:rPr>
          <w:rFonts w:ascii="Arial" w:hAnsi="Arial" w:cs="Arial"/>
          <w:i/>
          <w:sz w:val="20"/>
          <w:szCs w:val="20"/>
        </w:rPr>
        <w:t xml:space="preserve">-scolaire. </w:t>
      </w:r>
      <w:r w:rsidRPr="00FA5090">
        <w:rPr>
          <w:rFonts w:ascii="Arial" w:hAnsi="Arial" w:cs="Arial"/>
          <w:i/>
          <w:sz w:val="20"/>
          <w:szCs w:val="20"/>
        </w:rPr>
        <w:t>Les outils de collecte des données ainsi que le masque de saisie tiendront compte de la spécificité scolarisée et non scolarisée.</w:t>
      </w:r>
      <w:r>
        <w:rPr>
          <w:rFonts w:ascii="Arial" w:hAnsi="Arial" w:cs="Arial"/>
          <w:i/>
          <w:sz w:val="20"/>
          <w:szCs w:val="20"/>
        </w:rPr>
        <w:t xml:space="preserve"> </w:t>
      </w:r>
    </w:p>
    <w:p w:rsidR="00946D89" w:rsidRDefault="00946D89" w:rsidP="0082395C">
      <w:pPr>
        <w:jc w:val="both"/>
        <w:rPr>
          <w:rFonts w:ascii="Arial" w:hAnsi="Arial" w:cs="Arial"/>
          <w:b/>
          <w:bCs/>
          <w:i/>
          <w:sz w:val="20"/>
          <w:szCs w:val="20"/>
        </w:rPr>
      </w:pPr>
    </w:p>
    <w:p w:rsidR="0082395C" w:rsidRPr="007E5DBE" w:rsidRDefault="0082395C" w:rsidP="0082395C">
      <w:pPr>
        <w:jc w:val="both"/>
        <w:rPr>
          <w:rFonts w:ascii="Arial" w:hAnsi="Arial" w:cs="Arial"/>
          <w:b/>
          <w:bCs/>
          <w:i/>
          <w:sz w:val="20"/>
          <w:szCs w:val="20"/>
        </w:rPr>
      </w:pPr>
    </w:p>
    <w:p w:rsidR="0082395C" w:rsidRDefault="0082395C" w:rsidP="0082395C">
      <w:pPr>
        <w:jc w:val="both"/>
        <w:rPr>
          <w:rFonts w:ascii="Arial" w:hAnsi="Arial" w:cs="Arial"/>
          <w:sz w:val="20"/>
          <w:szCs w:val="20"/>
        </w:rPr>
      </w:pPr>
      <w:r>
        <w:rPr>
          <w:rFonts w:ascii="Arial" w:hAnsi="Arial" w:cs="Arial"/>
          <w:b/>
          <w:bCs/>
          <w:sz w:val="20"/>
          <w:szCs w:val="20"/>
        </w:rPr>
        <w:t>Q11.</w:t>
      </w:r>
      <w:r>
        <w:rPr>
          <w:rFonts w:ascii="Arial" w:hAnsi="Arial" w:cs="Arial"/>
          <w:sz w:val="20"/>
          <w:szCs w:val="20"/>
        </w:rPr>
        <w:tab/>
        <w:t>Si les écoles sont choisies comme point de livraison des vaccins anti-VPH, veuillez indiquer le pourcentage de filles de la tranche d’âge ciblée scolarisées à l’échelle du pays et du/des districts.</w:t>
      </w:r>
    </w:p>
    <w:p w:rsidR="00D84A54" w:rsidRDefault="00D84A54" w:rsidP="0082395C">
      <w:pPr>
        <w:jc w:val="both"/>
        <w:rPr>
          <w:rFonts w:ascii="Arial" w:hAnsi="Arial" w:cs="Arial"/>
          <w:bCs/>
          <w:i/>
          <w:sz w:val="20"/>
          <w:szCs w:val="20"/>
        </w:rPr>
      </w:pPr>
    </w:p>
    <w:p w:rsidR="0082395C" w:rsidRPr="0073273D" w:rsidRDefault="00B82499" w:rsidP="0082395C">
      <w:pPr>
        <w:jc w:val="both"/>
        <w:rPr>
          <w:rFonts w:ascii="Arial" w:hAnsi="Arial" w:cs="Arial"/>
          <w:bCs/>
          <w:i/>
          <w:sz w:val="20"/>
          <w:szCs w:val="20"/>
        </w:rPr>
      </w:pPr>
      <w:r>
        <w:rPr>
          <w:rFonts w:ascii="Arial" w:hAnsi="Arial" w:cs="Arial"/>
          <w:bCs/>
          <w:i/>
          <w:sz w:val="20"/>
          <w:szCs w:val="20"/>
        </w:rPr>
        <w:t xml:space="preserve">Selon </w:t>
      </w:r>
      <w:r w:rsidR="000070B3">
        <w:rPr>
          <w:rFonts w:ascii="Arial" w:hAnsi="Arial" w:cs="Arial"/>
          <w:bCs/>
          <w:i/>
          <w:sz w:val="20"/>
          <w:szCs w:val="20"/>
        </w:rPr>
        <w:t xml:space="preserve">le </w:t>
      </w:r>
      <w:r>
        <w:rPr>
          <w:rFonts w:ascii="Arial" w:hAnsi="Arial" w:cs="Arial"/>
          <w:bCs/>
          <w:i/>
          <w:sz w:val="20"/>
          <w:szCs w:val="20"/>
        </w:rPr>
        <w:t>rapport d’activités de la DMOSS/MENET, l</w:t>
      </w:r>
      <w:r w:rsidR="0073273D" w:rsidRPr="0073273D">
        <w:rPr>
          <w:rFonts w:ascii="Arial" w:hAnsi="Arial" w:cs="Arial"/>
          <w:bCs/>
          <w:i/>
          <w:sz w:val="20"/>
          <w:szCs w:val="20"/>
        </w:rPr>
        <w:t>e taux de scolarisation des fillettes de 10 ans dans le district de Korhogo en 2013 est de 47%, celui d’Abengourou est de 66%.</w:t>
      </w:r>
      <w:r w:rsidR="003132C0">
        <w:rPr>
          <w:rFonts w:ascii="Arial" w:hAnsi="Arial" w:cs="Arial"/>
          <w:bCs/>
          <w:i/>
          <w:sz w:val="20"/>
          <w:szCs w:val="20"/>
        </w:rPr>
        <w:t xml:space="preserve"> Le taux net de scolarisation des filles en 2013 est de 81%</w:t>
      </w:r>
      <w:r w:rsidR="0092515B">
        <w:rPr>
          <w:rFonts w:ascii="Arial" w:hAnsi="Arial" w:cs="Arial"/>
          <w:bCs/>
          <w:i/>
          <w:sz w:val="20"/>
          <w:szCs w:val="20"/>
        </w:rPr>
        <w:t xml:space="preserve"> au niveau national</w:t>
      </w:r>
      <w:r w:rsidR="003132C0">
        <w:rPr>
          <w:rFonts w:ascii="Arial" w:hAnsi="Arial" w:cs="Arial"/>
          <w:bCs/>
          <w:i/>
          <w:sz w:val="20"/>
          <w:szCs w:val="20"/>
        </w:rPr>
        <w:t>.</w:t>
      </w:r>
    </w:p>
    <w:p w:rsidR="0082395C" w:rsidRDefault="0082395C" w:rsidP="0082395C">
      <w:pPr>
        <w:jc w:val="both"/>
        <w:rPr>
          <w:rFonts w:ascii="Arial" w:hAnsi="Arial" w:cs="Arial"/>
          <w:sz w:val="20"/>
          <w:szCs w:val="20"/>
        </w:rPr>
      </w:pPr>
    </w:p>
    <w:p w:rsidR="005B3F64" w:rsidRDefault="005B3F64">
      <w:pPr>
        <w:spacing w:after="200" w:line="276" w:lineRule="auto"/>
        <w:rPr>
          <w:rFonts w:ascii="Arial" w:hAnsi="Arial" w:cs="Arial"/>
          <w:sz w:val="20"/>
          <w:szCs w:val="20"/>
        </w:rPr>
      </w:pPr>
      <w:r>
        <w:rPr>
          <w:rFonts w:ascii="Arial" w:hAnsi="Arial" w:cs="Arial"/>
          <w:sz w:val="20"/>
          <w:szCs w:val="20"/>
        </w:rPr>
        <w:br w:type="page"/>
      </w:r>
    </w:p>
    <w:p w:rsidR="0082395C" w:rsidRDefault="0082395C" w:rsidP="0082395C">
      <w:pPr>
        <w:jc w:val="both"/>
        <w:rPr>
          <w:rFonts w:ascii="Arial" w:hAnsi="Arial" w:cs="Arial"/>
          <w:sz w:val="20"/>
          <w:szCs w:val="20"/>
        </w:rPr>
      </w:pPr>
      <w:r>
        <w:rPr>
          <w:rFonts w:ascii="Arial" w:hAnsi="Arial" w:cs="Arial"/>
          <w:b/>
          <w:bCs/>
          <w:sz w:val="20"/>
          <w:szCs w:val="20"/>
        </w:rPr>
        <w:lastRenderedPageBreak/>
        <w:t>Q12.</w:t>
      </w:r>
      <w:r>
        <w:rPr>
          <w:rFonts w:ascii="Arial" w:hAnsi="Arial" w:cs="Arial"/>
          <w:sz w:val="20"/>
          <w:szCs w:val="20"/>
        </w:rPr>
        <w:t xml:space="preserve"> Veuillez indiquer un seul âge (ou niveau scolaire) pour la cohorte de vaccination ciblée au sein de la population cible des jeunes filles de 9 à 13 ans et fournir les informations dans le tableau ci-dessous. Merci d’indiquer la justification pour le choix de population cible.</w:t>
      </w:r>
    </w:p>
    <w:p w:rsidR="0082395C" w:rsidRDefault="0082395C" w:rsidP="0082395C">
      <w:pPr>
        <w:jc w:val="both"/>
        <w:rPr>
          <w:rFonts w:ascii="Arial" w:hAnsi="Arial" w:cs="Arial"/>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992"/>
        <w:gridCol w:w="1560"/>
        <w:gridCol w:w="1559"/>
        <w:gridCol w:w="1276"/>
        <w:gridCol w:w="3118"/>
      </w:tblGrid>
      <w:tr w:rsidR="0082395C" w:rsidRPr="00B14F1B" w:rsidTr="009C2057">
        <w:trPr>
          <w:trHeight w:val="466"/>
        </w:trPr>
        <w:tc>
          <w:tcPr>
            <w:tcW w:w="1384" w:type="dxa"/>
            <w:shd w:val="clear" w:color="auto" w:fill="auto"/>
          </w:tcPr>
          <w:p w:rsidR="0082395C" w:rsidRPr="00085DCD" w:rsidRDefault="0082395C" w:rsidP="00C36D9C">
            <w:pPr>
              <w:ind w:right="120"/>
              <w:rPr>
                <w:rFonts w:ascii="Arial" w:hAnsi="Arial" w:cs="Arial"/>
                <w:b/>
                <w:color w:val="FF0000"/>
                <w:sz w:val="20"/>
                <w:szCs w:val="20"/>
              </w:rPr>
            </w:pPr>
            <w:r w:rsidRPr="00085DCD">
              <w:rPr>
                <w:rFonts w:ascii="Arial" w:hAnsi="Arial" w:cs="Arial"/>
                <w:b/>
                <w:color w:val="FF0000"/>
                <w:sz w:val="20"/>
                <w:szCs w:val="20"/>
              </w:rPr>
              <w:t>Age cible ou classe</w:t>
            </w:r>
          </w:p>
        </w:tc>
        <w:tc>
          <w:tcPr>
            <w:tcW w:w="2552" w:type="dxa"/>
            <w:gridSpan w:val="2"/>
            <w:shd w:val="clear" w:color="auto" w:fill="auto"/>
          </w:tcPr>
          <w:p w:rsidR="0082395C" w:rsidRPr="007E5DBE" w:rsidRDefault="00CE5243" w:rsidP="00D028B2">
            <w:pPr>
              <w:ind w:right="120"/>
              <w:rPr>
                <w:rFonts w:ascii="Arial" w:hAnsi="Arial" w:cs="Arial"/>
                <w:b/>
                <w:i/>
                <w:color w:val="548DD4"/>
                <w:sz w:val="20"/>
                <w:szCs w:val="20"/>
              </w:rPr>
            </w:pPr>
            <w:r>
              <w:rPr>
                <w:rFonts w:ascii="Arial" w:hAnsi="Arial" w:cs="Arial"/>
                <w:b/>
                <w:i/>
                <w:color w:val="FF0000"/>
                <w:sz w:val="20"/>
                <w:szCs w:val="20"/>
              </w:rPr>
              <w:t>N. de filles ciblées année 2015</w:t>
            </w:r>
            <w:r w:rsidR="00D028B2">
              <w:rPr>
                <w:rFonts w:ascii="Arial" w:hAnsi="Arial" w:cs="Arial"/>
                <w:b/>
                <w:i/>
                <w:color w:val="FF0000"/>
                <w:sz w:val="20"/>
                <w:szCs w:val="20"/>
              </w:rPr>
              <w:t xml:space="preserve"> : </w:t>
            </w:r>
            <w:r w:rsidR="0082395C" w:rsidRPr="007E5DBE">
              <w:rPr>
                <w:rFonts w:ascii="Arial" w:hAnsi="Arial" w:cs="Arial"/>
                <w:b/>
                <w:i/>
                <w:color w:val="548DD4"/>
                <w:sz w:val="20"/>
                <w:szCs w:val="20"/>
              </w:rPr>
              <w:t>Korhogo</w:t>
            </w:r>
          </w:p>
        </w:tc>
        <w:tc>
          <w:tcPr>
            <w:tcW w:w="2835" w:type="dxa"/>
            <w:gridSpan w:val="2"/>
            <w:shd w:val="clear" w:color="auto" w:fill="auto"/>
          </w:tcPr>
          <w:p w:rsidR="0082395C" w:rsidRPr="007E5DBE" w:rsidRDefault="0082395C" w:rsidP="00D028B2">
            <w:pPr>
              <w:ind w:right="120"/>
              <w:rPr>
                <w:rFonts w:ascii="Arial" w:hAnsi="Arial" w:cs="Arial"/>
                <w:b/>
                <w:i/>
                <w:color w:val="FF0000"/>
                <w:sz w:val="20"/>
                <w:szCs w:val="20"/>
              </w:rPr>
            </w:pPr>
            <w:r w:rsidRPr="007E5DBE">
              <w:rPr>
                <w:rFonts w:ascii="Arial" w:hAnsi="Arial" w:cs="Arial"/>
                <w:b/>
                <w:i/>
                <w:color w:val="FF0000"/>
                <w:sz w:val="20"/>
                <w:szCs w:val="20"/>
              </w:rPr>
              <w:t xml:space="preserve">N. de filles ciblées </w:t>
            </w:r>
            <w:r w:rsidR="00CE5243">
              <w:rPr>
                <w:rFonts w:ascii="Arial" w:hAnsi="Arial" w:cs="Arial"/>
                <w:b/>
                <w:i/>
                <w:color w:val="FF0000"/>
                <w:sz w:val="20"/>
                <w:szCs w:val="20"/>
              </w:rPr>
              <w:t>année 2015</w:t>
            </w:r>
            <w:r w:rsidR="00D028B2">
              <w:rPr>
                <w:rFonts w:ascii="Arial" w:hAnsi="Arial" w:cs="Arial"/>
                <w:b/>
                <w:i/>
                <w:color w:val="FF0000"/>
                <w:sz w:val="20"/>
                <w:szCs w:val="20"/>
              </w:rPr>
              <w:t xml:space="preserve"> : </w:t>
            </w:r>
            <w:r w:rsidRPr="007E5DBE">
              <w:rPr>
                <w:rFonts w:ascii="Arial" w:hAnsi="Arial" w:cs="Arial"/>
                <w:b/>
                <w:i/>
                <w:color w:val="548DD4"/>
                <w:sz w:val="20"/>
                <w:szCs w:val="20"/>
              </w:rPr>
              <w:t>Abengourou</w:t>
            </w:r>
          </w:p>
        </w:tc>
        <w:tc>
          <w:tcPr>
            <w:tcW w:w="3118" w:type="dxa"/>
          </w:tcPr>
          <w:p w:rsidR="0082395C" w:rsidRPr="00085DCD" w:rsidRDefault="0082395C" w:rsidP="00C36D9C">
            <w:pPr>
              <w:ind w:right="120"/>
              <w:rPr>
                <w:rFonts w:ascii="Arial" w:hAnsi="Arial" w:cs="Arial"/>
                <w:b/>
                <w:sz w:val="20"/>
                <w:szCs w:val="20"/>
              </w:rPr>
            </w:pPr>
            <w:r w:rsidRPr="00085DCD">
              <w:rPr>
                <w:rFonts w:ascii="Arial" w:hAnsi="Arial" w:cs="Arial"/>
                <w:b/>
                <w:sz w:val="20"/>
                <w:szCs w:val="20"/>
              </w:rPr>
              <w:t>Source des données</w:t>
            </w:r>
          </w:p>
        </w:tc>
      </w:tr>
      <w:tr w:rsidR="0082395C" w:rsidRPr="007E5DBE" w:rsidTr="00B04BDF">
        <w:trPr>
          <w:trHeight w:val="456"/>
        </w:trPr>
        <w:tc>
          <w:tcPr>
            <w:tcW w:w="1384"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10 ans</w:t>
            </w:r>
          </w:p>
        </w:tc>
        <w:tc>
          <w:tcPr>
            <w:tcW w:w="992"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4 036</w:t>
            </w:r>
          </w:p>
        </w:tc>
        <w:tc>
          <w:tcPr>
            <w:tcW w:w="1560"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À l’école</w:t>
            </w:r>
          </w:p>
        </w:tc>
        <w:tc>
          <w:tcPr>
            <w:tcW w:w="1559"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3 195</w:t>
            </w:r>
          </w:p>
        </w:tc>
        <w:tc>
          <w:tcPr>
            <w:tcW w:w="1276"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À l’école</w:t>
            </w:r>
          </w:p>
        </w:tc>
        <w:tc>
          <w:tcPr>
            <w:tcW w:w="3118" w:type="dxa"/>
            <w:vAlign w:val="center"/>
          </w:tcPr>
          <w:p w:rsidR="0082395C" w:rsidRPr="00827539" w:rsidRDefault="0082395C" w:rsidP="00B04BDF">
            <w:pPr>
              <w:rPr>
                <w:rFonts w:ascii="Arial" w:hAnsi="Arial" w:cs="Arial"/>
                <w:i/>
                <w:sz w:val="19"/>
                <w:szCs w:val="19"/>
              </w:rPr>
            </w:pPr>
            <w:r w:rsidRPr="00827539">
              <w:rPr>
                <w:rFonts w:ascii="Arial" w:hAnsi="Arial" w:cs="Arial"/>
                <w:i/>
                <w:color w:val="000000"/>
                <w:w w:val="98"/>
                <w:sz w:val="19"/>
                <w:szCs w:val="19"/>
              </w:rPr>
              <w:t>DRENET Abengourou et Korhogo</w:t>
            </w:r>
          </w:p>
        </w:tc>
      </w:tr>
      <w:tr w:rsidR="0082395C" w:rsidRPr="007E5DBE" w:rsidTr="00B04BDF">
        <w:trPr>
          <w:trHeight w:val="466"/>
        </w:trPr>
        <w:tc>
          <w:tcPr>
            <w:tcW w:w="1384"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10 ans</w:t>
            </w:r>
          </w:p>
        </w:tc>
        <w:tc>
          <w:tcPr>
            <w:tcW w:w="992"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4 498</w:t>
            </w:r>
          </w:p>
        </w:tc>
        <w:tc>
          <w:tcPr>
            <w:tcW w:w="1560"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En dehors de l’école</w:t>
            </w:r>
          </w:p>
        </w:tc>
        <w:tc>
          <w:tcPr>
            <w:tcW w:w="1559"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1 611</w:t>
            </w:r>
          </w:p>
        </w:tc>
        <w:tc>
          <w:tcPr>
            <w:tcW w:w="1276"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En dehors de l’école</w:t>
            </w:r>
          </w:p>
        </w:tc>
        <w:tc>
          <w:tcPr>
            <w:tcW w:w="3118" w:type="dxa"/>
            <w:vAlign w:val="center"/>
          </w:tcPr>
          <w:p w:rsidR="0082395C" w:rsidRPr="007E5DBE" w:rsidRDefault="0082395C" w:rsidP="00B04BDF">
            <w:pPr>
              <w:rPr>
                <w:rFonts w:ascii="Arial" w:hAnsi="Arial" w:cs="Arial"/>
                <w:i/>
                <w:sz w:val="20"/>
                <w:szCs w:val="20"/>
              </w:rPr>
            </w:pPr>
            <w:r w:rsidRPr="007E5DBE">
              <w:rPr>
                <w:rFonts w:ascii="Arial" w:hAnsi="Arial" w:cs="Arial"/>
                <w:i/>
                <w:color w:val="000000"/>
                <w:w w:val="98"/>
                <w:sz w:val="20"/>
                <w:szCs w:val="20"/>
              </w:rPr>
              <w:t>DRENET Abengourou et Korhogo</w:t>
            </w:r>
          </w:p>
        </w:tc>
      </w:tr>
      <w:tr w:rsidR="0082395C" w:rsidRPr="007E5DBE" w:rsidTr="00B04BDF">
        <w:trPr>
          <w:trHeight w:val="311"/>
        </w:trPr>
        <w:tc>
          <w:tcPr>
            <w:tcW w:w="1384" w:type="dxa"/>
            <w:shd w:val="clear" w:color="auto" w:fill="auto"/>
            <w:vAlign w:val="center"/>
          </w:tcPr>
          <w:p w:rsidR="0082395C" w:rsidRPr="007E5DBE" w:rsidRDefault="0082395C" w:rsidP="00B04BDF">
            <w:pPr>
              <w:ind w:right="120"/>
              <w:rPr>
                <w:rFonts w:ascii="Arial" w:hAnsi="Arial" w:cs="Arial"/>
                <w:i/>
                <w:sz w:val="20"/>
                <w:szCs w:val="20"/>
              </w:rPr>
            </w:pPr>
          </w:p>
        </w:tc>
        <w:tc>
          <w:tcPr>
            <w:tcW w:w="992"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8534</w:t>
            </w:r>
          </w:p>
        </w:tc>
        <w:tc>
          <w:tcPr>
            <w:tcW w:w="1560"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Total</w:t>
            </w:r>
          </w:p>
        </w:tc>
        <w:tc>
          <w:tcPr>
            <w:tcW w:w="1559" w:type="dxa"/>
            <w:shd w:val="clear" w:color="auto" w:fill="auto"/>
            <w:vAlign w:val="center"/>
          </w:tcPr>
          <w:p w:rsidR="0082395C" w:rsidRPr="007E5DBE" w:rsidRDefault="0082395C" w:rsidP="00B04BDF">
            <w:pPr>
              <w:rPr>
                <w:rFonts w:ascii="Arial" w:hAnsi="Arial" w:cs="Arial"/>
                <w:i/>
                <w:sz w:val="20"/>
                <w:szCs w:val="20"/>
              </w:rPr>
            </w:pPr>
            <w:r>
              <w:rPr>
                <w:rFonts w:ascii="Arial" w:hAnsi="Arial" w:cs="Arial"/>
                <w:i/>
                <w:sz w:val="20"/>
                <w:szCs w:val="20"/>
              </w:rPr>
              <w:t>4 806</w:t>
            </w:r>
          </w:p>
        </w:tc>
        <w:tc>
          <w:tcPr>
            <w:tcW w:w="1276" w:type="dxa"/>
            <w:shd w:val="clear" w:color="auto" w:fill="auto"/>
            <w:vAlign w:val="center"/>
          </w:tcPr>
          <w:p w:rsidR="0082395C" w:rsidRPr="007E5DBE" w:rsidRDefault="0082395C" w:rsidP="00B04BDF">
            <w:pPr>
              <w:rPr>
                <w:rFonts w:ascii="Arial" w:hAnsi="Arial" w:cs="Arial"/>
                <w:i/>
                <w:sz w:val="20"/>
                <w:szCs w:val="20"/>
              </w:rPr>
            </w:pPr>
            <w:r w:rsidRPr="007E5DBE">
              <w:rPr>
                <w:rFonts w:ascii="Arial" w:hAnsi="Arial" w:cs="Arial"/>
                <w:i/>
                <w:sz w:val="20"/>
                <w:szCs w:val="20"/>
              </w:rPr>
              <w:t>Total</w:t>
            </w:r>
          </w:p>
        </w:tc>
        <w:tc>
          <w:tcPr>
            <w:tcW w:w="3118" w:type="dxa"/>
            <w:vAlign w:val="center"/>
          </w:tcPr>
          <w:p w:rsidR="0082395C" w:rsidRPr="007E5DBE" w:rsidRDefault="0082395C" w:rsidP="00B04BDF">
            <w:pPr>
              <w:rPr>
                <w:rFonts w:ascii="Arial" w:hAnsi="Arial" w:cs="Arial"/>
                <w:i/>
                <w:sz w:val="20"/>
                <w:szCs w:val="20"/>
              </w:rPr>
            </w:pPr>
          </w:p>
        </w:tc>
      </w:tr>
    </w:tbl>
    <w:p w:rsidR="0082395C" w:rsidRPr="00D028B2" w:rsidRDefault="0082395C" w:rsidP="0082395C">
      <w:pPr>
        <w:jc w:val="both"/>
        <w:rPr>
          <w:rFonts w:ascii="Arial" w:hAnsi="Arial" w:cs="Arial"/>
          <w:sz w:val="14"/>
        </w:rPr>
      </w:pPr>
    </w:p>
    <w:p w:rsidR="0082395C" w:rsidRPr="007E5DBE" w:rsidRDefault="0082395C" w:rsidP="0082395C">
      <w:pPr>
        <w:jc w:val="both"/>
        <w:rPr>
          <w:rFonts w:ascii="Arial" w:hAnsi="Arial" w:cs="Arial"/>
          <w:i/>
          <w:color w:val="000000"/>
          <w:sz w:val="20"/>
          <w:szCs w:val="20"/>
        </w:rPr>
      </w:pPr>
      <w:r w:rsidRPr="007E5DBE">
        <w:rPr>
          <w:rFonts w:ascii="Arial" w:hAnsi="Arial" w:cs="Arial"/>
          <w:i/>
          <w:color w:val="000000"/>
          <w:sz w:val="20"/>
          <w:szCs w:val="20"/>
        </w:rPr>
        <w:t>Les filles de 10 ans ont été choisies pour le projet de démonstration quel que soit leur statut de scolarisé ou non. Cet âge a été ciblé compte tenu de leur proportion élevée dans la tranche d’âge de 9 à 13 ans en milieu scolaire (47,29% à Korhogo et 66% à Abengourou).</w:t>
      </w:r>
    </w:p>
    <w:p w:rsidR="0082395C" w:rsidRPr="007E5DBE" w:rsidRDefault="0082395C" w:rsidP="0082395C">
      <w:pPr>
        <w:jc w:val="both"/>
        <w:rPr>
          <w:rFonts w:ascii="Arial" w:hAnsi="Arial" w:cs="Arial"/>
          <w:i/>
          <w:color w:val="000000"/>
          <w:sz w:val="20"/>
          <w:szCs w:val="20"/>
        </w:rPr>
      </w:pPr>
      <w:r w:rsidRPr="007E5DBE">
        <w:rPr>
          <w:rFonts w:ascii="Arial" w:hAnsi="Arial" w:cs="Arial"/>
          <w:i/>
          <w:color w:val="000000"/>
          <w:sz w:val="20"/>
          <w:szCs w:val="20"/>
        </w:rPr>
        <w:t>Par ailleurs le regroupement de ces filles en milieu scolaire constitue un facteur favorisant pour l’atteinte de la cible.</w:t>
      </w:r>
    </w:p>
    <w:p w:rsidR="0082395C" w:rsidRPr="00D028B2" w:rsidRDefault="0082395C" w:rsidP="0082395C">
      <w:pPr>
        <w:jc w:val="both"/>
        <w:rPr>
          <w:rFonts w:ascii="Arial" w:hAnsi="Arial" w:cs="Arial"/>
          <w:sz w:val="14"/>
        </w:rPr>
      </w:pPr>
    </w:p>
    <w:p w:rsidR="0082395C" w:rsidRDefault="0082395C" w:rsidP="0082395C">
      <w:pPr>
        <w:jc w:val="both"/>
        <w:rPr>
          <w:rFonts w:ascii="Arial" w:hAnsi="Arial" w:cs="Arial"/>
          <w:sz w:val="20"/>
          <w:szCs w:val="20"/>
        </w:rPr>
      </w:pPr>
      <w:r>
        <w:rPr>
          <w:rFonts w:ascii="Arial" w:hAnsi="Arial" w:cs="Arial"/>
          <w:b/>
          <w:bCs/>
          <w:sz w:val="20"/>
          <w:szCs w:val="20"/>
        </w:rPr>
        <w:t>Q13.</w:t>
      </w:r>
      <w:r>
        <w:rPr>
          <w:rFonts w:ascii="Arial" w:hAnsi="Arial" w:cs="Arial"/>
          <w:sz w:val="20"/>
          <w:szCs w:val="20"/>
        </w:rPr>
        <w:tab/>
      </w:r>
      <w:r w:rsidRPr="00843697">
        <w:rPr>
          <w:rFonts w:ascii="Arial" w:hAnsi="Arial" w:cs="Arial"/>
          <w:sz w:val="20"/>
          <w:szCs w:val="20"/>
          <w:u w:val="single"/>
        </w:rPr>
        <w:t>Si</w:t>
      </w:r>
      <w:r>
        <w:rPr>
          <w:rFonts w:ascii="Arial" w:hAnsi="Arial" w:cs="Arial"/>
          <w:sz w:val="20"/>
          <w:szCs w:val="20"/>
        </w:rPr>
        <w:t xml:space="preserve"> la population cible est un niveau scolaire unique, décrivez le pourcentage de filles du niveau cible âgées de 9 à 13 ans ainsi que la source des données.</w:t>
      </w:r>
    </w:p>
    <w:p w:rsidR="00395765" w:rsidRPr="005C7EC3" w:rsidRDefault="00395765" w:rsidP="0082395C">
      <w:pPr>
        <w:jc w:val="both"/>
        <w:rPr>
          <w:rFonts w:ascii="Arial" w:hAnsi="Arial" w:cs="Arial"/>
          <w:sz w:val="14"/>
          <w:szCs w:val="20"/>
        </w:rPr>
      </w:pPr>
    </w:p>
    <w:p w:rsidR="00E31FD3" w:rsidRPr="000D717F" w:rsidRDefault="00E31FD3" w:rsidP="0082395C">
      <w:pPr>
        <w:jc w:val="both"/>
        <w:rPr>
          <w:rFonts w:ascii="Arial" w:hAnsi="Arial" w:cs="Arial"/>
          <w:b/>
          <w:sz w:val="20"/>
          <w:szCs w:val="20"/>
        </w:rPr>
      </w:pPr>
      <w:r w:rsidRPr="000D717F">
        <w:rPr>
          <w:rFonts w:ascii="Arial" w:hAnsi="Arial" w:cs="Arial"/>
          <w:b/>
          <w:sz w:val="20"/>
          <w:szCs w:val="20"/>
        </w:rPr>
        <w:t>Sans objet</w:t>
      </w:r>
    </w:p>
    <w:p w:rsidR="0082395C" w:rsidRPr="00395765" w:rsidRDefault="0082395C" w:rsidP="0082395C">
      <w:pPr>
        <w:jc w:val="both"/>
        <w:rPr>
          <w:rFonts w:ascii="Arial" w:hAnsi="Arial" w:cs="Arial"/>
          <w:sz w:val="1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82395C" w:rsidRPr="003873EE"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Pr>
                <w:rFonts w:ascii="Arial" w:hAnsi="Arial" w:cs="Arial"/>
                <w:sz w:val="20"/>
                <w:szCs w:val="20"/>
              </w:rPr>
              <w:t>Â</w:t>
            </w:r>
            <w:r w:rsidRPr="00E33A80">
              <w:rPr>
                <w:rFonts w:ascii="Arial" w:hAnsi="Arial" w:cs="Arial"/>
                <w:sz w:val="20"/>
                <w:szCs w:val="20"/>
              </w:rPr>
              <w:t>ge</w:t>
            </w:r>
          </w:p>
        </w:tc>
        <w:tc>
          <w:tcPr>
            <w:tcW w:w="4621" w:type="dxa"/>
            <w:shd w:val="clear" w:color="auto" w:fill="auto"/>
          </w:tcPr>
          <w:p w:rsidR="0082395C" w:rsidRPr="00843697" w:rsidRDefault="0082395C" w:rsidP="00C36D9C">
            <w:pPr>
              <w:ind w:right="120"/>
              <w:jc w:val="both"/>
              <w:rPr>
                <w:rFonts w:ascii="Arial" w:hAnsi="Arial" w:cs="Arial"/>
                <w:sz w:val="20"/>
                <w:szCs w:val="20"/>
              </w:rPr>
            </w:pPr>
            <w:r w:rsidRPr="00843697">
              <w:rPr>
                <w:rFonts w:ascii="Arial" w:hAnsi="Arial" w:cs="Arial"/>
                <w:sz w:val="20"/>
                <w:szCs w:val="20"/>
              </w:rPr>
              <w:t>Proportion de filles de la classe</w:t>
            </w: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Pr>
                <w:rFonts w:ascii="Arial" w:hAnsi="Arial" w:cs="Arial"/>
                <w:sz w:val="20"/>
                <w:szCs w:val="20"/>
              </w:rPr>
              <w:t xml:space="preserve">Moins de </w:t>
            </w:r>
            <w:r w:rsidRPr="00E33A80">
              <w:rPr>
                <w:rFonts w:ascii="Arial" w:hAnsi="Arial" w:cs="Arial"/>
                <w:sz w:val="20"/>
                <w:szCs w:val="20"/>
              </w:rPr>
              <w:t>9</w:t>
            </w:r>
            <w:r>
              <w:rPr>
                <w:rFonts w:ascii="Arial" w:hAnsi="Arial" w:cs="Arial"/>
                <w:sz w:val="20"/>
                <w:szCs w:val="20"/>
              </w:rPr>
              <w:t xml:space="preserve"> ans</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9</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10</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11</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12</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13</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Pr>
                <w:rFonts w:ascii="Arial" w:hAnsi="Arial" w:cs="Arial"/>
                <w:sz w:val="20"/>
                <w:szCs w:val="20"/>
              </w:rPr>
              <w:t xml:space="preserve">Plus de </w:t>
            </w:r>
            <w:r w:rsidRPr="00E33A80">
              <w:rPr>
                <w:rFonts w:ascii="Arial" w:hAnsi="Arial" w:cs="Arial"/>
                <w:sz w:val="20"/>
                <w:szCs w:val="20"/>
              </w:rPr>
              <w:t>13</w:t>
            </w:r>
            <w:r>
              <w:rPr>
                <w:rFonts w:ascii="Arial" w:hAnsi="Arial" w:cs="Arial"/>
                <w:sz w:val="20"/>
                <w:szCs w:val="20"/>
              </w:rPr>
              <w:t xml:space="preserve"> ans</w:t>
            </w:r>
          </w:p>
        </w:tc>
        <w:tc>
          <w:tcPr>
            <w:tcW w:w="4621" w:type="dxa"/>
            <w:shd w:val="clear" w:color="auto" w:fill="auto"/>
          </w:tcPr>
          <w:p w:rsidR="0082395C" w:rsidRPr="00E33A80" w:rsidRDefault="0082395C" w:rsidP="00C36D9C">
            <w:pPr>
              <w:ind w:right="120"/>
              <w:jc w:val="both"/>
              <w:rPr>
                <w:rFonts w:ascii="Arial" w:hAnsi="Arial" w:cs="Arial"/>
                <w:sz w:val="20"/>
                <w:szCs w:val="20"/>
              </w:rPr>
            </w:pPr>
          </w:p>
        </w:tc>
      </w:tr>
      <w:tr w:rsidR="0082395C" w:rsidRPr="00E33A80" w:rsidTr="00C36D9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Total</w:t>
            </w:r>
          </w:p>
        </w:tc>
        <w:tc>
          <w:tcPr>
            <w:tcW w:w="4621" w:type="dxa"/>
            <w:shd w:val="clear" w:color="auto" w:fill="auto"/>
          </w:tcPr>
          <w:p w:rsidR="0082395C" w:rsidRPr="00E33A80" w:rsidRDefault="0082395C" w:rsidP="00C36D9C">
            <w:pPr>
              <w:ind w:right="120"/>
              <w:jc w:val="both"/>
              <w:rPr>
                <w:rFonts w:ascii="Arial" w:hAnsi="Arial" w:cs="Arial"/>
                <w:sz w:val="20"/>
                <w:szCs w:val="20"/>
              </w:rPr>
            </w:pPr>
            <w:r w:rsidRPr="00E33A80">
              <w:rPr>
                <w:rFonts w:ascii="Arial" w:hAnsi="Arial" w:cs="Arial"/>
                <w:sz w:val="20"/>
                <w:szCs w:val="20"/>
              </w:rPr>
              <w:t>100%</w:t>
            </w:r>
          </w:p>
        </w:tc>
      </w:tr>
    </w:tbl>
    <w:p w:rsidR="0082395C" w:rsidRDefault="0082395C" w:rsidP="0082395C">
      <w:pPr>
        <w:jc w:val="both"/>
      </w:pPr>
      <w:r>
        <w:rPr>
          <w:rFonts w:ascii="Arial" w:hAnsi="Arial" w:cs="Arial"/>
          <w:b/>
          <w:bCs/>
          <w:sz w:val="20"/>
          <w:szCs w:val="20"/>
        </w:rPr>
        <w:t>Remarque</w:t>
      </w:r>
      <w:r>
        <w:rPr>
          <w:rFonts w:ascii="Arial" w:hAnsi="Arial" w:cs="Arial"/>
          <w:sz w:val="20"/>
          <w:szCs w:val="20"/>
        </w:rPr>
        <w:t xml:space="preserve"> : si la stratégie choisit les filles admissibles en fonction de leur niveau scolaire, il faut que 80 % au moins des jeunes filles de la classe soient âgées de 9 à 13 ans (tranche d'âge recommandée par l'OMS pour le vaccin anti-VPH). </w:t>
      </w:r>
    </w:p>
    <w:p w:rsidR="0082395C" w:rsidRDefault="006C21B9" w:rsidP="0082395C">
      <w:pPr>
        <w:jc w:val="both"/>
        <w:rPr>
          <w:rFonts w:ascii="Arial" w:hAnsi="Arial" w:cs="Arial"/>
          <w:sz w:val="20"/>
          <w:szCs w:val="20"/>
        </w:rPr>
      </w:pPr>
      <w:r w:rsidRPr="006C21B9">
        <w:rPr>
          <w:rFonts w:ascii="Arial" w:hAnsi="Arial" w:cs="Arial"/>
          <w:noProof/>
          <w:sz w:val="20"/>
          <w:szCs w:val="20"/>
          <w:lang w:val="en-US" w:eastAsia="en-US"/>
        </w:rPr>
        <w:pict>
          <v:rect id="_x0000_s1028" style="position:absolute;left:0;text-align:left;margin-left:-5.8pt;margin-top:.85pt;width:66.9pt;height:24.5pt;z-index:-251653120" o:allowincell="f" fillcolor="#d3d3d3" stroked="f">
            <v:textbox style="mso-next-textbox:#_x0000_s1028">
              <w:txbxContent>
                <w:p w:rsidR="00A15A0F" w:rsidRPr="00785405" w:rsidRDefault="00A15A0F" w:rsidP="0082395C">
                  <w:pPr>
                    <w:widowControl w:val="0"/>
                    <w:autoSpaceDE w:val="0"/>
                    <w:autoSpaceDN w:val="0"/>
                    <w:adjustRightInd w:val="0"/>
                    <w:jc w:val="both"/>
                    <w:rPr>
                      <w:rFonts w:ascii="Arial" w:hAnsi="Arial" w:cs="Arial"/>
                      <w:i/>
                      <w:sz w:val="20"/>
                      <w:szCs w:val="20"/>
                    </w:rPr>
                  </w:pPr>
                  <w:r>
                    <w:rPr>
                      <w:rFonts w:ascii="Arial" w:hAnsi="Arial" w:cs="Arial"/>
                      <w:i/>
                      <w:sz w:val="20"/>
                      <w:szCs w:val="20"/>
                    </w:rPr>
                    <w:t>Sans objet</w:t>
                  </w:r>
                </w:p>
              </w:txbxContent>
            </v:textbox>
          </v:rect>
        </w:pict>
      </w:r>
    </w:p>
    <w:p w:rsidR="0082395C" w:rsidRDefault="0082395C" w:rsidP="0082395C">
      <w:pPr>
        <w:jc w:val="both"/>
        <w:rPr>
          <w:rFonts w:ascii="Arial" w:hAnsi="Arial" w:cs="Arial"/>
          <w:b/>
          <w:bCs/>
          <w:sz w:val="20"/>
          <w:szCs w:val="20"/>
        </w:rPr>
      </w:pPr>
    </w:p>
    <w:p w:rsidR="006B224C" w:rsidRDefault="006B224C" w:rsidP="0082395C">
      <w:pPr>
        <w:jc w:val="both"/>
        <w:rPr>
          <w:rFonts w:ascii="Arial" w:hAnsi="Arial" w:cs="Arial"/>
          <w:b/>
          <w:bCs/>
          <w:sz w:val="20"/>
          <w:szCs w:val="20"/>
        </w:rPr>
      </w:pPr>
    </w:p>
    <w:p w:rsidR="0082395C" w:rsidRDefault="0082395C" w:rsidP="0082395C">
      <w:pPr>
        <w:jc w:val="both"/>
        <w:rPr>
          <w:rFonts w:ascii="Arial" w:hAnsi="Arial" w:cs="Arial"/>
        </w:rPr>
      </w:pPr>
      <w:r>
        <w:rPr>
          <w:rFonts w:ascii="Arial" w:hAnsi="Arial" w:cs="Arial"/>
          <w:b/>
          <w:bCs/>
          <w:sz w:val="20"/>
          <w:szCs w:val="20"/>
        </w:rPr>
        <w:t>Q14.</w:t>
      </w:r>
      <w:r>
        <w:rPr>
          <w:sz w:val="20"/>
          <w:szCs w:val="20"/>
        </w:rPr>
        <w:tab/>
      </w:r>
      <w:r>
        <w:rPr>
          <w:rFonts w:ascii="Arial" w:hAnsi="Arial" w:cs="Arial"/>
          <w:sz w:val="20"/>
          <w:szCs w:val="20"/>
        </w:rPr>
        <w:t>Veuillez décrire de quelle manière seront identifiées les jeunes filles non scolarisées admissibles et le mécanisme selon lequel elles pourront recevoir le vaccin anti-VPH.</w:t>
      </w:r>
    </w:p>
    <w:p w:rsidR="0082395C" w:rsidRDefault="0082395C" w:rsidP="0082395C">
      <w:pPr>
        <w:jc w:val="both"/>
        <w:rPr>
          <w:rFonts w:ascii="Arial" w:hAnsi="Arial" w:cs="Arial"/>
          <w:color w:val="000000"/>
          <w:sz w:val="20"/>
          <w:szCs w:val="20"/>
        </w:rPr>
      </w:pPr>
    </w:p>
    <w:p w:rsidR="0055748B" w:rsidRDefault="0082395C" w:rsidP="0082395C">
      <w:pPr>
        <w:jc w:val="both"/>
        <w:rPr>
          <w:rFonts w:ascii="Arial" w:hAnsi="Arial" w:cs="Arial"/>
          <w:i/>
          <w:sz w:val="20"/>
          <w:szCs w:val="20"/>
        </w:rPr>
      </w:pPr>
      <w:r w:rsidRPr="007E5DBE">
        <w:rPr>
          <w:rFonts w:ascii="Arial" w:hAnsi="Arial" w:cs="Arial"/>
          <w:i/>
          <w:sz w:val="20"/>
          <w:szCs w:val="20"/>
        </w:rPr>
        <w:t xml:space="preserve">Pour identifier les fillettes non scolarisées admissibles à la vaccination anti-HPV, un recensement sera organisé au niveau des ménages en vue d'identifier cette population cible. </w:t>
      </w:r>
      <w:r>
        <w:rPr>
          <w:rFonts w:ascii="Arial" w:hAnsi="Arial" w:cs="Arial"/>
          <w:i/>
          <w:sz w:val="20"/>
          <w:szCs w:val="20"/>
        </w:rPr>
        <w:t xml:space="preserve">La détermination de l’âge des jeunes filles non </w:t>
      </w:r>
      <w:r w:rsidR="00B53D65">
        <w:rPr>
          <w:rFonts w:ascii="Arial" w:hAnsi="Arial" w:cs="Arial"/>
          <w:i/>
          <w:sz w:val="20"/>
          <w:szCs w:val="20"/>
        </w:rPr>
        <w:t>scolarisées</w:t>
      </w:r>
      <w:r>
        <w:rPr>
          <w:rFonts w:ascii="Arial" w:hAnsi="Arial" w:cs="Arial"/>
          <w:i/>
          <w:sz w:val="20"/>
          <w:szCs w:val="20"/>
        </w:rPr>
        <w:t xml:space="preserve"> se basera sur les </w:t>
      </w:r>
      <w:r w:rsidR="00CE5243">
        <w:rPr>
          <w:rFonts w:ascii="Arial" w:hAnsi="Arial" w:cs="Arial"/>
          <w:i/>
          <w:sz w:val="20"/>
          <w:szCs w:val="20"/>
        </w:rPr>
        <w:t>éléments</w:t>
      </w:r>
      <w:r>
        <w:rPr>
          <w:rFonts w:ascii="Arial" w:hAnsi="Arial" w:cs="Arial"/>
          <w:i/>
          <w:sz w:val="20"/>
          <w:szCs w:val="20"/>
        </w:rPr>
        <w:t xml:space="preserve"> suivants : l’extrait d’acte de </w:t>
      </w:r>
      <w:r w:rsidR="00303EBA">
        <w:rPr>
          <w:rFonts w:ascii="Arial" w:hAnsi="Arial" w:cs="Arial"/>
          <w:i/>
          <w:sz w:val="20"/>
          <w:szCs w:val="20"/>
        </w:rPr>
        <w:t>naissa</w:t>
      </w:r>
      <w:r w:rsidR="00E94ED6">
        <w:rPr>
          <w:rFonts w:ascii="Arial" w:hAnsi="Arial" w:cs="Arial"/>
          <w:i/>
          <w:sz w:val="20"/>
          <w:szCs w:val="20"/>
        </w:rPr>
        <w:t>nce ou jugement supplétif,</w:t>
      </w:r>
      <w:r w:rsidR="009474C7">
        <w:rPr>
          <w:rFonts w:ascii="Arial" w:hAnsi="Arial" w:cs="Arial"/>
          <w:i/>
          <w:sz w:val="20"/>
          <w:szCs w:val="20"/>
        </w:rPr>
        <w:t xml:space="preserve"> l’</w:t>
      </w:r>
      <w:r>
        <w:rPr>
          <w:rFonts w:ascii="Arial" w:hAnsi="Arial" w:cs="Arial"/>
          <w:i/>
          <w:sz w:val="20"/>
          <w:szCs w:val="20"/>
        </w:rPr>
        <w:t>interr</w:t>
      </w:r>
      <w:r w:rsidR="00303EBA">
        <w:rPr>
          <w:rFonts w:ascii="Arial" w:hAnsi="Arial" w:cs="Arial"/>
          <w:i/>
          <w:sz w:val="20"/>
          <w:szCs w:val="20"/>
        </w:rPr>
        <w:t>o</w:t>
      </w:r>
      <w:r w:rsidR="00E94ED6">
        <w:rPr>
          <w:rFonts w:ascii="Arial" w:hAnsi="Arial" w:cs="Arial"/>
          <w:i/>
          <w:sz w:val="20"/>
          <w:szCs w:val="20"/>
        </w:rPr>
        <w:t>gatoire des parents et tuteurs,</w:t>
      </w:r>
      <w:r>
        <w:rPr>
          <w:rFonts w:ascii="Arial" w:hAnsi="Arial" w:cs="Arial"/>
          <w:i/>
          <w:sz w:val="20"/>
          <w:szCs w:val="20"/>
        </w:rPr>
        <w:t xml:space="preserve"> </w:t>
      </w:r>
      <w:r w:rsidR="00303EBA">
        <w:rPr>
          <w:rFonts w:ascii="Arial" w:hAnsi="Arial" w:cs="Arial"/>
          <w:i/>
          <w:sz w:val="20"/>
          <w:szCs w:val="20"/>
        </w:rPr>
        <w:t xml:space="preserve">la </w:t>
      </w:r>
      <w:r>
        <w:rPr>
          <w:rFonts w:ascii="Arial" w:hAnsi="Arial" w:cs="Arial"/>
          <w:i/>
          <w:sz w:val="20"/>
          <w:szCs w:val="20"/>
        </w:rPr>
        <w:t>collaboration</w:t>
      </w:r>
      <w:r w:rsidR="00303EBA">
        <w:rPr>
          <w:rFonts w:ascii="Arial" w:hAnsi="Arial" w:cs="Arial"/>
          <w:i/>
          <w:sz w:val="20"/>
          <w:szCs w:val="20"/>
        </w:rPr>
        <w:t xml:space="preserve"> </w:t>
      </w:r>
      <w:r w:rsidR="00E94ED6">
        <w:rPr>
          <w:rFonts w:ascii="Arial" w:hAnsi="Arial" w:cs="Arial"/>
          <w:i/>
          <w:sz w:val="20"/>
          <w:szCs w:val="20"/>
        </w:rPr>
        <w:t xml:space="preserve">avec les groupes de génération, </w:t>
      </w:r>
      <w:r w:rsidR="009474C7">
        <w:rPr>
          <w:rFonts w:ascii="Arial" w:hAnsi="Arial" w:cs="Arial"/>
          <w:i/>
          <w:sz w:val="20"/>
          <w:szCs w:val="20"/>
        </w:rPr>
        <w:t xml:space="preserve">les </w:t>
      </w:r>
      <w:r w:rsidR="009474C7" w:rsidRPr="007E5DBE">
        <w:rPr>
          <w:rFonts w:ascii="Arial" w:hAnsi="Arial" w:cs="Arial"/>
          <w:i/>
          <w:sz w:val="20"/>
          <w:szCs w:val="20"/>
        </w:rPr>
        <w:t xml:space="preserve">calendriers événementiels inspirés de l'expérience locale </w:t>
      </w:r>
      <w:r w:rsidR="00E94ED6">
        <w:rPr>
          <w:rFonts w:ascii="Arial" w:hAnsi="Arial" w:cs="Arial"/>
          <w:i/>
          <w:sz w:val="20"/>
          <w:szCs w:val="20"/>
        </w:rPr>
        <w:t>d</w:t>
      </w:r>
      <w:r w:rsidR="009474C7" w:rsidRPr="007E5DBE">
        <w:rPr>
          <w:rFonts w:ascii="Arial" w:hAnsi="Arial" w:cs="Arial"/>
          <w:i/>
          <w:sz w:val="20"/>
          <w:szCs w:val="20"/>
        </w:rPr>
        <w:t>es associations de femm</w:t>
      </w:r>
      <w:r w:rsidR="009474C7">
        <w:rPr>
          <w:rFonts w:ascii="Arial" w:hAnsi="Arial" w:cs="Arial"/>
          <w:i/>
          <w:sz w:val="20"/>
          <w:szCs w:val="20"/>
        </w:rPr>
        <w:t>es, l</w:t>
      </w:r>
      <w:r w:rsidR="009474C7" w:rsidRPr="007E5DBE">
        <w:rPr>
          <w:rFonts w:ascii="Arial" w:hAnsi="Arial" w:cs="Arial"/>
          <w:i/>
          <w:sz w:val="20"/>
          <w:szCs w:val="20"/>
        </w:rPr>
        <w:t>es ONG, les ASC et les associations de jeunes filles</w:t>
      </w:r>
      <w:r w:rsidR="00303EBA">
        <w:rPr>
          <w:rFonts w:ascii="Arial" w:hAnsi="Arial" w:cs="Arial"/>
          <w:i/>
          <w:sz w:val="20"/>
          <w:szCs w:val="20"/>
        </w:rPr>
        <w:t>;</w:t>
      </w:r>
      <w:r w:rsidR="009474C7">
        <w:rPr>
          <w:rFonts w:ascii="Arial" w:hAnsi="Arial" w:cs="Arial"/>
          <w:i/>
          <w:sz w:val="20"/>
          <w:szCs w:val="20"/>
        </w:rPr>
        <w:t xml:space="preserve"> les </w:t>
      </w:r>
      <w:r>
        <w:rPr>
          <w:rFonts w:ascii="Arial" w:hAnsi="Arial" w:cs="Arial"/>
          <w:i/>
          <w:sz w:val="20"/>
          <w:szCs w:val="20"/>
        </w:rPr>
        <w:t xml:space="preserve">carnets </w:t>
      </w:r>
      <w:r w:rsidR="0055748B">
        <w:rPr>
          <w:rFonts w:ascii="Arial" w:hAnsi="Arial" w:cs="Arial"/>
          <w:i/>
          <w:sz w:val="20"/>
          <w:szCs w:val="20"/>
        </w:rPr>
        <w:t xml:space="preserve">de santé </w:t>
      </w:r>
      <w:r>
        <w:rPr>
          <w:rFonts w:ascii="Arial" w:hAnsi="Arial" w:cs="Arial"/>
          <w:i/>
          <w:sz w:val="20"/>
          <w:szCs w:val="20"/>
        </w:rPr>
        <w:t xml:space="preserve">mères-enfants, </w:t>
      </w:r>
      <w:r w:rsidR="009474C7">
        <w:rPr>
          <w:rFonts w:ascii="Arial" w:hAnsi="Arial" w:cs="Arial"/>
          <w:i/>
          <w:sz w:val="20"/>
          <w:szCs w:val="20"/>
        </w:rPr>
        <w:t xml:space="preserve">la </w:t>
      </w:r>
      <w:r>
        <w:rPr>
          <w:rFonts w:ascii="Arial" w:hAnsi="Arial" w:cs="Arial"/>
          <w:i/>
          <w:sz w:val="20"/>
          <w:szCs w:val="20"/>
        </w:rPr>
        <w:t xml:space="preserve">détermination de l’âge physiologique par un médecin au cas échéant. </w:t>
      </w:r>
    </w:p>
    <w:p w:rsidR="0055748B" w:rsidRPr="00D028B2" w:rsidRDefault="0055748B" w:rsidP="0082395C">
      <w:pPr>
        <w:jc w:val="both"/>
        <w:rPr>
          <w:rFonts w:ascii="Arial" w:hAnsi="Arial" w:cs="Arial"/>
          <w:i/>
          <w:sz w:val="14"/>
          <w:szCs w:val="20"/>
        </w:rPr>
      </w:pPr>
    </w:p>
    <w:p w:rsidR="0082395C" w:rsidRPr="007E5DBE" w:rsidRDefault="0082395C" w:rsidP="0082395C">
      <w:pPr>
        <w:jc w:val="both"/>
        <w:rPr>
          <w:rFonts w:ascii="Arial" w:hAnsi="Arial" w:cs="Arial"/>
          <w:i/>
          <w:sz w:val="20"/>
          <w:szCs w:val="20"/>
        </w:rPr>
      </w:pPr>
      <w:r w:rsidRPr="007E5DBE">
        <w:rPr>
          <w:rFonts w:ascii="Arial" w:hAnsi="Arial" w:cs="Arial"/>
          <w:i/>
          <w:sz w:val="20"/>
          <w:szCs w:val="20"/>
        </w:rPr>
        <w:t xml:space="preserve">Une micro-planification sera </w:t>
      </w:r>
      <w:r w:rsidR="006E2630">
        <w:rPr>
          <w:rFonts w:ascii="Arial" w:hAnsi="Arial" w:cs="Arial"/>
          <w:i/>
          <w:sz w:val="20"/>
          <w:szCs w:val="20"/>
        </w:rPr>
        <w:t>organiser</w:t>
      </w:r>
      <w:r w:rsidRPr="007E5DBE">
        <w:rPr>
          <w:rFonts w:ascii="Arial" w:hAnsi="Arial" w:cs="Arial"/>
          <w:i/>
          <w:sz w:val="20"/>
          <w:szCs w:val="20"/>
        </w:rPr>
        <w:t xml:space="preserve"> au niveau de chaque aire sanitaire et une synthèse sera faite au niveau du district avec la participation des agents de santé communautaire, des leaders communautaires et des </w:t>
      </w:r>
      <w:proofErr w:type="spellStart"/>
      <w:r w:rsidRPr="007E5DBE">
        <w:rPr>
          <w:rFonts w:ascii="Arial" w:hAnsi="Arial" w:cs="Arial"/>
          <w:i/>
          <w:sz w:val="20"/>
          <w:szCs w:val="20"/>
        </w:rPr>
        <w:t>ONGs</w:t>
      </w:r>
      <w:proofErr w:type="spellEnd"/>
      <w:r w:rsidRPr="007E5DBE">
        <w:rPr>
          <w:rFonts w:ascii="Arial" w:hAnsi="Arial" w:cs="Arial"/>
          <w:i/>
          <w:sz w:val="20"/>
          <w:szCs w:val="20"/>
        </w:rPr>
        <w:t xml:space="preserve">. Les listings des filles à vacciner seront établis par aire sanitaire et </w:t>
      </w:r>
      <w:r>
        <w:rPr>
          <w:rFonts w:ascii="Arial" w:hAnsi="Arial" w:cs="Arial"/>
          <w:i/>
          <w:sz w:val="20"/>
          <w:szCs w:val="20"/>
        </w:rPr>
        <w:t xml:space="preserve">par localité </w:t>
      </w:r>
      <w:r w:rsidRPr="007E5DBE">
        <w:rPr>
          <w:rFonts w:ascii="Arial" w:hAnsi="Arial" w:cs="Arial"/>
          <w:i/>
          <w:sz w:val="20"/>
          <w:szCs w:val="20"/>
        </w:rPr>
        <w:t>seront disponibles à tous les postes.</w:t>
      </w:r>
    </w:p>
    <w:p w:rsidR="004C7F05" w:rsidRPr="00D028B2" w:rsidRDefault="004C7F05" w:rsidP="0082395C">
      <w:pPr>
        <w:jc w:val="both"/>
        <w:rPr>
          <w:rFonts w:ascii="Arial" w:hAnsi="Arial" w:cs="Arial"/>
          <w:bCs/>
          <w:i/>
          <w:sz w:val="14"/>
          <w:szCs w:val="20"/>
        </w:rPr>
      </w:pPr>
    </w:p>
    <w:p w:rsidR="0082395C" w:rsidRPr="00224BC7" w:rsidRDefault="0082395C" w:rsidP="0082395C">
      <w:pPr>
        <w:jc w:val="both"/>
        <w:rPr>
          <w:rFonts w:ascii="Arial" w:hAnsi="Arial" w:cs="Arial"/>
          <w:i/>
          <w:spacing w:val="-4"/>
          <w:sz w:val="20"/>
          <w:szCs w:val="20"/>
        </w:rPr>
      </w:pPr>
      <w:r w:rsidRPr="00224BC7">
        <w:rPr>
          <w:rFonts w:ascii="Arial" w:hAnsi="Arial" w:cs="Arial"/>
          <w:bCs/>
          <w:i/>
          <w:spacing w:val="-4"/>
          <w:sz w:val="20"/>
          <w:szCs w:val="20"/>
        </w:rPr>
        <w:t>La vaccination des filles de 10 ans non scolarisées se fera selon les trois stratégies de vaccination décrites plus haut</w:t>
      </w:r>
      <w:r w:rsidR="0008567A" w:rsidRPr="00224BC7">
        <w:rPr>
          <w:rFonts w:ascii="Arial" w:hAnsi="Arial" w:cs="Arial"/>
          <w:bCs/>
          <w:i/>
          <w:spacing w:val="-4"/>
          <w:sz w:val="20"/>
          <w:szCs w:val="20"/>
        </w:rPr>
        <w:t xml:space="preserve"> (Q10)</w:t>
      </w:r>
      <w:r w:rsidRPr="00224BC7">
        <w:rPr>
          <w:rFonts w:ascii="Arial" w:hAnsi="Arial" w:cs="Arial"/>
          <w:bCs/>
          <w:i/>
          <w:spacing w:val="-4"/>
          <w:sz w:val="20"/>
          <w:szCs w:val="20"/>
        </w:rPr>
        <w:t>. U</w:t>
      </w:r>
      <w:r w:rsidRPr="00224BC7">
        <w:rPr>
          <w:rFonts w:ascii="Arial" w:hAnsi="Arial" w:cs="Arial"/>
          <w:i/>
          <w:spacing w:val="-4"/>
          <w:sz w:val="20"/>
          <w:szCs w:val="20"/>
        </w:rPr>
        <w:t xml:space="preserve">ne sensibilisation de proximité sera organisée avec l'appui des leaders communautaires (administratifs, religieux, traditionnels...). La stratégie "SMS de </w:t>
      </w:r>
      <w:r w:rsidR="00DF5F5B" w:rsidRPr="00224BC7">
        <w:rPr>
          <w:rFonts w:ascii="Arial" w:hAnsi="Arial" w:cs="Arial"/>
          <w:i/>
          <w:spacing w:val="-4"/>
          <w:sz w:val="20"/>
          <w:szCs w:val="20"/>
        </w:rPr>
        <w:t xml:space="preserve">rappel </w:t>
      </w:r>
      <w:r w:rsidRPr="00224BC7">
        <w:rPr>
          <w:rFonts w:ascii="Arial" w:hAnsi="Arial" w:cs="Arial"/>
          <w:i/>
          <w:spacing w:val="-4"/>
          <w:sz w:val="20"/>
          <w:szCs w:val="20"/>
        </w:rPr>
        <w:t xml:space="preserve">pour la vaccination" </w:t>
      </w:r>
      <w:r w:rsidR="00DF5F5B" w:rsidRPr="00224BC7">
        <w:rPr>
          <w:rFonts w:ascii="Arial" w:hAnsi="Arial" w:cs="Arial"/>
          <w:i/>
          <w:spacing w:val="-4"/>
          <w:sz w:val="20"/>
          <w:szCs w:val="20"/>
        </w:rPr>
        <w:t xml:space="preserve">(projet déjà en cours </w:t>
      </w:r>
      <w:r w:rsidR="00EE384D" w:rsidRPr="00224BC7">
        <w:rPr>
          <w:rFonts w:ascii="Arial" w:hAnsi="Arial" w:cs="Arial"/>
          <w:i/>
          <w:spacing w:val="-4"/>
          <w:sz w:val="20"/>
          <w:szCs w:val="20"/>
        </w:rPr>
        <w:t xml:space="preserve">dans le district sanitaire de </w:t>
      </w:r>
      <w:r w:rsidR="00DF5F5B" w:rsidRPr="00224BC7">
        <w:rPr>
          <w:rFonts w:ascii="Arial" w:hAnsi="Arial" w:cs="Arial"/>
          <w:i/>
          <w:spacing w:val="-4"/>
          <w:sz w:val="20"/>
          <w:szCs w:val="20"/>
        </w:rPr>
        <w:t>Korhogo) pourra être</w:t>
      </w:r>
      <w:r w:rsidRPr="00224BC7">
        <w:rPr>
          <w:rFonts w:ascii="Arial" w:hAnsi="Arial" w:cs="Arial"/>
          <w:i/>
          <w:spacing w:val="-4"/>
          <w:sz w:val="20"/>
          <w:szCs w:val="20"/>
        </w:rPr>
        <w:t xml:space="preserve"> utilisée à partir des contacts téléphonique</w:t>
      </w:r>
      <w:r w:rsidR="00DF5F5B" w:rsidRPr="00224BC7">
        <w:rPr>
          <w:rFonts w:ascii="Arial" w:hAnsi="Arial" w:cs="Arial"/>
          <w:i/>
          <w:spacing w:val="-4"/>
          <w:sz w:val="20"/>
          <w:szCs w:val="20"/>
        </w:rPr>
        <w:t>s collectés lors du recensement</w:t>
      </w:r>
      <w:r w:rsidRPr="00224BC7">
        <w:rPr>
          <w:rFonts w:ascii="Arial" w:hAnsi="Arial" w:cs="Arial"/>
          <w:i/>
          <w:spacing w:val="-4"/>
          <w:sz w:val="20"/>
          <w:szCs w:val="20"/>
        </w:rPr>
        <w:t xml:space="preserve">; pour garantir l'administration des </w:t>
      </w:r>
      <w:r w:rsidR="00DF5F5B" w:rsidRPr="00224BC7">
        <w:rPr>
          <w:rFonts w:ascii="Arial" w:hAnsi="Arial" w:cs="Arial"/>
          <w:i/>
          <w:spacing w:val="-4"/>
          <w:sz w:val="20"/>
          <w:szCs w:val="20"/>
        </w:rPr>
        <w:t xml:space="preserve">différentes </w:t>
      </w:r>
      <w:r w:rsidRPr="00224BC7">
        <w:rPr>
          <w:rFonts w:ascii="Arial" w:hAnsi="Arial" w:cs="Arial"/>
          <w:i/>
          <w:spacing w:val="-4"/>
          <w:sz w:val="20"/>
          <w:szCs w:val="20"/>
        </w:rPr>
        <w:t>doses.</w:t>
      </w:r>
    </w:p>
    <w:p w:rsidR="005174CB" w:rsidRDefault="005174CB" w:rsidP="0082395C">
      <w:pPr>
        <w:jc w:val="both"/>
        <w:rPr>
          <w:rFonts w:ascii="Arial" w:hAnsi="Arial" w:cs="Arial"/>
          <w:i/>
          <w:sz w:val="20"/>
          <w:szCs w:val="20"/>
        </w:rPr>
      </w:pPr>
    </w:p>
    <w:p w:rsidR="0082395C" w:rsidRDefault="0082395C" w:rsidP="0082395C">
      <w:pPr>
        <w:jc w:val="both"/>
        <w:rPr>
          <w:rFonts w:ascii="Arial" w:hAnsi="Arial" w:cs="Arial"/>
        </w:rPr>
      </w:pPr>
      <w:r>
        <w:rPr>
          <w:rFonts w:ascii="Arial" w:hAnsi="Arial" w:cs="Arial"/>
          <w:b/>
          <w:bCs/>
          <w:sz w:val="20"/>
          <w:szCs w:val="20"/>
        </w:rPr>
        <w:lastRenderedPageBreak/>
        <w:t>Q15.</w:t>
      </w:r>
      <w:r>
        <w:rPr>
          <w:rFonts w:ascii="Arial" w:hAnsi="Arial" w:cs="Arial"/>
          <w:color w:val="000000"/>
          <w:sz w:val="20"/>
          <w:szCs w:val="20"/>
        </w:rPr>
        <w:tab/>
      </w:r>
      <w:r>
        <w:rPr>
          <w:rFonts w:ascii="Arial" w:hAnsi="Arial" w:cs="Arial"/>
          <w:sz w:val="20"/>
          <w:szCs w:val="20"/>
        </w:rPr>
        <w:t xml:space="preserve">Veuillez décrire le mécanisme qui permettra d’administrer les trois doses à toutes les jeunes filles cibles qui étaient absentes lors des principales journées de vaccination, en précisant les plans prévus pour toucher les jeunes filles difficiles à atteindre ou marginalisées. </w:t>
      </w:r>
    </w:p>
    <w:p w:rsidR="0082395C" w:rsidRDefault="0082395C" w:rsidP="0082395C">
      <w:pPr>
        <w:jc w:val="both"/>
        <w:rPr>
          <w:rFonts w:ascii="Arial" w:hAnsi="Arial" w:cs="Arial"/>
          <w:color w:val="000000"/>
          <w:sz w:val="20"/>
          <w:szCs w:val="20"/>
        </w:rPr>
      </w:pPr>
    </w:p>
    <w:p w:rsidR="0046693F" w:rsidRDefault="002D00FF" w:rsidP="0082395C">
      <w:pPr>
        <w:jc w:val="both"/>
        <w:rPr>
          <w:rFonts w:ascii="Arial" w:hAnsi="Arial" w:cs="Arial"/>
          <w:i/>
          <w:sz w:val="20"/>
          <w:szCs w:val="20"/>
        </w:rPr>
      </w:pPr>
      <w:r>
        <w:rPr>
          <w:rFonts w:ascii="Arial" w:hAnsi="Arial" w:cs="Arial"/>
          <w:i/>
          <w:sz w:val="20"/>
          <w:szCs w:val="20"/>
        </w:rPr>
        <w:t>Pour minimiser les absences, l</w:t>
      </w:r>
      <w:r w:rsidR="0082395C">
        <w:rPr>
          <w:rFonts w:ascii="Arial" w:hAnsi="Arial" w:cs="Arial"/>
          <w:i/>
          <w:sz w:val="20"/>
          <w:szCs w:val="20"/>
        </w:rPr>
        <w:t xml:space="preserve">es éducateurs, les assistants sociaux et les agents de santé communautaires seront mis à contribution pour informer les fillettes </w:t>
      </w:r>
      <w:r w:rsidR="00BC0DE1">
        <w:rPr>
          <w:rFonts w:ascii="Arial" w:hAnsi="Arial" w:cs="Arial"/>
          <w:i/>
          <w:sz w:val="20"/>
          <w:szCs w:val="20"/>
        </w:rPr>
        <w:t xml:space="preserve">et leurs parents </w:t>
      </w:r>
      <w:r w:rsidR="0082395C">
        <w:rPr>
          <w:rFonts w:ascii="Arial" w:hAnsi="Arial" w:cs="Arial"/>
          <w:i/>
          <w:sz w:val="20"/>
          <w:szCs w:val="20"/>
        </w:rPr>
        <w:t>sur les dates de vaccination</w:t>
      </w:r>
      <w:r w:rsidR="00457B0D">
        <w:rPr>
          <w:rFonts w:ascii="Arial" w:hAnsi="Arial" w:cs="Arial"/>
          <w:i/>
          <w:sz w:val="20"/>
          <w:szCs w:val="20"/>
        </w:rPr>
        <w:t>. La stratégie consistera à renforcer la communication t</w:t>
      </w:r>
      <w:r w:rsidR="00457B0D" w:rsidRPr="00FA5090">
        <w:rPr>
          <w:rFonts w:ascii="Arial" w:hAnsi="Arial" w:cs="Arial"/>
          <w:i/>
          <w:sz w:val="20"/>
          <w:szCs w:val="20"/>
        </w:rPr>
        <w:t>rois jours avant la vaccination et pendant toute la durée de la vaccination</w:t>
      </w:r>
      <w:r w:rsidR="00457B0D">
        <w:rPr>
          <w:rFonts w:ascii="Arial" w:hAnsi="Arial" w:cs="Arial"/>
          <w:i/>
          <w:sz w:val="20"/>
          <w:szCs w:val="20"/>
        </w:rPr>
        <w:t>. En outre l</w:t>
      </w:r>
      <w:r w:rsidR="00457B0D" w:rsidRPr="00FA5090">
        <w:rPr>
          <w:rFonts w:ascii="Arial" w:hAnsi="Arial" w:cs="Arial"/>
          <w:i/>
          <w:sz w:val="20"/>
          <w:szCs w:val="20"/>
        </w:rPr>
        <w:t>e</w:t>
      </w:r>
      <w:r w:rsidR="00457B0D">
        <w:rPr>
          <w:rFonts w:ascii="Arial" w:hAnsi="Arial" w:cs="Arial"/>
          <w:i/>
          <w:sz w:val="20"/>
          <w:szCs w:val="20"/>
        </w:rPr>
        <w:t xml:space="preserve"> </w:t>
      </w:r>
      <w:r w:rsidR="00457B0D" w:rsidRPr="00FA5090">
        <w:rPr>
          <w:rFonts w:ascii="Arial" w:hAnsi="Arial" w:cs="Arial"/>
          <w:i/>
          <w:sz w:val="20"/>
          <w:szCs w:val="20"/>
        </w:rPr>
        <w:t xml:space="preserve">mobilisateur muni de la liste des jeunes filles éligibles se rendra dans les ménages pour la sensibilisation. </w:t>
      </w:r>
    </w:p>
    <w:p w:rsidR="00CC4C2D" w:rsidRPr="002D6447" w:rsidRDefault="00CC4C2D" w:rsidP="0082395C">
      <w:pPr>
        <w:jc w:val="both"/>
        <w:rPr>
          <w:rFonts w:ascii="Arial" w:hAnsi="Arial" w:cs="Arial"/>
          <w:i/>
          <w:sz w:val="14"/>
          <w:szCs w:val="20"/>
        </w:rPr>
      </w:pPr>
    </w:p>
    <w:p w:rsidR="00883C6E" w:rsidRDefault="0082395C" w:rsidP="0082395C">
      <w:pPr>
        <w:jc w:val="both"/>
        <w:rPr>
          <w:rFonts w:ascii="Arial" w:hAnsi="Arial" w:cs="Arial"/>
          <w:i/>
          <w:sz w:val="20"/>
          <w:szCs w:val="20"/>
        </w:rPr>
      </w:pPr>
      <w:r w:rsidRPr="00FA5090">
        <w:rPr>
          <w:rFonts w:ascii="Arial" w:hAnsi="Arial" w:cs="Arial"/>
          <w:i/>
          <w:sz w:val="20"/>
          <w:szCs w:val="20"/>
        </w:rPr>
        <w:t>Apr</w:t>
      </w:r>
      <w:r w:rsidR="00BC0DE1" w:rsidRPr="00BC0DE1">
        <w:rPr>
          <w:rFonts w:ascii="Arial" w:hAnsi="Arial" w:cs="Arial"/>
          <w:i/>
          <w:sz w:val="20"/>
          <w:szCs w:val="20"/>
        </w:rPr>
        <w:t>è</w:t>
      </w:r>
      <w:r w:rsidRPr="00FA5090">
        <w:rPr>
          <w:rFonts w:ascii="Arial" w:hAnsi="Arial" w:cs="Arial"/>
          <w:i/>
          <w:sz w:val="20"/>
          <w:szCs w:val="20"/>
        </w:rPr>
        <w:t>s la vaccination</w:t>
      </w:r>
      <w:r>
        <w:rPr>
          <w:rFonts w:ascii="Arial" w:hAnsi="Arial" w:cs="Arial"/>
          <w:i/>
          <w:sz w:val="20"/>
          <w:szCs w:val="20"/>
        </w:rPr>
        <w:t xml:space="preserve">, </w:t>
      </w:r>
      <w:r w:rsidR="00883C6E">
        <w:rPr>
          <w:rFonts w:ascii="Arial" w:hAnsi="Arial" w:cs="Arial"/>
          <w:i/>
          <w:sz w:val="20"/>
          <w:szCs w:val="20"/>
        </w:rPr>
        <w:t xml:space="preserve">Une  recherche active des absentes sera instituée en utilisant les informations contenues dans les listes établies à l’avance comportant des informations permettant de localiser les filles à vacciner. </w:t>
      </w:r>
    </w:p>
    <w:p w:rsidR="00883C6E" w:rsidRPr="008A6893" w:rsidRDefault="00883C6E" w:rsidP="0082395C">
      <w:pPr>
        <w:jc w:val="both"/>
        <w:rPr>
          <w:rFonts w:ascii="Arial" w:hAnsi="Arial" w:cs="Arial"/>
          <w:i/>
          <w:sz w:val="14"/>
          <w:szCs w:val="20"/>
        </w:rPr>
      </w:pPr>
    </w:p>
    <w:p w:rsidR="0082395C" w:rsidRPr="00FA5090" w:rsidRDefault="00A91472" w:rsidP="0082395C">
      <w:pPr>
        <w:jc w:val="both"/>
        <w:rPr>
          <w:rFonts w:ascii="Arial" w:hAnsi="Arial" w:cs="Arial"/>
          <w:i/>
          <w:sz w:val="20"/>
          <w:szCs w:val="20"/>
        </w:rPr>
      </w:pPr>
      <w:r>
        <w:rPr>
          <w:rFonts w:ascii="Arial" w:hAnsi="Arial" w:cs="Arial"/>
          <w:i/>
          <w:sz w:val="20"/>
          <w:szCs w:val="20"/>
        </w:rPr>
        <w:t>I</w:t>
      </w:r>
      <w:r w:rsidR="0082395C">
        <w:rPr>
          <w:rFonts w:ascii="Arial" w:hAnsi="Arial" w:cs="Arial"/>
          <w:i/>
          <w:sz w:val="20"/>
          <w:szCs w:val="20"/>
        </w:rPr>
        <w:t>l sera demandé aux parents</w:t>
      </w:r>
      <w:r>
        <w:rPr>
          <w:rFonts w:ascii="Arial" w:hAnsi="Arial" w:cs="Arial"/>
          <w:i/>
          <w:sz w:val="20"/>
          <w:szCs w:val="20"/>
        </w:rPr>
        <w:t>/enseignant</w:t>
      </w:r>
      <w:r w:rsidR="0082395C">
        <w:rPr>
          <w:rFonts w:ascii="Arial" w:hAnsi="Arial" w:cs="Arial"/>
          <w:i/>
          <w:sz w:val="20"/>
          <w:szCs w:val="20"/>
        </w:rPr>
        <w:t xml:space="preserve"> des jeunes filles d’envoyer les enfants aux postes de vaccination les plus proches </w:t>
      </w:r>
      <w:r w:rsidR="00BC0DE1">
        <w:rPr>
          <w:rFonts w:ascii="Arial" w:hAnsi="Arial" w:cs="Arial"/>
          <w:i/>
          <w:sz w:val="20"/>
          <w:szCs w:val="20"/>
        </w:rPr>
        <w:t>(période de ratissage)</w:t>
      </w:r>
      <w:r w:rsidR="0082395C">
        <w:rPr>
          <w:rFonts w:ascii="Arial" w:hAnsi="Arial" w:cs="Arial"/>
          <w:i/>
          <w:sz w:val="20"/>
          <w:szCs w:val="20"/>
        </w:rPr>
        <w:t xml:space="preserve">. </w:t>
      </w:r>
    </w:p>
    <w:p w:rsidR="005A093F" w:rsidRPr="008A6893" w:rsidRDefault="005A093F" w:rsidP="0082395C">
      <w:pPr>
        <w:jc w:val="both"/>
        <w:rPr>
          <w:rFonts w:ascii="Arial" w:hAnsi="Arial" w:cs="Arial"/>
          <w:i/>
          <w:sz w:val="16"/>
          <w:szCs w:val="20"/>
        </w:rPr>
      </w:pPr>
    </w:p>
    <w:p w:rsidR="0082395C" w:rsidRDefault="0082395C" w:rsidP="0082395C">
      <w:pPr>
        <w:jc w:val="both"/>
        <w:rPr>
          <w:rFonts w:ascii="Arial" w:hAnsi="Arial" w:cs="Arial"/>
          <w:i/>
          <w:sz w:val="20"/>
          <w:szCs w:val="20"/>
        </w:rPr>
      </w:pPr>
      <w:r w:rsidRPr="00FA5090">
        <w:rPr>
          <w:rFonts w:ascii="Arial" w:hAnsi="Arial" w:cs="Arial"/>
          <w:i/>
          <w:sz w:val="20"/>
          <w:szCs w:val="20"/>
        </w:rPr>
        <w:t xml:space="preserve">La stratégie "SMS </w:t>
      </w:r>
      <w:r>
        <w:rPr>
          <w:rFonts w:ascii="Arial" w:hAnsi="Arial" w:cs="Arial"/>
          <w:i/>
          <w:sz w:val="20"/>
          <w:szCs w:val="20"/>
        </w:rPr>
        <w:t xml:space="preserve">de </w:t>
      </w:r>
      <w:r w:rsidRPr="00FA5090">
        <w:rPr>
          <w:rFonts w:ascii="Arial" w:hAnsi="Arial" w:cs="Arial"/>
          <w:i/>
          <w:sz w:val="20"/>
          <w:szCs w:val="20"/>
        </w:rPr>
        <w:t xml:space="preserve">rappel pour la vaccination" </w:t>
      </w:r>
      <w:r w:rsidR="00136573">
        <w:rPr>
          <w:rFonts w:ascii="Arial" w:hAnsi="Arial" w:cs="Arial"/>
          <w:i/>
          <w:sz w:val="20"/>
          <w:szCs w:val="20"/>
        </w:rPr>
        <w:t xml:space="preserve">(projet déjà en cours dans le district de Korhogo) </w:t>
      </w:r>
      <w:r w:rsidRPr="00FA5090">
        <w:rPr>
          <w:rFonts w:ascii="Arial" w:hAnsi="Arial" w:cs="Arial"/>
          <w:i/>
          <w:sz w:val="20"/>
          <w:szCs w:val="20"/>
        </w:rPr>
        <w:t xml:space="preserve">sera utilisée pour le rattrapage des filles </w:t>
      </w:r>
      <w:r w:rsidR="003D54DB">
        <w:rPr>
          <w:rFonts w:ascii="Arial" w:hAnsi="Arial" w:cs="Arial"/>
          <w:i/>
          <w:sz w:val="20"/>
          <w:szCs w:val="20"/>
        </w:rPr>
        <w:t>absentes</w:t>
      </w:r>
      <w:r w:rsidRPr="00FA5090">
        <w:rPr>
          <w:rFonts w:ascii="Arial" w:hAnsi="Arial" w:cs="Arial"/>
          <w:i/>
          <w:sz w:val="20"/>
          <w:szCs w:val="20"/>
        </w:rPr>
        <w:t>.</w:t>
      </w:r>
    </w:p>
    <w:p w:rsidR="00136573" w:rsidRPr="00B7348B" w:rsidRDefault="00136573" w:rsidP="00136573">
      <w:pPr>
        <w:jc w:val="both"/>
        <w:rPr>
          <w:rFonts w:ascii="Arial" w:hAnsi="Arial" w:cs="Arial"/>
          <w:i/>
          <w:sz w:val="14"/>
          <w:szCs w:val="20"/>
          <w:highlight w:val="yellow"/>
        </w:rPr>
      </w:pPr>
    </w:p>
    <w:p w:rsidR="00136573" w:rsidRPr="0073447E" w:rsidRDefault="00136573" w:rsidP="00136573">
      <w:pPr>
        <w:jc w:val="both"/>
        <w:rPr>
          <w:rFonts w:ascii="Arial" w:hAnsi="Arial" w:cs="Arial"/>
          <w:i/>
          <w:sz w:val="20"/>
          <w:szCs w:val="20"/>
        </w:rPr>
      </w:pPr>
      <w:r w:rsidRPr="00136573">
        <w:rPr>
          <w:rFonts w:ascii="Arial" w:hAnsi="Arial" w:cs="Arial"/>
          <w:i/>
          <w:sz w:val="20"/>
          <w:szCs w:val="20"/>
        </w:rPr>
        <w:t xml:space="preserve">Au cours de la </w:t>
      </w:r>
      <w:proofErr w:type="spellStart"/>
      <w:r w:rsidRPr="00136573">
        <w:rPr>
          <w:rFonts w:ascii="Arial" w:hAnsi="Arial" w:cs="Arial"/>
          <w:i/>
          <w:sz w:val="20"/>
          <w:szCs w:val="20"/>
        </w:rPr>
        <w:t>microplanification</w:t>
      </w:r>
      <w:proofErr w:type="spellEnd"/>
      <w:r w:rsidRPr="00136573">
        <w:rPr>
          <w:rFonts w:ascii="Arial" w:hAnsi="Arial" w:cs="Arial"/>
          <w:i/>
          <w:sz w:val="20"/>
          <w:szCs w:val="20"/>
        </w:rPr>
        <w:t xml:space="preserve"> les populations d’accès difficiles (géographique ou culturel, ex. filles marginalisées), les  jeunes filles dans des familles qui migrent en fonction des saisons seront identifiées avec l’appui des leaders communautaires, les responsables des groupements et associations afin de planifier des stratégies spécifiques pour atteindre ces cibles.</w:t>
      </w:r>
    </w:p>
    <w:p w:rsidR="00136573" w:rsidRPr="00FA5090" w:rsidRDefault="00136573" w:rsidP="0082395C">
      <w:pPr>
        <w:jc w:val="both"/>
        <w:rPr>
          <w:rFonts w:ascii="Arial" w:hAnsi="Arial" w:cs="Arial"/>
          <w:i/>
          <w:sz w:val="20"/>
          <w:szCs w:val="20"/>
        </w:rPr>
      </w:pP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Q16.</w:t>
      </w:r>
      <w:r>
        <w:rPr>
          <w:rFonts w:ascii="Arial" w:hAnsi="Arial" w:cs="Arial"/>
          <w:sz w:val="20"/>
          <w:szCs w:val="20"/>
        </w:rPr>
        <w:tab/>
        <w:t xml:space="preserve">Veuillez faire un résumé de la capacité à gérer tous les éléments techniques spécifiques à toute nouvelle introduction de vaccins, à savoir équipement et logistique de la chaîne de froid, gestion des déchets, véhicules et transport, manifestations post vaccinales indésirables, surveillance, suivi, expérience passée dans l’introduction de nouveaux vaccins (par exemple, </w:t>
      </w:r>
      <w:proofErr w:type="spellStart"/>
      <w:r>
        <w:rPr>
          <w:rFonts w:ascii="Arial" w:hAnsi="Arial" w:cs="Arial"/>
          <w:sz w:val="20"/>
          <w:szCs w:val="20"/>
        </w:rPr>
        <w:t>antirotavirus</w:t>
      </w:r>
      <w:proofErr w:type="spellEnd"/>
      <w:r>
        <w:rPr>
          <w:rFonts w:ascii="Arial" w:hAnsi="Arial" w:cs="Arial"/>
          <w:sz w:val="20"/>
          <w:szCs w:val="20"/>
        </w:rPr>
        <w:t xml:space="preserve">, </w:t>
      </w:r>
      <w:proofErr w:type="spellStart"/>
      <w:r>
        <w:rPr>
          <w:rFonts w:ascii="Arial" w:hAnsi="Arial" w:cs="Arial"/>
          <w:sz w:val="20"/>
          <w:szCs w:val="20"/>
        </w:rPr>
        <w:t>antipneumococciques</w:t>
      </w:r>
      <w:proofErr w:type="spellEnd"/>
      <w:r>
        <w:rPr>
          <w:rFonts w:ascii="Arial" w:hAnsi="Arial" w:cs="Arial"/>
          <w:sz w:val="20"/>
          <w:szCs w:val="20"/>
        </w:rPr>
        <w:t xml:space="preserve"> ou autres). </w:t>
      </w:r>
    </w:p>
    <w:p w:rsidR="0082395C" w:rsidRPr="006B224C" w:rsidRDefault="0082395C" w:rsidP="0082395C">
      <w:pPr>
        <w:jc w:val="both"/>
        <w:rPr>
          <w:rFonts w:ascii="Arial" w:hAnsi="Arial" w:cs="Arial"/>
          <w:sz w:val="14"/>
          <w:szCs w:val="20"/>
        </w:rPr>
      </w:pPr>
    </w:p>
    <w:p w:rsidR="0082395C" w:rsidRPr="00C92B10" w:rsidRDefault="0082395C" w:rsidP="0082395C">
      <w:pPr>
        <w:jc w:val="both"/>
        <w:rPr>
          <w:rFonts w:ascii="Arial" w:hAnsi="Arial" w:cs="Arial"/>
          <w:i/>
          <w:sz w:val="20"/>
        </w:rPr>
      </w:pPr>
      <w:r w:rsidRPr="00C92B10">
        <w:rPr>
          <w:rFonts w:ascii="Arial" w:hAnsi="Arial" w:cs="Arial"/>
          <w:i/>
          <w:sz w:val="20"/>
        </w:rPr>
        <w:t xml:space="preserve">Le pays a une expérience dans l’introduction de nouveaux vaccins. Les premiers vaccins introduits sont le vaccin contre l’hépatite </w:t>
      </w:r>
      <w:r w:rsidR="005B1161">
        <w:rPr>
          <w:rFonts w:ascii="Arial" w:hAnsi="Arial" w:cs="Arial"/>
          <w:i/>
          <w:sz w:val="20"/>
        </w:rPr>
        <w:t>virale B (2000)</w:t>
      </w:r>
      <w:r w:rsidRPr="00C92B10">
        <w:rPr>
          <w:rFonts w:ascii="Arial" w:hAnsi="Arial" w:cs="Arial"/>
          <w:i/>
          <w:sz w:val="20"/>
        </w:rPr>
        <w:t xml:space="preserve"> et le vaccin contre les affections </w:t>
      </w:r>
      <w:r w:rsidR="00C80C4A" w:rsidRPr="00C92B10">
        <w:rPr>
          <w:rFonts w:ascii="Arial" w:hAnsi="Arial" w:cs="Arial"/>
          <w:i/>
          <w:sz w:val="20"/>
        </w:rPr>
        <w:t>à</w:t>
      </w:r>
      <w:r w:rsidRPr="00C92B10">
        <w:rPr>
          <w:rFonts w:ascii="Arial" w:hAnsi="Arial" w:cs="Arial"/>
          <w:i/>
          <w:sz w:val="20"/>
        </w:rPr>
        <w:t xml:space="preserve"> </w:t>
      </w:r>
      <w:proofErr w:type="spellStart"/>
      <w:r w:rsidRPr="005B1161">
        <w:rPr>
          <w:rFonts w:ascii="Arial" w:hAnsi="Arial" w:cs="Arial"/>
          <w:i/>
          <w:sz w:val="20"/>
          <w:u w:val="single"/>
        </w:rPr>
        <w:t>Haemophilus</w:t>
      </w:r>
      <w:proofErr w:type="spellEnd"/>
      <w:r w:rsidRPr="005B1161">
        <w:rPr>
          <w:rFonts w:ascii="Arial" w:hAnsi="Arial" w:cs="Arial"/>
          <w:i/>
          <w:sz w:val="20"/>
          <w:u w:val="single"/>
        </w:rPr>
        <w:t xml:space="preserve"> </w:t>
      </w:r>
      <w:proofErr w:type="spellStart"/>
      <w:r w:rsidRPr="005B1161">
        <w:rPr>
          <w:rFonts w:ascii="Arial" w:hAnsi="Arial" w:cs="Arial"/>
          <w:i/>
          <w:sz w:val="20"/>
          <w:u w:val="single"/>
        </w:rPr>
        <w:t>infuenzae</w:t>
      </w:r>
      <w:proofErr w:type="spellEnd"/>
      <w:r w:rsidRPr="00C92B10">
        <w:rPr>
          <w:rFonts w:ascii="Arial" w:hAnsi="Arial" w:cs="Arial"/>
          <w:i/>
          <w:sz w:val="20"/>
        </w:rPr>
        <w:t xml:space="preserve"> type b</w:t>
      </w:r>
      <w:r w:rsidR="005B1161">
        <w:rPr>
          <w:rFonts w:ascii="Arial" w:hAnsi="Arial" w:cs="Arial"/>
          <w:i/>
          <w:sz w:val="20"/>
        </w:rPr>
        <w:t xml:space="preserve"> (2009)</w:t>
      </w:r>
      <w:r w:rsidRPr="00C92B10">
        <w:rPr>
          <w:rFonts w:ascii="Arial" w:hAnsi="Arial" w:cs="Arial"/>
          <w:i/>
          <w:sz w:val="20"/>
        </w:rPr>
        <w:t xml:space="preserve">. Le dispositif ayant permis l’introduction de ces deux vaccins sera </w:t>
      </w:r>
      <w:proofErr w:type="gramStart"/>
      <w:r w:rsidRPr="00C92B10">
        <w:rPr>
          <w:rFonts w:ascii="Arial" w:hAnsi="Arial" w:cs="Arial"/>
          <w:i/>
          <w:sz w:val="20"/>
        </w:rPr>
        <w:t>utilisé</w:t>
      </w:r>
      <w:proofErr w:type="gramEnd"/>
      <w:r w:rsidRPr="00C92B10">
        <w:rPr>
          <w:rFonts w:ascii="Arial" w:hAnsi="Arial" w:cs="Arial"/>
          <w:i/>
          <w:sz w:val="20"/>
        </w:rPr>
        <w:t xml:space="preserve"> pour le </w:t>
      </w:r>
      <w:r w:rsidR="00EE14F7">
        <w:rPr>
          <w:rFonts w:ascii="Arial" w:hAnsi="Arial" w:cs="Arial"/>
          <w:i/>
          <w:sz w:val="20"/>
        </w:rPr>
        <w:t>programme</w:t>
      </w:r>
      <w:r w:rsidRPr="00C92B10">
        <w:rPr>
          <w:rFonts w:ascii="Arial" w:hAnsi="Arial" w:cs="Arial"/>
          <w:i/>
          <w:sz w:val="20"/>
        </w:rPr>
        <w:t xml:space="preserve"> de démonstration avec le vaccin HPV et se présente comme suit :</w:t>
      </w:r>
    </w:p>
    <w:p w:rsidR="0082395C" w:rsidRPr="00C92B10" w:rsidRDefault="0082395C" w:rsidP="0082395C">
      <w:pPr>
        <w:jc w:val="both"/>
        <w:rPr>
          <w:rFonts w:ascii="Arial" w:hAnsi="Arial" w:cs="Arial"/>
          <w:i/>
          <w:sz w:val="20"/>
          <w:highlight w:val="red"/>
        </w:rPr>
      </w:pPr>
    </w:p>
    <w:p w:rsidR="0082395C" w:rsidRPr="00C92B10" w:rsidRDefault="0082395C" w:rsidP="0082395C">
      <w:pPr>
        <w:jc w:val="both"/>
        <w:rPr>
          <w:rFonts w:ascii="Arial" w:hAnsi="Arial" w:cs="Arial"/>
          <w:b/>
          <w:i/>
          <w:sz w:val="20"/>
        </w:rPr>
      </w:pPr>
      <w:r w:rsidRPr="00C92B10">
        <w:rPr>
          <w:rFonts w:ascii="Arial" w:hAnsi="Arial" w:cs="Arial"/>
          <w:b/>
          <w:i/>
          <w:sz w:val="20"/>
        </w:rPr>
        <w:t>Ressources humaines</w:t>
      </w:r>
    </w:p>
    <w:p w:rsidR="00A55BAD" w:rsidRDefault="0082395C" w:rsidP="0082395C">
      <w:pPr>
        <w:jc w:val="both"/>
        <w:rPr>
          <w:rFonts w:ascii="Arial" w:hAnsi="Arial" w:cs="Arial"/>
          <w:i/>
          <w:sz w:val="20"/>
        </w:rPr>
      </w:pPr>
      <w:r w:rsidRPr="00C92B10">
        <w:rPr>
          <w:rFonts w:ascii="Arial" w:hAnsi="Arial" w:cs="Arial"/>
          <w:i/>
          <w:sz w:val="20"/>
        </w:rPr>
        <w:t>Pour l’applicat</w:t>
      </w:r>
      <w:r w:rsidR="00DF4FB8">
        <w:rPr>
          <w:rFonts w:ascii="Arial" w:hAnsi="Arial" w:cs="Arial"/>
          <w:i/>
          <w:sz w:val="20"/>
        </w:rPr>
        <w:t xml:space="preserve">ion du projet de démonstration, </w:t>
      </w:r>
      <w:r w:rsidRPr="00C92B10">
        <w:rPr>
          <w:rFonts w:ascii="Arial" w:hAnsi="Arial" w:cs="Arial"/>
          <w:i/>
          <w:sz w:val="20"/>
        </w:rPr>
        <w:t xml:space="preserve"> les ressources humaines qualifiées pour l’administration des antigènes injectables en routine ou lors des activités de vaccination supplémentaire d’envergure nationale sont disponible</w:t>
      </w:r>
      <w:r w:rsidR="00DF4FB8">
        <w:rPr>
          <w:rFonts w:ascii="Arial" w:hAnsi="Arial" w:cs="Arial"/>
          <w:i/>
          <w:sz w:val="20"/>
        </w:rPr>
        <w:t>s</w:t>
      </w:r>
      <w:r w:rsidRPr="00C92B10">
        <w:rPr>
          <w:rFonts w:ascii="Arial" w:hAnsi="Arial" w:cs="Arial"/>
          <w:i/>
          <w:sz w:val="20"/>
        </w:rPr>
        <w:t xml:space="preserve"> dans le pays. L’expérience acquise par ces personnes sera mise à contribution pour l’administration du vaccin anti</w:t>
      </w:r>
      <w:r w:rsidR="006E6AAC">
        <w:rPr>
          <w:rFonts w:ascii="Arial" w:hAnsi="Arial" w:cs="Arial"/>
          <w:i/>
          <w:sz w:val="20"/>
        </w:rPr>
        <w:t>-</w:t>
      </w:r>
      <w:r>
        <w:rPr>
          <w:rFonts w:ascii="Arial" w:hAnsi="Arial" w:cs="Arial"/>
          <w:i/>
          <w:sz w:val="20"/>
        </w:rPr>
        <w:t>VPH</w:t>
      </w:r>
      <w:r w:rsidRPr="00C92B10">
        <w:rPr>
          <w:rFonts w:ascii="Arial" w:hAnsi="Arial" w:cs="Arial"/>
          <w:i/>
          <w:sz w:val="20"/>
        </w:rPr>
        <w:t xml:space="preserve"> lors de la mise en œuvre du </w:t>
      </w:r>
      <w:r w:rsidR="00D300CD">
        <w:rPr>
          <w:rFonts w:ascii="Arial" w:hAnsi="Arial" w:cs="Arial"/>
          <w:i/>
          <w:sz w:val="20"/>
        </w:rPr>
        <w:t>programme de démonstration</w:t>
      </w:r>
      <w:r w:rsidRPr="00C92B10">
        <w:rPr>
          <w:rFonts w:ascii="Arial" w:hAnsi="Arial" w:cs="Arial"/>
          <w:i/>
          <w:sz w:val="20"/>
        </w:rPr>
        <w:t xml:space="preserve"> </w:t>
      </w:r>
      <w:r w:rsidR="001C76CC">
        <w:rPr>
          <w:rFonts w:ascii="Arial" w:hAnsi="Arial" w:cs="Arial"/>
          <w:i/>
          <w:sz w:val="20"/>
        </w:rPr>
        <w:t xml:space="preserve">dans les districts sélectionnés. Dans chaque district sanitaire les activités du PEV sont gérées par un coordonateur PEV (CPEV) et un chargé de la surveillance épidémiologique </w:t>
      </w:r>
      <w:r w:rsidR="00FB41E4">
        <w:rPr>
          <w:rFonts w:ascii="Arial" w:hAnsi="Arial" w:cs="Arial"/>
          <w:i/>
          <w:sz w:val="20"/>
        </w:rPr>
        <w:t>(CSE) sous la supervision du médecin-chef du district. Cette équipe est appuyée par l’équipe cadre de district.</w:t>
      </w:r>
      <w:r w:rsidR="00611007">
        <w:rPr>
          <w:rFonts w:ascii="Arial" w:hAnsi="Arial" w:cs="Arial"/>
          <w:i/>
          <w:sz w:val="20"/>
        </w:rPr>
        <w:t xml:space="preserve"> Cette équipe </w:t>
      </w:r>
      <w:r w:rsidR="0013344F">
        <w:rPr>
          <w:rFonts w:ascii="Arial" w:hAnsi="Arial" w:cs="Arial"/>
          <w:i/>
          <w:sz w:val="20"/>
        </w:rPr>
        <w:t xml:space="preserve">sera formée et mobilisée pour la gestion du projet de démonstration dans les deux districts. </w:t>
      </w:r>
    </w:p>
    <w:p w:rsidR="00DB0A83" w:rsidRPr="00517958" w:rsidRDefault="00DB0A83" w:rsidP="0082395C">
      <w:pPr>
        <w:jc w:val="both"/>
        <w:rPr>
          <w:rFonts w:ascii="Arial" w:hAnsi="Arial" w:cs="Arial"/>
          <w:i/>
          <w:sz w:val="14"/>
        </w:rPr>
      </w:pPr>
    </w:p>
    <w:p w:rsidR="00DB0A83" w:rsidRDefault="0013344F" w:rsidP="0082395C">
      <w:pPr>
        <w:jc w:val="both"/>
        <w:rPr>
          <w:rFonts w:ascii="Arial" w:hAnsi="Arial" w:cs="Arial"/>
          <w:i/>
          <w:sz w:val="20"/>
        </w:rPr>
      </w:pPr>
      <w:r>
        <w:rPr>
          <w:rFonts w:ascii="Arial" w:hAnsi="Arial" w:cs="Arial"/>
          <w:i/>
          <w:sz w:val="20"/>
        </w:rPr>
        <w:t xml:space="preserve">De même, les infirmiers et sages-femmes responsables ou non des centres de santé seront mobilisés à cet effet. Une mobilisation complémentaire des agents de santé des hôpitaux régionaux, de district ainsi que des agents de santé à la retraite résidents dans les deux districts </w:t>
      </w:r>
      <w:r w:rsidR="00DB0A83">
        <w:rPr>
          <w:rFonts w:ascii="Arial" w:hAnsi="Arial" w:cs="Arial"/>
          <w:i/>
          <w:sz w:val="20"/>
        </w:rPr>
        <w:t xml:space="preserve">pourrait être faite </w:t>
      </w:r>
      <w:r>
        <w:rPr>
          <w:rFonts w:ascii="Arial" w:hAnsi="Arial" w:cs="Arial"/>
          <w:i/>
          <w:sz w:val="20"/>
        </w:rPr>
        <w:t xml:space="preserve">si la </w:t>
      </w:r>
      <w:proofErr w:type="spellStart"/>
      <w:r>
        <w:rPr>
          <w:rFonts w:ascii="Arial" w:hAnsi="Arial" w:cs="Arial"/>
          <w:i/>
          <w:sz w:val="20"/>
        </w:rPr>
        <w:t>microplanification</w:t>
      </w:r>
      <w:proofErr w:type="spellEnd"/>
      <w:r>
        <w:rPr>
          <w:rFonts w:ascii="Arial" w:hAnsi="Arial" w:cs="Arial"/>
          <w:i/>
          <w:sz w:val="20"/>
        </w:rPr>
        <w:t xml:space="preserve"> montre un déficit</w:t>
      </w:r>
      <w:r w:rsidR="00DB0A83">
        <w:rPr>
          <w:rFonts w:ascii="Arial" w:hAnsi="Arial" w:cs="Arial"/>
          <w:i/>
          <w:sz w:val="20"/>
        </w:rPr>
        <w:t xml:space="preserve"> en personnel</w:t>
      </w:r>
      <w:r>
        <w:rPr>
          <w:rFonts w:ascii="Arial" w:hAnsi="Arial" w:cs="Arial"/>
          <w:i/>
          <w:sz w:val="20"/>
        </w:rPr>
        <w:t xml:space="preserve">. </w:t>
      </w:r>
    </w:p>
    <w:p w:rsidR="00DB0A83" w:rsidRPr="00517958" w:rsidRDefault="00DB0A83" w:rsidP="0082395C">
      <w:pPr>
        <w:jc w:val="both"/>
        <w:rPr>
          <w:rFonts w:ascii="Arial" w:hAnsi="Arial" w:cs="Arial"/>
          <w:i/>
          <w:sz w:val="14"/>
        </w:rPr>
      </w:pPr>
    </w:p>
    <w:p w:rsidR="0082395C" w:rsidRPr="00C92B10" w:rsidRDefault="00141C56" w:rsidP="0082395C">
      <w:pPr>
        <w:jc w:val="both"/>
        <w:rPr>
          <w:rFonts w:ascii="Arial" w:hAnsi="Arial" w:cs="Arial"/>
          <w:i/>
          <w:sz w:val="20"/>
        </w:rPr>
      </w:pPr>
      <w:r>
        <w:rPr>
          <w:rFonts w:ascii="Arial" w:hAnsi="Arial" w:cs="Arial"/>
          <w:i/>
          <w:sz w:val="20"/>
        </w:rPr>
        <w:t>Par ailleurs</w:t>
      </w:r>
      <w:r w:rsidR="00DB0A83">
        <w:rPr>
          <w:rFonts w:ascii="Arial" w:hAnsi="Arial" w:cs="Arial"/>
          <w:i/>
          <w:sz w:val="20"/>
        </w:rPr>
        <w:t>,</w:t>
      </w:r>
      <w:r>
        <w:rPr>
          <w:rFonts w:ascii="Arial" w:hAnsi="Arial" w:cs="Arial"/>
          <w:i/>
          <w:sz w:val="20"/>
        </w:rPr>
        <w:t xml:space="preserve"> </w:t>
      </w:r>
      <w:r w:rsidR="00001262">
        <w:rPr>
          <w:rFonts w:ascii="Arial" w:hAnsi="Arial" w:cs="Arial"/>
          <w:i/>
          <w:sz w:val="20"/>
        </w:rPr>
        <w:t xml:space="preserve">le district de </w:t>
      </w:r>
      <w:r>
        <w:rPr>
          <w:rFonts w:ascii="Arial" w:hAnsi="Arial" w:cs="Arial"/>
          <w:i/>
          <w:sz w:val="20"/>
        </w:rPr>
        <w:t>Korhogo dispose d’un institut de formation des agents de santé</w:t>
      </w:r>
      <w:r w:rsidR="00DB0A83">
        <w:rPr>
          <w:rFonts w:ascii="Arial" w:hAnsi="Arial" w:cs="Arial"/>
          <w:i/>
          <w:sz w:val="20"/>
        </w:rPr>
        <w:t xml:space="preserve"> (infirmiers, sages-femmes, technicien de biologie médical, préparateurs et gestionnaire en pharmacie…)</w:t>
      </w:r>
      <w:r>
        <w:rPr>
          <w:rFonts w:ascii="Arial" w:hAnsi="Arial" w:cs="Arial"/>
          <w:i/>
          <w:sz w:val="20"/>
        </w:rPr>
        <w:t>. Le</w:t>
      </w:r>
      <w:r w:rsidR="00DB0A83">
        <w:rPr>
          <w:rFonts w:ascii="Arial" w:hAnsi="Arial" w:cs="Arial"/>
          <w:i/>
          <w:sz w:val="20"/>
        </w:rPr>
        <w:t>s</w:t>
      </w:r>
      <w:r>
        <w:rPr>
          <w:rFonts w:ascii="Arial" w:hAnsi="Arial" w:cs="Arial"/>
          <w:i/>
          <w:sz w:val="20"/>
        </w:rPr>
        <w:t xml:space="preserve"> élèves en fin de cycle de ces institut</w:t>
      </w:r>
      <w:r w:rsidR="00DB0A83">
        <w:rPr>
          <w:rFonts w:ascii="Arial" w:hAnsi="Arial" w:cs="Arial"/>
          <w:i/>
          <w:sz w:val="20"/>
        </w:rPr>
        <w:t>s</w:t>
      </w:r>
      <w:r>
        <w:rPr>
          <w:rFonts w:ascii="Arial" w:hAnsi="Arial" w:cs="Arial"/>
          <w:i/>
          <w:sz w:val="20"/>
        </w:rPr>
        <w:t xml:space="preserve"> constituent une </w:t>
      </w:r>
      <w:r w:rsidR="00DB0A83">
        <w:rPr>
          <w:rFonts w:ascii="Arial" w:hAnsi="Arial" w:cs="Arial"/>
          <w:i/>
          <w:sz w:val="20"/>
        </w:rPr>
        <w:t>ressource</w:t>
      </w:r>
      <w:r>
        <w:rPr>
          <w:rFonts w:ascii="Arial" w:hAnsi="Arial" w:cs="Arial"/>
          <w:i/>
          <w:sz w:val="20"/>
        </w:rPr>
        <w:t xml:space="preserve"> mobilisable pour ce projet de démonstration. </w:t>
      </w:r>
      <w:r w:rsidR="00B37DD2">
        <w:rPr>
          <w:rFonts w:ascii="Arial" w:hAnsi="Arial" w:cs="Arial"/>
          <w:i/>
          <w:sz w:val="20"/>
        </w:rPr>
        <w:t>Cette expérience a été utilisée</w:t>
      </w:r>
      <w:r>
        <w:rPr>
          <w:rFonts w:ascii="Arial" w:hAnsi="Arial" w:cs="Arial"/>
          <w:i/>
          <w:sz w:val="20"/>
        </w:rPr>
        <w:t xml:space="preserve"> lors des campagne</w:t>
      </w:r>
      <w:r w:rsidR="00A55BAD">
        <w:rPr>
          <w:rFonts w:ascii="Arial" w:hAnsi="Arial" w:cs="Arial"/>
          <w:i/>
          <w:sz w:val="20"/>
        </w:rPr>
        <w:t>s</w:t>
      </w:r>
      <w:r>
        <w:rPr>
          <w:rFonts w:ascii="Arial" w:hAnsi="Arial" w:cs="Arial"/>
          <w:i/>
          <w:sz w:val="20"/>
        </w:rPr>
        <w:t xml:space="preserve"> de vaccination à injection tel</w:t>
      </w:r>
      <w:r w:rsidR="00DB0A83">
        <w:rPr>
          <w:rFonts w:ascii="Arial" w:hAnsi="Arial" w:cs="Arial"/>
          <w:i/>
          <w:sz w:val="20"/>
        </w:rPr>
        <w:t>les</w:t>
      </w:r>
      <w:r>
        <w:rPr>
          <w:rFonts w:ascii="Arial" w:hAnsi="Arial" w:cs="Arial"/>
          <w:i/>
          <w:sz w:val="20"/>
        </w:rPr>
        <w:t xml:space="preserve"> que la rougeole et la fièvre jaune.</w:t>
      </w:r>
      <w:r w:rsidR="00C93E91">
        <w:rPr>
          <w:rFonts w:ascii="Arial" w:hAnsi="Arial" w:cs="Arial"/>
          <w:i/>
          <w:sz w:val="20"/>
        </w:rPr>
        <w:t xml:space="preserve"> Ceci permettrait de maintenir la continuité des services dans les structures de santé pendant les cinq jours de campagne.</w:t>
      </w:r>
    </w:p>
    <w:p w:rsidR="0082395C" w:rsidRPr="00517958" w:rsidRDefault="0082395C" w:rsidP="0082395C">
      <w:pPr>
        <w:jc w:val="both"/>
        <w:rPr>
          <w:rFonts w:ascii="Arial" w:hAnsi="Arial" w:cs="Arial"/>
          <w:i/>
          <w:sz w:val="14"/>
        </w:rPr>
      </w:pPr>
    </w:p>
    <w:p w:rsidR="0074179B" w:rsidRDefault="008B0A96" w:rsidP="0082395C">
      <w:pPr>
        <w:jc w:val="both"/>
        <w:rPr>
          <w:rFonts w:ascii="Arial" w:hAnsi="Arial" w:cs="Arial"/>
          <w:i/>
          <w:sz w:val="20"/>
        </w:rPr>
      </w:pPr>
      <w:r>
        <w:rPr>
          <w:rFonts w:ascii="Arial" w:hAnsi="Arial" w:cs="Arial"/>
          <w:i/>
          <w:sz w:val="20"/>
        </w:rPr>
        <w:t xml:space="preserve">Le personnel médical des districts voisins de la même région que ces deux districts de démonstration </w:t>
      </w:r>
      <w:proofErr w:type="gramStart"/>
      <w:r>
        <w:rPr>
          <w:rFonts w:ascii="Arial" w:hAnsi="Arial" w:cs="Arial"/>
          <w:i/>
          <w:sz w:val="20"/>
        </w:rPr>
        <w:t>pourrait</w:t>
      </w:r>
      <w:proofErr w:type="gramEnd"/>
      <w:r>
        <w:rPr>
          <w:rFonts w:ascii="Arial" w:hAnsi="Arial" w:cs="Arial"/>
          <w:i/>
          <w:sz w:val="20"/>
        </w:rPr>
        <w:t xml:space="preserve"> également être mobilisés dans les structures où il y plus d’un agent pour appuyer les vaccinations pendant la mise œuvre du projet de démonstration.</w:t>
      </w:r>
    </w:p>
    <w:p w:rsidR="008B0A96" w:rsidRDefault="008B0A96" w:rsidP="0082395C">
      <w:pPr>
        <w:jc w:val="both"/>
        <w:rPr>
          <w:rFonts w:ascii="Arial" w:hAnsi="Arial" w:cs="Arial"/>
          <w:i/>
          <w:sz w:val="20"/>
        </w:rPr>
      </w:pPr>
    </w:p>
    <w:p w:rsidR="0082395C" w:rsidRPr="00C92B10" w:rsidRDefault="0082395C" w:rsidP="0082395C">
      <w:pPr>
        <w:jc w:val="both"/>
        <w:rPr>
          <w:rFonts w:ascii="Arial" w:hAnsi="Arial" w:cs="Arial"/>
          <w:b/>
          <w:i/>
          <w:sz w:val="20"/>
        </w:rPr>
      </w:pPr>
      <w:r w:rsidRPr="00C92B10">
        <w:rPr>
          <w:rFonts w:ascii="Arial" w:hAnsi="Arial" w:cs="Arial"/>
          <w:b/>
          <w:i/>
          <w:sz w:val="20"/>
        </w:rPr>
        <w:t>Estimation des besoins</w:t>
      </w:r>
    </w:p>
    <w:p w:rsidR="0082395C" w:rsidRDefault="0082395C" w:rsidP="0082395C">
      <w:pPr>
        <w:jc w:val="both"/>
        <w:rPr>
          <w:rFonts w:ascii="Arial" w:hAnsi="Arial" w:cs="Arial"/>
          <w:i/>
          <w:sz w:val="20"/>
        </w:rPr>
      </w:pPr>
      <w:r w:rsidRPr="00C92B10">
        <w:rPr>
          <w:rFonts w:ascii="Arial" w:hAnsi="Arial" w:cs="Arial"/>
          <w:i/>
          <w:sz w:val="20"/>
        </w:rPr>
        <w:t>Les besoins en vaccins sont estimés sur la base de la taille de la population cible, du nombre de doses à administrer par cible ; de l’objectif de couverture vaccinal, et du facteur de perte. Un stock de réserve de 25% est appliqué aux besoins annuels afin de constituer un stock régulateur.</w:t>
      </w:r>
      <w:r w:rsidR="00C9795B">
        <w:rPr>
          <w:rFonts w:ascii="Arial" w:hAnsi="Arial" w:cs="Arial"/>
          <w:i/>
          <w:sz w:val="20"/>
        </w:rPr>
        <w:t xml:space="preserve"> Au niveau de chaque district et centre de santé ces besoins estimés de façon mensuelle par les infirmiers et le CSE qui ont été formés à cet effet.</w:t>
      </w:r>
    </w:p>
    <w:p w:rsidR="003A69E8" w:rsidRPr="003A69E8" w:rsidRDefault="003A69E8" w:rsidP="0082395C">
      <w:pPr>
        <w:jc w:val="both"/>
        <w:rPr>
          <w:rFonts w:ascii="Arial" w:hAnsi="Arial" w:cs="Arial"/>
          <w:i/>
          <w:sz w:val="14"/>
        </w:rPr>
      </w:pPr>
    </w:p>
    <w:p w:rsidR="0034129F" w:rsidRPr="0034129F" w:rsidRDefault="0034129F" w:rsidP="0082395C">
      <w:pPr>
        <w:jc w:val="both"/>
        <w:rPr>
          <w:rFonts w:ascii="Arial" w:hAnsi="Arial" w:cs="Arial"/>
          <w:i/>
          <w:sz w:val="20"/>
        </w:rPr>
      </w:pPr>
      <w:r w:rsidRPr="0034129F">
        <w:rPr>
          <w:rFonts w:ascii="Arial" w:hAnsi="Arial" w:cs="Arial"/>
          <w:i/>
          <w:sz w:val="20"/>
        </w:rPr>
        <w:t>Les équipe</w:t>
      </w:r>
      <w:r w:rsidR="001913FB">
        <w:rPr>
          <w:rFonts w:ascii="Arial" w:hAnsi="Arial" w:cs="Arial"/>
          <w:i/>
          <w:sz w:val="20"/>
        </w:rPr>
        <w:t>s</w:t>
      </w:r>
      <w:r w:rsidRPr="0034129F">
        <w:rPr>
          <w:rFonts w:ascii="Arial" w:hAnsi="Arial" w:cs="Arial"/>
          <w:i/>
          <w:sz w:val="20"/>
        </w:rPr>
        <w:t xml:space="preserve"> du n</w:t>
      </w:r>
      <w:r w:rsidR="001913FB">
        <w:rPr>
          <w:rFonts w:ascii="Arial" w:hAnsi="Arial" w:cs="Arial"/>
          <w:i/>
          <w:sz w:val="20"/>
        </w:rPr>
        <w:t>iveau central, régional</w:t>
      </w:r>
      <w:r>
        <w:rPr>
          <w:rFonts w:ascii="Arial" w:hAnsi="Arial" w:cs="Arial"/>
          <w:i/>
          <w:sz w:val="20"/>
        </w:rPr>
        <w:t xml:space="preserve"> et de district ont</w:t>
      </w:r>
      <w:r w:rsidRPr="0034129F">
        <w:rPr>
          <w:rFonts w:ascii="Arial" w:hAnsi="Arial" w:cs="Arial"/>
          <w:i/>
          <w:sz w:val="20"/>
        </w:rPr>
        <w:t xml:space="preserve"> acquis une bonne expérience dans l’es</w:t>
      </w:r>
      <w:r>
        <w:rPr>
          <w:rFonts w:ascii="Arial" w:hAnsi="Arial" w:cs="Arial"/>
          <w:i/>
          <w:sz w:val="20"/>
        </w:rPr>
        <w:t>ti</w:t>
      </w:r>
      <w:r w:rsidRPr="0034129F">
        <w:rPr>
          <w:rFonts w:ascii="Arial" w:hAnsi="Arial" w:cs="Arial"/>
          <w:i/>
          <w:sz w:val="20"/>
        </w:rPr>
        <w:t xml:space="preserve">mation en </w:t>
      </w:r>
      <w:r>
        <w:rPr>
          <w:rFonts w:ascii="Arial" w:hAnsi="Arial" w:cs="Arial"/>
          <w:i/>
          <w:sz w:val="20"/>
        </w:rPr>
        <w:t xml:space="preserve">vaccin et consommables </w:t>
      </w:r>
      <w:r w:rsidRPr="0034129F">
        <w:rPr>
          <w:rFonts w:ascii="Arial" w:hAnsi="Arial" w:cs="Arial"/>
          <w:i/>
          <w:sz w:val="20"/>
        </w:rPr>
        <w:t>avec les différentes campagnes organisées</w:t>
      </w:r>
      <w:r>
        <w:rPr>
          <w:rFonts w:ascii="Arial" w:hAnsi="Arial" w:cs="Arial"/>
          <w:i/>
          <w:sz w:val="20"/>
        </w:rPr>
        <w:t>.</w:t>
      </w:r>
    </w:p>
    <w:p w:rsidR="0034129F" w:rsidRPr="002E1FC9" w:rsidRDefault="0034129F" w:rsidP="0082395C">
      <w:pPr>
        <w:jc w:val="both"/>
        <w:rPr>
          <w:rFonts w:ascii="Arial" w:hAnsi="Arial" w:cs="Arial"/>
          <w:i/>
          <w:sz w:val="14"/>
        </w:rPr>
      </w:pPr>
    </w:p>
    <w:p w:rsidR="00001262" w:rsidRDefault="0034129F" w:rsidP="0082395C">
      <w:pPr>
        <w:jc w:val="both"/>
        <w:rPr>
          <w:rFonts w:ascii="Arial" w:hAnsi="Arial" w:cs="Arial"/>
          <w:i/>
          <w:sz w:val="20"/>
        </w:rPr>
      </w:pPr>
      <w:r>
        <w:rPr>
          <w:rFonts w:ascii="Arial" w:hAnsi="Arial" w:cs="Arial"/>
          <w:i/>
          <w:sz w:val="20"/>
        </w:rPr>
        <w:t>Pour mieux approcher la réalité des besoins et éviter les ruptures</w:t>
      </w:r>
      <w:r w:rsidR="00320F7C">
        <w:rPr>
          <w:rFonts w:ascii="Arial" w:hAnsi="Arial" w:cs="Arial"/>
          <w:i/>
          <w:sz w:val="20"/>
        </w:rPr>
        <w:t xml:space="preserve"> et les surstocks</w:t>
      </w:r>
      <w:r>
        <w:rPr>
          <w:rFonts w:ascii="Arial" w:hAnsi="Arial" w:cs="Arial"/>
          <w:i/>
          <w:sz w:val="20"/>
        </w:rPr>
        <w:t>, a</w:t>
      </w:r>
      <w:r w:rsidR="00C5158F">
        <w:rPr>
          <w:rFonts w:ascii="Arial" w:hAnsi="Arial" w:cs="Arial"/>
          <w:i/>
          <w:sz w:val="20"/>
        </w:rPr>
        <w:t xml:space="preserve">u cours de la </w:t>
      </w:r>
      <w:proofErr w:type="spellStart"/>
      <w:r w:rsidR="00C5158F">
        <w:rPr>
          <w:rFonts w:ascii="Arial" w:hAnsi="Arial" w:cs="Arial"/>
          <w:i/>
          <w:sz w:val="20"/>
        </w:rPr>
        <w:t>microplanification</w:t>
      </w:r>
      <w:proofErr w:type="spellEnd"/>
      <w:r w:rsidR="00C5158F">
        <w:rPr>
          <w:rFonts w:ascii="Arial" w:hAnsi="Arial" w:cs="Arial"/>
          <w:i/>
          <w:sz w:val="20"/>
        </w:rPr>
        <w:t xml:space="preserve">, les besoins </w:t>
      </w:r>
      <w:r w:rsidR="008520F9">
        <w:rPr>
          <w:rFonts w:ascii="Arial" w:hAnsi="Arial" w:cs="Arial"/>
          <w:i/>
          <w:sz w:val="20"/>
        </w:rPr>
        <w:t>réel</w:t>
      </w:r>
      <w:r w:rsidR="00EA0FCE">
        <w:rPr>
          <w:rFonts w:ascii="Arial" w:hAnsi="Arial" w:cs="Arial"/>
          <w:i/>
          <w:sz w:val="20"/>
        </w:rPr>
        <w:t>s</w:t>
      </w:r>
      <w:r w:rsidR="008520F9">
        <w:rPr>
          <w:rFonts w:ascii="Arial" w:hAnsi="Arial" w:cs="Arial"/>
          <w:i/>
          <w:sz w:val="20"/>
        </w:rPr>
        <w:t xml:space="preserve"> </w:t>
      </w:r>
      <w:r w:rsidR="00C5158F">
        <w:rPr>
          <w:rFonts w:ascii="Arial" w:hAnsi="Arial" w:cs="Arial"/>
          <w:i/>
          <w:sz w:val="20"/>
        </w:rPr>
        <w:t xml:space="preserve">de chaque </w:t>
      </w:r>
      <w:r>
        <w:rPr>
          <w:rFonts w:ascii="Arial" w:hAnsi="Arial" w:cs="Arial"/>
          <w:i/>
          <w:sz w:val="20"/>
        </w:rPr>
        <w:t>district, aire</w:t>
      </w:r>
      <w:r w:rsidR="00C5158F">
        <w:rPr>
          <w:rFonts w:ascii="Arial" w:hAnsi="Arial" w:cs="Arial"/>
          <w:i/>
          <w:sz w:val="20"/>
        </w:rPr>
        <w:t xml:space="preserve"> de santé </w:t>
      </w:r>
      <w:r w:rsidR="002C4F3E">
        <w:rPr>
          <w:rFonts w:ascii="Arial" w:hAnsi="Arial" w:cs="Arial"/>
          <w:i/>
          <w:sz w:val="20"/>
        </w:rPr>
        <w:t>école</w:t>
      </w:r>
      <w:r>
        <w:rPr>
          <w:rFonts w:ascii="Arial" w:hAnsi="Arial" w:cs="Arial"/>
          <w:i/>
          <w:sz w:val="20"/>
        </w:rPr>
        <w:t xml:space="preserve">, localité </w:t>
      </w:r>
      <w:r w:rsidR="00C5158F">
        <w:rPr>
          <w:rFonts w:ascii="Arial" w:hAnsi="Arial" w:cs="Arial"/>
          <w:i/>
          <w:sz w:val="20"/>
        </w:rPr>
        <w:t>seront</w:t>
      </w:r>
      <w:r w:rsidR="008520F9">
        <w:rPr>
          <w:rFonts w:ascii="Arial" w:hAnsi="Arial" w:cs="Arial"/>
          <w:i/>
          <w:sz w:val="20"/>
        </w:rPr>
        <w:t xml:space="preserve"> estimés sur la base du recensement</w:t>
      </w:r>
      <w:r>
        <w:rPr>
          <w:rFonts w:ascii="Arial" w:hAnsi="Arial" w:cs="Arial"/>
          <w:i/>
          <w:sz w:val="20"/>
        </w:rPr>
        <w:t xml:space="preserve"> effectué préalablement</w:t>
      </w:r>
      <w:r w:rsidR="00EA0FCE">
        <w:rPr>
          <w:rFonts w:ascii="Arial" w:hAnsi="Arial" w:cs="Arial"/>
          <w:i/>
          <w:sz w:val="20"/>
        </w:rPr>
        <w:t xml:space="preserve">. </w:t>
      </w:r>
    </w:p>
    <w:p w:rsidR="00001262" w:rsidRPr="002E1FC9" w:rsidRDefault="00001262" w:rsidP="0082395C">
      <w:pPr>
        <w:jc w:val="both"/>
        <w:rPr>
          <w:rFonts w:ascii="Arial" w:hAnsi="Arial" w:cs="Arial"/>
          <w:i/>
          <w:sz w:val="14"/>
        </w:rPr>
      </w:pPr>
    </w:p>
    <w:p w:rsidR="0082395C" w:rsidRPr="00C92B10" w:rsidRDefault="0082395C" w:rsidP="0082395C">
      <w:pPr>
        <w:jc w:val="both"/>
        <w:rPr>
          <w:rFonts w:ascii="Arial" w:hAnsi="Arial" w:cs="Arial"/>
          <w:b/>
          <w:i/>
          <w:sz w:val="20"/>
        </w:rPr>
      </w:pPr>
      <w:r w:rsidRPr="00C92B10">
        <w:rPr>
          <w:rFonts w:ascii="Arial" w:hAnsi="Arial" w:cs="Arial"/>
          <w:b/>
          <w:i/>
          <w:sz w:val="20"/>
        </w:rPr>
        <w:t>Transport et stockage des vaccins et matériels</w:t>
      </w:r>
    </w:p>
    <w:p w:rsidR="0082395C" w:rsidRPr="00C92B10" w:rsidRDefault="0082395C" w:rsidP="0082395C">
      <w:pPr>
        <w:jc w:val="both"/>
        <w:rPr>
          <w:rFonts w:ascii="Arial" w:hAnsi="Arial" w:cs="Arial"/>
          <w:i/>
          <w:sz w:val="20"/>
        </w:rPr>
      </w:pPr>
      <w:r w:rsidRPr="00C92B10">
        <w:rPr>
          <w:rFonts w:ascii="Arial" w:hAnsi="Arial" w:cs="Arial"/>
          <w:i/>
          <w:sz w:val="20"/>
        </w:rPr>
        <w:t>Il existe quatre camions frigorifiques de 9 m3 chacun, deux camions frigorifiques de 17 m3 chacun et deux camions utilitaires de 25 m3 pour la distribution des vaccins et consommables.</w:t>
      </w:r>
    </w:p>
    <w:p w:rsidR="001E7B54" w:rsidRPr="001E7B54" w:rsidRDefault="001E7B54" w:rsidP="0082395C">
      <w:pPr>
        <w:jc w:val="both"/>
        <w:rPr>
          <w:rFonts w:ascii="Arial" w:hAnsi="Arial" w:cs="Arial"/>
          <w:i/>
          <w:sz w:val="14"/>
        </w:rPr>
      </w:pPr>
    </w:p>
    <w:p w:rsidR="0082395C" w:rsidRPr="00C92B10" w:rsidRDefault="0082395C" w:rsidP="0082395C">
      <w:pPr>
        <w:jc w:val="both"/>
        <w:rPr>
          <w:rFonts w:ascii="Arial" w:hAnsi="Arial" w:cs="Arial"/>
          <w:i/>
          <w:sz w:val="20"/>
        </w:rPr>
      </w:pPr>
      <w:r w:rsidRPr="00C92B10">
        <w:rPr>
          <w:rFonts w:ascii="Arial" w:hAnsi="Arial" w:cs="Arial"/>
          <w:i/>
          <w:sz w:val="20"/>
        </w:rPr>
        <w:t>Le stockage des vaccins et matériels du PEV au niveau central est assuré par l’Institut National d’Hygiène Publique (INHP), qui dispose de quatre (04) chambres froides positives d'une capacité brute totale de 130 m3, et de trois (03) chambres froides négatives d’une capacité brute totale de 60 m3. Cette capacité est suffisante et sera utilisée pour l’introduction du vaccin anti-VPH.</w:t>
      </w:r>
    </w:p>
    <w:p w:rsidR="00E639A8" w:rsidRPr="0039137B" w:rsidRDefault="00E639A8" w:rsidP="0082395C">
      <w:pPr>
        <w:jc w:val="both"/>
        <w:rPr>
          <w:rFonts w:ascii="Arial" w:hAnsi="Arial" w:cs="Arial"/>
          <w:i/>
          <w:sz w:val="14"/>
        </w:rPr>
      </w:pPr>
    </w:p>
    <w:p w:rsidR="0082395C" w:rsidRDefault="0082395C" w:rsidP="0082395C">
      <w:pPr>
        <w:jc w:val="both"/>
        <w:rPr>
          <w:rFonts w:ascii="Arial" w:hAnsi="Arial" w:cs="Arial"/>
          <w:i/>
          <w:sz w:val="20"/>
        </w:rPr>
      </w:pPr>
      <w:r w:rsidRPr="00C92B10">
        <w:rPr>
          <w:rFonts w:ascii="Arial" w:hAnsi="Arial" w:cs="Arial"/>
          <w:i/>
          <w:sz w:val="20"/>
        </w:rPr>
        <w:t xml:space="preserve">Au niveau régional, le pays dispose de dix (10) chambres froides positives et de sept (07) chambres froides négatives d’une capacité totale brute respective de 120 m3 et de 140 m3. Tous les dépôts de districts disposent d’équipements de chaîne du froid et de capacité de stockage suffisante </w:t>
      </w:r>
      <w:r w:rsidR="009A6FC5">
        <w:rPr>
          <w:rFonts w:ascii="Arial" w:hAnsi="Arial" w:cs="Arial"/>
          <w:i/>
          <w:sz w:val="20"/>
        </w:rPr>
        <w:t xml:space="preserve">pour les activités de routine. </w:t>
      </w:r>
      <w:r w:rsidRPr="00C92B10">
        <w:rPr>
          <w:rFonts w:ascii="Arial" w:hAnsi="Arial" w:cs="Arial"/>
          <w:i/>
          <w:sz w:val="20"/>
        </w:rPr>
        <w:t>Ils sont également équipés de groupes électrogènes pour assurer le relais  en cas d’interruption de l’électricité du réseau national. Les maintenances préventives et curatives des équipements de la CDF sont assurées par une entreprise privée</w:t>
      </w:r>
      <w:r w:rsidR="007829E6">
        <w:rPr>
          <w:rFonts w:ascii="Arial" w:hAnsi="Arial" w:cs="Arial"/>
          <w:i/>
          <w:sz w:val="20"/>
        </w:rPr>
        <w:t>.</w:t>
      </w:r>
    </w:p>
    <w:p w:rsidR="008E328B" w:rsidRPr="0039137B" w:rsidRDefault="008E328B" w:rsidP="0082395C">
      <w:pPr>
        <w:jc w:val="both"/>
        <w:rPr>
          <w:rFonts w:ascii="Arial" w:hAnsi="Arial" w:cs="Arial"/>
          <w:i/>
          <w:sz w:val="14"/>
        </w:rPr>
      </w:pPr>
    </w:p>
    <w:p w:rsidR="0082395C" w:rsidRPr="009D6AE2" w:rsidRDefault="008E4371" w:rsidP="008E4371">
      <w:pPr>
        <w:jc w:val="both"/>
        <w:rPr>
          <w:rFonts w:ascii="Arial" w:hAnsi="Arial" w:cs="Arial"/>
          <w:spacing w:val="-2"/>
          <w:sz w:val="20"/>
        </w:rPr>
      </w:pPr>
      <w:r w:rsidRPr="009D6AE2">
        <w:rPr>
          <w:rFonts w:ascii="Arial" w:hAnsi="Arial" w:cs="Arial"/>
          <w:i/>
          <w:spacing w:val="-2"/>
          <w:sz w:val="20"/>
        </w:rPr>
        <w:t>Selon l’évaluation de la Gestion Efficace des Vaccins (GEV), l</w:t>
      </w:r>
      <w:r w:rsidR="0082395C" w:rsidRPr="009D6AE2">
        <w:rPr>
          <w:rFonts w:ascii="Arial" w:hAnsi="Arial" w:cs="Arial"/>
          <w:i/>
          <w:spacing w:val="-2"/>
          <w:sz w:val="20"/>
        </w:rPr>
        <w:t xml:space="preserve">a fiabilité de la chaîne du froid est satisfaisante. Les relevés biquotidiens montrent des températures de stockage des vaccins en chambres froides positives entre +2°C et +8°C et celles des chambres froides négatives en dessous de -15°C. </w:t>
      </w:r>
    </w:p>
    <w:p w:rsidR="0082395C" w:rsidRPr="003E4B06" w:rsidRDefault="0082395C" w:rsidP="008E4371">
      <w:pPr>
        <w:jc w:val="both"/>
        <w:rPr>
          <w:rFonts w:ascii="Arial" w:hAnsi="Arial" w:cs="Arial"/>
          <w:i/>
          <w:sz w:val="14"/>
        </w:rPr>
      </w:pPr>
    </w:p>
    <w:p w:rsidR="00C36761" w:rsidRPr="00C92B10" w:rsidRDefault="001D6A1A" w:rsidP="008E4371">
      <w:pPr>
        <w:jc w:val="both"/>
        <w:rPr>
          <w:rFonts w:ascii="Arial" w:hAnsi="Arial" w:cs="Arial"/>
          <w:i/>
          <w:sz w:val="20"/>
        </w:rPr>
      </w:pPr>
      <w:r>
        <w:rPr>
          <w:rFonts w:ascii="Arial" w:hAnsi="Arial" w:cs="Arial"/>
          <w:i/>
          <w:sz w:val="20"/>
        </w:rPr>
        <w:t>Concernant  les deux districts sélectionnés pour le projet de démonstration, les capacités de stockage sont suffisantes (voir détails au Q17)</w:t>
      </w:r>
      <w:r w:rsidR="00BF6FBA">
        <w:rPr>
          <w:rFonts w:ascii="Arial" w:hAnsi="Arial" w:cs="Arial"/>
          <w:i/>
          <w:sz w:val="20"/>
        </w:rPr>
        <w:t>.</w:t>
      </w:r>
    </w:p>
    <w:p w:rsidR="00C36761" w:rsidRDefault="00C36761" w:rsidP="0082395C">
      <w:pPr>
        <w:jc w:val="both"/>
        <w:rPr>
          <w:rFonts w:ascii="Arial" w:hAnsi="Arial" w:cs="Arial"/>
          <w:b/>
          <w:i/>
          <w:sz w:val="20"/>
        </w:rPr>
      </w:pPr>
    </w:p>
    <w:p w:rsidR="0082395C" w:rsidRPr="00C92B10" w:rsidRDefault="0082395C" w:rsidP="0082395C">
      <w:pPr>
        <w:jc w:val="both"/>
        <w:rPr>
          <w:rFonts w:ascii="Arial" w:hAnsi="Arial" w:cs="Arial"/>
          <w:b/>
          <w:i/>
          <w:sz w:val="20"/>
        </w:rPr>
      </w:pPr>
      <w:r w:rsidRPr="00C92B10">
        <w:rPr>
          <w:rFonts w:ascii="Arial" w:hAnsi="Arial" w:cs="Arial"/>
          <w:b/>
          <w:i/>
          <w:sz w:val="20"/>
        </w:rPr>
        <w:t>Sécurité des injections et gestion des déchets</w:t>
      </w:r>
    </w:p>
    <w:p w:rsidR="00537527" w:rsidRPr="00537527" w:rsidRDefault="00537527" w:rsidP="001A1FD6">
      <w:pPr>
        <w:jc w:val="both"/>
        <w:rPr>
          <w:rFonts w:ascii="Arial" w:hAnsi="Arial" w:cs="Arial"/>
          <w:i/>
          <w:spacing w:val="-2"/>
          <w:sz w:val="14"/>
        </w:rPr>
      </w:pPr>
    </w:p>
    <w:p w:rsidR="0082395C" w:rsidRPr="003E4B06" w:rsidRDefault="0082395C" w:rsidP="001A1FD6">
      <w:pPr>
        <w:jc w:val="both"/>
        <w:rPr>
          <w:rFonts w:ascii="Arial" w:hAnsi="Arial" w:cs="Arial"/>
          <w:i/>
          <w:spacing w:val="-2"/>
          <w:sz w:val="20"/>
        </w:rPr>
      </w:pPr>
      <w:r w:rsidRPr="003E4B06">
        <w:rPr>
          <w:rFonts w:ascii="Arial" w:hAnsi="Arial" w:cs="Arial"/>
          <w:i/>
          <w:spacing w:val="-2"/>
          <w:sz w:val="20"/>
        </w:rPr>
        <w:t>Les seringues autobloquantes (SAB) sont utilisées dans tous les centres vaccinateurs et la collette des seringues utilisé</w:t>
      </w:r>
      <w:r w:rsidR="008E4371" w:rsidRPr="003E4B06">
        <w:rPr>
          <w:rFonts w:ascii="Arial" w:hAnsi="Arial" w:cs="Arial"/>
          <w:i/>
          <w:spacing w:val="-2"/>
          <w:sz w:val="20"/>
        </w:rPr>
        <w:t>e</w:t>
      </w:r>
      <w:r w:rsidRPr="003E4B06">
        <w:rPr>
          <w:rFonts w:ascii="Arial" w:hAnsi="Arial" w:cs="Arial"/>
          <w:i/>
          <w:spacing w:val="-2"/>
          <w:sz w:val="20"/>
        </w:rPr>
        <w:t xml:space="preserve">s se fait à l'aide des boites de sécurité. La </w:t>
      </w:r>
      <w:r w:rsidR="00B53D65" w:rsidRPr="003E4B06">
        <w:rPr>
          <w:rFonts w:ascii="Arial" w:hAnsi="Arial" w:cs="Arial"/>
          <w:i/>
          <w:spacing w:val="-2"/>
          <w:sz w:val="20"/>
        </w:rPr>
        <w:t>collecte</w:t>
      </w:r>
      <w:r w:rsidRPr="003E4B06">
        <w:rPr>
          <w:rFonts w:ascii="Arial" w:hAnsi="Arial" w:cs="Arial"/>
          <w:i/>
          <w:spacing w:val="-2"/>
          <w:sz w:val="20"/>
        </w:rPr>
        <w:t xml:space="preserve"> de ces boîtes se fait par l'intermédiaire des superviseurs techniques et logistiques pendant le déroulement de</w:t>
      </w:r>
      <w:r w:rsidR="005C4154" w:rsidRPr="003E4B06">
        <w:rPr>
          <w:rFonts w:ascii="Arial" w:hAnsi="Arial" w:cs="Arial"/>
          <w:i/>
          <w:spacing w:val="-2"/>
          <w:sz w:val="20"/>
        </w:rPr>
        <w:t>s</w:t>
      </w:r>
      <w:r w:rsidRPr="003E4B06">
        <w:rPr>
          <w:rFonts w:ascii="Arial" w:hAnsi="Arial" w:cs="Arial"/>
          <w:i/>
          <w:spacing w:val="-2"/>
          <w:sz w:val="20"/>
        </w:rPr>
        <w:t xml:space="preserve"> campagne</w:t>
      </w:r>
      <w:r w:rsidR="005C4154" w:rsidRPr="003E4B06">
        <w:rPr>
          <w:rFonts w:ascii="Arial" w:hAnsi="Arial" w:cs="Arial"/>
          <w:i/>
          <w:spacing w:val="-2"/>
          <w:sz w:val="20"/>
        </w:rPr>
        <w:t xml:space="preserve">s </w:t>
      </w:r>
      <w:r w:rsidRPr="003E4B06">
        <w:rPr>
          <w:rFonts w:ascii="Arial" w:hAnsi="Arial" w:cs="Arial"/>
          <w:i/>
          <w:spacing w:val="-2"/>
          <w:sz w:val="20"/>
        </w:rPr>
        <w:t xml:space="preserve">des centres de santé vers les districts sanitaires. Au district, un point focal gestion des déchets réceptionne les boîtes de sécurité et les stocke dans un endroit sec et protégé (conteneur). A la fin de </w:t>
      </w:r>
      <w:r w:rsidR="005C4154" w:rsidRPr="003E4B06">
        <w:rPr>
          <w:rFonts w:ascii="Arial" w:hAnsi="Arial" w:cs="Arial"/>
          <w:i/>
          <w:spacing w:val="-2"/>
          <w:sz w:val="20"/>
        </w:rPr>
        <w:t>chaque</w:t>
      </w:r>
      <w:r w:rsidRPr="003E4B06">
        <w:rPr>
          <w:rFonts w:ascii="Arial" w:hAnsi="Arial" w:cs="Arial"/>
          <w:i/>
          <w:spacing w:val="-2"/>
          <w:sz w:val="20"/>
        </w:rPr>
        <w:t xml:space="preserve"> campagne, des camions de ramassage avec à leurs bords des chauffeurs et manutentionnaires formés procèdent à l'</w:t>
      </w:r>
      <w:r w:rsidR="001A1FD6" w:rsidRPr="003E4B06">
        <w:rPr>
          <w:rFonts w:ascii="Arial" w:hAnsi="Arial" w:cs="Arial"/>
          <w:i/>
          <w:spacing w:val="-2"/>
          <w:sz w:val="20"/>
        </w:rPr>
        <w:t>enlèvement</w:t>
      </w:r>
      <w:r w:rsidRPr="003E4B06">
        <w:rPr>
          <w:rFonts w:ascii="Arial" w:hAnsi="Arial" w:cs="Arial"/>
          <w:i/>
          <w:spacing w:val="-2"/>
          <w:sz w:val="20"/>
        </w:rPr>
        <w:t xml:space="preserve"> des boîtes de sécurité des districts vers les sites d'incinération.</w:t>
      </w:r>
    </w:p>
    <w:p w:rsidR="00CD03F9" w:rsidRPr="006B224C" w:rsidRDefault="00CD03F9" w:rsidP="001A1FD6">
      <w:pPr>
        <w:jc w:val="both"/>
        <w:rPr>
          <w:rFonts w:ascii="Arial" w:hAnsi="Arial" w:cs="Arial"/>
          <w:i/>
          <w:sz w:val="14"/>
        </w:rPr>
      </w:pPr>
    </w:p>
    <w:p w:rsidR="0082395C" w:rsidRPr="001A1FD6" w:rsidRDefault="0082395C" w:rsidP="001A1FD6">
      <w:pPr>
        <w:jc w:val="both"/>
        <w:rPr>
          <w:rFonts w:ascii="Arial" w:hAnsi="Arial" w:cs="Arial"/>
          <w:i/>
          <w:sz w:val="20"/>
        </w:rPr>
      </w:pPr>
      <w:r w:rsidRPr="001A1FD6">
        <w:rPr>
          <w:rFonts w:ascii="Arial" w:hAnsi="Arial" w:cs="Arial"/>
          <w:i/>
          <w:sz w:val="20"/>
        </w:rPr>
        <w:t>Les incinérateurs homologués disponibles au niveau des structures sanitaires pour la destruct</w:t>
      </w:r>
      <w:r w:rsidR="00635957">
        <w:rPr>
          <w:rFonts w:ascii="Arial" w:hAnsi="Arial" w:cs="Arial"/>
          <w:i/>
          <w:sz w:val="20"/>
        </w:rPr>
        <w:t xml:space="preserve">ion des déchets vaccinaux sont </w:t>
      </w:r>
      <w:r w:rsidRPr="001A1FD6">
        <w:rPr>
          <w:rFonts w:ascii="Arial" w:hAnsi="Arial" w:cs="Arial"/>
          <w:i/>
          <w:sz w:val="20"/>
        </w:rPr>
        <w:t>insuffisants.</w:t>
      </w:r>
      <w:r w:rsidR="00CE5243" w:rsidRPr="001A1FD6">
        <w:rPr>
          <w:rFonts w:ascii="Arial" w:hAnsi="Arial" w:cs="Arial"/>
          <w:i/>
          <w:sz w:val="20"/>
        </w:rPr>
        <w:t xml:space="preserve"> </w:t>
      </w:r>
      <w:r w:rsidRPr="001A1FD6">
        <w:rPr>
          <w:rFonts w:ascii="Arial" w:hAnsi="Arial" w:cs="Arial"/>
          <w:i/>
          <w:sz w:val="20"/>
        </w:rPr>
        <w:t>L'élimination se fait par incinération dans 67 % des hôpitaux de référence (CHR et HG),</w:t>
      </w:r>
      <w:r w:rsidR="001A1FD6">
        <w:rPr>
          <w:rFonts w:ascii="Arial" w:hAnsi="Arial" w:cs="Arial"/>
          <w:i/>
          <w:sz w:val="20"/>
        </w:rPr>
        <w:t xml:space="preserve"> et par brû</w:t>
      </w:r>
      <w:r w:rsidRPr="001A1FD6">
        <w:rPr>
          <w:rFonts w:ascii="Arial" w:hAnsi="Arial" w:cs="Arial"/>
          <w:i/>
          <w:sz w:val="20"/>
        </w:rPr>
        <w:t>lage dans des fosses à ciel ouvert non protégé</w:t>
      </w:r>
      <w:r w:rsidR="001A1FD6">
        <w:rPr>
          <w:rFonts w:ascii="Arial" w:hAnsi="Arial" w:cs="Arial"/>
          <w:i/>
          <w:sz w:val="20"/>
        </w:rPr>
        <w:t>es</w:t>
      </w:r>
      <w:r w:rsidRPr="001A1FD6">
        <w:rPr>
          <w:rFonts w:ascii="Arial" w:hAnsi="Arial" w:cs="Arial"/>
          <w:i/>
          <w:sz w:val="20"/>
        </w:rPr>
        <w:t xml:space="preserve"> dans 42 % des centres vaccinateur </w:t>
      </w:r>
      <w:r w:rsidR="001A1FD6" w:rsidRPr="001A1FD6">
        <w:rPr>
          <w:rFonts w:ascii="Arial" w:hAnsi="Arial" w:cs="Arial"/>
          <w:i/>
          <w:sz w:val="20"/>
        </w:rPr>
        <w:t>(résultats</w:t>
      </w:r>
      <w:r w:rsidRPr="001A1FD6">
        <w:rPr>
          <w:rFonts w:ascii="Arial" w:hAnsi="Arial" w:cs="Arial"/>
          <w:i/>
          <w:sz w:val="20"/>
        </w:rPr>
        <w:t xml:space="preserve"> </w:t>
      </w:r>
      <w:r w:rsidR="00D30394">
        <w:rPr>
          <w:rFonts w:ascii="Arial" w:hAnsi="Arial" w:cs="Arial"/>
          <w:i/>
          <w:sz w:val="20"/>
        </w:rPr>
        <w:t xml:space="preserve">Evaluation Post Introduction du </w:t>
      </w:r>
      <w:proofErr w:type="spellStart"/>
      <w:r w:rsidR="00D30394">
        <w:rPr>
          <w:rFonts w:ascii="Arial" w:hAnsi="Arial" w:cs="Arial"/>
          <w:i/>
          <w:sz w:val="20"/>
        </w:rPr>
        <w:t>Hib</w:t>
      </w:r>
      <w:proofErr w:type="spellEnd"/>
      <w:r w:rsidR="00D30394">
        <w:rPr>
          <w:rFonts w:ascii="Arial" w:hAnsi="Arial" w:cs="Arial"/>
          <w:i/>
          <w:sz w:val="20"/>
        </w:rPr>
        <w:t xml:space="preserve"> (</w:t>
      </w:r>
      <w:r w:rsidRPr="001A1FD6">
        <w:rPr>
          <w:rFonts w:ascii="Arial" w:hAnsi="Arial" w:cs="Arial"/>
          <w:i/>
          <w:sz w:val="20"/>
        </w:rPr>
        <w:t>PIE</w:t>
      </w:r>
      <w:r w:rsidR="00D30394">
        <w:rPr>
          <w:rFonts w:ascii="Arial" w:hAnsi="Arial" w:cs="Arial"/>
          <w:i/>
          <w:sz w:val="20"/>
        </w:rPr>
        <w:t>)</w:t>
      </w:r>
      <w:r w:rsidRPr="001A1FD6">
        <w:rPr>
          <w:rFonts w:ascii="Arial" w:hAnsi="Arial" w:cs="Arial"/>
          <w:i/>
          <w:sz w:val="20"/>
        </w:rPr>
        <w:t xml:space="preserve"> 2012).</w:t>
      </w:r>
    </w:p>
    <w:p w:rsidR="001D593A" w:rsidRPr="00703F1F" w:rsidRDefault="001D593A" w:rsidP="0082395C">
      <w:pPr>
        <w:jc w:val="both"/>
        <w:rPr>
          <w:rFonts w:ascii="Arial" w:hAnsi="Arial" w:cs="Arial"/>
          <w:i/>
          <w:color w:val="000000"/>
          <w:sz w:val="14"/>
          <w:szCs w:val="20"/>
        </w:rPr>
      </w:pPr>
    </w:p>
    <w:p w:rsidR="0082395C" w:rsidRPr="001A1FD6" w:rsidRDefault="0082395C" w:rsidP="0082395C">
      <w:pPr>
        <w:jc w:val="both"/>
        <w:rPr>
          <w:rFonts w:ascii="Arial" w:hAnsi="Arial" w:cs="Arial"/>
          <w:i/>
          <w:color w:val="000000"/>
          <w:sz w:val="20"/>
          <w:szCs w:val="20"/>
        </w:rPr>
      </w:pPr>
      <w:r w:rsidRPr="001A1FD6">
        <w:rPr>
          <w:rFonts w:ascii="Arial" w:hAnsi="Arial" w:cs="Arial"/>
          <w:i/>
          <w:color w:val="000000"/>
          <w:sz w:val="20"/>
          <w:szCs w:val="20"/>
        </w:rPr>
        <w:t xml:space="preserve">Lors des séances de vaccination de masse avec les antigènes </w:t>
      </w:r>
      <w:r w:rsidR="00CE5243" w:rsidRPr="001A1FD6">
        <w:rPr>
          <w:rFonts w:ascii="Arial" w:hAnsi="Arial" w:cs="Arial"/>
          <w:i/>
          <w:color w:val="000000"/>
          <w:sz w:val="20"/>
          <w:szCs w:val="20"/>
        </w:rPr>
        <w:t>injectables, les</w:t>
      </w:r>
      <w:r w:rsidRPr="001A1FD6">
        <w:rPr>
          <w:rFonts w:ascii="Arial" w:hAnsi="Arial" w:cs="Arial"/>
          <w:i/>
          <w:color w:val="000000"/>
          <w:sz w:val="20"/>
          <w:szCs w:val="20"/>
        </w:rPr>
        <w:t xml:space="preserve"> unités industrielles disposant de fours à haute température </w:t>
      </w:r>
      <w:r w:rsidR="00CE5243" w:rsidRPr="001A1FD6">
        <w:rPr>
          <w:rFonts w:ascii="Arial" w:hAnsi="Arial" w:cs="Arial"/>
          <w:i/>
          <w:color w:val="000000"/>
          <w:sz w:val="20"/>
          <w:szCs w:val="20"/>
        </w:rPr>
        <w:t>(plus</w:t>
      </w:r>
      <w:r w:rsidR="00B11116">
        <w:rPr>
          <w:rFonts w:ascii="Arial" w:hAnsi="Arial" w:cs="Arial"/>
          <w:i/>
          <w:color w:val="000000"/>
          <w:sz w:val="20"/>
          <w:szCs w:val="20"/>
        </w:rPr>
        <w:t xml:space="preserve"> de 800°</w:t>
      </w:r>
      <w:r w:rsidR="00AB4D43">
        <w:rPr>
          <w:rFonts w:ascii="Arial" w:hAnsi="Arial" w:cs="Arial"/>
          <w:i/>
          <w:color w:val="000000"/>
          <w:sz w:val="20"/>
          <w:szCs w:val="20"/>
        </w:rPr>
        <w:t>C</w:t>
      </w:r>
      <w:r w:rsidRPr="001A1FD6">
        <w:rPr>
          <w:rFonts w:ascii="Arial" w:hAnsi="Arial" w:cs="Arial"/>
          <w:i/>
          <w:color w:val="000000"/>
          <w:sz w:val="20"/>
          <w:szCs w:val="20"/>
        </w:rPr>
        <w:t>) sont sollicité</w:t>
      </w:r>
      <w:r w:rsidR="00761BD3">
        <w:rPr>
          <w:rFonts w:ascii="Arial" w:hAnsi="Arial" w:cs="Arial"/>
          <w:i/>
          <w:color w:val="000000"/>
          <w:sz w:val="20"/>
          <w:szCs w:val="20"/>
        </w:rPr>
        <w:t>e</w:t>
      </w:r>
      <w:r w:rsidRPr="001A1FD6">
        <w:rPr>
          <w:rFonts w:ascii="Arial" w:hAnsi="Arial" w:cs="Arial"/>
          <w:i/>
          <w:color w:val="000000"/>
          <w:sz w:val="20"/>
          <w:szCs w:val="20"/>
        </w:rPr>
        <w:t>s p</w:t>
      </w:r>
      <w:r w:rsidR="00B11116">
        <w:rPr>
          <w:rFonts w:ascii="Arial" w:hAnsi="Arial" w:cs="Arial"/>
          <w:i/>
          <w:color w:val="000000"/>
          <w:sz w:val="20"/>
          <w:szCs w:val="20"/>
        </w:rPr>
        <w:t xml:space="preserve">our la destruction des déchets. </w:t>
      </w:r>
      <w:r w:rsidRPr="001A1FD6">
        <w:rPr>
          <w:rFonts w:ascii="Arial" w:hAnsi="Arial" w:cs="Arial"/>
          <w:i/>
          <w:color w:val="000000"/>
          <w:sz w:val="20"/>
          <w:szCs w:val="20"/>
        </w:rPr>
        <w:t xml:space="preserve">Un plan national a été élaboré en 2009 par la Direction de l'hygiène publique pour la construction d'incinérateur au niveau </w:t>
      </w:r>
      <w:r w:rsidR="00CE5243" w:rsidRPr="001A1FD6">
        <w:rPr>
          <w:rFonts w:ascii="Arial" w:hAnsi="Arial" w:cs="Arial"/>
          <w:i/>
          <w:color w:val="000000"/>
          <w:sz w:val="20"/>
          <w:szCs w:val="20"/>
        </w:rPr>
        <w:t>régional</w:t>
      </w:r>
      <w:r w:rsidR="00676845" w:rsidRPr="001A1FD6">
        <w:rPr>
          <w:rFonts w:ascii="Arial" w:hAnsi="Arial" w:cs="Arial"/>
          <w:i/>
          <w:color w:val="000000"/>
          <w:sz w:val="20"/>
          <w:szCs w:val="20"/>
        </w:rPr>
        <w:t>.</w:t>
      </w:r>
    </w:p>
    <w:p w:rsidR="00000C84" w:rsidRPr="00000C84" w:rsidRDefault="00000C84" w:rsidP="0082395C">
      <w:pPr>
        <w:jc w:val="both"/>
        <w:rPr>
          <w:rFonts w:ascii="Arial" w:hAnsi="Arial" w:cs="Arial"/>
          <w:i/>
          <w:sz w:val="14"/>
        </w:rPr>
      </w:pPr>
    </w:p>
    <w:p w:rsidR="0082395C" w:rsidRDefault="00090F97" w:rsidP="0082395C">
      <w:pPr>
        <w:jc w:val="both"/>
        <w:rPr>
          <w:rFonts w:ascii="Arial" w:hAnsi="Arial" w:cs="Arial"/>
          <w:i/>
          <w:sz w:val="20"/>
        </w:rPr>
      </w:pPr>
      <w:r>
        <w:rPr>
          <w:rFonts w:ascii="Arial" w:hAnsi="Arial" w:cs="Arial"/>
          <w:i/>
          <w:sz w:val="20"/>
        </w:rPr>
        <w:t>Dans les</w:t>
      </w:r>
      <w:r w:rsidR="00761BD3">
        <w:rPr>
          <w:rFonts w:ascii="Arial" w:hAnsi="Arial" w:cs="Arial"/>
          <w:i/>
          <w:sz w:val="20"/>
        </w:rPr>
        <w:t xml:space="preserve"> deux district</w:t>
      </w:r>
      <w:r>
        <w:rPr>
          <w:rFonts w:ascii="Arial" w:hAnsi="Arial" w:cs="Arial"/>
          <w:i/>
          <w:sz w:val="20"/>
        </w:rPr>
        <w:t xml:space="preserve">s </w:t>
      </w:r>
      <w:r w:rsidR="00761BD3">
        <w:rPr>
          <w:rFonts w:ascii="Arial" w:hAnsi="Arial" w:cs="Arial"/>
          <w:i/>
          <w:sz w:val="20"/>
        </w:rPr>
        <w:t>sélectionnés</w:t>
      </w:r>
      <w:r>
        <w:rPr>
          <w:rFonts w:ascii="Arial" w:hAnsi="Arial" w:cs="Arial"/>
          <w:i/>
          <w:sz w:val="20"/>
        </w:rPr>
        <w:t xml:space="preserve"> pour le programme de démonstration</w:t>
      </w:r>
      <w:r w:rsidR="00761BD3">
        <w:rPr>
          <w:rFonts w:ascii="Arial" w:hAnsi="Arial" w:cs="Arial"/>
          <w:i/>
          <w:sz w:val="20"/>
        </w:rPr>
        <w:t>,</w:t>
      </w:r>
      <w:r>
        <w:rPr>
          <w:rFonts w:ascii="Arial" w:hAnsi="Arial" w:cs="Arial"/>
          <w:i/>
          <w:sz w:val="20"/>
        </w:rPr>
        <w:t xml:space="preserve"> il existe un incinérateur au CHR d’Abengourou et un autre au CHR de Korhogo. Ces incinérateurs seront utilisés pendant la mise en œuvre de la vaccination anti-HPV.</w:t>
      </w:r>
    </w:p>
    <w:p w:rsidR="00B82499" w:rsidRDefault="00B82499">
      <w:pPr>
        <w:spacing w:after="200" w:line="276" w:lineRule="auto"/>
        <w:rPr>
          <w:rFonts w:ascii="Arial" w:hAnsi="Arial" w:cs="Arial"/>
          <w:b/>
          <w:i/>
          <w:sz w:val="20"/>
          <w:szCs w:val="20"/>
        </w:rPr>
      </w:pPr>
      <w:r>
        <w:rPr>
          <w:rFonts w:ascii="Arial" w:hAnsi="Arial" w:cs="Arial"/>
          <w:b/>
          <w:i/>
          <w:sz w:val="20"/>
          <w:szCs w:val="20"/>
        </w:rPr>
        <w:br w:type="page"/>
      </w:r>
    </w:p>
    <w:p w:rsidR="00EE4A73" w:rsidRDefault="00EE4A73" w:rsidP="0082395C">
      <w:pPr>
        <w:jc w:val="both"/>
        <w:rPr>
          <w:rFonts w:ascii="Arial" w:hAnsi="Arial" w:cs="Arial"/>
          <w:b/>
          <w:i/>
          <w:sz w:val="20"/>
          <w:szCs w:val="20"/>
        </w:rPr>
      </w:pPr>
    </w:p>
    <w:p w:rsidR="0082395C" w:rsidRPr="00C92B10" w:rsidRDefault="0082395C" w:rsidP="006C69E8">
      <w:pPr>
        <w:spacing w:after="120"/>
        <w:jc w:val="both"/>
        <w:rPr>
          <w:rFonts w:ascii="Arial" w:hAnsi="Arial" w:cs="Arial"/>
          <w:b/>
          <w:i/>
          <w:sz w:val="20"/>
          <w:szCs w:val="20"/>
        </w:rPr>
      </w:pPr>
      <w:r w:rsidRPr="00C92B10">
        <w:rPr>
          <w:rFonts w:ascii="Arial" w:hAnsi="Arial" w:cs="Arial"/>
          <w:b/>
          <w:i/>
          <w:sz w:val="20"/>
          <w:szCs w:val="20"/>
        </w:rPr>
        <w:t>Surveillance des maladies cibles et des MAPI</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Un système de survei</w:t>
      </w:r>
      <w:r w:rsidR="00136D3F">
        <w:rPr>
          <w:rFonts w:ascii="Arial" w:hAnsi="Arial" w:cs="Arial"/>
          <w:i/>
          <w:sz w:val="20"/>
          <w:szCs w:val="20"/>
        </w:rPr>
        <w:t>llance intégré des maladies est</w:t>
      </w:r>
      <w:r w:rsidRPr="00C92B10">
        <w:rPr>
          <w:rFonts w:ascii="Arial" w:hAnsi="Arial" w:cs="Arial"/>
          <w:i/>
          <w:sz w:val="20"/>
          <w:szCs w:val="20"/>
        </w:rPr>
        <w:t xml:space="preserve"> f</w:t>
      </w:r>
      <w:r>
        <w:rPr>
          <w:rFonts w:ascii="Arial" w:hAnsi="Arial" w:cs="Arial"/>
          <w:i/>
          <w:sz w:val="20"/>
          <w:szCs w:val="20"/>
        </w:rPr>
        <w:t>on</w:t>
      </w:r>
      <w:r w:rsidRPr="00C92B10">
        <w:rPr>
          <w:rFonts w:ascii="Arial" w:hAnsi="Arial" w:cs="Arial"/>
          <w:i/>
          <w:sz w:val="20"/>
          <w:szCs w:val="20"/>
        </w:rPr>
        <w:t xml:space="preserve">ctionnel depuis1997. Cette activité est conduite au niveau district par des points focaux sous la supervision des médecins chef de district. </w:t>
      </w:r>
    </w:p>
    <w:p w:rsidR="00F87589" w:rsidRPr="008D75C6" w:rsidRDefault="00F87589" w:rsidP="00F87589">
      <w:pPr>
        <w:jc w:val="both"/>
        <w:rPr>
          <w:rFonts w:ascii="Arial" w:hAnsi="Arial" w:cs="Arial"/>
          <w:i/>
          <w:color w:val="000000"/>
          <w:sz w:val="14"/>
          <w:szCs w:val="20"/>
        </w:rPr>
      </w:pPr>
    </w:p>
    <w:p w:rsidR="00F87589" w:rsidRPr="00C92B10" w:rsidRDefault="00F87589" w:rsidP="00F87589">
      <w:pPr>
        <w:jc w:val="both"/>
        <w:rPr>
          <w:rFonts w:ascii="Arial" w:hAnsi="Arial" w:cs="Arial"/>
          <w:i/>
          <w:color w:val="000000"/>
          <w:sz w:val="20"/>
          <w:szCs w:val="20"/>
        </w:rPr>
      </w:pPr>
      <w:r>
        <w:rPr>
          <w:rFonts w:ascii="Arial" w:hAnsi="Arial" w:cs="Arial"/>
          <w:i/>
          <w:color w:val="000000"/>
          <w:sz w:val="20"/>
          <w:szCs w:val="20"/>
        </w:rPr>
        <w:t xml:space="preserve">Dans le cadre de l’introduction des nouveaux vaccins, des sites sentinelles des surveillances des méningites bactériennes pédiatriques et des diarrhées à </w:t>
      </w:r>
      <w:proofErr w:type="spellStart"/>
      <w:r>
        <w:rPr>
          <w:rFonts w:ascii="Arial" w:hAnsi="Arial" w:cs="Arial"/>
          <w:i/>
          <w:color w:val="000000"/>
          <w:sz w:val="20"/>
          <w:szCs w:val="20"/>
        </w:rPr>
        <w:t>rotavirus</w:t>
      </w:r>
      <w:proofErr w:type="spellEnd"/>
      <w:r>
        <w:rPr>
          <w:rFonts w:ascii="Arial" w:hAnsi="Arial" w:cs="Arial"/>
          <w:i/>
          <w:color w:val="000000"/>
          <w:sz w:val="20"/>
          <w:szCs w:val="20"/>
        </w:rPr>
        <w:t xml:space="preserve"> ont été créés et sont fonctionnels.</w:t>
      </w:r>
    </w:p>
    <w:p w:rsidR="00F87589" w:rsidRDefault="00F87589" w:rsidP="00F87589">
      <w:pPr>
        <w:jc w:val="both"/>
        <w:rPr>
          <w:rFonts w:ascii="Arial" w:hAnsi="Arial" w:cs="Arial"/>
          <w:i/>
          <w:color w:val="000000"/>
          <w:sz w:val="20"/>
          <w:szCs w:val="20"/>
        </w:rPr>
      </w:pPr>
      <w:r w:rsidRPr="008837EC">
        <w:rPr>
          <w:rFonts w:ascii="Arial" w:hAnsi="Arial" w:cs="Arial"/>
          <w:i/>
          <w:color w:val="000000"/>
          <w:sz w:val="20"/>
          <w:szCs w:val="20"/>
        </w:rPr>
        <w:t>La surve</w:t>
      </w:r>
      <w:r>
        <w:rPr>
          <w:rFonts w:ascii="Arial" w:hAnsi="Arial" w:cs="Arial"/>
          <w:i/>
          <w:color w:val="000000"/>
          <w:sz w:val="20"/>
          <w:szCs w:val="20"/>
        </w:rPr>
        <w:t xml:space="preserve">illance intégrée des maladies ne prend pas encore en compte le HPV. </w:t>
      </w:r>
      <w:r w:rsidR="006C66E5">
        <w:rPr>
          <w:rFonts w:ascii="Arial" w:hAnsi="Arial" w:cs="Arial"/>
          <w:i/>
          <w:color w:val="000000"/>
          <w:sz w:val="20"/>
          <w:szCs w:val="20"/>
        </w:rPr>
        <w:t>La surveillance du HPV</w:t>
      </w:r>
      <w:r>
        <w:rPr>
          <w:rFonts w:ascii="Arial" w:hAnsi="Arial" w:cs="Arial"/>
          <w:i/>
          <w:color w:val="000000"/>
          <w:sz w:val="20"/>
          <w:szCs w:val="20"/>
        </w:rPr>
        <w:t xml:space="preserve"> pourrait être envisagé</w:t>
      </w:r>
      <w:r w:rsidR="00A33C1C">
        <w:rPr>
          <w:rFonts w:ascii="Arial" w:hAnsi="Arial" w:cs="Arial"/>
          <w:i/>
          <w:color w:val="000000"/>
          <w:sz w:val="20"/>
          <w:szCs w:val="20"/>
        </w:rPr>
        <w:t>e</w:t>
      </w:r>
      <w:r>
        <w:rPr>
          <w:rFonts w:ascii="Arial" w:hAnsi="Arial" w:cs="Arial"/>
          <w:i/>
          <w:color w:val="000000"/>
          <w:sz w:val="20"/>
          <w:szCs w:val="20"/>
        </w:rPr>
        <w:t xml:space="preserve"> dans le cadre de l’introduction éventuelle</w:t>
      </w:r>
      <w:r w:rsidR="002B144C">
        <w:rPr>
          <w:rFonts w:ascii="Arial" w:hAnsi="Arial" w:cs="Arial"/>
          <w:i/>
          <w:color w:val="000000"/>
          <w:sz w:val="20"/>
          <w:szCs w:val="20"/>
        </w:rPr>
        <w:t>,</w:t>
      </w:r>
      <w:r>
        <w:rPr>
          <w:rFonts w:ascii="Arial" w:hAnsi="Arial" w:cs="Arial"/>
          <w:i/>
          <w:color w:val="000000"/>
          <w:sz w:val="20"/>
          <w:szCs w:val="20"/>
        </w:rPr>
        <w:t xml:space="preserve"> </w:t>
      </w:r>
      <w:r w:rsidR="002B144C">
        <w:rPr>
          <w:rFonts w:ascii="Arial" w:hAnsi="Arial" w:cs="Arial"/>
          <w:i/>
          <w:color w:val="000000"/>
          <w:sz w:val="20"/>
          <w:szCs w:val="20"/>
        </w:rPr>
        <w:t xml:space="preserve">à l’échelle nationale, </w:t>
      </w:r>
      <w:r>
        <w:rPr>
          <w:rFonts w:ascii="Arial" w:hAnsi="Arial" w:cs="Arial"/>
          <w:i/>
          <w:color w:val="000000"/>
          <w:sz w:val="20"/>
          <w:szCs w:val="20"/>
        </w:rPr>
        <w:t xml:space="preserve">du vaccin contre le HPV si </w:t>
      </w:r>
      <w:r w:rsidR="00A33C1C">
        <w:rPr>
          <w:rFonts w:ascii="Arial" w:hAnsi="Arial" w:cs="Arial"/>
          <w:i/>
          <w:color w:val="000000"/>
          <w:sz w:val="20"/>
          <w:szCs w:val="20"/>
        </w:rPr>
        <w:t>le programme</w:t>
      </w:r>
      <w:r>
        <w:rPr>
          <w:rFonts w:ascii="Arial" w:hAnsi="Arial" w:cs="Arial"/>
          <w:i/>
          <w:color w:val="000000"/>
          <w:sz w:val="20"/>
          <w:szCs w:val="20"/>
        </w:rPr>
        <w:t xml:space="preserve"> démonstration </w:t>
      </w:r>
      <w:r w:rsidR="00A33C1C">
        <w:rPr>
          <w:rFonts w:ascii="Arial" w:hAnsi="Arial" w:cs="Arial"/>
          <w:i/>
          <w:color w:val="000000"/>
          <w:sz w:val="20"/>
          <w:szCs w:val="20"/>
        </w:rPr>
        <w:t xml:space="preserve">de la vaccination </w:t>
      </w:r>
      <w:r>
        <w:rPr>
          <w:rFonts w:ascii="Arial" w:hAnsi="Arial" w:cs="Arial"/>
          <w:i/>
          <w:color w:val="000000"/>
          <w:sz w:val="20"/>
          <w:szCs w:val="20"/>
        </w:rPr>
        <w:t xml:space="preserve">est concluant. </w:t>
      </w:r>
    </w:p>
    <w:p w:rsidR="00F87589" w:rsidRPr="00C00466" w:rsidRDefault="00F87589" w:rsidP="0082395C">
      <w:pPr>
        <w:jc w:val="both"/>
        <w:rPr>
          <w:rFonts w:ascii="Arial" w:hAnsi="Arial" w:cs="Arial"/>
          <w:i/>
          <w:color w:val="000000"/>
          <w:sz w:val="14"/>
          <w:szCs w:val="20"/>
        </w:rPr>
      </w:pPr>
    </w:p>
    <w:p w:rsidR="0082395C" w:rsidRDefault="0082395C" w:rsidP="0082395C">
      <w:pPr>
        <w:jc w:val="both"/>
        <w:rPr>
          <w:rFonts w:ascii="Arial" w:hAnsi="Arial" w:cs="Arial"/>
          <w:i/>
          <w:color w:val="000000"/>
          <w:sz w:val="20"/>
          <w:szCs w:val="20"/>
        </w:rPr>
      </w:pPr>
      <w:r w:rsidRPr="00C92B10">
        <w:rPr>
          <w:rFonts w:ascii="Arial" w:hAnsi="Arial" w:cs="Arial"/>
          <w:i/>
          <w:color w:val="000000"/>
          <w:sz w:val="20"/>
          <w:szCs w:val="20"/>
        </w:rPr>
        <w:t>La surveillance des cancers se fait au travers du Registre de Cancer d’Abidjan (RCA) qui est un registre de population qui existe depuis 1994. Le registre a fonctionné normalement  jusqu’en 2000, où les premiers résultats ont été publié</w:t>
      </w:r>
      <w:r w:rsidR="00D91FAF">
        <w:rPr>
          <w:rFonts w:ascii="Arial" w:hAnsi="Arial" w:cs="Arial"/>
          <w:i/>
          <w:color w:val="000000"/>
          <w:sz w:val="20"/>
          <w:szCs w:val="20"/>
        </w:rPr>
        <w:t xml:space="preserve">s dans la revue internationale </w:t>
      </w:r>
      <w:r w:rsidRPr="00C92B10">
        <w:rPr>
          <w:rFonts w:ascii="Arial" w:hAnsi="Arial" w:cs="Arial"/>
          <w:i/>
          <w:color w:val="000000"/>
          <w:sz w:val="20"/>
          <w:szCs w:val="20"/>
        </w:rPr>
        <w:t xml:space="preserve">" </w:t>
      </w:r>
      <w:r w:rsidRPr="00C92B10">
        <w:rPr>
          <w:rFonts w:ascii="Arial" w:hAnsi="Arial" w:cs="Arial"/>
          <w:bCs/>
          <w:i/>
          <w:color w:val="000000"/>
          <w:sz w:val="20"/>
          <w:szCs w:val="20"/>
        </w:rPr>
        <w:t>Cancer incidence in five continents</w:t>
      </w:r>
      <w:r w:rsidRPr="00C92B10">
        <w:rPr>
          <w:rFonts w:ascii="Arial" w:hAnsi="Arial" w:cs="Arial"/>
          <w:i/>
          <w:color w:val="000000"/>
          <w:sz w:val="20"/>
          <w:szCs w:val="20"/>
        </w:rPr>
        <w:t xml:space="preserve"> ", de l’Association Internationale des Registres du Cancer (IACR/AIRC). L’intégration des données sur les cancers prévalent dont fait partie le cancer du col dans le Système Intégré de Gestion (SIG) est en cours. Dans le cadre du dépistage du cancer du col de l’utérus des registres prenant en compte les cas des cancers suspectés cliniquement sont disponibles sur tous les 35 sites</w:t>
      </w:r>
      <w:r w:rsidR="005E7D68">
        <w:rPr>
          <w:rFonts w:ascii="Arial" w:hAnsi="Arial" w:cs="Arial"/>
          <w:i/>
          <w:color w:val="000000"/>
          <w:sz w:val="20"/>
          <w:szCs w:val="20"/>
        </w:rPr>
        <w:t xml:space="preserve"> existants</w:t>
      </w:r>
      <w:r w:rsidRPr="00C92B10">
        <w:rPr>
          <w:rFonts w:ascii="Arial" w:hAnsi="Arial" w:cs="Arial"/>
          <w:i/>
          <w:color w:val="000000"/>
          <w:sz w:val="20"/>
          <w:szCs w:val="20"/>
        </w:rPr>
        <w:t>.</w:t>
      </w:r>
    </w:p>
    <w:p w:rsidR="00664891" w:rsidRPr="00D6324F" w:rsidRDefault="00664891" w:rsidP="0082395C">
      <w:pPr>
        <w:jc w:val="both"/>
        <w:rPr>
          <w:rFonts w:ascii="Arial" w:hAnsi="Arial" w:cs="Arial"/>
          <w:i/>
          <w:color w:val="000000"/>
          <w:sz w:val="14"/>
          <w:szCs w:val="20"/>
        </w:rPr>
      </w:pPr>
    </w:p>
    <w:p w:rsidR="0082395C" w:rsidRPr="00C92B10" w:rsidRDefault="0082395C" w:rsidP="0082395C">
      <w:pPr>
        <w:jc w:val="both"/>
        <w:rPr>
          <w:rFonts w:ascii="Arial" w:hAnsi="Arial" w:cs="Arial"/>
          <w:i/>
          <w:sz w:val="20"/>
          <w:szCs w:val="20"/>
        </w:rPr>
      </w:pPr>
      <w:r w:rsidRPr="00C92B10">
        <w:rPr>
          <w:rFonts w:ascii="Arial" w:hAnsi="Arial" w:cs="Arial"/>
          <w:i/>
          <w:sz w:val="20"/>
          <w:szCs w:val="20"/>
        </w:rPr>
        <w:t xml:space="preserve">La surveillance des MAPI est conduite en routine et elle est renforcée durant les campagnes de masse avec un accent particulier sur la notification et la prise en charge des cas. Cette surveillance </w:t>
      </w:r>
      <w:r w:rsidR="00F27923">
        <w:rPr>
          <w:rFonts w:ascii="Arial" w:hAnsi="Arial" w:cs="Arial"/>
          <w:i/>
          <w:sz w:val="20"/>
          <w:szCs w:val="20"/>
        </w:rPr>
        <w:t xml:space="preserve">au cours des campagnes se fait </w:t>
      </w:r>
      <w:r w:rsidRPr="00C92B10">
        <w:rPr>
          <w:rFonts w:ascii="Arial" w:hAnsi="Arial" w:cs="Arial"/>
          <w:i/>
          <w:sz w:val="20"/>
          <w:szCs w:val="20"/>
        </w:rPr>
        <w:t>à 3 niveaux :</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w:t>
      </w:r>
      <w:r w:rsidRPr="00C92B10">
        <w:rPr>
          <w:rFonts w:ascii="Arial" w:hAnsi="Arial" w:cs="Arial"/>
          <w:i/>
          <w:sz w:val="20"/>
          <w:szCs w:val="20"/>
        </w:rPr>
        <w:tab/>
        <w:t xml:space="preserve">Le niveau périphérique avec un comité de gestion comprenant un point focal MAPI formé, en charge de la notification, de la prise en charge des cas non graves et de la référence des cas graves vers les hôpitaux de référence ;. </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w:t>
      </w:r>
      <w:r w:rsidRPr="00C92B10">
        <w:rPr>
          <w:rFonts w:ascii="Arial" w:hAnsi="Arial" w:cs="Arial"/>
          <w:i/>
          <w:sz w:val="20"/>
          <w:szCs w:val="20"/>
        </w:rPr>
        <w:tab/>
        <w:t xml:space="preserve">Le niveau intermédiaire avec un comité régional chargé de coordonner les activités des districts, d’investiguer et de prendre en charge les cas graves. Ce comité comprend un point focal hôpital, un point focal laboratoire et un clinicien de référence ; </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w:t>
      </w:r>
      <w:r w:rsidRPr="00C92B10">
        <w:rPr>
          <w:rFonts w:ascii="Arial" w:hAnsi="Arial" w:cs="Arial"/>
          <w:i/>
          <w:sz w:val="20"/>
          <w:szCs w:val="20"/>
        </w:rPr>
        <w:tab/>
        <w:t>Le niveau central avec deux comités :</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 Le comité national MAPI chargé de coordonner la surveillance au niveau national et faire évaluer les cas de MAPI graves par le comité des experts. Il comprend un épidémiologiste, un clinicien et un point focal laboratoire.</w:t>
      </w:r>
    </w:p>
    <w:p w:rsidR="0082395C" w:rsidRPr="00C92B10" w:rsidRDefault="0082395C" w:rsidP="0082395C">
      <w:pPr>
        <w:jc w:val="both"/>
        <w:rPr>
          <w:rFonts w:ascii="Arial" w:hAnsi="Arial" w:cs="Arial"/>
          <w:i/>
          <w:sz w:val="20"/>
          <w:szCs w:val="20"/>
        </w:rPr>
      </w:pPr>
      <w:r w:rsidRPr="00C92B10">
        <w:rPr>
          <w:rFonts w:ascii="Arial" w:hAnsi="Arial" w:cs="Arial"/>
          <w:i/>
          <w:sz w:val="20"/>
          <w:szCs w:val="20"/>
        </w:rPr>
        <w:t>• Le comité des experts MAPI chargé d’évaluer les différents cas de MAPI. Il comprend dix (10) experts issus de différentes spécialités.</w:t>
      </w:r>
    </w:p>
    <w:p w:rsidR="009A159A" w:rsidRPr="00075F3B" w:rsidRDefault="009A159A" w:rsidP="0082395C">
      <w:pPr>
        <w:jc w:val="both"/>
        <w:rPr>
          <w:rFonts w:ascii="Arial" w:hAnsi="Arial" w:cs="Arial"/>
          <w:i/>
          <w:sz w:val="14"/>
          <w:szCs w:val="20"/>
        </w:rPr>
      </w:pPr>
    </w:p>
    <w:p w:rsidR="00075F3B" w:rsidRPr="002F2E3F" w:rsidRDefault="00703292" w:rsidP="0082395C">
      <w:pPr>
        <w:jc w:val="both"/>
        <w:rPr>
          <w:rFonts w:ascii="Arial" w:hAnsi="Arial" w:cs="Arial"/>
          <w:i/>
          <w:sz w:val="20"/>
          <w:szCs w:val="20"/>
        </w:rPr>
      </w:pPr>
      <w:r>
        <w:rPr>
          <w:rFonts w:ascii="Arial" w:hAnsi="Arial" w:cs="Arial"/>
          <w:i/>
          <w:sz w:val="20"/>
          <w:szCs w:val="20"/>
        </w:rPr>
        <w:t xml:space="preserve">Un protocole standard de prise en charge des cas est élaboré et mis à la disposition de tous les points focaux des hôpitaux. La prise en charge </w:t>
      </w:r>
      <w:r w:rsidR="00C13CE3">
        <w:rPr>
          <w:rFonts w:ascii="Arial" w:hAnsi="Arial" w:cs="Arial"/>
          <w:i/>
          <w:sz w:val="20"/>
          <w:szCs w:val="20"/>
        </w:rPr>
        <w:t xml:space="preserve">se fait gratuitement. </w:t>
      </w:r>
      <w:r w:rsidR="00F50B46">
        <w:rPr>
          <w:rFonts w:ascii="Arial" w:hAnsi="Arial" w:cs="Arial"/>
          <w:i/>
          <w:sz w:val="20"/>
          <w:szCs w:val="20"/>
        </w:rPr>
        <w:t xml:space="preserve">Cette prise en charge est à la fois médicale et psychosociale à travers </w:t>
      </w:r>
      <w:r w:rsidR="00113879">
        <w:rPr>
          <w:rFonts w:ascii="Arial" w:hAnsi="Arial" w:cs="Arial"/>
          <w:i/>
          <w:sz w:val="20"/>
          <w:szCs w:val="20"/>
        </w:rPr>
        <w:t xml:space="preserve">l’information et </w:t>
      </w:r>
      <w:r w:rsidR="00F50B46">
        <w:rPr>
          <w:rFonts w:ascii="Arial" w:hAnsi="Arial" w:cs="Arial"/>
          <w:i/>
          <w:sz w:val="20"/>
          <w:szCs w:val="20"/>
        </w:rPr>
        <w:t xml:space="preserve">la sensibilisation des parents </w:t>
      </w:r>
      <w:r w:rsidR="00170FAD">
        <w:rPr>
          <w:rFonts w:ascii="Arial" w:hAnsi="Arial" w:cs="Arial"/>
          <w:i/>
          <w:sz w:val="20"/>
          <w:szCs w:val="20"/>
        </w:rPr>
        <w:t>afin de minimiser l’impact de la survenue des cas de MAPI sur la poursuite de la vaccination.</w:t>
      </w:r>
      <w:r w:rsidR="00580A87">
        <w:rPr>
          <w:rFonts w:ascii="Arial" w:hAnsi="Arial" w:cs="Arial"/>
          <w:i/>
          <w:sz w:val="20"/>
          <w:szCs w:val="20"/>
        </w:rPr>
        <w:t xml:space="preserve"> De même, des mesures seront prises par rapport à la gestion de l’information sur les MAPI vis-à-vis </w:t>
      </w:r>
      <w:r w:rsidR="002E6CD7">
        <w:rPr>
          <w:rFonts w:ascii="Arial" w:hAnsi="Arial" w:cs="Arial"/>
          <w:i/>
          <w:sz w:val="20"/>
          <w:szCs w:val="20"/>
        </w:rPr>
        <w:t xml:space="preserve">du grand public </w:t>
      </w:r>
      <w:r w:rsidR="00B5244E">
        <w:rPr>
          <w:rFonts w:ascii="Arial" w:hAnsi="Arial" w:cs="Arial"/>
          <w:i/>
          <w:sz w:val="20"/>
          <w:szCs w:val="20"/>
        </w:rPr>
        <w:t xml:space="preserve">et des médias </w:t>
      </w:r>
      <w:r w:rsidR="00D874FC">
        <w:rPr>
          <w:rFonts w:ascii="Arial" w:hAnsi="Arial" w:cs="Arial"/>
          <w:i/>
          <w:sz w:val="20"/>
          <w:szCs w:val="20"/>
        </w:rPr>
        <w:t>afin de limiter au maximum les risques de rumeurs défavorables à la poursuite de l’activité.</w:t>
      </w:r>
    </w:p>
    <w:p w:rsidR="002F2E3F" w:rsidRPr="00C00466" w:rsidRDefault="002F2E3F" w:rsidP="0082395C">
      <w:pPr>
        <w:jc w:val="both"/>
        <w:rPr>
          <w:rFonts w:ascii="Arial" w:hAnsi="Arial" w:cs="Arial"/>
          <w:i/>
          <w:sz w:val="14"/>
          <w:szCs w:val="20"/>
        </w:rPr>
      </w:pPr>
    </w:p>
    <w:p w:rsidR="0082395C" w:rsidRDefault="0082395C" w:rsidP="0082395C">
      <w:pPr>
        <w:jc w:val="both"/>
        <w:rPr>
          <w:rFonts w:ascii="Arial" w:hAnsi="Arial" w:cs="Arial"/>
          <w:i/>
          <w:sz w:val="20"/>
          <w:szCs w:val="20"/>
        </w:rPr>
      </w:pPr>
      <w:r w:rsidRPr="00C92B10">
        <w:rPr>
          <w:rFonts w:ascii="Arial" w:hAnsi="Arial" w:cs="Arial"/>
          <w:i/>
          <w:sz w:val="20"/>
          <w:szCs w:val="20"/>
        </w:rPr>
        <w:t>Le système de surveilla</w:t>
      </w:r>
      <w:r w:rsidR="00170B64">
        <w:rPr>
          <w:rFonts w:ascii="Arial" w:hAnsi="Arial" w:cs="Arial"/>
          <w:i/>
          <w:sz w:val="20"/>
          <w:szCs w:val="20"/>
        </w:rPr>
        <w:t>nce en place sera utilisé pour l</w:t>
      </w:r>
      <w:r w:rsidRPr="00C92B10">
        <w:rPr>
          <w:rFonts w:ascii="Arial" w:hAnsi="Arial" w:cs="Arial"/>
          <w:i/>
          <w:sz w:val="20"/>
          <w:szCs w:val="20"/>
        </w:rPr>
        <w:t>a surveillance des MAPI dans le cadre du pro</w:t>
      </w:r>
      <w:r w:rsidR="00574870">
        <w:rPr>
          <w:rFonts w:ascii="Arial" w:hAnsi="Arial" w:cs="Arial"/>
          <w:i/>
          <w:sz w:val="20"/>
          <w:szCs w:val="20"/>
        </w:rPr>
        <w:t xml:space="preserve">gramme </w:t>
      </w:r>
      <w:r w:rsidRPr="00C92B10">
        <w:rPr>
          <w:rFonts w:ascii="Arial" w:hAnsi="Arial" w:cs="Arial"/>
          <w:i/>
          <w:sz w:val="20"/>
          <w:szCs w:val="20"/>
        </w:rPr>
        <w:t>de démonstration</w:t>
      </w:r>
      <w:r w:rsidR="007E11B3">
        <w:rPr>
          <w:rFonts w:ascii="Arial" w:hAnsi="Arial" w:cs="Arial"/>
          <w:i/>
          <w:sz w:val="20"/>
          <w:szCs w:val="20"/>
        </w:rPr>
        <w:t xml:space="preserve">. Une surveillance immédiate se fera au poste de vaccination pour </w:t>
      </w:r>
      <w:r w:rsidR="00486025">
        <w:rPr>
          <w:rFonts w:ascii="Arial" w:hAnsi="Arial" w:cs="Arial"/>
          <w:i/>
          <w:sz w:val="20"/>
          <w:szCs w:val="20"/>
        </w:rPr>
        <w:t xml:space="preserve">chaque </w:t>
      </w:r>
      <w:r w:rsidR="007E11B3">
        <w:rPr>
          <w:rFonts w:ascii="Arial" w:hAnsi="Arial" w:cs="Arial"/>
          <w:i/>
          <w:sz w:val="20"/>
          <w:szCs w:val="20"/>
        </w:rPr>
        <w:t xml:space="preserve">jeune fille vaccinée pendant 15 min avant de quitter le poste de vaccination. </w:t>
      </w:r>
      <w:r w:rsidR="0038621E">
        <w:rPr>
          <w:rFonts w:ascii="Arial" w:hAnsi="Arial" w:cs="Arial"/>
          <w:i/>
          <w:sz w:val="20"/>
          <w:szCs w:val="20"/>
        </w:rPr>
        <w:t xml:space="preserve">Les enseignants seront formés et mis à contribution pour la notification immédiate des cas de MAPI qui surviendrait à </w:t>
      </w:r>
      <w:r w:rsidR="009C3DCF">
        <w:rPr>
          <w:rFonts w:ascii="Arial" w:hAnsi="Arial" w:cs="Arial"/>
          <w:i/>
          <w:sz w:val="20"/>
          <w:szCs w:val="20"/>
        </w:rPr>
        <w:t>l’école</w:t>
      </w:r>
      <w:r w:rsidR="0038621E">
        <w:rPr>
          <w:rFonts w:ascii="Arial" w:hAnsi="Arial" w:cs="Arial"/>
          <w:i/>
          <w:sz w:val="20"/>
          <w:szCs w:val="20"/>
        </w:rPr>
        <w:t xml:space="preserve">. </w:t>
      </w:r>
    </w:p>
    <w:p w:rsidR="0082395C" w:rsidRPr="006B224C" w:rsidRDefault="0082395C" w:rsidP="0082395C">
      <w:pPr>
        <w:jc w:val="both"/>
        <w:rPr>
          <w:rFonts w:ascii="Arial" w:hAnsi="Arial" w:cs="Arial"/>
          <w:i/>
          <w:sz w:val="20"/>
          <w:szCs w:val="20"/>
        </w:rPr>
      </w:pPr>
    </w:p>
    <w:p w:rsidR="0082395C" w:rsidRPr="00C92B10" w:rsidRDefault="0082395C" w:rsidP="007B0E32">
      <w:pPr>
        <w:spacing w:after="120"/>
        <w:jc w:val="both"/>
        <w:rPr>
          <w:rFonts w:ascii="Arial" w:hAnsi="Arial" w:cs="Arial"/>
          <w:b/>
          <w:i/>
          <w:sz w:val="20"/>
          <w:szCs w:val="20"/>
        </w:rPr>
      </w:pPr>
      <w:r w:rsidRPr="00C92B10">
        <w:rPr>
          <w:rFonts w:ascii="Arial" w:hAnsi="Arial" w:cs="Arial"/>
          <w:b/>
          <w:i/>
          <w:sz w:val="20"/>
          <w:szCs w:val="20"/>
        </w:rPr>
        <w:t>Suivi et évaluation des activités de vaccination</w:t>
      </w:r>
    </w:p>
    <w:p w:rsidR="00DF3343" w:rsidRDefault="00FB74D1" w:rsidP="0082395C">
      <w:pPr>
        <w:jc w:val="both"/>
        <w:rPr>
          <w:rFonts w:ascii="Arial" w:hAnsi="Arial" w:cs="Arial"/>
          <w:i/>
          <w:sz w:val="20"/>
          <w:szCs w:val="20"/>
        </w:rPr>
      </w:pPr>
      <w:r>
        <w:rPr>
          <w:rFonts w:ascii="Arial" w:hAnsi="Arial" w:cs="Arial"/>
          <w:i/>
          <w:sz w:val="20"/>
          <w:szCs w:val="20"/>
        </w:rPr>
        <w:t xml:space="preserve">Dans le cadre des </w:t>
      </w:r>
      <w:r w:rsidR="00D96169">
        <w:rPr>
          <w:rFonts w:ascii="Arial" w:hAnsi="Arial" w:cs="Arial"/>
          <w:i/>
          <w:sz w:val="20"/>
          <w:szCs w:val="20"/>
        </w:rPr>
        <w:t>activités</w:t>
      </w:r>
      <w:r>
        <w:rPr>
          <w:rFonts w:ascii="Arial" w:hAnsi="Arial" w:cs="Arial"/>
          <w:i/>
          <w:sz w:val="20"/>
          <w:szCs w:val="20"/>
        </w:rPr>
        <w:t xml:space="preserve"> de routine, u</w:t>
      </w:r>
      <w:r w:rsidR="00C57D0C" w:rsidRPr="00C57D0C">
        <w:rPr>
          <w:rFonts w:ascii="Arial" w:hAnsi="Arial" w:cs="Arial"/>
          <w:i/>
          <w:sz w:val="20"/>
          <w:szCs w:val="20"/>
        </w:rPr>
        <w:t xml:space="preserve">n cadre formel de suivi des activités de vaccination existe à travers </w:t>
      </w:r>
      <w:r w:rsidR="00C57D0C">
        <w:rPr>
          <w:rFonts w:ascii="Arial" w:hAnsi="Arial" w:cs="Arial"/>
          <w:i/>
          <w:sz w:val="20"/>
          <w:szCs w:val="20"/>
        </w:rPr>
        <w:t xml:space="preserve">des réunions organisées à différents niveau : trimestrielles entre le niveau central et les acteurs du district, mensuelles entre le niveau district et les responsables des structures sanitaires. </w:t>
      </w:r>
      <w:r w:rsidR="00D96169">
        <w:rPr>
          <w:rFonts w:ascii="Arial" w:hAnsi="Arial" w:cs="Arial"/>
          <w:i/>
          <w:sz w:val="20"/>
          <w:szCs w:val="20"/>
        </w:rPr>
        <w:t xml:space="preserve">En dehors de ce cadre, des outils de monitorage (courbe de suivi des vaccinations, outils DVDMT) sont disponibles au niveau des structures sanitaires et des gestionnaires de données au niveau district, région et central. Ces outils sont utilisés pour le suivi régulier de la couverture vaccinale pour action. </w:t>
      </w:r>
    </w:p>
    <w:p w:rsidR="00DF3343" w:rsidRDefault="00DF3343" w:rsidP="0082395C">
      <w:pPr>
        <w:jc w:val="both"/>
        <w:rPr>
          <w:rFonts w:ascii="Arial" w:hAnsi="Arial" w:cs="Arial"/>
          <w:i/>
          <w:sz w:val="14"/>
          <w:szCs w:val="20"/>
        </w:rPr>
      </w:pPr>
    </w:p>
    <w:p w:rsidR="0095098D" w:rsidRDefault="000B12FB" w:rsidP="0082395C">
      <w:pPr>
        <w:jc w:val="both"/>
        <w:rPr>
          <w:rFonts w:ascii="Arial" w:hAnsi="Arial" w:cs="Arial"/>
          <w:i/>
          <w:sz w:val="20"/>
          <w:szCs w:val="20"/>
        </w:rPr>
      </w:pPr>
      <w:r w:rsidRPr="000B12FB">
        <w:rPr>
          <w:rFonts w:ascii="Arial" w:hAnsi="Arial" w:cs="Arial"/>
          <w:i/>
          <w:sz w:val="20"/>
          <w:szCs w:val="20"/>
        </w:rPr>
        <w:t>Dans le cadre des campagnes de vaccination, un système de suivi quotidien est mis en place</w:t>
      </w:r>
      <w:r w:rsidR="005421D2">
        <w:rPr>
          <w:rFonts w:ascii="Arial" w:hAnsi="Arial" w:cs="Arial"/>
          <w:i/>
          <w:sz w:val="20"/>
          <w:szCs w:val="20"/>
        </w:rPr>
        <w:t xml:space="preserve"> avec équipe de coordination et des superviseurs à tous les niveaux </w:t>
      </w:r>
      <w:r w:rsidR="005421D2" w:rsidRPr="000B12FB">
        <w:rPr>
          <w:rFonts w:ascii="Arial" w:hAnsi="Arial" w:cs="Arial"/>
          <w:i/>
          <w:sz w:val="20"/>
          <w:szCs w:val="20"/>
        </w:rPr>
        <w:t>:</w:t>
      </w:r>
      <w:r w:rsidRPr="000B12FB">
        <w:rPr>
          <w:rFonts w:ascii="Arial" w:hAnsi="Arial" w:cs="Arial"/>
          <w:i/>
          <w:sz w:val="20"/>
          <w:szCs w:val="20"/>
        </w:rPr>
        <w:t xml:space="preserve"> </w:t>
      </w:r>
    </w:p>
    <w:p w:rsidR="00024C33" w:rsidRPr="00024C33" w:rsidRDefault="00024C33" w:rsidP="0082395C">
      <w:pPr>
        <w:jc w:val="both"/>
        <w:rPr>
          <w:rFonts w:ascii="Arial" w:hAnsi="Arial" w:cs="Arial"/>
          <w:i/>
          <w:sz w:val="14"/>
          <w:szCs w:val="20"/>
        </w:rPr>
      </w:pPr>
    </w:p>
    <w:p w:rsidR="00DA5895" w:rsidRDefault="0095098D" w:rsidP="0082395C">
      <w:pPr>
        <w:jc w:val="both"/>
        <w:rPr>
          <w:rFonts w:ascii="Arial" w:hAnsi="Arial" w:cs="Arial"/>
          <w:i/>
          <w:sz w:val="20"/>
          <w:szCs w:val="20"/>
        </w:rPr>
      </w:pPr>
      <w:r>
        <w:rPr>
          <w:rFonts w:ascii="Arial" w:hAnsi="Arial" w:cs="Arial"/>
          <w:i/>
          <w:sz w:val="20"/>
          <w:szCs w:val="20"/>
        </w:rPr>
        <w:t>C</w:t>
      </w:r>
      <w:r w:rsidR="001E0A5E">
        <w:rPr>
          <w:rFonts w:ascii="Arial" w:hAnsi="Arial" w:cs="Arial"/>
          <w:i/>
          <w:sz w:val="20"/>
          <w:szCs w:val="20"/>
        </w:rPr>
        <w:t>haque vaccination est cochée sur une fiche de pointage par l’équipe de vaccination</w:t>
      </w:r>
      <w:r>
        <w:rPr>
          <w:rFonts w:ascii="Arial" w:hAnsi="Arial" w:cs="Arial"/>
          <w:i/>
          <w:sz w:val="20"/>
          <w:szCs w:val="20"/>
        </w:rPr>
        <w:t xml:space="preserve">. A la fin de </w:t>
      </w:r>
      <w:r w:rsidR="00C02648">
        <w:rPr>
          <w:rFonts w:ascii="Arial" w:hAnsi="Arial" w:cs="Arial"/>
          <w:i/>
          <w:sz w:val="20"/>
          <w:szCs w:val="20"/>
        </w:rPr>
        <w:t>chaque</w:t>
      </w:r>
      <w:r>
        <w:rPr>
          <w:rFonts w:ascii="Arial" w:hAnsi="Arial" w:cs="Arial"/>
          <w:i/>
          <w:sz w:val="20"/>
          <w:szCs w:val="20"/>
        </w:rPr>
        <w:t xml:space="preserve"> journée, le superviseur </w:t>
      </w:r>
      <w:r w:rsidR="00E03908">
        <w:rPr>
          <w:rFonts w:ascii="Arial" w:hAnsi="Arial" w:cs="Arial"/>
          <w:i/>
          <w:sz w:val="20"/>
          <w:szCs w:val="20"/>
        </w:rPr>
        <w:t xml:space="preserve">d’équipe </w:t>
      </w:r>
      <w:r w:rsidR="00C02648">
        <w:rPr>
          <w:rFonts w:ascii="Arial" w:hAnsi="Arial" w:cs="Arial"/>
          <w:i/>
          <w:sz w:val="20"/>
          <w:szCs w:val="20"/>
        </w:rPr>
        <w:t>f</w:t>
      </w:r>
      <w:r>
        <w:rPr>
          <w:rFonts w:ascii="Arial" w:hAnsi="Arial" w:cs="Arial"/>
          <w:i/>
          <w:sz w:val="20"/>
          <w:szCs w:val="20"/>
        </w:rPr>
        <w:t xml:space="preserve">ait la synthèse de vaccination de toutes ses équipes </w:t>
      </w:r>
      <w:r w:rsidR="00622C8D">
        <w:rPr>
          <w:rFonts w:ascii="Arial" w:hAnsi="Arial" w:cs="Arial"/>
          <w:i/>
          <w:sz w:val="20"/>
          <w:szCs w:val="20"/>
        </w:rPr>
        <w:t xml:space="preserve">sur </w:t>
      </w:r>
      <w:r>
        <w:rPr>
          <w:rFonts w:ascii="Arial" w:hAnsi="Arial" w:cs="Arial"/>
          <w:i/>
          <w:sz w:val="20"/>
          <w:szCs w:val="20"/>
        </w:rPr>
        <w:t xml:space="preserve">une </w:t>
      </w:r>
      <w:r>
        <w:rPr>
          <w:rFonts w:ascii="Arial" w:hAnsi="Arial" w:cs="Arial"/>
          <w:i/>
          <w:sz w:val="20"/>
          <w:szCs w:val="20"/>
        </w:rPr>
        <w:lastRenderedPageBreak/>
        <w:t>fiche de synthèse qui</w:t>
      </w:r>
      <w:r w:rsidR="00AB2D2E">
        <w:rPr>
          <w:rFonts w:ascii="Arial" w:hAnsi="Arial" w:cs="Arial"/>
          <w:i/>
          <w:sz w:val="20"/>
          <w:szCs w:val="20"/>
        </w:rPr>
        <w:t xml:space="preserve"> est</w:t>
      </w:r>
      <w:r>
        <w:rPr>
          <w:rFonts w:ascii="Arial" w:hAnsi="Arial" w:cs="Arial"/>
          <w:i/>
          <w:sz w:val="20"/>
          <w:szCs w:val="20"/>
        </w:rPr>
        <w:t xml:space="preserve"> transmise au responsable de l’aire de santé. </w:t>
      </w:r>
      <w:r w:rsidR="00BC1046">
        <w:rPr>
          <w:rFonts w:ascii="Arial" w:hAnsi="Arial" w:cs="Arial"/>
          <w:i/>
          <w:sz w:val="20"/>
          <w:szCs w:val="20"/>
        </w:rPr>
        <w:t xml:space="preserve">Toutes les données journalières de chaque aire de santé sont transmises au district sanitaire qui en fait la compilation. </w:t>
      </w:r>
      <w:r w:rsidR="003A2F6A">
        <w:rPr>
          <w:rFonts w:ascii="Arial" w:hAnsi="Arial" w:cs="Arial"/>
          <w:i/>
          <w:sz w:val="20"/>
          <w:szCs w:val="20"/>
        </w:rPr>
        <w:t xml:space="preserve">Chaque district transmet la compilation des données de ses aires de santé au niveau national. </w:t>
      </w:r>
      <w:r w:rsidR="00EF033F">
        <w:rPr>
          <w:rFonts w:ascii="Arial" w:hAnsi="Arial" w:cs="Arial"/>
          <w:i/>
          <w:sz w:val="20"/>
          <w:szCs w:val="20"/>
        </w:rPr>
        <w:t xml:space="preserve">Au niveau central, le point quotidien est fait les données sont partagées avec tous les partenaires impliqués avec une </w:t>
      </w:r>
      <w:proofErr w:type="spellStart"/>
      <w:r w:rsidR="00EF033F">
        <w:rPr>
          <w:rFonts w:ascii="Arial" w:hAnsi="Arial" w:cs="Arial"/>
          <w:i/>
          <w:sz w:val="20"/>
          <w:szCs w:val="20"/>
        </w:rPr>
        <w:t>retroinformation</w:t>
      </w:r>
      <w:proofErr w:type="spellEnd"/>
      <w:r w:rsidR="00EF033F">
        <w:rPr>
          <w:rFonts w:ascii="Arial" w:hAnsi="Arial" w:cs="Arial"/>
          <w:i/>
          <w:sz w:val="20"/>
          <w:szCs w:val="20"/>
        </w:rPr>
        <w:t xml:space="preserve"> aux régions et districts sanitaires.</w:t>
      </w:r>
    </w:p>
    <w:p w:rsidR="0081220F" w:rsidRPr="0081220F" w:rsidRDefault="0081220F" w:rsidP="0082395C">
      <w:pPr>
        <w:jc w:val="both"/>
        <w:rPr>
          <w:rFonts w:ascii="Arial" w:hAnsi="Arial" w:cs="Arial"/>
          <w:i/>
          <w:sz w:val="14"/>
          <w:szCs w:val="20"/>
        </w:rPr>
      </w:pPr>
    </w:p>
    <w:p w:rsidR="003A2F6A" w:rsidRPr="000B12FB" w:rsidRDefault="003A2F6A" w:rsidP="0082395C">
      <w:pPr>
        <w:jc w:val="both"/>
        <w:rPr>
          <w:rFonts w:ascii="Arial" w:hAnsi="Arial" w:cs="Arial"/>
          <w:i/>
          <w:sz w:val="20"/>
          <w:szCs w:val="20"/>
        </w:rPr>
      </w:pPr>
      <w:r>
        <w:rPr>
          <w:rFonts w:ascii="Arial" w:hAnsi="Arial" w:cs="Arial"/>
          <w:i/>
          <w:sz w:val="20"/>
          <w:szCs w:val="20"/>
        </w:rPr>
        <w:t xml:space="preserve">A chaque niveau, une équipe de coordination </w:t>
      </w:r>
      <w:r w:rsidR="00DD5577">
        <w:rPr>
          <w:rFonts w:ascii="Arial" w:hAnsi="Arial" w:cs="Arial"/>
          <w:i/>
          <w:sz w:val="20"/>
          <w:szCs w:val="20"/>
        </w:rPr>
        <w:t>se réuni</w:t>
      </w:r>
      <w:r w:rsidR="003215D8">
        <w:rPr>
          <w:rFonts w:ascii="Arial" w:hAnsi="Arial" w:cs="Arial"/>
          <w:i/>
          <w:sz w:val="20"/>
          <w:szCs w:val="20"/>
        </w:rPr>
        <w:t>t</w:t>
      </w:r>
      <w:r w:rsidR="00DD5577">
        <w:rPr>
          <w:rFonts w:ascii="Arial" w:hAnsi="Arial" w:cs="Arial"/>
          <w:i/>
          <w:sz w:val="20"/>
          <w:szCs w:val="20"/>
        </w:rPr>
        <w:t xml:space="preserve"> tous les jours pour le suivi et l’analyse des données pour action en cas de besoin. </w:t>
      </w:r>
      <w:r w:rsidR="00DD0F45">
        <w:rPr>
          <w:rFonts w:ascii="Arial" w:hAnsi="Arial" w:cs="Arial"/>
          <w:i/>
          <w:sz w:val="20"/>
          <w:szCs w:val="20"/>
        </w:rPr>
        <w:t xml:space="preserve">Ce suivi porte aussi bien sur les données de vaccination </w:t>
      </w:r>
      <w:r w:rsidR="00B154C2">
        <w:rPr>
          <w:rFonts w:ascii="Arial" w:hAnsi="Arial" w:cs="Arial"/>
          <w:i/>
          <w:sz w:val="20"/>
          <w:szCs w:val="20"/>
        </w:rPr>
        <w:t xml:space="preserve">(couverture vaccinale) </w:t>
      </w:r>
      <w:r w:rsidR="00DD0F45">
        <w:rPr>
          <w:rFonts w:ascii="Arial" w:hAnsi="Arial" w:cs="Arial"/>
          <w:i/>
          <w:sz w:val="20"/>
          <w:szCs w:val="20"/>
        </w:rPr>
        <w:t xml:space="preserve">que de surveillance des MAPI, de la qualité de la supervision, de la gestion des cas de refus… </w:t>
      </w:r>
      <w:r w:rsidR="003748A8">
        <w:rPr>
          <w:rFonts w:ascii="Arial" w:hAnsi="Arial" w:cs="Arial"/>
          <w:i/>
          <w:sz w:val="20"/>
          <w:szCs w:val="20"/>
        </w:rPr>
        <w:t xml:space="preserve">Une rétro information est faite de façon quotidienne. </w:t>
      </w:r>
      <w:r w:rsidR="00E538E1">
        <w:rPr>
          <w:rFonts w:ascii="Arial" w:hAnsi="Arial" w:cs="Arial"/>
          <w:i/>
          <w:sz w:val="20"/>
          <w:szCs w:val="20"/>
        </w:rPr>
        <w:t xml:space="preserve">A la fin de la campagne une réunion de synthèse est organisée au niveau district, régional et central pour faire point et dégager les perspectives. </w:t>
      </w:r>
      <w:r w:rsidR="001F4546">
        <w:rPr>
          <w:rFonts w:ascii="Arial" w:hAnsi="Arial" w:cs="Arial"/>
          <w:i/>
          <w:sz w:val="20"/>
          <w:szCs w:val="20"/>
        </w:rPr>
        <w:t>Ce système de suivi sera mis en œuvre pendant le programme de démonstration de la vaccination anti-HPV</w:t>
      </w:r>
      <w:r w:rsidR="005A14CE">
        <w:rPr>
          <w:rFonts w:ascii="Arial" w:hAnsi="Arial" w:cs="Arial"/>
          <w:i/>
          <w:sz w:val="20"/>
          <w:szCs w:val="20"/>
        </w:rPr>
        <w:t xml:space="preserve"> avec des outils spécifiques pour cette activité</w:t>
      </w:r>
      <w:r w:rsidR="001F4546">
        <w:rPr>
          <w:rFonts w:ascii="Arial" w:hAnsi="Arial" w:cs="Arial"/>
          <w:i/>
          <w:sz w:val="20"/>
          <w:szCs w:val="20"/>
        </w:rPr>
        <w:t>.</w:t>
      </w:r>
    </w:p>
    <w:p w:rsidR="00DA5895" w:rsidRPr="00AC3311" w:rsidRDefault="00DA5895" w:rsidP="0082395C">
      <w:pPr>
        <w:jc w:val="both"/>
        <w:rPr>
          <w:rFonts w:ascii="Arial" w:hAnsi="Arial" w:cs="Arial"/>
          <w:i/>
          <w:sz w:val="14"/>
          <w:szCs w:val="20"/>
        </w:rPr>
      </w:pPr>
    </w:p>
    <w:p w:rsidR="00D8210D" w:rsidRDefault="00D8210D" w:rsidP="0082395C">
      <w:pPr>
        <w:jc w:val="both"/>
        <w:rPr>
          <w:rFonts w:ascii="Arial" w:hAnsi="Arial" w:cs="Arial"/>
          <w:i/>
          <w:sz w:val="20"/>
          <w:szCs w:val="20"/>
        </w:rPr>
      </w:pPr>
      <w:r>
        <w:rPr>
          <w:rFonts w:ascii="Arial" w:hAnsi="Arial" w:cs="Arial"/>
          <w:i/>
          <w:sz w:val="20"/>
          <w:szCs w:val="20"/>
        </w:rPr>
        <w:t>Concernant l’évaluation, le PEV en Côte d’Ivoire d’une expérience dans l’évaluation post-introduction des nouveaux vaccins. La dernière évaluation conduite a concerné l’introduction du vaccin pentavalent DTC-</w:t>
      </w:r>
      <w:proofErr w:type="spellStart"/>
      <w:r>
        <w:rPr>
          <w:rFonts w:ascii="Arial" w:hAnsi="Arial" w:cs="Arial"/>
          <w:i/>
          <w:sz w:val="20"/>
          <w:szCs w:val="20"/>
        </w:rPr>
        <w:t>HepB</w:t>
      </w:r>
      <w:proofErr w:type="spellEnd"/>
      <w:r>
        <w:rPr>
          <w:rFonts w:ascii="Arial" w:hAnsi="Arial" w:cs="Arial"/>
          <w:i/>
          <w:sz w:val="20"/>
          <w:szCs w:val="20"/>
        </w:rPr>
        <w:t>-</w:t>
      </w:r>
      <w:proofErr w:type="spellStart"/>
      <w:r>
        <w:rPr>
          <w:rFonts w:ascii="Arial" w:hAnsi="Arial" w:cs="Arial"/>
          <w:i/>
          <w:sz w:val="20"/>
          <w:szCs w:val="20"/>
        </w:rPr>
        <w:t>Hib</w:t>
      </w:r>
      <w:proofErr w:type="spellEnd"/>
      <w:r>
        <w:rPr>
          <w:rFonts w:ascii="Arial" w:hAnsi="Arial" w:cs="Arial"/>
          <w:i/>
          <w:sz w:val="20"/>
          <w:szCs w:val="20"/>
        </w:rPr>
        <w:t xml:space="preserve"> en 2012. Cette expérience pourrait être capitalisée pour l’évaluation du programme de démonstration. </w:t>
      </w:r>
    </w:p>
    <w:p w:rsidR="00403CA1" w:rsidRPr="008E3950" w:rsidRDefault="00403CA1" w:rsidP="0082395C">
      <w:pPr>
        <w:jc w:val="both"/>
        <w:rPr>
          <w:rFonts w:ascii="Arial" w:hAnsi="Arial" w:cs="Arial"/>
          <w:i/>
          <w:sz w:val="14"/>
          <w:szCs w:val="20"/>
        </w:rPr>
      </w:pPr>
    </w:p>
    <w:p w:rsidR="00983127" w:rsidRDefault="00DD1F96" w:rsidP="0082395C">
      <w:pPr>
        <w:jc w:val="both"/>
        <w:rPr>
          <w:rFonts w:ascii="Arial" w:hAnsi="Arial" w:cs="Arial"/>
          <w:i/>
          <w:sz w:val="20"/>
          <w:szCs w:val="20"/>
        </w:rPr>
      </w:pPr>
      <w:r>
        <w:rPr>
          <w:rFonts w:ascii="Arial" w:hAnsi="Arial" w:cs="Arial"/>
          <w:i/>
          <w:sz w:val="20"/>
          <w:szCs w:val="20"/>
        </w:rPr>
        <w:t>Concernant ce programme de démonstration, u</w:t>
      </w:r>
      <w:r w:rsidR="0082395C" w:rsidRPr="00C57D0C">
        <w:rPr>
          <w:rFonts w:ascii="Arial" w:hAnsi="Arial" w:cs="Arial"/>
          <w:i/>
          <w:sz w:val="20"/>
          <w:szCs w:val="20"/>
        </w:rPr>
        <w:t xml:space="preserve">n plan spécifique pour l’évaluation sera élaboré et mis en œuvre. </w:t>
      </w:r>
      <w:r w:rsidR="00C076CD">
        <w:rPr>
          <w:rFonts w:ascii="Arial" w:hAnsi="Arial" w:cs="Arial"/>
          <w:i/>
          <w:sz w:val="20"/>
          <w:szCs w:val="20"/>
        </w:rPr>
        <w:t xml:space="preserve">Deux types d’évaluation seront conduits : une évaluation des prestations (livraison) des vaccinations anti-HPV et une évaluation </w:t>
      </w:r>
      <w:r w:rsidR="002A2FE4">
        <w:rPr>
          <w:rFonts w:ascii="Arial" w:hAnsi="Arial" w:cs="Arial"/>
          <w:i/>
          <w:sz w:val="20"/>
          <w:szCs w:val="20"/>
        </w:rPr>
        <w:t xml:space="preserve">des interventions de santé des </w:t>
      </w:r>
      <w:r w:rsidR="00C076CD">
        <w:rPr>
          <w:rFonts w:ascii="Arial" w:hAnsi="Arial" w:cs="Arial"/>
          <w:i/>
          <w:sz w:val="20"/>
          <w:szCs w:val="20"/>
        </w:rPr>
        <w:t>adolescent</w:t>
      </w:r>
      <w:r w:rsidR="002A2FE4">
        <w:rPr>
          <w:rFonts w:ascii="Arial" w:hAnsi="Arial" w:cs="Arial"/>
          <w:i/>
          <w:sz w:val="20"/>
          <w:szCs w:val="20"/>
        </w:rPr>
        <w:t xml:space="preserve">s. </w:t>
      </w:r>
      <w:r w:rsidR="00C076CD">
        <w:rPr>
          <w:rFonts w:ascii="Arial" w:hAnsi="Arial" w:cs="Arial"/>
          <w:i/>
          <w:sz w:val="20"/>
          <w:szCs w:val="20"/>
        </w:rPr>
        <w:t xml:space="preserve"> </w:t>
      </w:r>
    </w:p>
    <w:p w:rsidR="00AC3311" w:rsidRPr="00AC3311" w:rsidRDefault="00AC3311" w:rsidP="0082395C">
      <w:pPr>
        <w:jc w:val="both"/>
        <w:rPr>
          <w:rFonts w:ascii="Arial" w:hAnsi="Arial" w:cs="Arial"/>
          <w:i/>
          <w:sz w:val="14"/>
          <w:szCs w:val="20"/>
        </w:rPr>
      </w:pPr>
    </w:p>
    <w:p w:rsidR="00CD03F9" w:rsidRDefault="00983127" w:rsidP="0082395C">
      <w:pPr>
        <w:jc w:val="both"/>
        <w:rPr>
          <w:rFonts w:ascii="Arial" w:hAnsi="Arial" w:cs="Arial"/>
          <w:i/>
          <w:sz w:val="20"/>
          <w:szCs w:val="20"/>
        </w:rPr>
      </w:pPr>
      <w:r>
        <w:rPr>
          <w:rFonts w:ascii="Arial" w:hAnsi="Arial" w:cs="Arial"/>
          <w:i/>
          <w:sz w:val="20"/>
          <w:szCs w:val="20"/>
        </w:rPr>
        <w:t xml:space="preserve">L’évaluation des interventions de santé des adolescents </w:t>
      </w:r>
      <w:r w:rsidR="00EB4C1B">
        <w:rPr>
          <w:rFonts w:ascii="Arial" w:hAnsi="Arial" w:cs="Arial"/>
          <w:i/>
          <w:sz w:val="20"/>
          <w:szCs w:val="20"/>
        </w:rPr>
        <w:t xml:space="preserve">comportera essentiellement deux </w:t>
      </w:r>
      <w:r w:rsidR="006025F7">
        <w:rPr>
          <w:rFonts w:ascii="Arial" w:hAnsi="Arial" w:cs="Arial"/>
          <w:i/>
          <w:sz w:val="20"/>
          <w:szCs w:val="20"/>
        </w:rPr>
        <w:t>étapes :</w:t>
      </w:r>
      <w:r w:rsidR="00EB4C1B">
        <w:rPr>
          <w:rFonts w:ascii="Arial" w:hAnsi="Arial" w:cs="Arial"/>
          <w:i/>
          <w:sz w:val="20"/>
          <w:szCs w:val="20"/>
        </w:rPr>
        <w:t xml:space="preserve"> </w:t>
      </w:r>
    </w:p>
    <w:p w:rsidR="00EB4C1B" w:rsidRDefault="006025F7" w:rsidP="00EB4C1B">
      <w:pPr>
        <w:pStyle w:val="Paragraphedeliste"/>
        <w:numPr>
          <w:ilvl w:val="0"/>
          <w:numId w:val="33"/>
        </w:numPr>
        <w:jc w:val="both"/>
        <w:rPr>
          <w:rFonts w:ascii="Arial" w:hAnsi="Arial" w:cs="Arial"/>
          <w:i/>
          <w:sz w:val="20"/>
          <w:szCs w:val="20"/>
        </w:rPr>
      </w:pPr>
      <w:r>
        <w:rPr>
          <w:rFonts w:ascii="Arial" w:hAnsi="Arial" w:cs="Arial"/>
          <w:i/>
          <w:sz w:val="20"/>
          <w:szCs w:val="20"/>
        </w:rPr>
        <w:t>La 1</w:t>
      </w:r>
      <w:r w:rsidRPr="006025F7">
        <w:rPr>
          <w:rFonts w:ascii="Arial" w:hAnsi="Arial" w:cs="Arial"/>
          <w:i/>
          <w:sz w:val="20"/>
          <w:szCs w:val="20"/>
          <w:vertAlign w:val="superscript"/>
        </w:rPr>
        <w:t>ère</w:t>
      </w:r>
      <w:r>
        <w:rPr>
          <w:rFonts w:ascii="Arial" w:hAnsi="Arial" w:cs="Arial"/>
          <w:i/>
          <w:sz w:val="20"/>
          <w:szCs w:val="20"/>
        </w:rPr>
        <w:t xml:space="preserve"> étape se déroulera à la </w:t>
      </w:r>
      <w:r w:rsidR="00D81C35">
        <w:rPr>
          <w:rFonts w:ascii="Arial" w:hAnsi="Arial" w:cs="Arial"/>
          <w:i/>
          <w:sz w:val="20"/>
          <w:szCs w:val="20"/>
        </w:rPr>
        <w:t xml:space="preserve">fin de la </w:t>
      </w:r>
      <w:r>
        <w:rPr>
          <w:rFonts w:ascii="Arial" w:hAnsi="Arial" w:cs="Arial"/>
          <w:i/>
          <w:sz w:val="20"/>
          <w:szCs w:val="20"/>
        </w:rPr>
        <w:t>1</w:t>
      </w:r>
      <w:r w:rsidRPr="006025F7">
        <w:rPr>
          <w:rFonts w:ascii="Arial" w:hAnsi="Arial" w:cs="Arial"/>
          <w:i/>
          <w:sz w:val="20"/>
          <w:szCs w:val="20"/>
          <w:vertAlign w:val="superscript"/>
        </w:rPr>
        <w:t>ère</w:t>
      </w:r>
      <w:r>
        <w:rPr>
          <w:rFonts w:ascii="Arial" w:hAnsi="Arial" w:cs="Arial"/>
          <w:i/>
          <w:sz w:val="20"/>
          <w:szCs w:val="20"/>
        </w:rPr>
        <w:t xml:space="preserve"> phase du projet et aura pour objectif d’évaluer </w:t>
      </w:r>
      <w:r w:rsidR="00983127">
        <w:rPr>
          <w:rFonts w:ascii="Arial" w:hAnsi="Arial" w:cs="Arial"/>
          <w:i/>
          <w:sz w:val="20"/>
          <w:szCs w:val="20"/>
        </w:rPr>
        <w:t>la faisabilité de l’intégration de la vaccination anti-HPV à d’autres interventions sanitaires ciblant les adolescents</w:t>
      </w:r>
    </w:p>
    <w:p w:rsidR="00983127" w:rsidRPr="00EB4C1B" w:rsidRDefault="00983127" w:rsidP="00DE4D46">
      <w:pPr>
        <w:pStyle w:val="Paragraphedeliste"/>
        <w:numPr>
          <w:ilvl w:val="0"/>
          <w:numId w:val="33"/>
        </w:numPr>
        <w:spacing w:after="0" w:line="240" w:lineRule="auto"/>
        <w:ind w:left="714" w:hanging="357"/>
        <w:jc w:val="both"/>
        <w:rPr>
          <w:rFonts w:ascii="Arial" w:hAnsi="Arial" w:cs="Arial"/>
          <w:i/>
          <w:sz w:val="20"/>
          <w:szCs w:val="20"/>
        </w:rPr>
      </w:pPr>
      <w:r>
        <w:rPr>
          <w:rFonts w:ascii="Arial" w:hAnsi="Arial" w:cs="Arial"/>
          <w:i/>
          <w:sz w:val="20"/>
          <w:szCs w:val="20"/>
        </w:rPr>
        <w:t>La 2</w:t>
      </w:r>
      <w:r w:rsidRPr="00983127">
        <w:rPr>
          <w:rFonts w:ascii="Arial" w:hAnsi="Arial" w:cs="Arial"/>
          <w:i/>
          <w:sz w:val="20"/>
          <w:szCs w:val="20"/>
          <w:vertAlign w:val="superscript"/>
        </w:rPr>
        <w:t>ème</w:t>
      </w:r>
      <w:r>
        <w:rPr>
          <w:rFonts w:ascii="Arial" w:hAnsi="Arial" w:cs="Arial"/>
          <w:i/>
          <w:sz w:val="20"/>
          <w:szCs w:val="20"/>
        </w:rPr>
        <w:t xml:space="preserve"> étape se déroulera à la 2</w:t>
      </w:r>
      <w:r w:rsidRPr="00983127">
        <w:rPr>
          <w:rFonts w:ascii="Arial" w:hAnsi="Arial" w:cs="Arial"/>
          <w:i/>
          <w:sz w:val="20"/>
          <w:szCs w:val="20"/>
          <w:vertAlign w:val="superscript"/>
        </w:rPr>
        <w:t>ème</w:t>
      </w:r>
      <w:r>
        <w:rPr>
          <w:rFonts w:ascii="Arial" w:hAnsi="Arial" w:cs="Arial"/>
          <w:i/>
          <w:sz w:val="20"/>
          <w:szCs w:val="20"/>
        </w:rPr>
        <w:t xml:space="preserve"> phase du projet et permettra de sélectionner  l’intervention de santé la plus adaptée qui sera intégrée à la vaccination anti-HPV et de définir les modalités pratiques de cette intégration.</w:t>
      </w:r>
    </w:p>
    <w:p w:rsidR="0082395C" w:rsidRDefault="0082395C" w:rsidP="0082395C">
      <w:pPr>
        <w:jc w:val="both"/>
        <w:rPr>
          <w:rFonts w:ascii="Arial" w:hAnsi="Arial" w:cs="Arial"/>
          <w:b/>
          <w:bCs/>
          <w:sz w:val="20"/>
          <w:szCs w:val="20"/>
        </w:rPr>
      </w:pPr>
    </w:p>
    <w:p w:rsidR="0082395C" w:rsidRDefault="0082395C" w:rsidP="0082395C">
      <w:pPr>
        <w:jc w:val="both"/>
        <w:rPr>
          <w:rFonts w:ascii="Arial" w:hAnsi="Arial" w:cs="Arial"/>
        </w:rPr>
      </w:pPr>
      <w:r>
        <w:rPr>
          <w:rFonts w:ascii="Arial" w:hAnsi="Arial" w:cs="Arial"/>
          <w:b/>
          <w:bCs/>
          <w:sz w:val="20"/>
          <w:szCs w:val="20"/>
        </w:rPr>
        <w:t>Q17.</w:t>
      </w:r>
      <w:r>
        <w:rPr>
          <w:rFonts w:ascii="Arial" w:hAnsi="Arial" w:cs="Arial"/>
          <w:sz w:val="20"/>
          <w:szCs w:val="20"/>
        </w:rPr>
        <w:tab/>
        <w:t xml:space="preserve">Veuillez décrire l’état de la chaîne de froid pour le district sélectionné et la ou les sources de données pour ces informations. Informations telles que nombre de chambres froides, fonctionnement et état de marche de ces chambres froides, capacité de stockage (éventuelle capacité en excès), mécanisme de distribution pour la livraison habituelle des vaccins, statut des porte-vaccins et des blocs réfrigérants (par ex. pénurie ou excès), et plan pour le stockage et la distribution des vaccins anti-VPH pendant le programme de démonstration du vaccin anti-VPH. </w:t>
      </w:r>
    </w:p>
    <w:p w:rsidR="0082395C" w:rsidRDefault="0082395C" w:rsidP="0082395C">
      <w:pPr>
        <w:jc w:val="both"/>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3150"/>
        <w:gridCol w:w="3510"/>
      </w:tblGrid>
      <w:tr w:rsidR="0082395C" w:rsidRPr="005568D7" w:rsidTr="00C36D9C">
        <w:tc>
          <w:tcPr>
            <w:tcW w:w="2988" w:type="dxa"/>
          </w:tcPr>
          <w:p w:rsidR="0082395C" w:rsidRDefault="0082395C" w:rsidP="00C36D9C">
            <w:pPr>
              <w:ind w:right="120"/>
            </w:pPr>
            <w:r>
              <w:rPr>
                <w:rFonts w:ascii="Arial" w:hAnsi="Arial" w:cs="Arial"/>
                <w:b/>
                <w:bCs/>
                <w:sz w:val="20"/>
                <w:szCs w:val="20"/>
              </w:rPr>
              <w:t>Composante</w:t>
            </w:r>
          </w:p>
        </w:tc>
        <w:tc>
          <w:tcPr>
            <w:tcW w:w="3150" w:type="dxa"/>
          </w:tcPr>
          <w:tbl>
            <w:tblPr>
              <w:tblW w:w="9000" w:type="dxa"/>
              <w:tblLayout w:type="fixed"/>
              <w:tblCellMar>
                <w:left w:w="0" w:type="dxa"/>
                <w:right w:w="0" w:type="dxa"/>
              </w:tblCellMar>
              <w:tblLook w:val="0000"/>
            </w:tblPr>
            <w:tblGrid>
              <w:gridCol w:w="4775"/>
              <w:gridCol w:w="4225"/>
            </w:tblGrid>
            <w:tr w:rsidR="0082395C" w:rsidRPr="00E1028C" w:rsidTr="00C36D9C">
              <w:trPr>
                <w:trHeight w:val="240"/>
              </w:trPr>
              <w:tc>
                <w:tcPr>
                  <w:tcW w:w="1625" w:type="dxa"/>
                  <w:tcBorders>
                    <w:top w:val="single" w:sz="8" w:space="0" w:color="auto"/>
                    <w:left w:val="nil"/>
                    <w:bottom w:val="nil"/>
                    <w:right w:val="nil"/>
                  </w:tcBorders>
                  <w:vAlign w:val="bottom"/>
                </w:tcPr>
                <w:p w:rsidR="0082395C" w:rsidRPr="00E1028C" w:rsidRDefault="0082395C" w:rsidP="00C36D9C">
                  <w:pPr>
                    <w:widowControl w:val="0"/>
                    <w:autoSpaceDE w:val="0"/>
                    <w:autoSpaceDN w:val="0"/>
                    <w:adjustRightInd w:val="0"/>
                    <w:spacing w:line="229" w:lineRule="exact"/>
                  </w:pPr>
                  <w:r w:rsidRPr="00E1028C">
                    <w:rPr>
                      <w:rFonts w:ascii="Arial" w:hAnsi="Arial" w:cs="Arial"/>
                      <w:b/>
                      <w:bCs/>
                      <w:sz w:val="20"/>
                      <w:szCs w:val="20"/>
                    </w:rPr>
                    <w:t>District 1</w:t>
                  </w:r>
                  <w:r>
                    <w:rPr>
                      <w:rFonts w:ascii="Arial" w:hAnsi="Arial" w:cs="Arial"/>
                      <w:b/>
                      <w:bCs/>
                      <w:sz w:val="20"/>
                      <w:szCs w:val="20"/>
                    </w:rPr>
                    <w:t xml:space="preserve"> : </w:t>
                  </w:r>
                  <w:r>
                    <w:rPr>
                      <w:rFonts w:ascii="Arial" w:hAnsi="Arial" w:cs="Arial"/>
                      <w:bCs/>
                      <w:sz w:val="20"/>
                      <w:szCs w:val="20"/>
                    </w:rPr>
                    <w:t>Korhogo</w:t>
                  </w:r>
                </w:p>
              </w:tc>
              <w:tc>
                <w:tcPr>
                  <w:tcW w:w="1438" w:type="dxa"/>
                  <w:tcBorders>
                    <w:top w:val="single" w:sz="8" w:space="0" w:color="auto"/>
                    <w:left w:val="nil"/>
                    <w:bottom w:val="nil"/>
                    <w:right w:val="nil"/>
                  </w:tcBorders>
                  <w:shd w:val="clear" w:color="auto" w:fill="D3D3D3"/>
                  <w:vAlign w:val="bottom"/>
                </w:tcPr>
                <w:p w:rsidR="0082395C" w:rsidRPr="00E1028C" w:rsidRDefault="0082395C" w:rsidP="00C36D9C">
                  <w:pPr>
                    <w:widowControl w:val="0"/>
                    <w:autoSpaceDE w:val="0"/>
                    <w:autoSpaceDN w:val="0"/>
                    <w:adjustRightInd w:val="0"/>
                    <w:spacing w:line="229" w:lineRule="exact"/>
                  </w:pPr>
                  <w:r>
                    <w:rPr>
                      <w:rFonts w:ascii="Arial" w:hAnsi="Arial" w:cs="Arial"/>
                      <w:w w:val="98"/>
                      <w:sz w:val="20"/>
                      <w:szCs w:val="20"/>
                    </w:rPr>
                    <w:t>Abengourou</w:t>
                  </w:r>
                </w:p>
              </w:tc>
            </w:tr>
          </w:tbl>
          <w:p w:rsidR="0082395C" w:rsidRDefault="0082395C" w:rsidP="00C36D9C">
            <w:pPr>
              <w:ind w:right="120"/>
            </w:pPr>
          </w:p>
        </w:tc>
        <w:tc>
          <w:tcPr>
            <w:tcW w:w="3510" w:type="dxa"/>
          </w:tcPr>
          <w:tbl>
            <w:tblPr>
              <w:tblW w:w="9000" w:type="dxa"/>
              <w:tblLayout w:type="fixed"/>
              <w:tblCellMar>
                <w:left w:w="0" w:type="dxa"/>
                <w:right w:w="0" w:type="dxa"/>
              </w:tblCellMar>
              <w:tblLook w:val="0000"/>
            </w:tblPr>
            <w:tblGrid>
              <w:gridCol w:w="4775"/>
              <w:gridCol w:w="4225"/>
            </w:tblGrid>
            <w:tr w:rsidR="0082395C" w:rsidRPr="00E1028C" w:rsidTr="00C36D9C">
              <w:trPr>
                <w:trHeight w:val="240"/>
              </w:trPr>
              <w:tc>
                <w:tcPr>
                  <w:tcW w:w="1625" w:type="dxa"/>
                  <w:tcBorders>
                    <w:top w:val="single" w:sz="8" w:space="0" w:color="auto"/>
                    <w:left w:val="nil"/>
                    <w:bottom w:val="nil"/>
                    <w:right w:val="nil"/>
                  </w:tcBorders>
                  <w:vAlign w:val="bottom"/>
                </w:tcPr>
                <w:p w:rsidR="0082395C" w:rsidRPr="00E1028C" w:rsidRDefault="0082395C" w:rsidP="00C36D9C">
                  <w:pPr>
                    <w:widowControl w:val="0"/>
                    <w:autoSpaceDE w:val="0"/>
                    <w:autoSpaceDN w:val="0"/>
                    <w:adjustRightInd w:val="0"/>
                    <w:spacing w:line="229" w:lineRule="exact"/>
                  </w:pPr>
                  <w:r>
                    <w:rPr>
                      <w:rFonts w:ascii="Arial" w:hAnsi="Arial" w:cs="Arial"/>
                      <w:b/>
                      <w:bCs/>
                      <w:sz w:val="20"/>
                      <w:szCs w:val="20"/>
                    </w:rPr>
                    <w:t xml:space="preserve">District 2 : </w:t>
                  </w:r>
                  <w:r w:rsidRPr="00A20D44">
                    <w:rPr>
                      <w:rFonts w:ascii="Arial" w:hAnsi="Arial" w:cs="Arial"/>
                      <w:bCs/>
                      <w:sz w:val="20"/>
                      <w:szCs w:val="20"/>
                    </w:rPr>
                    <w:t>Abengourou</w:t>
                  </w:r>
                </w:p>
              </w:tc>
              <w:tc>
                <w:tcPr>
                  <w:tcW w:w="1438" w:type="dxa"/>
                  <w:tcBorders>
                    <w:top w:val="single" w:sz="8" w:space="0" w:color="auto"/>
                    <w:left w:val="nil"/>
                    <w:bottom w:val="nil"/>
                    <w:right w:val="nil"/>
                  </w:tcBorders>
                  <w:shd w:val="clear" w:color="auto" w:fill="D3D3D3"/>
                  <w:vAlign w:val="bottom"/>
                </w:tcPr>
                <w:p w:rsidR="0082395C" w:rsidRPr="00E1028C" w:rsidRDefault="0082395C" w:rsidP="00C36D9C">
                  <w:pPr>
                    <w:widowControl w:val="0"/>
                    <w:autoSpaceDE w:val="0"/>
                    <w:autoSpaceDN w:val="0"/>
                    <w:adjustRightInd w:val="0"/>
                    <w:spacing w:line="229" w:lineRule="exact"/>
                  </w:pPr>
                  <w:r>
                    <w:rPr>
                      <w:rFonts w:ascii="Arial" w:hAnsi="Arial" w:cs="Arial"/>
                      <w:w w:val="98"/>
                      <w:sz w:val="20"/>
                      <w:szCs w:val="20"/>
                    </w:rPr>
                    <w:t>Abengourou</w:t>
                  </w:r>
                </w:p>
              </w:tc>
            </w:tr>
          </w:tbl>
          <w:p w:rsidR="0082395C" w:rsidRDefault="0082395C" w:rsidP="00C36D9C">
            <w:pPr>
              <w:ind w:right="120"/>
            </w:pPr>
          </w:p>
        </w:tc>
      </w:tr>
      <w:tr w:rsidR="0082395C" w:rsidRPr="003873EE" w:rsidTr="00C36D9C">
        <w:tc>
          <w:tcPr>
            <w:tcW w:w="2988" w:type="dxa"/>
          </w:tcPr>
          <w:p w:rsidR="0082395C" w:rsidRDefault="0082395C" w:rsidP="00C36D9C">
            <w:pPr>
              <w:ind w:right="120"/>
            </w:pPr>
            <w:r>
              <w:rPr>
                <w:rFonts w:ascii="Arial" w:hAnsi="Arial" w:cs="Arial"/>
                <w:sz w:val="20"/>
                <w:szCs w:val="20"/>
              </w:rPr>
              <w:t xml:space="preserve">Nombre et types de chambres froides </w:t>
            </w:r>
          </w:p>
        </w:tc>
        <w:tc>
          <w:tcPr>
            <w:tcW w:w="3150" w:type="dxa"/>
          </w:tcPr>
          <w:p w:rsidR="0082395C" w:rsidRDefault="0082395C" w:rsidP="00C36D9C">
            <w:pPr>
              <w:widowControl w:val="0"/>
              <w:autoSpaceDE w:val="0"/>
              <w:autoSpaceDN w:val="0"/>
              <w:adjustRightInd w:val="0"/>
              <w:spacing w:line="217" w:lineRule="exact"/>
              <w:rPr>
                <w:rFonts w:ascii="Arial" w:hAnsi="Arial" w:cs="Arial"/>
                <w:i/>
                <w:w w:val="98"/>
                <w:sz w:val="20"/>
                <w:szCs w:val="20"/>
              </w:rPr>
            </w:pPr>
            <w:r>
              <w:rPr>
                <w:rFonts w:ascii="Arial" w:hAnsi="Arial" w:cs="Arial"/>
                <w:i/>
                <w:w w:val="98"/>
                <w:sz w:val="20"/>
                <w:szCs w:val="20"/>
              </w:rPr>
              <w:t>01 c</w:t>
            </w:r>
            <w:r w:rsidRPr="007F2230">
              <w:rPr>
                <w:rFonts w:ascii="Arial" w:hAnsi="Arial" w:cs="Arial"/>
                <w:i/>
                <w:w w:val="98"/>
                <w:sz w:val="20"/>
                <w:szCs w:val="20"/>
              </w:rPr>
              <w:t>hambre froide positive </w:t>
            </w:r>
          </w:p>
          <w:p w:rsidR="0082395C" w:rsidRPr="007F2230" w:rsidRDefault="0082395C" w:rsidP="00C36D9C">
            <w:pPr>
              <w:widowControl w:val="0"/>
              <w:autoSpaceDE w:val="0"/>
              <w:autoSpaceDN w:val="0"/>
              <w:adjustRightInd w:val="0"/>
              <w:spacing w:line="217" w:lineRule="exact"/>
              <w:rPr>
                <w:i/>
              </w:rPr>
            </w:pPr>
            <w:r>
              <w:rPr>
                <w:rFonts w:ascii="Arial" w:hAnsi="Arial" w:cs="Arial"/>
                <w:i/>
                <w:w w:val="98"/>
                <w:sz w:val="20"/>
                <w:szCs w:val="20"/>
              </w:rPr>
              <w:t>01 c</w:t>
            </w:r>
            <w:r w:rsidRPr="007F2230">
              <w:rPr>
                <w:rFonts w:ascii="Arial" w:hAnsi="Arial" w:cs="Arial"/>
                <w:i/>
                <w:w w:val="98"/>
                <w:sz w:val="20"/>
                <w:szCs w:val="20"/>
              </w:rPr>
              <w:t>hambre froide négative</w:t>
            </w:r>
          </w:p>
        </w:tc>
        <w:tc>
          <w:tcPr>
            <w:tcW w:w="3510" w:type="dxa"/>
          </w:tcPr>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Pr>
                <w:rFonts w:ascii="Arial" w:hAnsi="Arial" w:cs="Arial"/>
                <w:i/>
                <w:w w:val="98"/>
                <w:sz w:val="20"/>
                <w:szCs w:val="20"/>
              </w:rPr>
              <w:t>01 chambre froide positive</w:t>
            </w:r>
          </w:p>
          <w:p w:rsidR="0082395C" w:rsidRPr="007F2230" w:rsidRDefault="0082395C" w:rsidP="00C36D9C">
            <w:pPr>
              <w:rPr>
                <w:i/>
              </w:rPr>
            </w:pPr>
            <w:r>
              <w:rPr>
                <w:rFonts w:ascii="Arial" w:hAnsi="Arial" w:cs="Arial"/>
                <w:i/>
                <w:w w:val="98"/>
                <w:sz w:val="20"/>
                <w:szCs w:val="20"/>
              </w:rPr>
              <w:t>01 c</w:t>
            </w:r>
            <w:r w:rsidRPr="007F2230">
              <w:rPr>
                <w:rFonts w:ascii="Arial" w:hAnsi="Arial" w:cs="Arial"/>
                <w:i/>
                <w:w w:val="98"/>
                <w:sz w:val="20"/>
                <w:szCs w:val="20"/>
              </w:rPr>
              <w:t>hambre froide négative</w:t>
            </w:r>
          </w:p>
        </w:tc>
      </w:tr>
      <w:tr w:rsidR="0082395C" w:rsidRPr="003873EE" w:rsidTr="00C36D9C">
        <w:tc>
          <w:tcPr>
            <w:tcW w:w="2988" w:type="dxa"/>
          </w:tcPr>
          <w:p w:rsidR="0082395C" w:rsidRDefault="0082395C" w:rsidP="00C36D9C">
            <w:pPr>
              <w:ind w:right="120"/>
            </w:pPr>
            <w:r>
              <w:rPr>
                <w:rFonts w:ascii="Arial" w:hAnsi="Arial" w:cs="Arial"/>
                <w:sz w:val="20"/>
                <w:szCs w:val="20"/>
              </w:rPr>
              <w:t>Fonctionnement et état de marche des chambres froides</w:t>
            </w:r>
          </w:p>
        </w:tc>
        <w:tc>
          <w:tcPr>
            <w:tcW w:w="3150" w:type="dxa"/>
          </w:tcPr>
          <w:p w:rsidR="0082395C" w:rsidRPr="007F2230" w:rsidRDefault="0082395C" w:rsidP="00C36D9C">
            <w:pPr>
              <w:rPr>
                <w:i/>
              </w:rPr>
            </w:pPr>
            <w:r w:rsidRPr="007F2230">
              <w:rPr>
                <w:rFonts w:ascii="Arial" w:hAnsi="Arial" w:cs="Arial"/>
                <w:i/>
                <w:w w:val="98"/>
                <w:sz w:val="20"/>
                <w:szCs w:val="20"/>
              </w:rPr>
              <w:t>Les 2 chambres froides sont fonctionnelles</w:t>
            </w:r>
          </w:p>
        </w:tc>
        <w:tc>
          <w:tcPr>
            <w:tcW w:w="3510" w:type="dxa"/>
          </w:tcPr>
          <w:p w:rsidR="0082395C" w:rsidRPr="007F2230" w:rsidRDefault="0082395C" w:rsidP="00C36D9C">
            <w:pPr>
              <w:rPr>
                <w:i/>
              </w:rPr>
            </w:pPr>
            <w:r w:rsidRPr="007F2230">
              <w:rPr>
                <w:rFonts w:ascii="Arial" w:hAnsi="Arial" w:cs="Arial"/>
                <w:i/>
                <w:w w:val="98"/>
                <w:sz w:val="20"/>
                <w:szCs w:val="20"/>
              </w:rPr>
              <w:t>Les 2 chambres froides sont fonctionnelles</w:t>
            </w:r>
          </w:p>
        </w:tc>
      </w:tr>
      <w:tr w:rsidR="0082395C" w:rsidRPr="003873EE" w:rsidTr="00C36D9C">
        <w:tc>
          <w:tcPr>
            <w:tcW w:w="2988" w:type="dxa"/>
          </w:tcPr>
          <w:p w:rsidR="0082395C" w:rsidRDefault="0082395C" w:rsidP="00C36D9C">
            <w:pPr>
              <w:ind w:right="120"/>
            </w:pPr>
            <w:r>
              <w:rPr>
                <w:rFonts w:ascii="Arial" w:hAnsi="Arial" w:cs="Arial"/>
                <w:sz w:val="20"/>
                <w:szCs w:val="20"/>
              </w:rPr>
              <w:t>Capacité de stockage (avec excès éventuel)</w:t>
            </w:r>
          </w:p>
        </w:tc>
        <w:tc>
          <w:tcPr>
            <w:tcW w:w="3150" w:type="dxa"/>
          </w:tcPr>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Chambre froide positive : 8 m3</w:t>
            </w:r>
          </w:p>
          <w:p w:rsidR="0082395C" w:rsidRPr="007F2230" w:rsidRDefault="0082395C" w:rsidP="00C36D9C">
            <w:pPr>
              <w:rPr>
                <w:i/>
              </w:rPr>
            </w:pPr>
            <w:r w:rsidRPr="007F2230">
              <w:rPr>
                <w:rFonts w:ascii="Arial" w:hAnsi="Arial" w:cs="Arial"/>
                <w:i/>
                <w:w w:val="98"/>
                <w:sz w:val="20"/>
                <w:szCs w:val="20"/>
              </w:rPr>
              <w:t>Chambre froide négative : 20 m3</w:t>
            </w:r>
          </w:p>
        </w:tc>
        <w:tc>
          <w:tcPr>
            <w:tcW w:w="3510" w:type="dxa"/>
          </w:tcPr>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Chambre froide positive : 8 m3</w:t>
            </w:r>
          </w:p>
          <w:p w:rsidR="0082395C" w:rsidRPr="007F2230" w:rsidRDefault="0082395C" w:rsidP="00C36D9C">
            <w:pPr>
              <w:rPr>
                <w:i/>
              </w:rPr>
            </w:pPr>
            <w:r w:rsidRPr="007F2230">
              <w:rPr>
                <w:rFonts w:ascii="Arial" w:hAnsi="Arial" w:cs="Arial"/>
                <w:i/>
                <w:w w:val="98"/>
                <w:sz w:val="20"/>
                <w:szCs w:val="20"/>
              </w:rPr>
              <w:t>Chambre froide négative : 20 m3</w:t>
            </w:r>
          </w:p>
        </w:tc>
      </w:tr>
      <w:tr w:rsidR="0082395C" w:rsidRPr="003873EE" w:rsidTr="00C36D9C">
        <w:tc>
          <w:tcPr>
            <w:tcW w:w="2988" w:type="dxa"/>
          </w:tcPr>
          <w:p w:rsidR="0082395C" w:rsidRDefault="0082395C" w:rsidP="00C36D9C">
            <w:pPr>
              <w:ind w:right="120"/>
            </w:pPr>
            <w:r>
              <w:rPr>
                <w:rFonts w:ascii="Arial" w:hAnsi="Arial" w:cs="Arial"/>
                <w:sz w:val="20"/>
                <w:szCs w:val="20"/>
              </w:rPr>
              <w:t>Mécanisme de distribution</w:t>
            </w:r>
          </w:p>
        </w:tc>
        <w:tc>
          <w:tcPr>
            <w:tcW w:w="3150" w:type="dxa"/>
          </w:tcPr>
          <w:p w:rsidR="0082395C" w:rsidRPr="007F2230" w:rsidRDefault="0082395C" w:rsidP="00C36D9C">
            <w:pPr>
              <w:rPr>
                <w:i/>
              </w:rPr>
            </w:pPr>
            <w:r w:rsidRPr="007F2230">
              <w:rPr>
                <w:rFonts w:ascii="Arial" w:hAnsi="Arial" w:cs="Arial"/>
                <w:i/>
                <w:w w:val="98"/>
                <w:sz w:val="20"/>
                <w:szCs w:val="20"/>
              </w:rPr>
              <w:t>Les centres de santé viennent s’approvisionner mensuellement à la direction du district sanitaire à l’aide de porte-vaccins</w:t>
            </w:r>
          </w:p>
        </w:tc>
        <w:tc>
          <w:tcPr>
            <w:tcW w:w="3510" w:type="dxa"/>
          </w:tcPr>
          <w:p w:rsidR="0082395C" w:rsidRPr="007F2230" w:rsidRDefault="0082395C" w:rsidP="00C36D9C">
            <w:pPr>
              <w:rPr>
                <w:i/>
              </w:rPr>
            </w:pPr>
            <w:r w:rsidRPr="007F2230">
              <w:rPr>
                <w:rFonts w:ascii="Arial" w:hAnsi="Arial" w:cs="Arial"/>
                <w:i/>
                <w:w w:val="98"/>
                <w:sz w:val="20"/>
                <w:szCs w:val="20"/>
              </w:rPr>
              <w:t>Les centres de santé viennent s’approvisionner mensuellement à la direction du district sanitaire à l’aide de porte-vaccins</w:t>
            </w:r>
          </w:p>
        </w:tc>
      </w:tr>
      <w:tr w:rsidR="0082395C" w:rsidTr="00C36D9C">
        <w:tc>
          <w:tcPr>
            <w:tcW w:w="2988" w:type="dxa"/>
          </w:tcPr>
          <w:p w:rsidR="0082395C" w:rsidRDefault="0082395C" w:rsidP="00C36D9C">
            <w:pPr>
              <w:ind w:right="120"/>
            </w:pPr>
            <w:r>
              <w:rPr>
                <w:rFonts w:ascii="Arial" w:hAnsi="Arial" w:cs="Arial"/>
                <w:sz w:val="20"/>
                <w:szCs w:val="20"/>
              </w:rPr>
              <w:t xml:space="preserve">Nombre et statut des porte-vaccins </w:t>
            </w:r>
          </w:p>
        </w:tc>
        <w:tc>
          <w:tcPr>
            <w:tcW w:w="3150" w:type="dxa"/>
          </w:tcPr>
          <w:p w:rsidR="0082395C" w:rsidRPr="007F2230" w:rsidRDefault="0082395C" w:rsidP="00C36D9C">
            <w:pPr>
              <w:rPr>
                <w:i/>
              </w:rPr>
            </w:pPr>
            <w:r w:rsidRPr="007F2230">
              <w:rPr>
                <w:rFonts w:ascii="Arial" w:hAnsi="Arial" w:cs="Arial"/>
                <w:i/>
                <w:w w:val="98"/>
                <w:sz w:val="20"/>
                <w:szCs w:val="20"/>
              </w:rPr>
              <w:t>145 Tous en bon Etat</w:t>
            </w:r>
          </w:p>
        </w:tc>
        <w:tc>
          <w:tcPr>
            <w:tcW w:w="3510" w:type="dxa"/>
          </w:tcPr>
          <w:p w:rsidR="0082395C" w:rsidRPr="007F2230" w:rsidRDefault="0082395C" w:rsidP="00C36D9C">
            <w:pPr>
              <w:rPr>
                <w:i/>
              </w:rPr>
            </w:pPr>
            <w:r w:rsidRPr="007F2230">
              <w:rPr>
                <w:rFonts w:ascii="Arial" w:hAnsi="Arial" w:cs="Arial"/>
                <w:i/>
                <w:w w:val="98"/>
                <w:sz w:val="20"/>
                <w:szCs w:val="20"/>
              </w:rPr>
              <w:t>798 Tous en bon Etat</w:t>
            </w:r>
          </w:p>
        </w:tc>
      </w:tr>
      <w:tr w:rsidR="0082395C" w:rsidRPr="003873EE" w:rsidTr="00C36D9C">
        <w:tc>
          <w:tcPr>
            <w:tcW w:w="2988" w:type="dxa"/>
          </w:tcPr>
          <w:p w:rsidR="0082395C" w:rsidRDefault="0082395C" w:rsidP="00C36D9C">
            <w:pPr>
              <w:ind w:right="120"/>
            </w:pPr>
            <w:r>
              <w:rPr>
                <w:rFonts w:ascii="Arial" w:hAnsi="Arial" w:cs="Arial"/>
                <w:sz w:val="20"/>
                <w:szCs w:val="20"/>
              </w:rPr>
              <w:t>Nombre et statut des blocs réfrigérants (pénurie ou excès éventuels)</w:t>
            </w:r>
          </w:p>
        </w:tc>
        <w:tc>
          <w:tcPr>
            <w:tcW w:w="3150" w:type="dxa"/>
          </w:tcPr>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40 réfrigérateurs médicaux, </w:t>
            </w:r>
          </w:p>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07  congélateurs médicaux, </w:t>
            </w:r>
          </w:p>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04 réfrigérateurs/Congélateurs, </w:t>
            </w:r>
          </w:p>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815 accumulateurs de froid de  715 de 0,3 L, </w:t>
            </w:r>
          </w:p>
          <w:p w:rsidR="0082395C" w:rsidRPr="007F2230" w:rsidRDefault="0082395C" w:rsidP="00C36D9C">
            <w:pPr>
              <w:rPr>
                <w:i/>
              </w:rPr>
            </w:pPr>
            <w:r w:rsidRPr="007F2230">
              <w:rPr>
                <w:rFonts w:ascii="Arial" w:hAnsi="Arial" w:cs="Arial"/>
                <w:i/>
                <w:w w:val="98"/>
                <w:sz w:val="20"/>
                <w:szCs w:val="20"/>
              </w:rPr>
              <w:t>100  accumulateurs de froid de 0,6 L chacun</w:t>
            </w:r>
          </w:p>
        </w:tc>
        <w:tc>
          <w:tcPr>
            <w:tcW w:w="3510" w:type="dxa"/>
          </w:tcPr>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24 réfrigérateurs médicaux, </w:t>
            </w:r>
          </w:p>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4 congélateurs médicaux, </w:t>
            </w:r>
          </w:p>
          <w:p w:rsidR="0082395C" w:rsidRPr="007F2230" w:rsidRDefault="0082395C" w:rsidP="00C36D9C">
            <w:pPr>
              <w:widowControl w:val="0"/>
              <w:autoSpaceDE w:val="0"/>
              <w:autoSpaceDN w:val="0"/>
              <w:adjustRightInd w:val="0"/>
              <w:spacing w:line="217" w:lineRule="exact"/>
              <w:rPr>
                <w:rFonts w:ascii="Arial" w:hAnsi="Arial" w:cs="Arial"/>
                <w:i/>
                <w:w w:val="98"/>
                <w:sz w:val="20"/>
                <w:szCs w:val="20"/>
              </w:rPr>
            </w:pPr>
            <w:r w:rsidRPr="007F2230">
              <w:rPr>
                <w:rFonts w:ascii="Arial" w:hAnsi="Arial" w:cs="Arial"/>
                <w:i/>
                <w:w w:val="98"/>
                <w:sz w:val="20"/>
                <w:szCs w:val="20"/>
              </w:rPr>
              <w:t xml:space="preserve">3 réfrigérateurs/Congélateurs, 1874 accumulateurs de froid de 0,3 L chacun, </w:t>
            </w:r>
          </w:p>
          <w:p w:rsidR="0082395C" w:rsidRPr="007F2230" w:rsidRDefault="0082395C" w:rsidP="00C36D9C">
            <w:pPr>
              <w:rPr>
                <w:i/>
              </w:rPr>
            </w:pPr>
            <w:r w:rsidRPr="007F2230">
              <w:rPr>
                <w:rFonts w:ascii="Arial" w:hAnsi="Arial" w:cs="Arial"/>
                <w:i/>
                <w:w w:val="98"/>
                <w:sz w:val="20"/>
                <w:szCs w:val="20"/>
              </w:rPr>
              <w:t>40 accumulateurs de froid de 0,6 L chacun</w:t>
            </w:r>
          </w:p>
        </w:tc>
      </w:tr>
    </w:tbl>
    <w:p w:rsidR="0082395C" w:rsidRPr="00810439" w:rsidRDefault="0082395C" w:rsidP="0082395C">
      <w:pPr>
        <w:jc w:val="both"/>
        <w:rPr>
          <w:rFonts w:ascii="Arial" w:hAnsi="Arial" w:cs="Arial"/>
          <w:sz w:val="14"/>
          <w:szCs w:val="20"/>
        </w:rPr>
      </w:pPr>
    </w:p>
    <w:p w:rsidR="00414D87" w:rsidRPr="00990A62" w:rsidRDefault="001944A0" w:rsidP="001944A0">
      <w:pPr>
        <w:jc w:val="both"/>
        <w:rPr>
          <w:rFonts w:ascii="Arial" w:hAnsi="Arial" w:cs="Arial"/>
          <w:i/>
          <w:sz w:val="20"/>
          <w:szCs w:val="20"/>
        </w:rPr>
      </w:pPr>
      <w:r w:rsidRPr="00990A62">
        <w:rPr>
          <w:rFonts w:ascii="Arial" w:hAnsi="Arial" w:cs="Arial"/>
          <w:i/>
          <w:sz w:val="20"/>
          <w:szCs w:val="20"/>
        </w:rPr>
        <w:t>L</w:t>
      </w:r>
      <w:r w:rsidR="00706386" w:rsidRPr="00990A62">
        <w:rPr>
          <w:rFonts w:ascii="Arial" w:hAnsi="Arial" w:cs="Arial"/>
          <w:i/>
          <w:sz w:val="20"/>
          <w:szCs w:val="20"/>
        </w:rPr>
        <w:t>es capacités de stockage sont suffisantes pour permettre la réalisation du projet de démonstration</w:t>
      </w:r>
      <w:r w:rsidR="00D20F65" w:rsidRPr="00990A62">
        <w:rPr>
          <w:rFonts w:ascii="Arial" w:hAnsi="Arial" w:cs="Arial"/>
          <w:i/>
          <w:sz w:val="20"/>
          <w:szCs w:val="20"/>
        </w:rPr>
        <w:t xml:space="preserve"> dans ces deux districts sanitaires.</w:t>
      </w:r>
    </w:p>
    <w:p w:rsidR="000D16DA" w:rsidRDefault="000D16DA"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Q18.</w:t>
      </w:r>
      <w:r>
        <w:rPr>
          <w:rFonts w:ascii="Arial" w:hAnsi="Arial" w:cs="Arial"/>
          <w:sz w:val="20"/>
          <w:szCs w:val="20"/>
        </w:rPr>
        <w:tab/>
        <w:t>Autres informations relatives à la chaîne de froid de distribution, au besoin :</w:t>
      </w:r>
    </w:p>
    <w:p w:rsidR="0082395C" w:rsidRDefault="0082395C" w:rsidP="0082395C">
      <w:pPr>
        <w:jc w:val="both"/>
        <w:rPr>
          <w:rFonts w:ascii="Arial" w:hAnsi="Arial" w:cs="Arial"/>
          <w:sz w:val="20"/>
          <w:szCs w:val="20"/>
        </w:rPr>
      </w:pPr>
    </w:p>
    <w:p w:rsidR="0082395C" w:rsidRPr="007F2230" w:rsidRDefault="0082395C" w:rsidP="0082395C">
      <w:pPr>
        <w:jc w:val="both"/>
        <w:rPr>
          <w:rFonts w:ascii="Arial" w:hAnsi="Arial" w:cs="Arial"/>
          <w:i/>
          <w:sz w:val="20"/>
          <w:szCs w:val="20"/>
        </w:rPr>
      </w:pPr>
      <w:r w:rsidRPr="007F2230">
        <w:rPr>
          <w:rFonts w:ascii="Arial" w:hAnsi="Arial" w:cs="Arial"/>
          <w:i/>
          <w:sz w:val="20"/>
          <w:szCs w:val="20"/>
        </w:rPr>
        <w:t>Le plan pour le stockage et la distribution des vaccins anti-VPH pendant le programme de démonstration du vaccin anti-VPH se présente comme suit :</w:t>
      </w:r>
    </w:p>
    <w:p w:rsidR="0082395C" w:rsidRPr="007F2230" w:rsidRDefault="0082395C" w:rsidP="0082395C">
      <w:pPr>
        <w:ind w:firstLine="720"/>
        <w:jc w:val="both"/>
        <w:rPr>
          <w:i/>
          <w:sz w:val="20"/>
          <w:szCs w:val="20"/>
        </w:rPr>
      </w:pPr>
      <w:r w:rsidRPr="007F2230">
        <w:rPr>
          <w:rFonts w:ascii="Arial" w:eastAsia="Arial" w:hAnsi="Arial"/>
          <w:i/>
          <w:color w:val="000000"/>
          <w:sz w:val="20"/>
          <w:szCs w:val="20"/>
        </w:rPr>
        <w:t>Au niveau central, les vaccins seront stock</w:t>
      </w:r>
      <w:r w:rsidRPr="007F2230">
        <w:rPr>
          <w:rFonts w:ascii="Arial" w:hAnsi="Arial" w:cs="Arial"/>
          <w:i/>
          <w:w w:val="98"/>
          <w:sz w:val="20"/>
          <w:szCs w:val="20"/>
        </w:rPr>
        <w:t>é</w:t>
      </w:r>
      <w:r w:rsidRPr="007F2230">
        <w:rPr>
          <w:rFonts w:ascii="Arial" w:eastAsia="Arial" w:hAnsi="Arial"/>
          <w:i/>
          <w:color w:val="000000"/>
          <w:sz w:val="20"/>
          <w:szCs w:val="20"/>
        </w:rPr>
        <w:t>s dans les chambres froides positives</w:t>
      </w:r>
      <w:r>
        <w:rPr>
          <w:rFonts w:ascii="Arial" w:eastAsia="Arial" w:hAnsi="Arial"/>
          <w:i/>
          <w:color w:val="000000"/>
          <w:sz w:val="20"/>
          <w:szCs w:val="20"/>
        </w:rPr>
        <w:t xml:space="preserve"> dès l’arrivée au pays. Puis l</w:t>
      </w:r>
      <w:r w:rsidRPr="007F2230">
        <w:rPr>
          <w:rFonts w:ascii="Arial" w:eastAsia="Arial" w:hAnsi="Arial"/>
          <w:i/>
          <w:color w:val="000000"/>
          <w:sz w:val="20"/>
          <w:szCs w:val="20"/>
        </w:rPr>
        <w:t>es vaccins et consommables seront livr</w:t>
      </w:r>
      <w:r w:rsidRPr="007F2230">
        <w:rPr>
          <w:rFonts w:ascii="Arial" w:hAnsi="Arial" w:cs="Arial"/>
          <w:i/>
          <w:w w:val="98"/>
          <w:sz w:val="20"/>
          <w:szCs w:val="20"/>
        </w:rPr>
        <w:t>é</w:t>
      </w:r>
      <w:r w:rsidRPr="007F2230">
        <w:rPr>
          <w:rFonts w:ascii="Arial" w:eastAsia="Arial" w:hAnsi="Arial"/>
          <w:i/>
          <w:color w:val="000000"/>
          <w:sz w:val="20"/>
          <w:szCs w:val="20"/>
        </w:rPr>
        <w:t xml:space="preserve">s aux </w:t>
      </w:r>
      <w:r>
        <w:rPr>
          <w:rFonts w:ascii="Arial" w:eastAsia="Arial" w:hAnsi="Arial"/>
          <w:i/>
          <w:color w:val="000000"/>
          <w:sz w:val="20"/>
          <w:szCs w:val="20"/>
        </w:rPr>
        <w:t>antennes régionales</w:t>
      </w:r>
      <w:r w:rsidRPr="007F2230">
        <w:rPr>
          <w:rFonts w:ascii="Arial" w:eastAsia="Arial" w:hAnsi="Arial"/>
          <w:i/>
          <w:color w:val="000000"/>
          <w:sz w:val="20"/>
          <w:szCs w:val="20"/>
        </w:rPr>
        <w:t xml:space="preserve"> par le biais des camions frigorifiques. </w:t>
      </w:r>
    </w:p>
    <w:p w:rsidR="0082395C" w:rsidRPr="007F2230" w:rsidRDefault="0082395C" w:rsidP="0082395C">
      <w:pPr>
        <w:ind w:firstLine="720"/>
        <w:jc w:val="both"/>
        <w:rPr>
          <w:rFonts w:ascii="Arial" w:eastAsia="Arial" w:hAnsi="Arial"/>
          <w:i/>
          <w:color w:val="000000"/>
          <w:sz w:val="20"/>
          <w:szCs w:val="20"/>
        </w:rPr>
      </w:pPr>
      <w:r w:rsidRPr="006A28C4">
        <w:rPr>
          <w:rFonts w:ascii="Arial" w:eastAsia="Arial" w:hAnsi="Arial"/>
          <w:i/>
          <w:color w:val="000000"/>
          <w:sz w:val="20"/>
          <w:szCs w:val="20"/>
        </w:rPr>
        <w:t xml:space="preserve">Au niveau </w:t>
      </w:r>
      <w:r>
        <w:rPr>
          <w:rFonts w:ascii="Arial" w:eastAsia="Arial" w:hAnsi="Arial"/>
          <w:i/>
          <w:color w:val="000000"/>
          <w:sz w:val="20"/>
          <w:szCs w:val="20"/>
        </w:rPr>
        <w:t xml:space="preserve">du </w:t>
      </w:r>
      <w:r w:rsidRPr="006A28C4">
        <w:rPr>
          <w:rFonts w:ascii="Arial" w:eastAsia="Arial" w:hAnsi="Arial"/>
          <w:i/>
          <w:color w:val="000000"/>
          <w:sz w:val="20"/>
          <w:szCs w:val="20"/>
        </w:rPr>
        <w:t>district sanitaire, l</w:t>
      </w:r>
      <w:r w:rsidRPr="007F2230">
        <w:rPr>
          <w:rFonts w:ascii="Arial" w:eastAsia="Arial" w:hAnsi="Arial"/>
          <w:i/>
          <w:color w:val="000000"/>
          <w:sz w:val="20"/>
          <w:szCs w:val="20"/>
        </w:rPr>
        <w:t xml:space="preserve">es vaccins seront </w:t>
      </w:r>
      <w:r>
        <w:rPr>
          <w:rFonts w:ascii="Arial" w:eastAsia="Arial" w:hAnsi="Arial"/>
          <w:i/>
          <w:color w:val="000000"/>
          <w:sz w:val="20"/>
          <w:szCs w:val="20"/>
        </w:rPr>
        <w:t xml:space="preserve">réceptionnés des antennes régionales, puis </w:t>
      </w:r>
      <w:r w:rsidRPr="007F2230">
        <w:rPr>
          <w:rFonts w:ascii="Arial" w:eastAsia="Arial" w:hAnsi="Arial"/>
          <w:i/>
          <w:color w:val="000000"/>
          <w:sz w:val="20"/>
          <w:szCs w:val="20"/>
        </w:rPr>
        <w:t>stock</w:t>
      </w:r>
      <w:r>
        <w:rPr>
          <w:rFonts w:ascii="Arial" w:eastAsia="Arial" w:hAnsi="Arial"/>
          <w:i/>
          <w:color w:val="000000"/>
          <w:sz w:val="20"/>
          <w:szCs w:val="20"/>
        </w:rPr>
        <w:t>é</w:t>
      </w:r>
      <w:r w:rsidRPr="007F2230">
        <w:rPr>
          <w:rFonts w:ascii="Arial" w:eastAsia="Arial" w:hAnsi="Arial"/>
          <w:i/>
          <w:color w:val="000000"/>
          <w:sz w:val="20"/>
          <w:szCs w:val="20"/>
        </w:rPr>
        <w:t>s dans les réfrigérateurs médicaux</w:t>
      </w:r>
      <w:r w:rsidRPr="006A28C4">
        <w:rPr>
          <w:rFonts w:ascii="Arial" w:eastAsia="Arial" w:hAnsi="Arial"/>
          <w:i/>
          <w:color w:val="000000"/>
          <w:sz w:val="20"/>
          <w:szCs w:val="20"/>
        </w:rPr>
        <w:t xml:space="preserve"> </w:t>
      </w:r>
      <w:r w:rsidRPr="007F2230">
        <w:rPr>
          <w:rFonts w:ascii="Arial" w:eastAsia="Arial" w:hAnsi="Arial"/>
          <w:i/>
          <w:color w:val="000000"/>
          <w:sz w:val="20"/>
          <w:szCs w:val="20"/>
        </w:rPr>
        <w:t>une semaine avant la mise en œuvre des activités</w:t>
      </w:r>
      <w:r>
        <w:rPr>
          <w:rFonts w:ascii="Arial" w:eastAsia="Arial" w:hAnsi="Arial"/>
          <w:i/>
          <w:color w:val="000000"/>
          <w:sz w:val="20"/>
          <w:szCs w:val="20"/>
        </w:rPr>
        <w:t xml:space="preserve">. </w:t>
      </w:r>
      <w:r w:rsidRPr="007F2230">
        <w:rPr>
          <w:rFonts w:ascii="Arial" w:eastAsia="Arial" w:hAnsi="Arial"/>
          <w:i/>
          <w:color w:val="000000"/>
          <w:sz w:val="20"/>
          <w:szCs w:val="20"/>
        </w:rPr>
        <w:t>L'approvisionnement des centres de sante sera fait sur la base de l'estimation des besoins par le biais des véhicules 4X4 équipes de glacières médicales.</w:t>
      </w:r>
    </w:p>
    <w:p w:rsidR="0082395C" w:rsidRPr="007F2230" w:rsidRDefault="0082395C" w:rsidP="0082395C">
      <w:pPr>
        <w:ind w:firstLine="720"/>
        <w:jc w:val="both"/>
        <w:rPr>
          <w:rFonts w:ascii="Arial" w:eastAsia="Arial" w:hAnsi="Arial"/>
          <w:i/>
          <w:color w:val="000000"/>
          <w:sz w:val="20"/>
          <w:szCs w:val="20"/>
        </w:rPr>
      </w:pPr>
      <w:r w:rsidRPr="006A28C4">
        <w:rPr>
          <w:rFonts w:ascii="Arial" w:eastAsia="Arial" w:hAnsi="Arial"/>
          <w:i/>
          <w:color w:val="000000"/>
          <w:sz w:val="20"/>
          <w:szCs w:val="20"/>
        </w:rPr>
        <w:t>Au niveau du centre de santé</w:t>
      </w:r>
      <w:r>
        <w:rPr>
          <w:rFonts w:ascii="Arial" w:eastAsia="Arial" w:hAnsi="Arial"/>
          <w:i/>
          <w:color w:val="000000"/>
          <w:sz w:val="20"/>
          <w:szCs w:val="20"/>
        </w:rPr>
        <w:t>, l</w:t>
      </w:r>
      <w:r w:rsidRPr="007F2230">
        <w:rPr>
          <w:rFonts w:ascii="Arial" w:eastAsia="Arial" w:hAnsi="Arial"/>
          <w:i/>
          <w:color w:val="000000"/>
          <w:sz w:val="20"/>
          <w:szCs w:val="20"/>
        </w:rPr>
        <w:t>es vaccins seront stock</w:t>
      </w:r>
      <w:r>
        <w:rPr>
          <w:rFonts w:ascii="Arial" w:eastAsia="Arial" w:hAnsi="Arial"/>
          <w:i/>
          <w:color w:val="000000"/>
          <w:sz w:val="20"/>
          <w:szCs w:val="20"/>
        </w:rPr>
        <w:t>é</w:t>
      </w:r>
      <w:r w:rsidRPr="007F2230">
        <w:rPr>
          <w:rFonts w:ascii="Arial" w:eastAsia="Arial" w:hAnsi="Arial"/>
          <w:i/>
          <w:color w:val="000000"/>
          <w:sz w:val="20"/>
          <w:szCs w:val="20"/>
        </w:rPr>
        <w:t>s dans les réfrigérateurs médicaux. L'approvisionnement des postes de vaccination sera fait par le biais des motos et des porte-vaccins.</w:t>
      </w:r>
    </w:p>
    <w:p w:rsidR="0082395C" w:rsidRPr="007F2230" w:rsidRDefault="0082395C" w:rsidP="0082395C">
      <w:pPr>
        <w:ind w:firstLine="720"/>
        <w:jc w:val="both"/>
        <w:rPr>
          <w:rFonts w:ascii="Arial" w:eastAsia="Arial" w:hAnsi="Arial"/>
          <w:i/>
          <w:color w:val="000000"/>
          <w:sz w:val="20"/>
          <w:szCs w:val="20"/>
        </w:rPr>
      </w:pPr>
      <w:r w:rsidRPr="007F2230">
        <w:rPr>
          <w:rFonts w:ascii="Arial" w:eastAsia="Arial" w:hAnsi="Arial"/>
          <w:i/>
          <w:color w:val="000000"/>
          <w:sz w:val="20"/>
          <w:szCs w:val="20"/>
        </w:rPr>
        <w:t>Au niveau des postes de vaccination</w:t>
      </w:r>
      <w:r>
        <w:rPr>
          <w:rFonts w:ascii="Arial" w:eastAsia="Arial" w:hAnsi="Arial"/>
          <w:i/>
          <w:color w:val="000000"/>
          <w:sz w:val="20"/>
          <w:szCs w:val="20"/>
        </w:rPr>
        <w:t>, l</w:t>
      </w:r>
      <w:r w:rsidRPr="007F2230">
        <w:rPr>
          <w:rFonts w:ascii="Arial" w:eastAsia="Arial" w:hAnsi="Arial"/>
          <w:i/>
          <w:color w:val="000000"/>
          <w:sz w:val="20"/>
          <w:szCs w:val="20"/>
        </w:rPr>
        <w:t>es vaccins seront stock</w:t>
      </w:r>
      <w:r>
        <w:rPr>
          <w:rFonts w:ascii="Arial" w:eastAsia="Arial" w:hAnsi="Arial"/>
          <w:i/>
          <w:color w:val="000000"/>
          <w:sz w:val="20"/>
          <w:szCs w:val="20"/>
        </w:rPr>
        <w:t>é</w:t>
      </w:r>
      <w:r w:rsidRPr="007F2230">
        <w:rPr>
          <w:rFonts w:ascii="Arial" w:eastAsia="Arial" w:hAnsi="Arial"/>
          <w:i/>
          <w:color w:val="000000"/>
          <w:sz w:val="20"/>
          <w:szCs w:val="20"/>
        </w:rPr>
        <w:t>s dans des porte-vaccins munis de coussinets</w:t>
      </w:r>
      <w:r>
        <w:rPr>
          <w:rFonts w:ascii="Arial" w:eastAsia="Arial" w:hAnsi="Arial"/>
          <w:i/>
          <w:color w:val="000000"/>
          <w:sz w:val="20"/>
          <w:szCs w:val="20"/>
        </w:rPr>
        <w:t>.</w:t>
      </w:r>
    </w:p>
    <w:p w:rsidR="0082395C" w:rsidRDefault="0082395C" w:rsidP="0082395C">
      <w:pPr>
        <w:rPr>
          <w:rFonts w:ascii="Arial" w:eastAsia="Arial" w:hAnsi="Arial"/>
          <w:i/>
          <w:color w:val="000000"/>
          <w:sz w:val="20"/>
          <w:szCs w:val="20"/>
        </w:rPr>
      </w:pPr>
      <w:r w:rsidRPr="007F2230">
        <w:rPr>
          <w:rFonts w:ascii="Arial" w:eastAsia="Arial" w:hAnsi="Arial"/>
          <w:i/>
          <w:color w:val="000000"/>
          <w:sz w:val="20"/>
          <w:szCs w:val="20"/>
        </w:rPr>
        <w:t xml:space="preserve">Le monitorage de la température se fera à travers le relevé biquotidien de la température à l'aide des enregistreurs continus au niveau central, district et centre de santé. Au niveau du poste de vaccination la température sera </w:t>
      </w:r>
      <w:proofErr w:type="spellStart"/>
      <w:r w:rsidRPr="007F2230">
        <w:rPr>
          <w:rFonts w:ascii="Arial" w:eastAsia="Arial" w:hAnsi="Arial"/>
          <w:i/>
          <w:color w:val="000000"/>
          <w:sz w:val="20"/>
          <w:szCs w:val="20"/>
        </w:rPr>
        <w:t>monitorée</w:t>
      </w:r>
      <w:proofErr w:type="spellEnd"/>
      <w:r w:rsidRPr="007F2230">
        <w:rPr>
          <w:rFonts w:ascii="Arial" w:eastAsia="Arial" w:hAnsi="Arial"/>
          <w:i/>
          <w:color w:val="000000"/>
          <w:sz w:val="20"/>
          <w:szCs w:val="20"/>
        </w:rPr>
        <w:t xml:space="preserve"> par l'Etat de la PCV</w:t>
      </w:r>
      <w:r>
        <w:rPr>
          <w:rFonts w:ascii="Arial" w:eastAsia="Arial" w:hAnsi="Arial"/>
          <w:i/>
          <w:color w:val="000000"/>
          <w:sz w:val="20"/>
          <w:szCs w:val="20"/>
        </w:rPr>
        <w:t>.</w:t>
      </w:r>
    </w:p>
    <w:p w:rsidR="0082395C" w:rsidRPr="007F2230" w:rsidRDefault="0082395C" w:rsidP="0082395C">
      <w:pPr>
        <w:rPr>
          <w:rFonts w:ascii="Arial" w:eastAsia="Arial" w:hAnsi="Arial"/>
          <w:i/>
          <w:color w:val="000000"/>
          <w:sz w:val="20"/>
          <w:szCs w:val="20"/>
        </w:rPr>
      </w:pPr>
      <w:r>
        <w:rPr>
          <w:rFonts w:ascii="Arial" w:eastAsia="Arial" w:hAnsi="Arial"/>
          <w:i/>
          <w:color w:val="000000"/>
          <w:sz w:val="20"/>
          <w:szCs w:val="20"/>
        </w:rPr>
        <w:t xml:space="preserve">Les vaccins anti-VPH seront stockés au niveau des antennes régionales de l’INHP. Aux périodes indiquées pour les vaccinations, les districts sanitaires s’approvisionneront au niveau des antennes. </w:t>
      </w:r>
    </w:p>
    <w:p w:rsidR="0082395C" w:rsidRDefault="0082395C" w:rsidP="0082395C">
      <w:pPr>
        <w:jc w:val="both"/>
        <w:rPr>
          <w:rFonts w:ascii="Arial" w:hAnsi="Arial" w:cs="Arial"/>
          <w:color w:val="000000"/>
          <w:sz w:val="20"/>
          <w:szCs w:val="20"/>
        </w:rPr>
      </w:pPr>
    </w:p>
    <w:tbl>
      <w:tblPr>
        <w:tblW w:w="7807" w:type="dxa"/>
        <w:tblInd w:w="60" w:type="dxa"/>
        <w:tblCellMar>
          <w:left w:w="70" w:type="dxa"/>
          <w:right w:w="70" w:type="dxa"/>
        </w:tblCellMar>
        <w:tblLook w:val="04A0"/>
      </w:tblPr>
      <w:tblGrid>
        <w:gridCol w:w="4121"/>
        <w:gridCol w:w="1843"/>
        <w:gridCol w:w="1843"/>
      </w:tblGrid>
      <w:tr w:rsidR="006B3E8B" w:rsidRPr="00981CBD" w:rsidTr="00981CBD">
        <w:trPr>
          <w:trHeight w:val="254"/>
        </w:trPr>
        <w:tc>
          <w:tcPr>
            <w:tcW w:w="412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B3E8B" w:rsidRPr="00981CBD" w:rsidRDefault="006B3E8B" w:rsidP="008E7045">
            <w:pPr>
              <w:rPr>
                <w:rFonts w:ascii="Arial" w:eastAsia="Arial" w:hAnsi="Arial"/>
                <w:b/>
                <w:i/>
                <w:color w:val="000000"/>
                <w:sz w:val="20"/>
                <w:szCs w:val="20"/>
              </w:rPr>
            </w:pPr>
            <w:r w:rsidRPr="00981CBD">
              <w:rPr>
                <w:rFonts w:ascii="Arial" w:eastAsia="Arial" w:hAnsi="Arial"/>
                <w:b/>
                <w:i/>
                <w:color w:val="000000"/>
                <w:sz w:val="20"/>
                <w:szCs w:val="20"/>
              </w:rPr>
              <w:t>CAPACITE DE STOCKAGE</w:t>
            </w:r>
          </w:p>
        </w:tc>
        <w:tc>
          <w:tcPr>
            <w:tcW w:w="1843" w:type="dxa"/>
            <w:tcBorders>
              <w:top w:val="single" w:sz="8" w:space="0" w:color="000000"/>
              <w:left w:val="nil"/>
              <w:bottom w:val="single" w:sz="8" w:space="0" w:color="000000"/>
              <w:right w:val="single" w:sz="8" w:space="0" w:color="000000"/>
            </w:tcBorders>
            <w:shd w:val="clear" w:color="auto" w:fill="auto"/>
            <w:vAlign w:val="center"/>
            <w:hideMark/>
          </w:tcPr>
          <w:p w:rsidR="006B3E8B" w:rsidRPr="00981CBD" w:rsidRDefault="006B3E8B" w:rsidP="008E7045">
            <w:pPr>
              <w:jc w:val="center"/>
              <w:rPr>
                <w:rFonts w:ascii="Arial" w:eastAsia="Arial" w:hAnsi="Arial"/>
                <w:b/>
                <w:i/>
                <w:color w:val="000000"/>
                <w:sz w:val="20"/>
                <w:szCs w:val="20"/>
              </w:rPr>
            </w:pPr>
            <w:r w:rsidRPr="00981CBD">
              <w:rPr>
                <w:rFonts w:ascii="Arial" w:eastAsia="Arial" w:hAnsi="Arial"/>
                <w:b/>
                <w:i/>
                <w:color w:val="000000"/>
                <w:sz w:val="20"/>
                <w:szCs w:val="20"/>
              </w:rPr>
              <w:t>DISTRICT D’ABENGOUROU</w:t>
            </w:r>
          </w:p>
        </w:tc>
        <w:tc>
          <w:tcPr>
            <w:tcW w:w="1843" w:type="dxa"/>
            <w:tcBorders>
              <w:top w:val="single" w:sz="8" w:space="0" w:color="000000"/>
              <w:left w:val="nil"/>
              <w:bottom w:val="single" w:sz="8" w:space="0" w:color="000000"/>
              <w:right w:val="single" w:sz="8" w:space="0" w:color="000000"/>
            </w:tcBorders>
            <w:shd w:val="clear" w:color="auto" w:fill="auto"/>
            <w:vAlign w:val="center"/>
            <w:hideMark/>
          </w:tcPr>
          <w:p w:rsidR="006B3E8B" w:rsidRPr="00981CBD" w:rsidRDefault="006B3E8B" w:rsidP="008E7045">
            <w:pPr>
              <w:jc w:val="center"/>
              <w:rPr>
                <w:rFonts w:ascii="Arial" w:eastAsia="Arial" w:hAnsi="Arial"/>
                <w:b/>
                <w:i/>
                <w:color w:val="000000"/>
                <w:sz w:val="20"/>
                <w:szCs w:val="20"/>
              </w:rPr>
            </w:pPr>
            <w:r w:rsidRPr="00981CBD">
              <w:rPr>
                <w:rFonts w:ascii="Arial" w:eastAsia="Arial" w:hAnsi="Arial"/>
                <w:b/>
                <w:i/>
                <w:color w:val="000000"/>
                <w:sz w:val="20"/>
                <w:szCs w:val="20"/>
              </w:rPr>
              <w:t>DISTRICT DE KORHOGO</w:t>
            </w:r>
          </w:p>
        </w:tc>
      </w:tr>
      <w:tr w:rsidR="006B3E8B" w:rsidRPr="008E7045" w:rsidTr="008E7045">
        <w:trPr>
          <w:trHeight w:val="108"/>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8E7045" w:rsidRDefault="006B3E8B" w:rsidP="008E7045">
            <w:pPr>
              <w:rPr>
                <w:rFonts w:ascii="Arial" w:eastAsia="Arial" w:hAnsi="Arial"/>
                <w:i/>
                <w:color w:val="000000"/>
                <w:sz w:val="20"/>
                <w:szCs w:val="20"/>
              </w:rPr>
            </w:pPr>
            <w:r w:rsidRPr="008E7045">
              <w:rPr>
                <w:rFonts w:ascii="Arial" w:eastAsia="Arial" w:hAnsi="Arial"/>
                <w:i/>
                <w:color w:val="000000"/>
                <w:sz w:val="20"/>
                <w:szCs w:val="20"/>
              </w:rPr>
              <w:t>Routine mensuelle en litre</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97,</w:t>
            </w:r>
            <w:r w:rsidR="00B83EE6">
              <w:rPr>
                <w:rFonts w:ascii="Arial" w:eastAsia="Arial" w:hAnsi="Arial"/>
                <w:i/>
                <w:color w:val="000000"/>
                <w:sz w:val="20"/>
                <w:szCs w:val="20"/>
              </w:rPr>
              <w:t>4</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177,2</w:t>
            </w:r>
          </w:p>
        </w:tc>
      </w:tr>
      <w:tr w:rsidR="006B3E8B" w:rsidRPr="008E7045" w:rsidTr="008E7045">
        <w:trPr>
          <w:trHeight w:val="282"/>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8E7045" w:rsidRDefault="006B3E8B" w:rsidP="00A87327">
            <w:pPr>
              <w:rPr>
                <w:rFonts w:ascii="Arial" w:eastAsia="Arial" w:hAnsi="Arial"/>
                <w:i/>
                <w:color w:val="000000"/>
                <w:sz w:val="20"/>
                <w:szCs w:val="20"/>
              </w:rPr>
            </w:pPr>
            <w:r w:rsidRPr="008E7045">
              <w:rPr>
                <w:rFonts w:ascii="Arial" w:eastAsia="Arial" w:hAnsi="Arial"/>
                <w:i/>
                <w:color w:val="000000"/>
                <w:sz w:val="20"/>
                <w:szCs w:val="20"/>
              </w:rPr>
              <w:t xml:space="preserve">Un </w:t>
            </w:r>
            <w:r w:rsidR="00A87327">
              <w:rPr>
                <w:rFonts w:ascii="Arial" w:eastAsia="Arial" w:hAnsi="Arial"/>
                <w:i/>
                <w:color w:val="000000"/>
                <w:sz w:val="20"/>
                <w:szCs w:val="20"/>
              </w:rPr>
              <w:t>passage</w:t>
            </w:r>
            <w:r w:rsidRPr="008E7045">
              <w:rPr>
                <w:rFonts w:ascii="Arial" w:eastAsia="Arial" w:hAnsi="Arial"/>
                <w:i/>
                <w:color w:val="000000"/>
                <w:sz w:val="20"/>
                <w:szCs w:val="20"/>
              </w:rPr>
              <w:t xml:space="preserve"> de démonstration en litre</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78,</w:t>
            </w:r>
            <w:r w:rsidR="00B83EE6">
              <w:rPr>
                <w:rFonts w:ascii="Arial" w:eastAsia="Arial" w:hAnsi="Arial"/>
                <w:i/>
                <w:color w:val="000000"/>
                <w:sz w:val="20"/>
                <w:szCs w:val="20"/>
              </w:rPr>
              <w:t>2</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138,8</w:t>
            </w:r>
          </w:p>
        </w:tc>
      </w:tr>
      <w:tr w:rsidR="006B3E8B" w:rsidRPr="008E7045" w:rsidTr="008E7045">
        <w:trPr>
          <w:trHeight w:val="130"/>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8E7045" w:rsidRDefault="006B3E8B" w:rsidP="008E7045">
            <w:pPr>
              <w:rPr>
                <w:rFonts w:ascii="Arial" w:eastAsia="Arial" w:hAnsi="Arial"/>
                <w:i/>
                <w:color w:val="000000"/>
                <w:sz w:val="20"/>
                <w:szCs w:val="20"/>
              </w:rPr>
            </w:pPr>
            <w:r w:rsidRPr="008E7045">
              <w:rPr>
                <w:rFonts w:ascii="Arial" w:eastAsia="Arial" w:hAnsi="Arial"/>
                <w:i/>
                <w:color w:val="000000"/>
                <w:sz w:val="20"/>
                <w:szCs w:val="20"/>
              </w:rPr>
              <w:t>Total (routine +AVS) en litre</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175,</w:t>
            </w:r>
            <w:r w:rsidR="00B83EE6">
              <w:rPr>
                <w:rFonts w:ascii="Arial" w:eastAsia="Arial" w:hAnsi="Arial"/>
                <w:i/>
                <w:color w:val="000000"/>
                <w:sz w:val="20"/>
                <w:szCs w:val="20"/>
              </w:rPr>
              <w:t>6</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316,</w:t>
            </w:r>
            <w:r w:rsidR="00B83EE6">
              <w:rPr>
                <w:rFonts w:ascii="Arial" w:eastAsia="Arial" w:hAnsi="Arial"/>
                <w:i/>
                <w:color w:val="000000"/>
                <w:sz w:val="20"/>
                <w:szCs w:val="20"/>
              </w:rPr>
              <w:t>1</w:t>
            </w:r>
          </w:p>
        </w:tc>
      </w:tr>
      <w:tr w:rsidR="006B3E8B" w:rsidRPr="008E7045" w:rsidTr="008E7045">
        <w:trPr>
          <w:trHeight w:val="60"/>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8E7045" w:rsidRDefault="006B3E8B" w:rsidP="008E7045">
            <w:pPr>
              <w:rPr>
                <w:rFonts w:ascii="Arial" w:eastAsia="Arial" w:hAnsi="Arial"/>
                <w:i/>
                <w:color w:val="000000"/>
                <w:sz w:val="20"/>
                <w:szCs w:val="20"/>
              </w:rPr>
            </w:pPr>
            <w:r w:rsidRPr="008E7045">
              <w:rPr>
                <w:rFonts w:ascii="Arial" w:eastAsia="Arial" w:hAnsi="Arial"/>
                <w:i/>
                <w:color w:val="000000"/>
                <w:sz w:val="20"/>
                <w:szCs w:val="20"/>
              </w:rPr>
              <w:t>Disponible au dépôt du district en litre</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8E7045">
            <w:pPr>
              <w:jc w:val="center"/>
              <w:rPr>
                <w:rFonts w:ascii="Arial" w:eastAsia="Arial" w:hAnsi="Arial"/>
                <w:i/>
                <w:color w:val="000000"/>
                <w:sz w:val="20"/>
                <w:szCs w:val="20"/>
              </w:rPr>
            </w:pPr>
            <w:r w:rsidRPr="008E7045">
              <w:rPr>
                <w:rFonts w:ascii="Arial" w:eastAsia="Arial" w:hAnsi="Arial"/>
                <w:i/>
                <w:color w:val="000000"/>
                <w:sz w:val="20"/>
                <w:szCs w:val="20"/>
              </w:rPr>
              <w:t>825</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8E7045">
            <w:pPr>
              <w:jc w:val="center"/>
              <w:rPr>
                <w:rFonts w:ascii="Arial" w:eastAsia="Arial" w:hAnsi="Arial"/>
                <w:i/>
                <w:color w:val="000000"/>
                <w:sz w:val="20"/>
                <w:szCs w:val="20"/>
              </w:rPr>
            </w:pPr>
            <w:r w:rsidRPr="008E7045">
              <w:rPr>
                <w:rFonts w:ascii="Arial" w:eastAsia="Arial" w:hAnsi="Arial"/>
                <w:i/>
                <w:color w:val="000000"/>
                <w:sz w:val="20"/>
                <w:szCs w:val="20"/>
              </w:rPr>
              <w:t>1323</w:t>
            </w:r>
          </w:p>
        </w:tc>
      </w:tr>
      <w:tr w:rsidR="006B3E8B" w:rsidRPr="008E7045" w:rsidTr="008E7045">
        <w:trPr>
          <w:trHeight w:val="180"/>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8E7045" w:rsidRDefault="006B3E8B" w:rsidP="008E7045">
            <w:pPr>
              <w:rPr>
                <w:rFonts w:ascii="Arial" w:eastAsia="Arial" w:hAnsi="Arial"/>
                <w:i/>
                <w:color w:val="000000"/>
                <w:sz w:val="20"/>
                <w:szCs w:val="20"/>
              </w:rPr>
            </w:pPr>
            <w:r w:rsidRPr="008E7045">
              <w:rPr>
                <w:rFonts w:ascii="Arial" w:eastAsia="Arial" w:hAnsi="Arial"/>
                <w:i/>
                <w:color w:val="000000"/>
                <w:sz w:val="20"/>
                <w:szCs w:val="20"/>
              </w:rPr>
              <w:t>Trois contacts de démonstration</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234,5</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8E7045" w:rsidRDefault="006B3E8B" w:rsidP="00B83EE6">
            <w:pPr>
              <w:jc w:val="center"/>
              <w:rPr>
                <w:rFonts w:ascii="Arial" w:eastAsia="Arial" w:hAnsi="Arial"/>
                <w:i/>
                <w:color w:val="000000"/>
                <w:sz w:val="20"/>
                <w:szCs w:val="20"/>
              </w:rPr>
            </w:pPr>
            <w:r w:rsidRPr="008E7045">
              <w:rPr>
                <w:rFonts w:ascii="Arial" w:eastAsia="Arial" w:hAnsi="Arial"/>
                <w:i/>
                <w:color w:val="000000"/>
                <w:sz w:val="20"/>
                <w:szCs w:val="20"/>
              </w:rPr>
              <w:t>416,5</w:t>
            </w:r>
          </w:p>
        </w:tc>
      </w:tr>
      <w:tr w:rsidR="006B3E8B" w:rsidRPr="0047529E" w:rsidTr="008E7045">
        <w:trPr>
          <w:trHeight w:val="85"/>
        </w:trPr>
        <w:tc>
          <w:tcPr>
            <w:tcW w:w="4121" w:type="dxa"/>
            <w:tcBorders>
              <w:top w:val="nil"/>
              <w:left w:val="single" w:sz="8" w:space="0" w:color="000000"/>
              <w:bottom w:val="single" w:sz="8" w:space="0" w:color="000000"/>
              <w:right w:val="single" w:sz="8" w:space="0" w:color="000000"/>
            </w:tcBorders>
            <w:shd w:val="clear" w:color="auto" w:fill="auto"/>
            <w:vAlign w:val="center"/>
            <w:hideMark/>
          </w:tcPr>
          <w:p w:rsidR="006B3E8B" w:rsidRPr="00981CBD" w:rsidRDefault="006B3E8B" w:rsidP="008E7045">
            <w:pPr>
              <w:rPr>
                <w:rFonts w:ascii="Arial" w:eastAsia="Arial" w:hAnsi="Arial"/>
                <w:i/>
                <w:color w:val="000000"/>
                <w:sz w:val="20"/>
                <w:szCs w:val="20"/>
              </w:rPr>
            </w:pPr>
            <w:r w:rsidRPr="00981CBD">
              <w:rPr>
                <w:rFonts w:ascii="Arial" w:eastAsia="Arial" w:hAnsi="Arial"/>
                <w:i/>
                <w:color w:val="000000"/>
                <w:sz w:val="20"/>
                <w:szCs w:val="20"/>
              </w:rPr>
              <w:t>Antenne régionale de l’INHP</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47529E" w:rsidRDefault="006B3E8B" w:rsidP="008E7045">
            <w:pPr>
              <w:jc w:val="center"/>
              <w:rPr>
                <w:color w:val="000000"/>
              </w:rPr>
            </w:pPr>
            <w:r w:rsidRPr="0047529E">
              <w:rPr>
                <w:color w:val="000000"/>
              </w:rPr>
              <w:t>8000</w:t>
            </w:r>
          </w:p>
        </w:tc>
        <w:tc>
          <w:tcPr>
            <w:tcW w:w="1843" w:type="dxa"/>
            <w:tcBorders>
              <w:top w:val="nil"/>
              <w:left w:val="nil"/>
              <w:bottom w:val="single" w:sz="8" w:space="0" w:color="000000"/>
              <w:right w:val="single" w:sz="8" w:space="0" w:color="000000"/>
            </w:tcBorders>
            <w:shd w:val="clear" w:color="auto" w:fill="auto"/>
            <w:vAlign w:val="center"/>
            <w:hideMark/>
          </w:tcPr>
          <w:p w:rsidR="006B3E8B" w:rsidRPr="0047529E" w:rsidRDefault="006B3E8B" w:rsidP="008E7045">
            <w:pPr>
              <w:jc w:val="center"/>
              <w:rPr>
                <w:color w:val="000000"/>
              </w:rPr>
            </w:pPr>
            <w:r w:rsidRPr="0047529E">
              <w:rPr>
                <w:color w:val="000000"/>
              </w:rPr>
              <w:t>8000</w:t>
            </w:r>
          </w:p>
        </w:tc>
      </w:tr>
    </w:tbl>
    <w:p w:rsidR="006B3E8B" w:rsidRDefault="006B3E8B" w:rsidP="006B3E8B"/>
    <w:p w:rsidR="006B3E8B" w:rsidRPr="00981CBD" w:rsidRDefault="006B3E8B" w:rsidP="006B3E8B">
      <w:pPr>
        <w:rPr>
          <w:rFonts w:ascii="Arial" w:eastAsia="Arial" w:hAnsi="Arial"/>
          <w:i/>
          <w:color w:val="000000"/>
          <w:sz w:val="20"/>
          <w:szCs w:val="20"/>
        </w:rPr>
      </w:pPr>
      <w:r w:rsidRPr="00981CBD">
        <w:rPr>
          <w:rFonts w:ascii="Arial" w:eastAsia="Arial" w:hAnsi="Arial"/>
          <w:i/>
          <w:color w:val="000000"/>
          <w:sz w:val="20"/>
          <w:szCs w:val="20"/>
        </w:rPr>
        <w:t>A l’analyse du tableau ci-dessous, les capacités de stockage au niveau district sont suffisantes, de même qu’au niveau régional.</w:t>
      </w:r>
    </w:p>
    <w:p w:rsidR="006B3E8B" w:rsidRDefault="006B3E8B" w:rsidP="0082395C">
      <w:pPr>
        <w:jc w:val="both"/>
        <w:rPr>
          <w:rFonts w:ascii="Arial" w:hAnsi="Arial" w:cs="Arial"/>
          <w:color w:val="000000"/>
          <w:sz w:val="20"/>
          <w:szCs w:val="20"/>
        </w:rPr>
      </w:pPr>
    </w:p>
    <w:p w:rsidR="0082395C" w:rsidRPr="00125811" w:rsidRDefault="0082395C" w:rsidP="0082395C">
      <w:pPr>
        <w:pStyle w:val="Style3"/>
        <w:numPr>
          <w:ilvl w:val="1"/>
          <w:numId w:val="1"/>
        </w:numPr>
        <w:ind w:left="1320" w:right="240"/>
        <w:rPr>
          <w:bCs w:val="0"/>
          <w:color w:val="00968F"/>
          <w:szCs w:val="24"/>
        </w:rPr>
      </w:pPr>
      <w:r w:rsidRPr="00125811">
        <w:rPr>
          <w:bCs w:val="0"/>
          <w:color w:val="00968F"/>
          <w:szCs w:val="24"/>
        </w:rPr>
        <w:t>Objectif 1 : Plans pour la formation à la livraison des vaccins anti-VPH et pour la sensibilisation et la mobilisation de la communauté</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Q19.</w:t>
      </w:r>
      <w:r>
        <w:rPr>
          <w:rFonts w:ascii="Arial" w:hAnsi="Arial" w:cs="Arial"/>
          <w:color w:val="000000"/>
          <w:sz w:val="20"/>
          <w:szCs w:val="20"/>
        </w:rPr>
        <w:tab/>
      </w:r>
      <w:r>
        <w:rPr>
          <w:rFonts w:ascii="Arial" w:hAnsi="Arial" w:cs="Arial"/>
          <w:sz w:val="20"/>
          <w:szCs w:val="20"/>
        </w:rPr>
        <w:t>Veuillez décrire les plans prévus pour la formation des agents de santé et autres personnes qui seront impliqués dans le programme de démonstration du vaccin anti-VPH.</w:t>
      </w:r>
    </w:p>
    <w:p w:rsidR="0082395C" w:rsidRDefault="0082395C" w:rsidP="0082395C">
      <w:pPr>
        <w:jc w:val="both"/>
        <w:rPr>
          <w:rFonts w:ascii="Arial" w:hAnsi="Arial" w:cs="Arial"/>
          <w:sz w:val="20"/>
          <w:szCs w:val="20"/>
        </w:rPr>
      </w:pPr>
    </w:p>
    <w:p w:rsidR="0082395C" w:rsidRPr="00950DBE" w:rsidRDefault="0082395C" w:rsidP="0082395C">
      <w:pPr>
        <w:rPr>
          <w:rFonts w:ascii="Arial" w:hAnsi="Arial" w:cs="Arial"/>
          <w:i/>
          <w:sz w:val="20"/>
          <w:szCs w:val="20"/>
        </w:rPr>
      </w:pPr>
      <w:r w:rsidRPr="00950DBE">
        <w:rPr>
          <w:rFonts w:ascii="Arial" w:hAnsi="Arial" w:cs="Arial"/>
          <w:i/>
          <w:sz w:val="20"/>
          <w:szCs w:val="20"/>
        </w:rPr>
        <w:t>Dans le processus d’introduction du nouveau vaccin, la fo</w:t>
      </w:r>
      <w:r w:rsidR="003F29EC">
        <w:rPr>
          <w:rFonts w:ascii="Arial" w:hAnsi="Arial" w:cs="Arial"/>
          <w:i/>
          <w:sz w:val="20"/>
          <w:szCs w:val="20"/>
        </w:rPr>
        <w:t xml:space="preserve">rmation du personnel de santé et des enseignants </w:t>
      </w:r>
      <w:r w:rsidRPr="00950DBE">
        <w:rPr>
          <w:rFonts w:ascii="Arial" w:hAnsi="Arial" w:cs="Arial"/>
          <w:i/>
          <w:sz w:val="20"/>
          <w:szCs w:val="20"/>
        </w:rPr>
        <w:t xml:space="preserve">sera organisée. Cette formation sera faite en cascade : </w:t>
      </w:r>
    </w:p>
    <w:p w:rsidR="0082395C" w:rsidRPr="00950DBE" w:rsidRDefault="0082395C" w:rsidP="00CA44DE">
      <w:pPr>
        <w:pStyle w:val="Paragraphedeliste"/>
        <w:numPr>
          <w:ilvl w:val="0"/>
          <w:numId w:val="24"/>
        </w:numPr>
        <w:jc w:val="both"/>
        <w:rPr>
          <w:rFonts w:ascii="Arial" w:hAnsi="Arial" w:cs="Arial"/>
          <w:i/>
          <w:sz w:val="20"/>
          <w:szCs w:val="20"/>
        </w:rPr>
      </w:pPr>
      <w:r w:rsidRPr="00950DBE">
        <w:rPr>
          <w:rFonts w:ascii="Arial" w:hAnsi="Arial" w:cs="Arial"/>
          <w:i/>
          <w:sz w:val="20"/>
          <w:szCs w:val="20"/>
        </w:rPr>
        <w:t>La formation des formateurs du niveau central</w:t>
      </w:r>
      <w:r>
        <w:rPr>
          <w:rFonts w:ascii="Arial" w:hAnsi="Arial" w:cs="Arial"/>
          <w:i/>
          <w:sz w:val="20"/>
          <w:szCs w:val="20"/>
        </w:rPr>
        <w:t xml:space="preserve"> : elle consistera à la formation de l’équipe de coordination dont les membres sont dans les institutions suivantes : DCPEV, </w:t>
      </w:r>
      <w:proofErr w:type="spellStart"/>
      <w:r>
        <w:rPr>
          <w:rFonts w:ascii="Arial" w:hAnsi="Arial" w:cs="Arial"/>
          <w:i/>
          <w:sz w:val="20"/>
          <w:szCs w:val="20"/>
        </w:rPr>
        <w:t>PNLCa</w:t>
      </w:r>
      <w:proofErr w:type="spellEnd"/>
      <w:r>
        <w:rPr>
          <w:rFonts w:ascii="Arial" w:hAnsi="Arial" w:cs="Arial"/>
          <w:i/>
          <w:sz w:val="20"/>
          <w:szCs w:val="20"/>
        </w:rPr>
        <w:t xml:space="preserve">, INHP, PNSSU, PNSR/PF, DMOSS. Cette équipe sera appuyée par les partenaires : OMS, UNICEF, </w:t>
      </w:r>
      <w:proofErr w:type="spellStart"/>
      <w:r>
        <w:rPr>
          <w:rFonts w:ascii="Arial" w:hAnsi="Arial" w:cs="Arial"/>
          <w:i/>
          <w:sz w:val="20"/>
          <w:szCs w:val="20"/>
        </w:rPr>
        <w:t>Jhpiego</w:t>
      </w:r>
      <w:proofErr w:type="spellEnd"/>
      <w:r>
        <w:rPr>
          <w:rFonts w:ascii="Arial" w:hAnsi="Arial" w:cs="Arial"/>
          <w:i/>
          <w:sz w:val="20"/>
          <w:szCs w:val="20"/>
        </w:rPr>
        <w:t>. Ces formateurs seront répartis en deux équipes de quatre personnes. Chaque équipe aura en charge un district</w:t>
      </w:r>
    </w:p>
    <w:p w:rsidR="0029490F" w:rsidRDefault="0082395C" w:rsidP="00CA44DE">
      <w:pPr>
        <w:pStyle w:val="Paragraphedeliste"/>
        <w:numPr>
          <w:ilvl w:val="0"/>
          <w:numId w:val="24"/>
        </w:numPr>
        <w:jc w:val="both"/>
        <w:rPr>
          <w:rFonts w:ascii="Arial" w:hAnsi="Arial" w:cs="Arial"/>
          <w:i/>
          <w:sz w:val="20"/>
          <w:szCs w:val="20"/>
        </w:rPr>
      </w:pPr>
      <w:r w:rsidRPr="0029490F">
        <w:rPr>
          <w:rFonts w:ascii="Arial" w:hAnsi="Arial" w:cs="Arial"/>
          <w:i/>
          <w:sz w:val="20"/>
          <w:szCs w:val="20"/>
        </w:rPr>
        <w:t xml:space="preserve">La formation des formateurs du niveau district : Elle sera faite par l’équipe </w:t>
      </w:r>
      <w:r w:rsidR="00D56B3E" w:rsidRPr="0029490F">
        <w:rPr>
          <w:rFonts w:ascii="Arial" w:hAnsi="Arial" w:cs="Arial"/>
          <w:i/>
          <w:sz w:val="20"/>
          <w:szCs w:val="20"/>
        </w:rPr>
        <w:t>centrale</w:t>
      </w:r>
      <w:r w:rsidRPr="0029490F">
        <w:rPr>
          <w:rFonts w:ascii="Arial" w:hAnsi="Arial" w:cs="Arial"/>
          <w:i/>
          <w:sz w:val="20"/>
          <w:szCs w:val="20"/>
        </w:rPr>
        <w:t xml:space="preserve"> comme</w:t>
      </w:r>
      <w:r>
        <w:rPr>
          <w:rFonts w:ascii="Arial" w:hAnsi="Arial" w:cs="Arial"/>
          <w:i/>
          <w:sz w:val="20"/>
          <w:szCs w:val="20"/>
        </w:rPr>
        <w:t xml:space="preserve"> indiquée ci-dessus. Cette formation s’adressera</w:t>
      </w:r>
      <w:r w:rsidR="0029490F">
        <w:rPr>
          <w:rFonts w:ascii="Arial" w:hAnsi="Arial" w:cs="Arial"/>
          <w:i/>
          <w:sz w:val="20"/>
          <w:szCs w:val="20"/>
        </w:rPr>
        <w:t xml:space="preserve"> aux Equipes Cadres de district.</w:t>
      </w:r>
    </w:p>
    <w:p w:rsidR="002410A1" w:rsidRDefault="0029490F" w:rsidP="00CA44DE">
      <w:pPr>
        <w:pStyle w:val="Paragraphedeliste"/>
        <w:numPr>
          <w:ilvl w:val="0"/>
          <w:numId w:val="24"/>
        </w:numPr>
        <w:jc w:val="both"/>
        <w:rPr>
          <w:rFonts w:ascii="Arial" w:hAnsi="Arial" w:cs="Arial"/>
          <w:i/>
          <w:sz w:val="20"/>
          <w:szCs w:val="20"/>
        </w:rPr>
      </w:pPr>
      <w:r w:rsidRPr="0072121A">
        <w:rPr>
          <w:rFonts w:ascii="Arial" w:hAnsi="Arial" w:cs="Arial"/>
          <w:i/>
          <w:sz w:val="20"/>
          <w:szCs w:val="20"/>
        </w:rPr>
        <w:t>La formation des agents vaccinateurs se fera par l’Equipe Cadre du district</w:t>
      </w:r>
      <w:r w:rsidR="0072121A" w:rsidRPr="0072121A">
        <w:rPr>
          <w:rFonts w:ascii="Arial" w:hAnsi="Arial" w:cs="Arial"/>
          <w:i/>
          <w:sz w:val="20"/>
          <w:szCs w:val="20"/>
        </w:rPr>
        <w:t xml:space="preserve">. </w:t>
      </w:r>
    </w:p>
    <w:p w:rsidR="0029490F" w:rsidRDefault="002410A1" w:rsidP="00611362">
      <w:pPr>
        <w:jc w:val="both"/>
        <w:rPr>
          <w:rFonts w:ascii="Arial" w:hAnsi="Arial" w:cs="Arial"/>
          <w:i/>
          <w:sz w:val="20"/>
          <w:szCs w:val="20"/>
        </w:rPr>
      </w:pPr>
      <w:r>
        <w:rPr>
          <w:rFonts w:ascii="Arial" w:hAnsi="Arial" w:cs="Arial"/>
          <w:i/>
          <w:sz w:val="20"/>
          <w:szCs w:val="20"/>
        </w:rPr>
        <w:t>Dans le cadre de cette formation, d</w:t>
      </w:r>
      <w:r w:rsidR="0072121A" w:rsidRPr="002410A1">
        <w:rPr>
          <w:rFonts w:ascii="Arial" w:hAnsi="Arial" w:cs="Arial"/>
          <w:i/>
          <w:sz w:val="20"/>
          <w:szCs w:val="20"/>
        </w:rPr>
        <w:t xml:space="preserve">es guides et modules de formation seront </w:t>
      </w:r>
      <w:r>
        <w:rPr>
          <w:rFonts w:ascii="Arial" w:hAnsi="Arial" w:cs="Arial"/>
          <w:i/>
          <w:sz w:val="20"/>
          <w:szCs w:val="20"/>
        </w:rPr>
        <w:t>élaborés</w:t>
      </w:r>
      <w:r w:rsidR="0072121A" w:rsidRPr="002410A1">
        <w:rPr>
          <w:rFonts w:ascii="Arial" w:hAnsi="Arial" w:cs="Arial"/>
          <w:i/>
          <w:sz w:val="20"/>
          <w:szCs w:val="20"/>
        </w:rPr>
        <w:t xml:space="preserve">. </w:t>
      </w:r>
      <w:r w:rsidR="0072121A" w:rsidRPr="00BB2FBD">
        <w:rPr>
          <w:rFonts w:ascii="Arial" w:hAnsi="Arial" w:cs="Arial"/>
          <w:i/>
          <w:sz w:val="20"/>
          <w:szCs w:val="20"/>
        </w:rPr>
        <w:t>Les directives et fiches t</w:t>
      </w:r>
      <w:r w:rsidR="00BB2FBD" w:rsidRPr="00BB2FBD">
        <w:rPr>
          <w:rFonts w:ascii="Arial" w:hAnsi="Arial" w:cs="Arial"/>
          <w:i/>
          <w:sz w:val="20"/>
          <w:szCs w:val="20"/>
        </w:rPr>
        <w:t xml:space="preserve">echniques sur les spécificités </w:t>
      </w:r>
      <w:r w:rsidR="0072121A" w:rsidRPr="00BB2FBD">
        <w:rPr>
          <w:rFonts w:ascii="Arial" w:hAnsi="Arial" w:cs="Arial"/>
          <w:i/>
          <w:sz w:val="20"/>
          <w:szCs w:val="20"/>
        </w:rPr>
        <w:t xml:space="preserve">du vaccin anti-VPH seront mises à la disposition du personnel. La formation prendra </w:t>
      </w:r>
      <w:r w:rsidR="00BB2FBD">
        <w:rPr>
          <w:rFonts w:ascii="Arial" w:hAnsi="Arial" w:cs="Arial"/>
          <w:i/>
          <w:sz w:val="20"/>
          <w:szCs w:val="20"/>
        </w:rPr>
        <w:t xml:space="preserve">également </w:t>
      </w:r>
      <w:r w:rsidR="0072121A" w:rsidRPr="00BB2FBD">
        <w:rPr>
          <w:rFonts w:ascii="Arial" w:hAnsi="Arial" w:cs="Arial"/>
          <w:i/>
          <w:sz w:val="20"/>
          <w:szCs w:val="20"/>
        </w:rPr>
        <w:t xml:space="preserve">en compte les aspects </w:t>
      </w:r>
      <w:r w:rsidR="001E3627" w:rsidRPr="00BB2FBD">
        <w:rPr>
          <w:rFonts w:ascii="Arial" w:hAnsi="Arial" w:cs="Arial"/>
          <w:i/>
          <w:sz w:val="20"/>
          <w:szCs w:val="20"/>
        </w:rPr>
        <w:t>de planification</w:t>
      </w:r>
      <w:r w:rsidR="001E3627">
        <w:rPr>
          <w:rFonts w:ascii="Arial" w:hAnsi="Arial" w:cs="Arial"/>
          <w:i/>
          <w:sz w:val="20"/>
          <w:szCs w:val="20"/>
        </w:rPr>
        <w:t>,</w:t>
      </w:r>
      <w:r w:rsidR="001E3627" w:rsidRPr="00BB2FBD">
        <w:rPr>
          <w:rFonts w:ascii="Arial" w:hAnsi="Arial" w:cs="Arial"/>
          <w:i/>
          <w:sz w:val="20"/>
          <w:szCs w:val="20"/>
        </w:rPr>
        <w:t xml:space="preserve"> </w:t>
      </w:r>
      <w:r w:rsidR="0072121A" w:rsidRPr="00BB2FBD">
        <w:rPr>
          <w:rFonts w:ascii="Arial" w:hAnsi="Arial" w:cs="Arial"/>
          <w:i/>
          <w:sz w:val="20"/>
          <w:szCs w:val="20"/>
        </w:rPr>
        <w:t>de communication, de gestion de</w:t>
      </w:r>
      <w:r w:rsidR="002F2B56">
        <w:rPr>
          <w:rFonts w:ascii="Arial" w:hAnsi="Arial" w:cs="Arial"/>
          <w:i/>
          <w:sz w:val="20"/>
          <w:szCs w:val="20"/>
        </w:rPr>
        <w:t xml:space="preserve">s vaccins, de suivi évaluation et </w:t>
      </w:r>
      <w:r w:rsidR="0072121A" w:rsidRPr="00BB2FBD">
        <w:rPr>
          <w:rFonts w:ascii="Arial" w:hAnsi="Arial" w:cs="Arial"/>
          <w:i/>
          <w:sz w:val="20"/>
          <w:szCs w:val="20"/>
        </w:rPr>
        <w:t>de surveillance.</w:t>
      </w:r>
    </w:p>
    <w:p w:rsidR="001E3627" w:rsidRPr="00BB2FBD" w:rsidRDefault="00651432" w:rsidP="001E3627">
      <w:pPr>
        <w:jc w:val="both"/>
        <w:rPr>
          <w:rFonts w:ascii="Arial" w:hAnsi="Arial" w:cs="Arial"/>
          <w:i/>
          <w:sz w:val="20"/>
          <w:szCs w:val="20"/>
        </w:rPr>
      </w:pPr>
      <w:r>
        <w:rPr>
          <w:rFonts w:ascii="Arial" w:hAnsi="Arial" w:cs="Arial"/>
          <w:i/>
          <w:sz w:val="20"/>
          <w:szCs w:val="20"/>
        </w:rPr>
        <w:lastRenderedPageBreak/>
        <w:t>Cette formation comportera un volet théorique et un volet pratique (exercices, jeux de rôles et mise en situation)</w:t>
      </w:r>
    </w:p>
    <w:p w:rsidR="005132D3" w:rsidRPr="00A4497F" w:rsidRDefault="001E4471" w:rsidP="002410A1">
      <w:pPr>
        <w:pStyle w:val="Paragraphedeliste"/>
        <w:numPr>
          <w:ilvl w:val="0"/>
          <w:numId w:val="24"/>
        </w:numPr>
        <w:jc w:val="both"/>
        <w:rPr>
          <w:rFonts w:ascii="Arial" w:hAnsi="Arial" w:cs="Arial"/>
          <w:i/>
          <w:sz w:val="20"/>
          <w:szCs w:val="20"/>
        </w:rPr>
      </w:pPr>
      <w:r>
        <w:rPr>
          <w:rFonts w:ascii="Arial" w:hAnsi="Arial" w:cs="Arial"/>
          <w:i/>
          <w:sz w:val="20"/>
          <w:szCs w:val="20"/>
        </w:rPr>
        <w:t>Un briefing d</w:t>
      </w:r>
      <w:r w:rsidR="005132D3" w:rsidRPr="00A4497F">
        <w:rPr>
          <w:rFonts w:ascii="Arial" w:hAnsi="Arial" w:cs="Arial"/>
          <w:i/>
          <w:sz w:val="20"/>
          <w:szCs w:val="20"/>
        </w:rPr>
        <w:t>es enseignants</w:t>
      </w:r>
      <w:r w:rsidR="00155DD4">
        <w:rPr>
          <w:rFonts w:ascii="Arial" w:hAnsi="Arial" w:cs="Arial"/>
          <w:i/>
          <w:sz w:val="20"/>
          <w:szCs w:val="20"/>
        </w:rPr>
        <w:t>,</w:t>
      </w:r>
      <w:r w:rsidR="00917640" w:rsidRPr="00A4497F">
        <w:rPr>
          <w:rFonts w:ascii="Arial" w:hAnsi="Arial" w:cs="Arial"/>
          <w:i/>
          <w:sz w:val="20"/>
          <w:szCs w:val="20"/>
        </w:rPr>
        <w:t xml:space="preserve"> </w:t>
      </w:r>
      <w:r w:rsidR="00155DD4">
        <w:rPr>
          <w:rFonts w:ascii="Arial" w:hAnsi="Arial" w:cs="Arial"/>
          <w:i/>
          <w:sz w:val="20"/>
          <w:szCs w:val="20"/>
        </w:rPr>
        <w:t>des Directeurs d’école</w:t>
      </w:r>
      <w:r w:rsidR="009062A5">
        <w:rPr>
          <w:rFonts w:ascii="Arial" w:hAnsi="Arial" w:cs="Arial"/>
          <w:i/>
          <w:sz w:val="20"/>
          <w:szCs w:val="20"/>
        </w:rPr>
        <w:t xml:space="preserve"> et </w:t>
      </w:r>
      <w:r w:rsidR="00155DD4">
        <w:rPr>
          <w:rFonts w:ascii="Arial" w:hAnsi="Arial" w:cs="Arial"/>
          <w:i/>
          <w:sz w:val="20"/>
          <w:szCs w:val="20"/>
        </w:rPr>
        <w:t>des assistants sociaux</w:t>
      </w:r>
      <w:r w:rsidR="009062A5">
        <w:rPr>
          <w:rFonts w:ascii="Arial" w:hAnsi="Arial" w:cs="Arial"/>
          <w:i/>
          <w:sz w:val="20"/>
          <w:szCs w:val="20"/>
        </w:rPr>
        <w:t xml:space="preserve"> sera organisé par l’équipe du district avec l’appui du niveau central </w:t>
      </w:r>
    </w:p>
    <w:p w:rsidR="0029490F" w:rsidRDefault="0029490F" w:rsidP="002410A1">
      <w:pPr>
        <w:pStyle w:val="Paragraphedeliste"/>
        <w:numPr>
          <w:ilvl w:val="0"/>
          <w:numId w:val="24"/>
        </w:numPr>
        <w:jc w:val="both"/>
        <w:rPr>
          <w:rFonts w:ascii="Arial" w:hAnsi="Arial" w:cs="Arial"/>
          <w:i/>
          <w:sz w:val="20"/>
          <w:szCs w:val="20"/>
        </w:rPr>
      </w:pPr>
      <w:r>
        <w:rPr>
          <w:rFonts w:ascii="Arial" w:hAnsi="Arial" w:cs="Arial"/>
          <w:i/>
          <w:sz w:val="20"/>
          <w:szCs w:val="20"/>
        </w:rPr>
        <w:t xml:space="preserve">Un briefing des ASC, </w:t>
      </w:r>
      <w:r w:rsidR="0072121A" w:rsidRPr="00950DBE">
        <w:rPr>
          <w:rFonts w:ascii="Arial" w:hAnsi="Arial" w:cs="Arial"/>
          <w:i/>
          <w:sz w:val="20"/>
          <w:szCs w:val="20"/>
        </w:rPr>
        <w:t>des responsa</w:t>
      </w:r>
      <w:r w:rsidR="0072121A">
        <w:rPr>
          <w:rFonts w:ascii="Arial" w:hAnsi="Arial" w:cs="Arial"/>
          <w:i/>
          <w:sz w:val="20"/>
          <w:szCs w:val="20"/>
        </w:rPr>
        <w:t xml:space="preserve">bles des groupes associatifs, </w:t>
      </w:r>
      <w:r w:rsidR="001E4471">
        <w:rPr>
          <w:rFonts w:ascii="Arial" w:hAnsi="Arial" w:cs="Arial"/>
          <w:i/>
          <w:sz w:val="20"/>
          <w:szCs w:val="20"/>
        </w:rPr>
        <w:t>des ONG</w:t>
      </w:r>
      <w:r w:rsidR="0072121A">
        <w:rPr>
          <w:rFonts w:ascii="Arial" w:hAnsi="Arial" w:cs="Arial"/>
          <w:i/>
          <w:sz w:val="20"/>
          <w:szCs w:val="20"/>
        </w:rPr>
        <w:t>,</w:t>
      </w:r>
      <w:r>
        <w:rPr>
          <w:rFonts w:ascii="Arial" w:hAnsi="Arial" w:cs="Arial"/>
          <w:i/>
          <w:sz w:val="20"/>
          <w:szCs w:val="20"/>
        </w:rPr>
        <w:t xml:space="preserve"> </w:t>
      </w:r>
      <w:r w:rsidR="0072121A">
        <w:rPr>
          <w:rFonts w:ascii="Arial" w:hAnsi="Arial" w:cs="Arial"/>
          <w:i/>
          <w:sz w:val="20"/>
          <w:szCs w:val="20"/>
        </w:rPr>
        <w:t xml:space="preserve">et </w:t>
      </w:r>
      <w:r>
        <w:rPr>
          <w:rFonts w:ascii="Arial" w:hAnsi="Arial" w:cs="Arial"/>
          <w:i/>
          <w:sz w:val="20"/>
          <w:szCs w:val="20"/>
        </w:rPr>
        <w:t>sera organis</w:t>
      </w:r>
      <w:r w:rsidR="0072121A">
        <w:rPr>
          <w:rFonts w:ascii="Arial" w:hAnsi="Arial" w:cs="Arial"/>
          <w:i/>
          <w:sz w:val="20"/>
          <w:szCs w:val="20"/>
        </w:rPr>
        <w:t>é</w:t>
      </w:r>
      <w:r>
        <w:rPr>
          <w:rFonts w:ascii="Arial" w:hAnsi="Arial" w:cs="Arial"/>
          <w:i/>
          <w:sz w:val="20"/>
          <w:szCs w:val="20"/>
        </w:rPr>
        <w:t xml:space="preserve"> pour l’identification des cibles et des messages clés </w:t>
      </w:r>
      <w:r w:rsidR="0072121A">
        <w:rPr>
          <w:rFonts w:ascii="Arial" w:hAnsi="Arial" w:cs="Arial"/>
          <w:i/>
          <w:sz w:val="20"/>
          <w:szCs w:val="20"/>
        </w:rPr>
        <w:t>à</w:t>
      </w:r>
      <w:r>
        <w:rPr>
          <w:rFonts w:ascii="Arial" w:hAnsi="Arial" w:cs="Arial"/>
          <w:i/>
          <w:sz w:val="20"/>
          <w:szCs w:val="20"/>
        </w:rPr>
        <w:t xml:space="preserve"> diffuser</w:t>
      </w:r>
      <w:r w:rsidR="0072121A">
        <w:rPr>
          <w:rFonts w:ascii="Arial" w:hAnsi="Arial" w:cs="Arial"/>
          <w:i/>
          <w:sz w:val="20"/>
          <w:szCs w:val="20"/>
        </w:rPr>
        <w:t>.</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Q20.</w:t>
      </w:r>
      <w:r>
        <w:rPr>
          <w:rFonts w:ascii="Arial" w:hAnsi="Arial" w:cs="Arial"/>
          <w:sz w:val="20"/>
          <w:szCs w:val="20"/>
        </w:rPr>
        <w:tab/>
        <w:t>Veuillez décrire les plans de communication prévus pour la sensibilisation et la mobilisation des communautés en faveur du programme de démonstration du vaccin anti-VPH.</w:t>
      </w:r>
    </w:p>
    <w:p w:rsidR="0082395C" w:rsidRDefault="0082395C" w:rsidP="0082395C">
      <w:pPr>
        <w:jc w:val="both"/>
        <w:rPr>
          <w:rFonts w:ascii="Arial" w:hAnsi="Arial" w:cs="Arial"/>
          <w:color w:val="000000"/>
          <w:sz w:val="20"/>
          <w:szCs w:val="20"/>
        </w:rPr>
      </w:pPr>
    </w:p>
    <w:p w:rsidR="000F1346" w:rsidRDefault="000F1346" w:rsidP="004A5F5F">
      <w:pPr>
        <w:pStyle w:val="Sansinterligne1"/>
        <w:jc w:val="both"/>
        <w:outlineLvl w:val="2"/>
        <w:rPr>
          <w:rFonts w:ascii="Arial" w:hAnsi="Arial" w:cs="Arial"/>
          <w:i/>
          <w:color w:val="000000"/>
          <w:sz w:val="20"/>
          <w:szCs w:val="20"/>
        </w:rPr>
      </w:pPr>
      <w:r w:rsidRPr="002342BA">
        <w:rPr>
          <w:rFonts w:ascii="Arial" w:hAnsi="Arial" w:cs="Arial"/>
          <w:i/>
          <w:color w:val="000000"/>
          <w:sz w:val="20"/>
          <w:szCs w:val="20"/>
        </w:rPr>
        <w:t>Les activités clés de ce plan de communication  ser</w:t>
      </w:r>
      <w:r>
        <w:rPr>
          <w:rFonts w:ascii="Arial" w:hAnsi="Arial" w:cs="Arial"/>
          <w:i/>
          <w:color w:val="000000"/>
          <w:sz w:val="20"/>
          <w:szCs w:val="20"/>
        </w:rPr>
        <w:t>o</w:t>
      </w:r>
      <w:r w:rsidRPr="002342BA">
        <w:rPr>
          <w:rFonts w:ascii="Arial" w:hAnsi="Arial" w:cs="Arial"/>
          <w:i/>
          <w:color w:val="000000"/>
          <w:sz w:val="20"/>
          <w:szCs w:val="20"/>
        </w:rPr>
        <w:t xml:space="preserve">nt </w:t>
      </w:r>
      <w:r w:rsidR="004A5F5F">
        <w:rPr>
          <w:rFonts w:ascii="Arial" w:hAnsi="Arial" w:cs="Arial"/>
          <w:i/>
          <w:color w:val="000000"/>
          <w:sz w:val="20"/>
          <w:szCs w:val="20"/>
        </w:rPr>
        <w:t>principalement</w:t>
      </w:r>
      <w:r>
        <w:rPr>
          <w:rFonts w:ascii="Arial" w:hAnsi="Arial" w:cs="Arial"/>
          <w:i/>
          <w:color w:val="000000"/>
          <w:sz w:val="20"/>
          <w:szCs w:val="20"/>
        </w:rPr>
        <w:t xml:space="preserve"> : </w:t>
      </w:r>
    </w:p>
    <w:p w:rsidR="000F1346" w:rsidRPr="004A5F5F" w:rsidRDefault="000F1346" w:rsidP="0082395C">
      <w:pPr>
        <w:jc w:val="both"/>
        <w:rPr>
          <w:rFonts w:ascii="Arial" w:hAnsi="Arial" w:cs="Arial"/>
          <w:color w:val="000000"/>
          <w:sz w:val="14"/>
          <w:szCs w:val="20"/>
        </w:rPr>
      </w:pPr>
    </w:p>
    <w:p w:rsidR="00611362" w:rsidRDefault="00611362" w:rsidP="0082395C">
      <w:pPr>
        <w:jc w:val="both"/>
        <w:rPr>
          <w:rFonts w:ascii="Arial" w:hAnsi="Arial" w:cs="Arial"/>
          <w:color w:val="000000"/>
          <w:sz w:val="20"/>
          <w:szCs w:val="20"/>
        </w:rPr>
      </w:pPr>
      <w:r w:rsidRPr="00611362">
        <w:rPr>
          <w:rFonts w:ascii="Arial" w:hAnsi="Arial" w:cs="Arial"/>
          <w:i/>
          <w:sz w:val="20"/>
          <w:szCs w:val="20"/>
        </w:rPr>
        <w:t xml:space="preserve">La </w:t>
      </w:r>
      <w:r w:rsidR="00820396">
        <w:rPr>
          <w:rFonts w:ascii="Arial" w:hAnsi="Arial" w:cs="Arial"/>
          <w:i/>
          <w:sz w:val="20"/>
          <w:szCs w:val="20"/>
        </w:rPr>
        <w:t xml:space="preserve">problématique de la </w:t>
      </w:r>
      <w:r w:rsidRPr="00611362">
        <w:rPr>
          <w:rFonts w:ascii="Arial" w:hAnsi="Arial" w:cs="Arial"/>
          <w:i/>
          <w:sz w:val="20"/>
          <w:szCs w:val="20"/>
        </w:rPr>
        <w:t>vaccination des jeunes f</w:t>
      </w:r>
      <w:r>
        <w:rPr>
          <w:rFonts w:ascii="Arial" w:hAnsi="Arial" w:cs="Arial"/>
          <w:i/>
          <w:sz w:val="20"/>
          <w:szCs w:val="20"/>
        </w:rPr>
        <w:t xml:space="preserve">illes contre le HPV </w:t>
      </w:r>
      <w:r w:rsidRPr="00611362">
        <w:rPr>
          <w:rFonts w:ascii="Arial" w:hAnsi="Arial" w:cs="Arial"/>
          <w:i/>
          <w:sz w:val="20"/>
          <w:szCs w:val="20"/>
        </w:rPr>
        <w:t xml:space="preserve"> est  une question </w:t>
      </w:r>
      <w:r w:rsidR="00820396">
        <w:rPr>
          <w:rFonts w:ascii="Arial" w:hAnsi="Arial" w:cs="Arial"/>
          <w:i/>
          <w:sz w:val="20"/>
          <w:szCs w:val="20"/>
        </w:rPr>
        <w:t xml:space="preserve">assez </w:t>
      </w:r>
      <w:r w:rsidRPr="00611362">
        <w:rPr>
          <w:rFonts w:ascii="Arial" w:hAnsi="Arial" w:cs="Arial"/>
          <w:i/>
          <w:sz w:val="20"/>
          <w:szCs w:val="20"/>
        </w:rPr>
        <w:t xml:space="preserve">délicate </w:t>
      </w:r>
      <w:r w:rsidR="00820396">
        <w:rPr>
          <w:rFonts w:ascii="Arial" w:hAnsi="Arial" w:cs="Arial"/>
          <w:i/>
          <w:sz w:val="20"/>
          <w:szCs w:val="20"/>
        </w:rPr>
        <w:t xml:space="preserve">aussi bien pour le personnel médical que pour les parents et les jeunes filles elles mêmes. En effet, les autres maladies cibles « habituelles » du PEV sont plus ou moins connues des populations et le personnel médical dispose de suffisamment de ressources documentaires pour </w:t>
      </w:r>
      <w:r w:rsidR="00D17988">
        <w:rPr>
          <w:rFonts w:ascii="Arial" w:hAnsi="Arial" w:cs="Arial"/>
          <w:i/>
          <w:sz w:val="20"/>
          <w:szCs w:val="20"/>
        </w:rPr>
        <w:t xml:space="preserve">fournir des explications aux parents et susciter leur adhésion à la vaccination. </w:t>
      </w:r>
      <w:r w:rsidR="00224012">
        <w:rPr>
          <w:rFonts w:ascii="Arial" w:hAnsi="Arial" w:cs="Arial"/>
          <w:i/>
          <w:sz w:val="20"/>
          <w:szCs w:val="20"/>
        </w:rPr>
        <w:t xml:space="preserve">De plus, les populations sont déjà habituées la cible </w:t>
      </w:r>
      <w:r w:rsidR="00E61AA6">
        <w:rPr>
          <w:rFonts w:ascii="Arial" w:hAnsi="Arial" w:cs="Arial"/>
          <w:i/>
          <w:sz w:val="20"/>
          <w:szCs w:val="20"/>
        </w:rPr>
        <w:t>«</w:t>
      </w:r>
      <w:r w:rsidR="00224012">
        <w:rPr>
          <w:rFonts w:ascii="Arial" w:hAnsi="Arial" w:cs="Arial"/>
          <w:i/>
          <w:sz w:val="20"/>
          <w:szCs w:val="20"/>
        </w:rPr>
        <w:t>traditionnelle» du PEV : enfants de 0 à 11</w:t>
      </w:r>
      <w:r w:rsidR="003D4129">
        <w:rPr>
          <w:rFonts w:ascii="Arial" w:hAnsi="Arial" w:cs="Arial"/>
          <w:i/>
          <w:sz w:val="20"/>
          <w:szCs w:val="20"/>
        </w:rPr>
        <w:t xml:space="preserve"> </w:t>
      </w:r>
      <w:r w:rsidR="00224012">
        <w:rPr>
          <w:rFonts w:ascii="Arial" w:hAnsi="Arial" w:cs="Arial"/>
          <w:i/>
          <w:sz w:val="20"/>
          <w:szCs w:val="20"/>
        </w:rPr>
        <w:t xml:space="preserve">(de sexe féminin comme masculin)  mois et femmes enceintes. </w:t>
      </w:r>
      <w:r w:rsidR="00773B3A">
        <w:rPr>
          <w:rFonts w:ascii="Arial" w:hAnsi="Arial" w:cs="Arial"/>
          <w:i/>
          <w:sz w:val="20"/>
          <w:szCs w:val="20"/>
        </w:rPr>
        <w:t xml:space="preserve">La sélection très spécifique des jeunes filles de 10 pour le projet de démonstration pourrait être à l’origine de préoccupations des parents et des jeunes filles elles-mêmes et qui pourrait être source </w:t>
      </w:r>
      <w:r w:rsidR="00063188">
        <w:rPr>
          <w:rFonts w:ascii="Arial" w:hAnsi="Arial" w:cs="Arial"/>
          <w:i/>
          <w:sz w:val="20"/>
          <w:szCs w:val="20"/>
        </w:rPr>
        <w:t xml:space="preserve">réticences et </w:t>
      </w:r>
      <w:r w:rsidR="00773B3A">
        <w:rPr>
          <w:rFonts w:ascii="Arial" w:hAnsi="Arial" w:cs="Arial"/>
          <w:i/>
          <w:sz w:val="20"/>
          <w:szCs w:val="20"/>
        </w:rPr>
        <w:t xml:space="preserve">de rumeurs </w:t>
      </w:r>
      <w:r w:rsidR="00063188">
        <w:rPr>
          <w:rFonts w:ascii="Arial" w:hAnsi="Arial" w:cs="Arial"/>
          <w:i/>
          <w:sz w:val="20"/>
          <w:szCs w:val="20"/>
        </w:rPr>
        <w:t xml:space="preserve">telles que la stérilisation des jeunes filles avant leur âge de procréation, une politique de contraception du Gouvernement… </w:t>
      </w:r>
      <w:r w:rsidRPr="00611362">
        <w:rPr>
          <w:rFonts w:ascii="Arial" w:hAnsi="Arial" w:cs="Arial"/>
          <w:i/>
          <w:sz w:val="20"/>
          <w:szCs w:val="20"/>
        </w:rPr>
        <w:t xml:space="preserve">En effet, lors des campagnes  antérieures </w:t>
      </w:r>
      <w:r w:rsidR="00063188">
        <w:rPr>
          <w:rFonts w:ascii="Arial" w:hAnsi="Arial" w:cs="Arial"/>
          <w:i/>
          <w:sz w:val="20"/>
          <w:szCs w:val="20"/>
        </w:rPr>
        <w:t>contre le tétanos qui ont visé femmes en âge de reproduction,</w:t>
      </w:r>
      <w:r w:rsidRPr="00611362">
        <w:rPr>
          <w:rFonts w:ascii="Arial" w:hAnsi="Arial" w:cs="Arial"/>
          <w:i/>
          <w:sz w:val="20"/>
          <w:szCs w:val="20"/>
        </w:rPr>
        <w:t xml:space="preserve"> </w:t>
      </w:r>
      <w:r w:rsidR="00063188">
        <w:rPr>
          <w:rFonts w:ascii="Arial" w:hAnsi="Arial" w:cs="Arial"/>
          <w:i/>
          <w:sz w:val="20"/>
          <w:szCs w:val="20"/>
        </w:rPr>
        <w:t>des</w:t>
      </w:r>
      <w:r w:rsidRPr="00611362">
        <w:rPr>
          <w:rFonts w:ascii="Arial" w:hAnsi="Arial" w:cs="Arial"/>
          <w:i/>
          <w:sz w:val="20"/>
          <w:szCs w:val="20"/>
        </w:rPr>
        <w:t xml:space="preserve"> rumeurs </w:t>
      </w:r>
      <w:r w:rsidR="00063188">
        <w:rPr>
          <w:rFonts w:ascii="Arial" w:hAnsi="Arial" w:cs="Arial"/>
          <w:i/>
          <w:sz w:val="20"/>
          <w:szCs w:val="20"/>
        </w:rPr>
        <w:t xml:space="preserve">de cette nature ont été notifiées. </w:t>
      </w:r>
      <w:r w:rsidR="003726BB">
        <w:rPr>
          <w:rFonts w:ascii="Arial" w:hAnsi="Arial" w:cs="Arial"/>
          <w:i/>
          <w:sz w:val="20"/>
          <w:szCs w:val="20"/>
        </w:rPr>
        <w:t xml:space="preserve">La capacité à prendre en charge rapidement les MAPI et à donner l’information </w:t>
      </w:r>
      <w:r w:rsidR="001F1E78">
        <w:rPr>
          <w:rFonts w:ascii="Arial" w:hAnsi="Arial" w:cs="Arial"/>
          <w:i/>
          <w:sz w:val="20"/>
          <w:szCs w:val="20"/>
        </w:rPr>
        <w:t>juste aux parents.</w:t>
      </w:r>
    </w:p>
    <w:p w:rsidR="000229AE" w:rsidRPr="006B224C" w:rsidRDefault="000229AE" w:rsidP="000229AE">
      <w:pPr>
        <w:jc w:val="both"/>
        <w:rPr>
          <w:rFonts w:ascii="Arial" w:hAnsi="Arial" w:cs="Arial"/>
          <w:i/>
          <w:sz w:val="14"/>
          <w:szCs w:val="20"/>
        </w:rPr>
      </w:pPr>
    </w:p>
    <w:p w:rsidR="00611362" w:rsidRPr="000229AE" w:rsidRDefault="00611362" w:rsidP="000229AE">
      <w:pPr>
        <w:jc w:val="both"/>
        <w:rPr>
          <w:rFonts w:ascii="Arial" w:hAnsi="Arial" w:cs="Arial"/>
          <w:i/>
          <w:sz w:val="20"/>
          <w:szCs w:val="20"/>
        </w:rPr>
      </w:pPr>
      <w:r w:rsidRPr="000229AE">
        <w:rPr>
          <w:rFonts w:ascii="Arial" w:hAnsi="Arial" w:cs="Arial"/>
          <w:i/>
          <w:sz w:val="20"/>
          <w:szCs w:val="20"/>
        </w:rPr>
        <w:t>Un plan sp</w:t>
      </w:r>
      <w:r w:rsidR="000229AE">
        <w:rPr>
          <w:rFonts w:ascii="Arial" w:hAnsi="Arial" w:cs="Arial"/>
          <w:i/>
          <w:sz w:val="20"/>
          <w:szCs w:val="20"/>
        </w:rPr>
        <w:t xml:space="preserve">écifique de communication du projet de démonstration de la vaccination contre le </w:t>
      </w:r>
      <w:r w:rsidRPr="000229AE">
        <w:rPr>
          <w:rFonts w:ascii="Arial" w:hAnsi="Arial" w:cs="Arial"/>
          <w:i/>
          <w:sz w:val="20"/>
          <w:szCs w:val="20"/>
        </w:rPr>
        <w:t xml:space="preserve"> HPV va être élaboré</w:t>
      </w:r>
      <w:r w:rsidR="00354873">
        <w:rPr>
          <w:rFonts w:ascii="Arial" w:hAnsi="Arial" w:cs="Arial"/>
          <w:i/>
          <w:sz w:val="20"/>
          <w:szCs w:val="20"/>
        </w:rPr>
        <w:t xml:space="preserve"> en y incluant toutes ces spécificités et les stratégies pour les aborder afin de minimiser leurs effets sur la vaccination des jeunes filles.</w:t>
      </w:r>
      <w:r w:rsidR="0041291B">
        <w:rPr>
          <w:rFonts w:ascii="Arial" w:hAnsi="Arial" w:cs="Arial"/>
          <w:i/>
          <w:sz w:val="20"/>
          <w:szCs w:val="20"/>
        </w:rPr>
        <w:t xml:space="preserve"> </w:t>
      </w:r>
    </w:p>
    <w:p w:rsidR="00F3472D" w:rsidRPr="006B224C" w:rsidRDefault="00F3472D" w:rsidP="00611362">
      <w:pPr>
        <w:pStyle w:val="Sansinterligne1"/>
        <w:spacing w:line="360" w:lineRule="auto"/>
        <w:jc w:val="both"/>
        <w:outlineLvl w:val="2"/>
        <w:rPr>
          <w:rFonts w:ascii="Arial" w:hAnsi="Arial" w:cs="Arial"/>
          <w:i/>
          <w:color w:val="000000"/>
          <w:sz w:val="14"/>
          <w:szCs w:val="20"/>
        </w:rPr>
      </w:pPr>
      <w:bookmarkStart w:id="1" w:name="_Toc366149622"/>
      <w:bookmarkStart w:id="2" w:name="_Toc366150637"/>
    </w:p>
    <w:p w:rsidR="00F3472D" w:rsidRPr="00280489" w:rsidRDefault="00F3472D" w:rsidP="00B10094">
      <w:pPr>
        <w:pStyle w:val="Sansinterligne1"/>
        <w:numPr>
          <w:ilvl w:val="1"/>
          <w:numId w:val="30"/>
        </w:numPr>
        <w:ind w:left="1077" w:hanging="357"/>
        <w:jc w:val="both"/>
        <w:rPr>
          <w:rFonts w:ascii="Arial" w:hAnsi="Arial" w:cs="Arial"/>
          <w:i/>
          <w:color w:val="000000"/>
          <w:sz w:val="20"/>
          <w:szCs w:val="20"/>
        </w:rPr>
      </w:pPr>
      <w:r w:rsidRPr="00280489">
        <w:rPr>
          <w:rFonts w:ascii="Arial" w:hAnsi="Arial" w:cs="Arial"/>
          <w:b/>
          <w:i/>
          <w:color w:val="000000"/>
          <w:sz w:val="20"/>
          <w:szCs w:val="20"/>
        </w:rPr>
        <w:t>Information des agents sanitaires</w:t>
      </w:r>
    </w:p>
    <w:p w:rsidR="00F3472D" w:rsidRPr="002E1FCA" w:rsidRDefault="009B4EB9" w:rsidP="002E1FCA">
      <w:pPr>
        <w:pStyle w:val="Sansinterligne1"/>
        <w:jc w:val="both"/>
        <w:rPr>
          <w:rFonts w:ascii="Arial" w:hAnsi="Arial" w:cs="Arial"/>
          <w:i/>
          <w:color w:val="000000"/>
          <w:sz w:val="20"/>
          <w:szCs w:val="20"/>
        </w:rPr>
      </w:pPr>
      <w:r>
        <w:rPr>
          <w:rFonts w:ascii="Arial" w:hAnsi="Arial" w:cs="Arial"/>
          <w:i/>
          <w:color w:val="000000"/>
          <w:sz w:val="20"/>
          <w:szCs w:val="20"/>
        </w:rPr>
        <w:t>Le personnel de</w:t>
      </w:r>
      <w:r w:rsidR="00F3472D" w:rsidRPr="009C1130">
        <w:rPr>
          <w:rFonts w:ascii="Arial" w:hAnsi="Arial" w:cs="Arial"/>
          <w:i/>
          <w:color w:val="000000"/>
          <w:sz w:val="20"/>
          <w:szCs w:val="20"/>
        </w:rPr>
        <w:t xml:space="preserve"> santé </w:t>
      </w:r>
      <w:r>
        <w:rPr>
          <w:rFonts w:ascii="Arial" w:hAnsi="Arial" w:cs="Arial"/>
          <w:i/>
          <w:color w:val="000000"/>
          <w:sz w:val="20"/>
          <w:szCs w:val="20"/>
        </w:rPr>
        <w:t>constitue</w:t>
      </w:r>
      <w:r w:rsidR="00F3472D" w:rsidRPr="009C1130">
        <w:rPr>
          <w:rFonts w:ascii="Arial" w:hAnsi="Arial" w:cs="Arial"/>
          <w:i/>
          <w:color w:val="000000"/>
          <w:sz w:val="20"/>
          <w:szCs w:val="20"/>
        </w:rPr>
        <w:t xml:space="preserve"> la principale source d’information des parents et des adolescentes. </w:t>
      </w:r>
      <w:r w:rsidR="00576ADD">
        <w:rPr>
          <w:rFonts w:ascii="Arial" w:hAnsi="Arial" w:cs="Arial"/>
          <w:i/>
          <w:color w:val="000000"/>
          <w:sz w:val="20"/>
          <w:szCs w:val="20"/>
        </w:rPr>
        <w:t>Il est donc important qu’il appréhende tous les aspects liés aux préoccupations des parents et des jeunes filles afin de leur fournir les informations convaincantes et susciter leur adhésion à la vaccination anti-HPV.</w:t>
      </w:r>
      <w:r w:rsidR="00F3472D" w:rsidRPr="009C1130">
        <w:rPr>
          <w:rFonts w:ascii="Arial" w:hAnsi="Arial" w:cs="Arial"/>
          <w:i/>
          <w:color w:val="000000"/>
          <w:sz w:val="20"/>
          <w:szCs w:val="20"/>
        </w:rPr>
        <w:t xml:space="preserve"> </w:t>
      </w:r>
      <w:r w:rsidR="002E1FCA">
        <w:rPr>
          <w:rFonts w:ascii="Arial" w:hAnsi="Arial" w:cs="Arial"/>
          <w:i/>
          <w:color w:val="000000"/>
          <w:sz w:val="20"/>
          <w:szCs w:val="20"/>
        </w:rPr>
        <w:t xml:space="preserve">Une </w:t>
      </w:r>
      <w:r w:rsidR="00F3472D" w:rsidRPr="002E1FCA">
        <w:rPr>
          <w:rFonts w:ascii="Arial" w:hAnsi="Arial" w:cs="Arial"/>
          <w:i/>
          <w:color w:val="000000"/>
          <w:sz w:val="20"/>
          <w:szCs w:val="20"/>
        </w:rPr>
        <w:t xml:space="preserve"> réunion d'information et de sensibilisation à l'endroit du personnel de santé et des points focaux communication</w:t>
      </w:r>
      <w:r w:rsidR="002E1FCA" w:rsidRPr="002E1FCA">
        <w:rPr>
          <w:rFonts w:ascii="Arial" w:hAnsi="Arial" w:cs="Arial"/>
          <w:i/>
          <w:color w:val="000000"/>
          <w:sz w:val="20"/>
          <w:szCs w:val="20"/>
        </w:rPr>
        <w:t xml:space="preserve"> des districts sera organisée avant le démarrage du projet de démonstration.</w:t>
      </w:r>
    </w:p>
    <w:p w:rsidR="00F3472D" w:rsidRPr="006B224C" w:rsidRDefault="00F3472D" w:rsidP="00F3472D">
      <w:pPr>
        <w:jc w:val="both"/>
        <w:rPr>
          <w:rFonts w:ascii="Arial" w:eastAsia="Calibri" w:hAnsi="Arial" w:cs="Arial"/>
          <w:i/>
          <w:color w:val="000000"/>
          <w:sz w:val="14"/>
          <w:szCs w:val="20"/>
          <w:lang w:eastAsia="en-US"/>
        </w:rPr>
      </w:pPr>
    </w:p>
    <w:p w:rsidR="00B07C94" w:rsidRPr="00280489" w:rsidRDefault="00B07C94" w:rsidP="00F93F00">
      <w:pPr>
        <w:pStyle w:val="Sansinterligne1"/>
        <w:numPr>
          <w:ilvl w:val="1"/>
          <w:numId w:val="30"/>
        </w:numPr>
        <w:ind w:left="1077" w:hanging="357"/>
        <w:jc w:val="both"/>
        <w:rPr>
          <w:rFonts w:ascii="Arial" w:hAnsi="Arial" w:cs="Arial"/>
          <w:i/>
          <w:color w:val="000000"/>
          <w:sz w:val="20"/>
          <w:szCs w:val="20"/>
        </w:rPr>
      </w:pPr>
      <w:r w:rsidRPr="00280489">
        <w:rPr>
          <w:rFonts w:ascii="Arial" w:hAnsi="Arial" w:cs="Arial"/>
          <w:b/>
          <w:i/>
          <w:color w:val="000000"/>
          <w:sz w:val="20"/>
          <w:szCs w:val="20"/>
        </w:rPr>
        <w:t xml:space="preserve">Information des </w:t>
      </w:r>
      <w:r>
        <w:rPr>
          <w:rFonts w:ascii="Arial" w:hAnsi="Arial" w:cs="Arial"/>
          <w:b/>
          <w:i/>
          <w:color w:val="000000"/>
          <w:sz w:val="20"/>
          <w:szCs w:val="20"/>
        </w:rPr>
        <w:t>enseignant</w:t>
      </w:r>
      <w:r w:rsidR="00A52DD6">
        <w:rPr>
          <w:rFonts w:ascii="Arial" w:hAnsi="Arial" w:cs="Arial"/>
          <w:b/>
          <w:i/>
          <w:color w:val="000000"/>
          <w:sz w:val="20"/>
          <w:szCs w:val="20"/>
        </w:rPr>
        <w:t>s</w:t>
      </w:r>
    </w:p>
    <w:p w:rsidR="00B07C94" w:rsidRPr="001579BE" w:rsidRDefault="008D7788" w:rsidP="001579BE">
      <w:pPr>
        <w:jc w:val="both"/>
        <w:rPr>
          <w:rFonts w:ascii="Arial" w:hAnsi="Arial" w:cs="Arial"/>
          <w:i/>
          <w:color w:val="000000"/>
          <w:sz w:val="20"/>
          <w:szCs w:val="20"/>
        </w:rPr>
      </w:pPr>
      <w:r w:rsidRPr="001579BE">
        <w:rPr>
          <w:rFonts w:ascii="Arial" w:hAnsi="Arial" w:cs="Arial"/>
          <w:i/>
          <w:color w:val="000000"/>
          <w:sz w:val="20"/>
          <w:szCs w:val="20"/>
        </w:rPr>
        <w:t>Les enseignants constitue</w:t>
      </w:r>
      <w:r w:rsidR="00E370AC" w:rsidRPr="001579BE">
        <w:rPr>
          <w:rFonts w:ascii="Arial" w:hAnsi="Arial" w:cs="Arial"/>
          <w:i/>
          <w:color w:val="000000"/>
          <w:sz w:val="20"/>
          <w:szCs w:val="20"/>
        </w:rPr>
        <w:t>nt</w:t>
      </w:r>
      <w:r w:rsidRPr="001579BE">
        <w:rPr>
          <w:rFonts w:ascii="Arial" w:hAnsi="Arial" w:cs="Arial"/>
          <w:i/>
          <w:color w:val="000000"/>
          <w:sz w:val="20"/>
          <w:szCs w:val="20"/>
        </w:rPr>
        <w:t xml:space="preserve"> une importante source d’information des enfants </w:t>
      </w:r>
      <w:r w:rsidR="00E370AC" w:rsidRPr="001579BE">
        <w:rPr>
          <w:rFonts w:ascii="Arial" w:hAnsi="Arial" w:cs="Arial"/>
          <w:i/>
          <w:color w:val="000000"/>
          <w:sz w:val="20"/>
          <w:szCs w:val="20"/>
        </w:rPr>
        <w:t>et</w:t>
      </w:r>
      <w:r w:rsidRPr="001579BE">
        <w:rPr>
          <w:rFonts w:ascii="Arial" w:hAnsi="Arial" w:cs="Arial"/>
          <w:i/>
          <w:color w:val="000000"/>
          <w:sz w:val="20"/>
          <w:szCs w:val="20"/>
        </w:rPr>
        <w:t xml:space="preserve"> des parents. </w:t>
      </w:r>
      <w:r w:rsidR="00CD2FA3" w:rsidRPr="001579BE">
        <w:rPr>
          <w:rFonts w:ascii="Arial" w:hAnsi="Arial" w:cs="Arial"/>
          <w:i/>
          <w:color w:val="000000"/>
          <w:sz w:val="20"/>
          <w:szCs w:val="20"/>
        </w:rPr>
        <w:t xml:space="preserve">S’ils sont </w:t>
      </w:r>
      <w:r w:rsidR="000C6111" w:rsidRPr="001579BE">
        <w:rPr>
          <w:rFonts w:ascii="Arial" w:hAnsi="Arial" w:cs="Arial"/>
          <w:i/>
          <w:color w:val="000000"/>
          <w:sz w:val="20"/>
          <w:szCs w:val="20"/>
        </w:rPr>
        <w:t xml:space="preserve">correctement informés, ils pourront être utilisés pour l’information  de ces cibles. </w:t>
      </w:r>
      <w:r w:rsidR="001579BE">
        <w:rPr>
          <w:rFonts w:ascii="Arial" w:hAnsi="Arial" w:cs="Arial"/>
          <w:i/>
          <w:color w:val="000000"/>
          <w:sz w:val="20"/>
          <w:szCs w:val="20"/>
        </w:rPr>
        <w:t xml:space="preserve">Une réunion d’information et de sensibilisation sera organisée à leur endroit par l’équipe du district notamment </w:t>
      </w:r>
      <w:proofErr w:type="gramStart"/>
      <w:r w:rsidR="001579BE">
        <w:rPr>
          <w:rFonts w:ascii="Arial" w:hAnsi="Arial" w:cs="Arial"/>
          <w:i/>
          <w:color w:val="000000"/>
          <w:sz w:val="20"/>
          <w:szCs w:val="20"/>
        </w:rPr>
        <w:t>le point focal</w:t>
      </w:r>
      <w:proofErr w:type="gramEnd"/>
      <w:r w:rsidR="001579BE">
        <w:rPr>
          <w:rFonts w:ascii="Arial" w:hAnsi="Arial" w:cs="Arial"/>
          <w:i/>
          <w:color w:val="000000"/>
          <w:sz w:val="20"/>
          <w:szCs w:val="20"/>
        </w:rPr>
        <w:t xml:space="preserve"> communication avec l’appui du niveau central.</w:t>
      </w:r>
    </w:p>
    <w:p w:rsidR="00B07C94" w:rsidRPr="006B224C" w:rsidRDefault="00B07C94" w:rsidP="00611362">
      <w:pPr>
        <w:pStyle w:val="Sansinterligne1"/>
        <w:spacing w:line="360" w:lineRule="auto"/>
        <w:jc w:val="both"/>
        <w:outlineLvl w:val="2"/>
        <w:rPr>
          <w:rFonts w:ascii="Arial" w:hAnsi="Arial" w:cs="Arial"/>
          <w:i/>
          <w:color w:val="000000"/>
          <w:sz w:val="14"/>
          <w:szCs w:val="20"/>
        </w:rPr>
      </w:pPr>
    </w:p>
    <w:bookmarkEnd w:id="1"/>
    <w:bookmarkEnd w:id="2"/>
    <w:p w:rsidR="00611362" w:rsidRPr="00280489" w:rsidRDefault="00611362" w:rsidP="00BA49F5">
      <w:pPr>
        <w:pStyle w:val="Sansinterligne1"/>
        <w:numPr>
          <w:ilvl w:val="1"/>
          <w:numId w:val="30"/>
        </w:numPr>
        <w:ind w:left="1077" w:hanging="357"/>
        <w:jc w:val="both"/>
        <w:rPr>
          <w:rFonts w:ascii="Arial" w:hAnsi="Arial" w:cs="Arial"/>
          <w:b/>
          <w:i/>
          <w:color w:val="000000"/>
          <w:sz w:val="20"/>
          <w:szCs w:val="20"/>
        </w:rPr>
      </w:pPr>
      <w:r w:rsidRPr="00280489">
        <w:rPr>
          <w:rFonts w:ascii="Arial" w:hAnsi="Arial" w:cs="Arial"/>
          <w:b/>
          <w:i/>
          <w:color w:val="000000"/>
          <w:sz w:val="20"/>
          <w:szCs w:val="20"/>
        </w:rPr>
        <w:t xml:space="preserve">La Sensibilisation des communautés </w:t>
      </w:r>
      <w:r w:rsidR="00F3472D" w:rsidRPr="00280489">
        <w:rPr>
          <w:rFonts w:ascii="Arial" w:hAnsi="Arial" w:cs="Arial"/>
          <w:b/>
          <w:i/>
          <w:color w:val="000000"/>
          <w:sz w:val="20"/>
          <w:szCs w:val="20"/>
        </w:rPr>
        <w:t>et mobilisation sociale</w:t>
      </w:r>
    </w:p>
    <w:p w:rsidR="002342BA" w:rsidRPr="002342BA" w:rsidRDefault="002342BA" w:rsidP="002342BA">
      <w:pPr>
        <w:jc w:val="both"/>
        <w:rPr>
          <w:rFonts w:ascii="Arial" w:hAnsi="Arial" w:cs="Arial"/>
          <w:i/>
          <w:color w:val="000000"/>
          <w:sz w:val="20"/>
          <w:szCs w:val="20"/>
        </w:rPr>
      </w:pPr>
      <w:r w:rsidRPr="002342BA">
        <w:rPr>
          <w:rFonts w:ascii="Arial" w:hAnsi="Arial" w:cs="Arial"/>
          <w:i/>
          <w:color w:val="000000"/>
          <w:sz w:val="20"/>
          <w:szCs w:val="20"/>
        </w:rPr>
        <w:t xml:space="preserve">Des activités de mobilisation sociales seront organisées en vue d’obtenir l’adhésion et l’implication des leaders communautaires, des ONG et groupes associatifs pour la sensibilisation des populations. Les principaux canaux de mobilisation qui seront utilisés sont les mass-médias (radios de proximité), les mobilisateurs de proximité pour la sensibilisation dans les ménages (porte à porte). Les activités suivantes seront menées :  </w:t>
      </w:r>
    </w:p>
    <w:p w:rsidR="002342BA" w:rsidRPr="002342BA" w:rsidRDefault="002342BA" w:rsidP="002342BA">
      <w:pPr>
        <w:numPr>
          <w:ilvl w:val="0"/>
          <w:numId w:val="18"/>
        </w:numPr>
        <w:ind w:left="720" w:hanging="360"/>
        <w:rPr>
          <w:i/>
          <w:sz w:val="20"/>
          <w:szCs w:val="20"/>
        </w:rPr>
      </w:pPr>
      <w:r w:rsidRPr="002342BA">
        <w:rPr>
          <w:rFonts w:ascii="Arial" w:eastAsia="Arial" w:hAnsi="Arial"/>
          <w:i/>
          <w:color w:val="000000"/>
          <w:sz w:val="20"/>
          <w:szCs w:val="20"/>
        </w:rPr>
        <w:t>Organisation d'une réunion d'information et de sensibilisation  présidée par le corps préfectoral à l'endroit des chefs de communauté, chefs de quartiers, chefs religieux, chefs de village et groupes associatifs</w:t>
      </w:r>
    </w:p>
    <w:p w:rsidR="002342BA" w:rsidRPr="002342BA" w:rsidRDefault="002342BA" w:rsidP="002342BA">
      <w:pPr>
        <w:numPr>
          <w:ilvl w:val="0"/>
          <w:numId w:val="18"/>
        </w:numPr>
        <w:ind w:left="720" w:hanging="360"/>
        <w:rPr>
          <w:i/>
          <w:sz w:val="20"/>
          <w:szCs w:val="20"/>
        </w:rPr>
      </w:pPr>
      <w:r w:rsidRPr="002342BA">
        <w:rPr>
          <w:rFonts w:ascii="Arial" w:eastAsia="Arial" w:hAnsi="Arial"/>
          <w:i/>
          <w:color w:val="000000"/>
          <w:sz w:val="20"/>
          <w:szCs w:val="20"/>
        </w:rPr>
        <w:t>Organisation d'une réunion d'information et de sensibilisation  présidée par le district sanitaire à l'endroit des enseignants du primaire et du secondaire, des directions régionale et départementale de l'éducation nationale, des responsables des COGES des établissements scolaires, des responsables d'infirmerie de lycées et collèges</w:t>
      </w:r>
    </w:p>
    <w:p w:rsidR="002342BA" w:rsidRPr="002342BA" w:rsidRDefault="002342BA" w:rsidP="002342BA">
      <w:pPr>
        <w:numPr>
          <w:ilvl w:val="0"/>
          <w:numId w:val="18"/>
        </w:numPr>
        <w:ind w:left="720" w:hanging="360"/>
        <w:rPr>
          <w:i/>
          <w:sz w:val="20"/>
          <w:szCs w:val="20"/>
        </w:rPr>
      </w:pPr>
      <w:r w:rsidRPr="002342BA">
        <w:rPr>
          <w:rFonts w:ascii="Arial" w:eastAsia="Arial" w:hAnsi="Arial"/>
          <w:i/>
          <w:color w:val="000000"/>
          <w:sz w:val="20"/>
          <w:szCs w:val="20"/>
        </w:rPr>
        <w:t>Production et diffusion de supports de communication adapt</w:t>
      </w:r>
      <w:r w:rsidR="009C1130">
        <w:rPr>
          <w:rFonts w:ascii="Arial" w:eastAsia="Arial" w:hAnsi="Arial"/>
          <w:i/>
          <w:color w:val="000000"/>
          <w:sz w:val="20"/>
          <w:szCs w:val="20"/>
        </w:rPr>
        <w:t>é</w:t>
      </w:r>
      <w:r w:rsidRPr="002342BA">
        <w:rPr>
          <w:rFonts w:ascii="Arial" w:eastAsia="Arial" w:hAnsi="Arial"/>
          <w:i/>
          <w:color w:val="000000"/>
          <w:sz w:val="20"/>
          <w:szCs w:val="20"/>
        </w:rPr>
        <w:t xml:space="preserve">s </w:t>
      </w:r>
      <w:r w:rsidR="009C1130">
        <w:rPr>
          <w:rFonts w:ascii="Arial" w:eastAsia="Arial" w:hAnsi="Arial"/>
          <w:i/>
          <w:color w:val="000000"/>
          <w:sz w:val="20"/>
          <w:szCs w:val="20"/>
        </w:rPr>
        <w:t>à</w:t>
      </w:r>
      <w:r w:rsidRPr="002342BA">
        <w:rPr>
          <w:rFonts w:ascii="Arial" w:eastAsia="Arial" w:hAnsi="Arial"/>
          <w:i/>
          <w:color w:val="000000"/>
          <w:sz w:val="20"/>
          <w:szCs w:val="20"/>
        </w:rPr>
        <w:t xml:space="preserve"> la communauté </w:t>
      </w:r>
    </w:p>
    <w:p w:rsidR="002342BA" w:rsidRPr="002342BA" w:rsidRDefault="002342BA" w:rsidP="002342BA">
      <w:pPr>
        <w:numPr>
          <w:ilvl w:val="1"/>
          <w:numId w:val="19"/>
        </w:numPr>
        <w:ind w:left="1440" w:hanging="360"/>
        <w:rPr>
          <w:i/>
          <w:sz w:val="20"/>
          <w:szCs w:val="20"/>
        </w:rPr>
      </w:pPr>
      <w:r w:rsidRPr="002342BA">
        <w:rPr>
          <w:rFonts w:ascii="Arial" w:eastAsia="Arial" w:hAnsi="Arial"/>
          <w:i/>
          <w:color w:val="000000"/>
          <w:sz w:val="20"/>
          <w:szCs w:val="20"/>
        </w:rPr>
        <w:lastRenderedPageBreak/>
        <w:t>Affiches, affichettes, cartes conseils : elles seront produites au niveau central et transmises aux districts une semaine avant la campagne. Les affiches seront affichées dans les centres de sante, les établissements scolaires, les mairies, les lieux de cultes, les gares, les marches, des préfectures, des sous-préfectures. Les affichettes et les cartes conseils seront utilisées lors de la mobilisation de proximité et des réunions d'information et de sensibilisation.</w:t>
      </w:r>
    </w:p>
    <w:p w:rsidR="002342BA" w:rsidRPr="002342BA" w:rsidRDefault="002342BA" w:rsidP="002342BA">
      <w:pPr>
        <w:numPr>
          <w:ilvl w:val="1"/>
          <w:numId w:val="19"/>
        </w:numPr>
        <w:ind w:left="1440" w:hanging="360"/>
        <w:rPr>
          <w:i/>
          <w:sz w:val="20"/>
          <w:szCs w:val="20"/>
        </w:rPr>
      </w:pPr>
      <w:r w:rsidRPr="002342BA">
        <w:rPr>
          <w:rFonts w:ascii="Arial" w:eastAsia="Arial" w:hAnsi="Arial"/>
          <w:i/>
          <w:color w:val="000000"/>
          <w:sz w:val="20"/>
          <w:szCs w:val="20"/>
        </w:rPr>
        <w:t>Spot radio : Il sera produit au niveau central et transmis aux districts pour la diffusion au niveau des radios de proximité. La diffusion se fera une semaine avant la campagne et pendant toute la durée de la campagne. </w:t>
      </w:r>
    </w:p>
    <w:p w:rsidR="002342BA" w:rsidRPr="002342BA" w:rsidRDefault="002342BA" w:rsidP="002342BA">
      <w:pPr>
        <w:numPr>
          <w:ilvl w:val="1"/>
          <w:numId w:val="19"/>
        </w:numPr>
        <w:ind w:left="1440" w:hanging="360"/>
        <w:rPr>
          <w:i/>
          <w:sz w:val="20"/>
          <w:szCs w:val="20"/>
        </w:rPr>
      </w:pPr>
      <w:r w:rsidRPr="002342BA">
        <w:rPr>
          <w:rFonts w:ascii="Arial" w:eastAsia="Arial" w:hAnsi="Arial"/>
          <w:i/>
          <w:color w:val="000000"/>
          <w:sz w:val="20"/>
          <w:szCs w:val="20"/>
        </w:rPr>
        <w:t>Emissions  radio : elles seront réalisées au niveau district en collaboration avec les radios de proximité 3 jours avant la campagne et pendant toute la durée de la campagne. Les messages diffusés par les différents canaux et supports de communication porteront sur la gravité du cancer du col de l’utérus, les moyens de prévention de cette maladie, notamment les bienfaits de la vaccination contre cette maladie. Ces messages seront adaptés aux communautés.</w:t>
      </w:r>
    </w:p>
    <w:p w:rsidR="002342BA" w:rsidRPr="00051DA0" w:rsidRDefault="002342BA" w:rsidP="002342BA">
      <w:pPr>
        <w:numPr>
          <w:ilvl w:val="0"/>
          <w:numId w:val="18"/>
        </w:numPr>
        <w:ind w:left="720" w:hanging="360"/>
        <w:rPr>
          <w:i/>
          <w:spacing w:val="-4"/>
          <w:sz w:val="20"/>
          <w:szCs w:val="20"/>
        </w:rPr>
      </w:pPr>
      <w:r w:rsidRPr="00051DA0">
        <w:rPr>
          <w:rFonts w:ascii="Arial" w:eastAsia="Arial" w:hAnsi="Arial"/>
          <w:i/>
          <w:color w:val="000000"/>
          <w:spacing w:val="-4"/>
          <w:sz w:val="20"/>
          <w:szCs w:val="20"/>
        </w:rPr>
        <w:t>Sensibilisation des populations cibles et leurs parents par les enseignants, le personnel de santé, les ONG, les groupes associatifs une semaine avant et pendant toute la durée de la campagne</w:t>
      </w:r>
    </w:p>
    <w:p w:rsidR="002342BA" w:rsidRPr="00051DA0" w:rsidRDefault="002342BA" w:rsidP="002342BA">
      <w:pPr>
        <w:numPr>
          <w:ilvl w:val="0"/>
          <w:numId w:val="18"/>
        </w:numPr>
        <w:ind w:left="720" w:hanging="360"/>
        <w:rPr>
          <w:i/>
          <w:sz w:val="20"/>
          <w:szCs w:val="20"/>
        </w:rPr>
      </w:pPr>
      <w:r w:rsidRPr="00051DA0">
        <w:rPr>
          <w:rFonts w:ascii="Arial" w:eastAsia="Arial" w:hAnsi="Arial"/>
          <w:i/>
          <w:color w:val="000000"/>
          <w:sz w:val="20"/>
          <w:szCs w:val="20"/>
        </w:rPr>
        <w:t>Organisation d'un lancement officiel au niveau de chaque district sanitaire (cérémonies, point de presse)</w:t>
      </w:r>
    </w:p>
    <w:p w:rsidR="002342BA" w:rsidRDefault="002342BA" w:rsidP="002342BA">
      <w:pPr>
        <w:pStyle w:val="Sansinterligne1"/>
        <w:spacing w:line="360" w:lineRule="auto"/>
        <w:ind w:left="720"/>
        <w:jc w:val="both"/>
        <w:rPr>
          <w:rFonts w:ascii="Arial" w:hAnsi="Arial" w:cs="Arial"/>
          <w:b/>
          <w:color w:val="000000"/>
          <w:sz w:val="20"/>
          <w:szCs w:val="20"/>
        </w:rPr>
      </w:pPr>
    </w:p>
    <w:p w:rsidR="002342BA" w:rsidRPr="002342BA" w:rsidRDefault="002342BA" w:rsidP="002342BA">
      <w:pPr>
        <w:pStyle w:val="Sansinterligne1"/>
        <w:spacing w:line="360" w:lineRule="auto"/>
        <w:ind w:left="720"/>
        <w:jc w:val="both"/>
        <w:rPr>
          <w:rFonts w:ascii="Arial" w:hAnsi="Arial" w:cs="Arial"/>
          <w:b/>
          <w:color w:val="000000"/>
          <w:sz w:val="20"/>
          <w:szCs w:val="20"/>
        </w:rPr>
      </w:pPr>
    </w:p>
    <w:p w:rsidR="0082395C" w:rsidRDefault="0082395C" w:rsidP="0082395C">
      <w:pPr>
        <w:jc w:val="both"/>
        <w:rPr>
          <w:rFonts w:ascii="Arial" w:hAnsi="Arial" w:cs="Arial"/>
        </w:rPr>
      </w:pPr>
      <w:r>
        <w:rPr>
          <w:rFonts w:ascii="Arial" w:hAnsi="Arial" w:cs="Arial"/>
          <w:b/>
          <w:bCs/>
          <w:sz w:val="20"/>
          <w:szCs w:val="20"/>
        </w:rPr>
        <w:t>Q21.</w:t>
      </w:r>
      <w:r>
        <w:rPr>
          <w:rFonts w:ascii="Arial" w:hAnsi="Arial" w:cs="Arial"/>
          <w:sz w:val="20"/>
          <w:szCs w:val="20"/>
        </w:rPr>
        <w:tab/>
        <w:t xml:space="preserve">Décrivez brièvement toute idée des obstacles ou risques possibles </w:t>
      </w:r>
      <w:r w:rsidRPr="006B224C">
        <w:rPr>
          <w:rFonts w:ascii="Arial" w:hAnsi="Arial" w:cs="Arial"/>
          <w:sz w:val="20"/>
          <w:szCs w:val="20"/>
        </w:rPr>
        <w:t>entravant l’acceptation par</w:t>
      </w:r>
      <w:r>
        <w:rPr>
          <w:rFonts w:ascii="Arial" w:hAnsi="Arial" w:cs="Arial"/>
          <w:sz w:val="20"/>
          <w:szCs w:val="20"/>
        </w:rPr>
        <w:t xml:space="preserve"> la communauté et le processus de communication susceptible d’être mis en place pour les éliminer. Brève description des éventuels mécanismes positifs qui pourraient faciliter l’acceptation du programme et sa mise en œuvre. </w:t>
      </w:r>
    </w:p>
    <w:p w:rsidR="0082395C" w:rsidRPr="00CC41D9" w:rsidRDefault="0082395C" w:rsidP="0082395C">
      <w:pPr>
        <w:jc w:val="both"/>
        <w:rPr>
          <w:rFonts w:ascii="Arial" w:hAnsi="Arial" w:cs="Arial"/>
          <w:sz w:val="20"/>
          <w:szCs w:val="20"/>
          <w:highlight w:val="red"/>
        </w:rPr>
      </w:pPr>
    </w:p>
    <w:p w:rsidR="00FB4215" w:rsidRDefault="0082395C" w:rsidP="00A50711">
      <w:pPr>
        <w:jc w:val="both"/>
        <w:rPr>
          <w:rFonts w:ascii="Arial" w:hAnsi="Arial" w:cs="Arial"/>
          <w:i/>
          <w:sz w:val="20"/>
          <w:szCs w:val="20"/>
        </w:rPr>
      </w:pPr>
      <w:r w:rsidRPr="006D5C43">
        <w:rPr>
          <w:rFonts w:ascii="Arial" w:hAnsi="Arial" w:cs="Arial"/>
          <w:i/>
          <w:sz w:val="20"/>
          <w:szCs w:val="20"/>
        </w:rPr>
        <w:t>L</w:t>
      </w:r>
      <w:r w:rsidR="006D5C43">
        <w:rPr>
          <w:rFonts w:ascii="Arial" w:hAnsi="Arial" w:cs="Arial"/>
          <w:i/>
          <w:sz w:val="20"/>
          <w:szCs w:val="20"/>
        </w:rPr>
        <w:t>a rumeur constitue le</w:t>
      </w:r>
      <w:r w:rsidRPr="006D5C43">
        <w:rPr>
          <w:rFonts w:ascii="Arial" w:hAnsi="Arial" w:cs="Arial"/>
          <w:i/>
          <w:sz w:val="20"/>
          <w:szCs w:val="20"/>
        </w:rPr>
        <w:t xml:space="preserve"> principal </w:t>
      </w:r>
      <w:r w:rsidR="00877D0D" w:rsidRPr="006D5C43">
        <w:rPr>
          <w:rFonts w:ascii="Arial" w:hAnsi="Arial" w:cs="Arial"/>
          <w:i/>
          <w:sz w:val="20"/>
          <w:szCs w:val="20"/>
        </w:rPr>
        <w:t>facteur</w:t>
      </w:r>
      <w:r w:rsidRPr="006D5C43">
        <w:rPr>
          <w:rFonts w:ascii="Arial" w:hAnsi="Arial" w:cs="Arial"/>
          <w:i/>
          <w:sz w:val="20"/>
          <w:szCs w:val="20"/>
        </w:rPr>
        <w:t xml:space="preserve"> </w:t>
      </w:r>
      <w:r w:rsidR="006D5C43">
        <w:rPr>
          <w:rFonts w:ascii="Arial" w:hAnsi="Arial" w:cs="Arial"/>
          <w:i/>
          <w:sz w:val="20"/>
          <w:szCs w:val="20"/>
        </w:rPr>
        <w:t xml:space="preserve">pouvant </w:t>
      </w:r>
      <w:r w:rsidR="00877D0D" w:rsidRPr="006D5C43">
        <w:rPr>
          <w:rFonts w:ascii="Arial" w:hAnsi="Arial" w:cs="Arial"/>
          <w:i/>
          <w:sz w:val="20"/>
          <w:szCs w:val="20"/>
        </w:rPr>
        <w:t>influencer l’acceptation</w:t>
      </w:r>
      <w:r w:rsidRPr="006D5C43">
        <w:rPr>
          <w:rFonts w:ascii="Arial" w:hAnsi="Arial" w:cs="Arial"/>
          <w:i/>
          <w:sz w:val="20"/>
          <w:szCs w:val="20"/>
        </w:rPr>
        <w:t xml:space="preserve"> </w:t>
      </w:r>
      <w:r w:rsidR="00877D0D" w:rsidRPr="006D5C43">
        <w:rPr>
          <w:rFonts w:ascii="Arial" w:hAnsi="Arial" w:cs="Arial"/>
          <w:i/>
          <w:sz w:val="20"/>
          <w:szCs w:val="20"/>
        </w:rPr>
        <w:t>du</w:t>
      </w:r>
      <w:r w:rsidR="00877D0D" w:rsidRPr="00CC41D9">
        <w:rPr>
          <w:rFonts w:ascii="Arial" w:hAnsi="Arial" w:cs="Arial"/>
          <w:i/>
          <w:sz w:val="20"/>
          <w:szCs w:val="20"/>
        </w:rPr>
        <w:t xml:space="preserve"> vaccin </w:t>
      </w:r>
      <w:r w:rsidR="006D5C43">
        <w:rPr>
          <w:rFonts w:ascii="Arial" w:hAnsi="Arial" w:cs="Arial"/>
          <w:i/>
          <w:sz w:val="20"/>
          <w:szCs w:val="20"/>
        </w:rPr>
        <w:t xml:space="preserve">par les jeunes </w:t>
      </w:r>
      <w:r w:rsidRPr="006D5C43">
        <w:rPr>
          <w:rFonts w:ascii="Arial" w:hAnsi="Arial" w:cs="Arial"/>
          <w:i/>
          <w:sz w:val="20"/>
          <w:szCs w:val="20"/>
        </w:rPr>
        <w:t>fille</w:t>
      </w:r>
      <w:r w:rsidR="006D5C43">
        <w:rPr>
          <w:rFonts w:ascii="Arial" w:hAnsi="Arial" w:cs="Arial"/>
          <w:i/>
          <w:sz w:val="20"/>
          <w:szCs w:val="20"/>
        </w:rPr>
        <w:t>s</w:t>
      </w:r>
      <w:r w:rsidRPr="006D5C43">
        <w:rPr>
          <w:rFonts w:ascii="Arial" w:hAnsi="Arial" w:cs="Arial"/>
          <w:i/>
          <w:sz w:val="20"/>
          <w:szCs w:val="20"/>
        </w:rPr>
        <w:t xml:space="preserve"> éligible</w:t>
      </w:r>
      <w:r w:rsidR="006D5C43">
        <w:rPr>
          <w:rFonts w:ascii="Arial" w:hAnsi="Arial" w:cs="Arial"/>
          <w:i/>
          <w:sz w:val="20"/>
          <w:szCs w:val="20"/>
        </w:rPr>
        <w:t>s</w:t>
      </w:r>
      <w:r w:rsidRPr="006D5C43">
        <w:rPr>
          <w:rFonts w:ascii="Arial" w:hAnsi="Arial" w:cs="Arial"/>
          <w:i/>
          <w:sz w:val="20"/>
          <w:szCs w:val="20"/>
        </w:rPr>
        <w:t xml:space="preserve"> </w:t>
      </w:r>
      <w:r w:rsidR="006D5C43">
        <w:rPr>
          <w:rFonts w:ascii="Arial" w:hAnsi="Arial" w:cs="Arial"/>
          <w:i/>
          <w:sz w:val="20"/>
          <w:szCs w:val="20"/>
        </w:rPr>
        <w:t xml:space="preserve">ou leurs parents </w:t>
      </w:r>
      <w:r w:rsidRPr="00CC41D9">
        <w:rPr>
          <w:rFonts w:ascii="Arial" w:hAnsi="Arial" w:cs="Arial"/>
          <w:i/>
          <w:sz w:val="20"/>
          <w:szCs w:val="20"/>
        </w:rPr>
        <w:t>ou de</w:t>
      </w:r>
      <w:r w:rsidR="006D5C43">
        <w:rPr>
          <w:rFonts w:ascii="Arial" w:hAnsi="Arial" w:cs="Arial"/>
          <w:i/>
          <w:sz w:val="20"/>
          <w:szCs w:val="20"/>
        </w:rPr>
        <w:t>s personnes en charge de ces</w:t>
      </w:r>
      <w:r w:rsidR="00845628">
        <w:rPr>
          <w:rFonts w:ascii="Arial" w:hAnsi="Arial" w:cs="Arial"/>
          <w:i/>
          <w:sz w:val="20"/>
          <w:szCs w:val="20"/>
        </w:rPr>
        <w:t xml:space="preserve"> </w:t>
      </w:r>
      <w:r>
        <w:rPr>
          <w:rFonts w:ascii="Arial" w:hAnsi="Arial" w:cs="Arial"/>
          <w:i/>
          <w:sz w:val="20"/>
          <w:szCs w:val="20"/>
        </w:rPr>
        <w:t>fille</w:t>
      </w:r>
      <w:r w:rsidR="006D5C43">
        <w:rPr>
          <w:rFonts w:ascii="Arial" w:hAnsi="Arial" w:cs="Arial"/>
          <w:i/>
          <w:sz w:val="20"/>
          <w:szCs w:val="20"/>
        </w:rPr>
        <w:t>s</w:t>
      </w:r>
      <w:r w:rsidR="00B9350C">
        <w:rPr>
          <w:rFonts w:ascii="Arial" w:hAnsi="Arial" w:cs="Arial"/>
          <w:i/>
          <w:sz w:val="20"/>
          <w:szCs w:val="20"/>
        </w:rPr>
        <w:t xml:space="preserve">. </w:t>
      </w:r>
      <w:r w:rsidR="00EA207B">
        <w:rPr>
          <w:rFonts w:ascii="Arial" w:hAnsi="Arial" w:cs="Arial"/>
          <w:i/>
          <w:sz w:val="20"/>
          <w:szCs w:val="20"/>
        </w:rPr>
        <w:t xml:space="preserve">Cette rumeur naît souvent </w:t>
      </w:r>
      <w:r>
        <w:rPr>
          <w:rFonts w:ascii="Arial" w:hAnsi="Arial" w:cs="Arial"/>
          <w:i/>
          <w:sz w:val="20"/>
          <w:szCs w:val="20"/>
        </w:rPr>
        <w:t xml:space="preserve"> </w:t>
      </w:r>
      <w:r w:rsidRPr="00CC41D9">
        <w:rPr>
          <w:rFonts w:ascii="Arial" w:hAnsi="Arial" w:cs="Arial"/>
          <w:i/>
          <w:sz w:val="20"/>
          <w:szCs w:val="20"/>
        </w:rPr>
        <w:t>d’une insuffisance d’information et de sensibilisation. Pour prévenir cela</w:t>
      </w:r>
      <w:r>
        <w:rPr>
          <w:rFonts w:ascii="Arial" w:hAnsi="Arial" w:cs="Arial"/>
          <w:i/>
          <w:sz w:val="20"/>
          <w:szCs w:val="20"/>
        </w:rPr>
        <w:t xml:space="preserve">, </w:t>
      </w:r>
      <w:r w:rsidR="00FF78E4">
        <w:rPr>
          <w:rFonts w:ascii="Arial" w:hAnsi="Arial" w:cs="Arial"/>
          <w:i/>
          <w:sz w:val="20"/>
          <w:szCs w:val="20"/>
        </w:rPr>
        <w:t xml:space="preserve">l’expérience servira de base </w:t>
      </w:r>
      <w:r w:rsidR="00FB4215">
        <w:rPr>
          <w:rFonts w:ascii="Arial" w:hAnsi="Arial" w:cs="Arial"/>
          <w:i/>
          <w:sz w:val="20"/>
          <w:szCs w:val="20"/>
        </w:rPr>
        <w:t xml:space="preserve">pour éliminer ces cas de rumeurs et de refus. </w:t>
      </w:r>
    </w:p>
    <w:p w:rsidR="00FB4215" w:rsidRDefault="00FB4215" w:rsidP="00A50711">
      <w:pPr>
        <w:jc w:val="both"/>
        <w:rPr>
          <w:rFonts w:ascii="Arial" w:hAnsi="Arial" w:cs="Arial"/>
          <w:i/>
          <w:sz w:val="20"/>
          <w:szCs w:val="20"/>
        </w:rPr>
      </w:pPr>
      <w:r>
        <w:rPr>
          <w:rFonts w:ascii="Arial" w:hAnsi="Arial" w:cs="Arial"/>
          <w:i/>
          <w:sz w:val="20"/>
          <w:szCs w:val="20"/>
        </w:rPr>
        <w:t xml:space="preserve">En effet, </w:t>
      </w:r>
      <w:r w:rsidR="00FF78E4">
        <w:rPr>
          <w:rFonts w:ascii="Arial" w:hAnsi="Arial" w:cs="Arial"/>
          <w:i/>
          <w:sz w:val="20"/>
          <w:szCs w:val="20"/>
        </w:rPr>
        <w:t xml:space="preserve">pour des campagnes précédentes en matière de gestion des rumeurs et des cas de refus </w:t>
      </w:r>
      <w:r>
        <w:rPr>
          <w:rFonts w:ascii="Arial" w:hAnsi="Arial" w:cs="Arial"/>
          <w:i/>
          <w:sz w:val="20"/>
          <w:szCs w:val="20"/>
        </w:rPr>
        <w:t>des</w:t>
      </w:r>
      <w:r w:rsidR="0082395C">
        <w:rPr>
          <w:rFonts w:ascii="Arial" w:hAnsi="Arial" w:cs="Arial"/>
          <w:i/>
          <w:sz w:val="20"/>
          <w:szCs w:val="20"/>
        </w:rPr>
        <w:t xml:space="preserve"> comité</w:t>
      </w:r>
      <w:r>
        <w:rPr>
          <w:rFonts w:ascii="Arial" w:hAnsi="Arial" w:cs="Arial"/>
          <w:i/>
          <w:sz w:val="20"/>
          <w:szCs w:val="20"/>
        </w:rPr>
        <w:t>s</w:t>
      </w:r>
      <w:r w:rsidR="0082395C">
        <w:rPr>
          <w:rFonts w:ascii="Arial" w:hAnsi="Arial" w:cs="Arial"/>
          <w:i/>
          <w:sz w:val="20"/>
          <w:szCs w:val="20"/>
        </w:rPr>
        <w:t xml:space="preserve"> de gestion des refus et des rumeurs exist</w:t>
      </w:r>
      <w:r>
        <w:rPr>
          <w:rFonts w:ascii="Arial" w:hAnsi="Arial" w:cs="Arial"/>
          <w:i/>
          <w:sz w:val="20"/>
          <w:szCs w:val="20"/>
        </w:rPr>
        <w:t xml:space="preserve">ent dans tous les districts sanitaires du pays. </w:t>
      </w:r>
      <w:r w:rsidR="0082395C">
        <w:rPr>
          <w:rFonts w:ascii="Arial" w:hAnsi="Arial" w:cs="Arial"/>
          <w:i/>
          <w:sz w:val="20"/>
          <w:szCs w:val="20"/>
        </w:rPr>
        <w:t xml:space="preserve"> </w:t>
      </w:r>
      <w:r>
        <w:rPr>
          <w:rFonts w:ascii="Arial" w:hAnsi="Arial" w:cs="Arial"/>
          <w:i/>
          <w:sz w:val="20"/>
          <w:szCs w:val="20"/>
        </w:rPr>
        <w:t>Ces comités réactivés à la faveur du programme de démonstration</w:t>
      </w:r>
      <w:r w:rsidR="0082395C">
        <w:rPr>
          <w:rFonts w:ascii="Arial" w:hAnsi="Arial" w:cs="Arial"/>
          <w:i/>
          <w:sz w:val="20"/>
          <w:szCs w:val="20"/>
        </w:rPr>
        <w:t>. Ce comité est présidé par le corps préfectorale</w:t>
      </w:r>
      <w:r w:rsidR="00A50711">
        <w:rPr>
          <w:rFonts w:ascii="Arial" w:hAnsi="Arial" w:cs="Arial"/>
          <w:i/>
          <w:sz w:val="20"/>
          <w:szCs w:val="20"/>
        </w:rPr>
        <w:t xml:space="preserve"> et e</w:t>
      </w:r>
      <w:r w:rsidR="0082395C">
        <w:rPr>
          <w:rFonts w:ascii="Arial" w:hAnsi="Arial" w:cs="Arial"/>
          <w:i/>
          <w:sz w:val="20"/>
          <w:szCs w:val="20"/>
        </w:rPr>
        <w:t xml:space="preserve">st composé des leaders communautaires et religieux, des autorités sanitaires, </w:t>
      </w:r>
      <w:proofErr w:type="gramStart"/>
      <w:r w:rsidR="0082395C">
        <w:rPr>
          <w:rFonts w:ascii="Arial" w:hAnsi="Arial" w:cs="Arial"/>
          <w:i/>
          <w:sz w:val="20"/>
          <w:szCs w:val="20"/>
        </w:rPr>
        <w:t>du point focal</w:t>
      </w:r>
      <w:proofErr w:type="gramEnd"/>
      <w:r w:rsidR="0082395C">
        <w:rPr>
          <w:rFonts w:ascii="Arial" w:hAnsi="Arial" w:cs="Arial"/>
          <w:i/>
          <w:sz w:val="20"/>
          <w:szCs w:val="20"/>
        </w:rPr>
        <w:t xml:space="preserve"> communication du district et sera élargi au corps enseignant</w:t>
      </w:r>
      <w:r>
        <w:rPr>
          <w:rFonts w:ascii="Arial" w:hAnsi="Arial" w:cs="Arial"/>
          <w:i/>
          <w:sz w:val="20"/>
          <w:szCs w:val="20"/>
        </w:rPr>
        <w:t xml:space="preserve"> spécifiquement pour ce projet</w:t>
      </w:r>
      <w:r w:rsidR="0082395C">
        <w:rPr>
          <w:rFonts w:ascii="Arial" w:hAnsi="Arial" w:cs="Arial"/>
          <w:i/>
          <w:sz w:val="20"/>
          <w:szCs w:val="20"/>
        </w:rPr>
        <w:t>.</w:t>
      </w:r>
    </w:p>
    <w:p w:rsidR="00FB4215" w:rsidRDefault="00FB4215" w:rsidP="00A50711">
      <w:pPr>
        <w:jc w:val="both"/>
        <w:rPr>
          <w:rFonts w:ascii="Arial" w:hAnsi="Arial" w:cs="Arial"/>
          <w:i/>
          <w:sz w:val="20"/>
          <w:szCs w:val="20"/>
        </w:rPr>
      </w:pPr>
    </w:p>
    <w:p w:rsidR="0082395C" w:rsidRDefault="00FB4215" w:rsidP="00A50711">
      <w:pPr>
        <w:jc w:val="both"/>
        <w:rPr>
          <w:rFonts w:ascii="Arial" w:hAnsi="Arial" w:cs="Arial"/>
          <w:i/>
          <w:sz w:val="20"/>
          <w:szCs w:val="20"/>
        </w:rPr>
      </w:pPr>
      <w:r>
        <w:rPr>
          <w:rFonts w:ascii="Arial" w:hAnsi="Arial" w:cs="Arial"/>
          <w:i/>
          <w:sz w:val="20"/>
          <w:szCs w:val="20"/>
        </w:rPr>
        <w:t>L</w:t>
      </w:r>
      <w:r w:rsidR="0082395C">
        <w:rPr>
          <w:rFonts w:ascii="Arial" w:hAnsi="Arial" w:cs="Arial"/>
          <w:i/>
          <w:sz w:val="20"/>
          <w:szCs w:val="20"/>
        </w:rPr>
        <w:t xml:space="preserve">e comité </w:t>
      </w:r>
      <w:r>
        <w:rPr>
          <w:rFonts w:ascii="Arial" w:hAnsi="Arial" w:cs="Arial"/>
          <w:i/>
          <w:sz w:val="20"/>
          <w:szCs w:val="20"/>
        </w:rPr>
        <w:t>de gestion des refus et des rumeurs sera</w:t>
      </w:r>
      <w:r w:rsidR="0082395C">
        <w:rPr>
          <w:rFonts w:ascii="Arial" w:hAnsi="Arial" w:cs="Arial"/>
          <w:i/>
          <w:sz w:val="20"/>
          <w:szCs w:val="20"/>
        </w:rPr>
        <w:t xml:space="preserve"> préalablement </w:t>
      </w:r>
      <w:r>
        <w:rPr>
          <w:rFonts w:ascii="Arial" w:hAnsi="Arial" w:cs="Arial"/>
          <w:i/>
          <w:sz w:val="20"/>
          <w:szCs w:val="20"/>
        </w:rPr>
        <w:t>briefé</w:t>
      </w:r>
      <w:r w:rsidR="0082395C">
        <w:rPr>
          <w:rFonts w:ascii="Arial" w:hAnsi="Arial" w:cs="Arial"/>
          <w:i/>
          <w:sz w:val="20"/>
          <w:szCs w:val="20"/>
        </w:rPr>
        <w:t xml:space="preserve"> sur le cancer du col de l’utérus et les avantages de la vaccination contre cette maladie</w:t>
      </w:r>
      <w:r>
        <w:rPr>
          <w:rFonts w:ascii="Arial" w:hAnsi="Arial" w:cs="Arial"/>
          <w:i/>
          <w:sz w:val="20"/>
          <w:szCs w:val="20"/>
        </w:rPr>
        <w:t>. Il</w:t>
      </w:r>
      <w:r w:rsidR="0082395C">
        <w:rPr>
          <w:rFonts w:ascii="Arial" w:hAnsi="Arial" w:cs="Arial"/>
          <w:i/>
          <w:sz w:val="20"/>
          <w:szCs w:val="20"/>
        </w:rPr>
        <w:t xml:space="preserve"> apportera un appui à la sensibilisation de la population en diffusant l’information juste et vraie. En cas de refus, ce comité se chargera de rencontrer les personnes concernées et de les emmener à adhérer à la vaccination. En cas de rumeurs, il se chargera de donner l’information juste et vraie en organisant des réunions d’information et de sensibilisation et en diffusant des messages par les mobilisateurs de proximité par voie radiophonique (émissions, communiqués) en vue de dissiper ces rumeurs. </w:t>
      </w:r>
    </w:p>
    <w:p w:rsidR="00FB4215" w:rsidRDefault="00FB4215" w:rsidP="00A50711">
      <w:pPr>
        <w:jc w:val="both"/>
        <w:rPr>
          <w:rFonts w:ascii="Arial" w:hAnsi="Arial" w:cs="Arial"/>
          <w:i/>
          <w:sz w:val="20"/>
          <w:szCs w:val="20"/>
        </w:rPr>
      </w:pPr>
    </w:p>
    <w:p w:rsidR="0082395C" w:rsidRPr="00CC41D9" w:rsidRDefault="0082395C" w:rsidP="00A50711">
      <w:pPr>
        <w:jc w:val="both"/>
        <w:rPr>
          <w:rFonts w:ascii="Arial" w:hAnsi="Arial" w:cs="Arial"/>
          <w:i/>
          <w:sz w:val="20"/>
          <w:szCs w:val="20"/>
        </w:rPr>
      </w:pPr>
      <w:r>
        <w:rPr>
          <w:rFonts w:ascii="Arial" w:hAnsi="Arial" w:cs="Arial"/>
          <w:i/>
          <w:sz w:val="20"/>
          <w:szCs w:val="20"/>
        </w:rPr>
        <w:t xml:space="preserve">Pour les groupes </w:t>
      </w:r>
      <w:r w:rsidR="00A50711">
        <w:rPr>
          <w:rFonts w:ascii="Arial" w:hAnsi="Arial" w:cs="Arial"/>
          <w:i/>
          <w:sz w:val="20"/>
          <w:szCs w:val="20"/>
        </w:rPr>
        <w:t>spécifiques</w:t>
      </w:r>
      <w:r>
        <w:rPr>
          <w:rFonts w:ascii="Arial" w:hAnsi="Arial" w:cs="Arial"/>
          <w:i/>
          <w:sz w:val="20"/>
          <w:szCs w:val="20"/>
        </w:rPr>
        <w:t xml:space="preserve"> qui refusent la vaccination, les personnes ressources de ces communautés seront identifiées et sensibilisées. Pour le cas particulier du groupe « </w:t>
      </w:r>
      <w:proofErr w:type="spellStart"/>
      <w:r>
        <w:rPr>
          <w:rFonts w:ascii="Arial" w:hAnsi="Arial" w:cs="Arial"/>
          <w:i/>
          <w:sz w:val="20"/>
          <w:szCs w:val="20"/>
        </w:rPr>
        <w:t>warabia</w:t>
      </w:r>
      <w:proofErr w:type="spellEnd"/>
      <w:r>
        <w:rPr>
          <w:rFonts w:ascii="Arial" w:hAnsi="Arial" w:cs="Arial"/>
          <w:i/>
          <w:sz w:val="20"/>
          <w:szCs w:val="20"/>
        </w:rPr>
        <w:t> » où l’on ne peut accéder par la femme qu’en passant par le mari qui est le seul à prendre toutes les décisions, une rencontre d’information et de sensibilisation sera organisée avec les hommes de cette communauté en vue d’obtenir leur adhésion à la vaccination contre le VPH afin que les fillettes de cette  communauté soient vaccinées.</w:t>
      </w:r>
    </w:p>
    <w:p w:rsidR="00407931" w:rsidRPr="00407931" w:rsidRDefault="00407931" w:rsidP="00407931">
      <w:pPr>
        <w:jc w:val="both"/>
        <w:rPr>
          <w:rFonts w:ascii="Arial" w:hAnsi="Arial" w:cs="Arial"/>
          <w:i/>
          <w:sz w:val="14"/>
          <w:szCs w:val="20"/>
        </w:rPr>
      </w:pPr>
    </w:p>
    <w:p w:rsidR="00407931" w:rsidRPr="00407931" w:rsidRDefault="00407931" w:rsidP="00407931">
      <w:pPr>
        <w:jc w:val="both"/>
        <w:rPr>
          <w:rFonts w:ascii="Arial" w:hAnsi="Arial" w:cs="Arial"/>
          <w:i/>
          <w:sz w:val="20"/>
          <w:szCs w:val="20"/>
        </w:rPr>
      </w:pPr>
      <w:r w:rsidRPr="00407931">
        <w:rPr>
          <w:rFonts w:ascii="Arial" w:hAnsi="Arial" w:cs="Arial"/>
          <w:i/>
          <w:sz w:val="20"/>
          <w:szCs w:val="20"/>
        </w:rPr>
        <w:t>Le pl</w:t>
      </w:r>
      <w:r>
        <w:rPr>
          <w:rFonts w:ascii="Arial" w:hAnsi="Arial" w:cs="Arial"/>
          <w:i/>
          <w:sz w:val="20"/>
          <w:szCs w:val="20"/>
        </w:rPr>
        <w:t>a</w:t>
      </w:r>
      <w:r w:rsidRPr="00407931">
        <w:rPr>
          <w:rFonts w:ascii="Arial" w:hAnsi="Arial" w:cs="Arial"/>
          <w:i/>
          <w:sz w:val="20"/>
          <w:szCs w:val="20"/>
        </w:rPr>
        <w:t xml:space="preserve">n </w:t>
      </w:r>
      <w:r>
        <w:rPr>
          <w:rFonts w:ascii="Arial" w:hAnsi="Arial" w:cs="Arial"/>
          <w:i/>
          <w:sz w:val="20"/>
          <w:szCs w:val="20"/>
        </w:rPr>
        <w:t xml:space="preserve">de communication qui sera élaboré dans le cadre du programme de démonstration </w:t>
      </w:r>
      <w:r w:rsidR="00D134F6">
        <w:rPr>
          <w:rFonts w:ascii="Arial" w:hAnsi="Arial" w:cs="Arial"/>
          <w:i/>
          <w:sz w:val="20"/>
          <w:szCs w:val="20"/>
        </w:rPr>
        <w:t xml:space="preserve">tiendra compte des spécificités de la vaccination anti-HPV et de son acceptation par les communautés afin de prévoir des stratégies idoines  pour </w:t>
      </w:r>
      <w:r w:rsidR="002C6308">
        <w:rPr>
          <w:rFonts w:ascii="Arial" w:hAnsi="Arial" w:cs="Arial"/>
          <w:i/>
          <w:sz w:val="20"/>
          <w:szCs w:val="20"/>
        </w:rPr>
        <w:t xml:space="preserve">faciliter l’’acceptation de cette vaccination. </w:t>
      </w:r>
    </w:p>
    <w:p w:rsidR="0082395C" w:rsidRDefault="0082395C" w:rsidP="0082395C">
      <w:pPr>
        <w:jc w:val="both"/>
        <w:rPr>
          <w:rFonts w:ascii="Arial" w:hAnsi="Arial" w:cs="Arial"/>
          <w:i/>
          <w:sz w:val="20"/>
          <w:szCs w:val="20"/>
        </w:rPr>
      </w:pPr>
    </w:p>
    <w:p w:rsidR="006A3CD9" w:rsidRDefault="006A3CD9">
      <w:pPr>
        <w:spacing w:after="200" w:line="276" w:lineRule="auto"/>
        <w:rPr>
          <w:rFonts w:ascii="Arial" w:hAnsi="Arial" w:cs="Arial"/>
          <w:i/>
          <w:sz w:val="20"/>
          <w:szCs w:val="20"/>
        </w:rPr>
      </w:pPr>
      <w:r>
        <w:rPr>
          <w:rFonts w:ascii="Arial" w:hAnsi="Arial" w:cs="Arial"/>
          <w:i/>
          <w:sz w:val="20"/>
          <w:szCs w:val="20"/>
        </w:rPr>
        <w:br w:type="page"/>
      </w:r>
    </w:p>
    <w:p w:rsidR="0082395C" w:rsidRPr="00125811" w:rsidRDefault="0082395C" w:rsidP="0082395C">
      <w:pPr>
        <w:pStyle w:val="Style3"/>
        <w:numPr>
          <w:ilvl w:val="1"/>
          <w:numId w:val="1"/>
        </w:numPr>
        <w:ind w:left="1320" w:right="240"/>
        <w:rPr>
          <w:bCs w:val="0"/>
          <w:color w:val="00968F"/>
          <w:szCs w:val="24"/>
        </w:rPr>
      </w:pPr>
      <w:r w:rsidRPr="00125811">
        <w:rPr>
          <w:bCs w:val="0"/>
          <w:color w:val="00968F"/>
          <w:szCs w:val="24"/>
        </w:rPr>
        <w:lastRenderedPageBreak/>
        <w:t>Objectif 1 : Plan d’évaluation de la livraison des vaccins anti-VPH</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Q22.</w:t>
      </w:r>
      <w:r>
        <w:rPr>
          <w:rFonts w:ascii="Arial" w:hAnsi="Arial" w:cs="Arial"/>
          <w:sz w:val="20"/>
          <w:szCs w:val="20"/>
        </w:rPr>
        <w:tab/>
        <w:t>Indiquez l’agence/la personne qui réalisera l’évaluation nécessaire de l’objectif « Apprentissage sur le tas ».</w:t>
      </w:r>
    </w:p>
    <w:p w:rsidR="0082395C" w:rsidRDefault="0082395C" w:rsidP="0082395C">
      <w:pPr>
        <w:jc w:val="both"/>
        <w:rPr>
          <w:rFonts w:ascii="Arial" w:hAnsi="Arial" w:cs="Arial"/>
          <w:sz w:val="20"/>
          <w:szCs w:val="20"/>
        </w:rPr>
      </w:pPr>
    </w:p>
    <w:p w:rsidR="0082395C" w:rsidRPr="007216C4" w:rsidRDefault="0082395C" w:rsidP="0082395C">
      <w:pPr>
        <w:autoSpaceDE w:val="0"/>
        <w:autoSpaceDN w:val="0"/>
        <w:adjustRightInd w:val="0"/>
        <w:jc w:val="both"/>
        <w:rPr>
          <w:rFonts w:ascii="Arial" w:hAnsi="Arial" w:cs="Arial"/>
          <w:i/>
          <w:sz w:val="18"/>
          <w:szCs w:val="20"/>
        </w:rPr>
      </w:pPr>
      <w:r>
        <w:rPr>
          <w:rFonts w:ascii="Arial" w:hAnsi="Arial" w:cs="Arial"/>
          <w:i/>
          <w:sz w:val="20"/>
          <w:szCs w:val="22"/>
        </w:rPr>
        <w:t xml:space="preserve">Un comité de sélection composé des agents du Ministère en charge de la santé et des partenaires techniques et financiers </w:t>
      </w:r>
      <w:r w:rsidR="00215430">
        <w:rPr>
          <w:rFonts w:ascii="Arial" w:hAnsi="Arial" w:cs="Arial"/>
          <w:i/>
          <w:sz w:val="20"/>
          <w:szCs w:val="22"/>
        </w:rPr>
        <w:t xml:space="preserve">(OMS, UNICEF, </w:t>
      </w:r>
      <w:proofErr w:type="spellStart"/>
      <w:r w:rsidR="00215430">
        <w:rPr>
          <w:rFonts w:ascii="Arial" w:hAnsi="Arial" w:cs="Arial"/>
          <w:i/>
          <w:sz w:val="20"/>
          <w:szCs w:val="22"/>
        </w:rPr>
        <w:t>Jhpiego</w:t>
      </w:r>
      <w:proofErr w:type="spellEnd"/>
      <w:r w:rsidR="00215430">
        <w:rPr>
          <w:rFonts w:ascii="Arial" w:hAnsi="Arial" w:cs="Arial"/>
          <w:i/>
          <w:sz w:val="20"/>
          <w:szCs w:val="22"/>
        </w:rPr>
        <w:t xml:space="preserve">…) </w:t>
      </w:r>
      <w:r>
        <w:rPr>
          <w:rFonts w:ascii="Arial" w:hAnsi="Arial" w:cs="Arial"/>
          <w:i/>
          <w:sz w:val="20"/>
          <w:szCs w:val="22"/>
        </w:rPr>
        <w:t>sélectionner</w:t>
      </w:r>
      <w:r w:rsidR="000223F7">
        <w:rPr>
          <w:rFonts w:ascii="Arial" w:hAnsi="Arial" w:cs="Arial"/>
          <w:i/>
          <w:sz w:val="20"/>
          <w:szCs w:val="22"/>
        </w:rPr>
        <w:t>a</w:t>
      </w:r>
      <w:r>
        <w:rPr>
          <w:rFonts w:ascii="Arial" w:hAnsi="Arial" w:cs="Arial"/>
          <w:i/>
          <w:sz w:val="20"/>
          <w:szCs w:val="22"/>
        </w:rPr>
        <w:t xml:space="preserve"> par appel d’offre un cabinet privé constitué </w:t>
      </w:r>
      <w:r w:rsidR="00C076CD">
        <w:rPr>
          <w:rFonts w:ascii="Arial" w:hAnsi="Arial" w:cs="Arial"/>
          <w:i/>
          <w:sz w:val="20"/>
          <w:szCs w:val="22"/>
        </w:rPr>
        <w:t xml:space="preserve">d’une </w:t>
      </w:r>
      <w:r w:rsidRPr="007216C4">
        <w:rPr>
          <w:rFonts w:ascii="Arial" w:hAnsi="Arial" w:cs="Arial"/>
          <w:i/>
          <w:sz w:val="20"/>
          <w:szCs w:val="22"/>
        </w:rPr>
        <w:t xml:space="preserve">équipe de chercheurs ayant une expérience dans le domaine des enquêtes de terrain, l'évaluation des programmes de santé, l'économie de la santé et les sciences sociales. </w:t>
      </w:r>
    </w:p>
    <w:p w:rsidR="0082395C" w:rsidRPr="00125811" w:rsidRDefault="0082395C" w:rsidP="0082395C">
      <w:pPr>
        <w:pStyle w:val="Style3"/>
        <w:numPr>
          <w:ilvl w:val="1"/>
          <w:numId w:val="1"/>
        </w:numPr>
        <w:ind w:left="1320" w:right="240"/>
        <w:rPr>
          <w:bCs w:val="0"/>
          <w:color w:val="00968F"/>
          <w:szCs w:val="24"/>
        </w:rPr>
      </w:pPr>
      <w:r w:rsidRPr="00125811">
        <w:rPr>
          <w:bCs w:val="0"/>
          <w:color w:val="00968F"/>
          <w:szCs w:val="24"/>
        </w:rPr>
        <w:t>Objectif 2 : Évaluation des interventions de santé à l’intention des adolescents</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r w:rsidRPr="00067ACF">
        <w:rPr>
          <w:rFonts w:ascii="Arial" w:hAnsi="Arial" w:cs="Arial"/>
          <w:b/>
          <w:bCs/>
          <w:sz w:val="20"/>
          <w:szCs w:val="20"/>
        </w:rPr>
        <w:t>Q23.</w:t>
      </w:r>
      <w:r>
        <w:rPr>
          <w:color w:val="000000"/>
          <w:sz w:val="20"/>
          <w:szCs w:val="20"/>
        </w:rPr>
        <w:tab/>
      </w:r>
      <w:r>
        <w:rPr>
          <w:rFonts w:ascii="Arial" w:hAnsi="Arial" w:cs="Arial"/>
          <w:sz w:val="20"/>
          <w:szCs w:val="20"/>
        </w:rPr>
        <w:t xml:space="preserve">Veuillez faire un résumé des activités prévues pour l’évaluation des interventions de santé à l’intention des adolescents, notamment les </w:t>
      </w:r>
      <w:r w:rsidRPr="002B6FFD">
        <w:rPr>
          <w:rFonts w:ascii="Arial" w:hAnsi="Arial" w:cs="Arial"/>
          <w:sz w:val="20"/>
          <w:szCs w:val="20"/>
        </w:rPr>
        <w:t>étapes importantes de la planification, les réunions des parties prenantes, la méthodologie d’évaluation, le processus d'identification du meneur pour cette activité et le processus prévu pour impliquer le GCT dans ce travail</w:t>
      </w:r>
      <w:r>
        <w:rPr>
          <w:rFonts w:ascii="Arial" w:hAnsi="Arial" w:cs="Arial"/>
          <w:sz w:val="20"/>
          <w:szCs w:val="20"/>
        </w:rPr>
        <w:t>.</w:t>
      </w:r>
    </w:p>
    <w:p w:rsidR="00A50711" w:rsidRDefault="00A50711" w:rsidP="0082395C">
      <w:pPr>
        <w:jc w:val="both"/>
        <w:rPr>
          <w:rFonts w:ascii="Arial" w:hAnsi="Arial" w:cs="Arial"/>
        </w:rPr>
      </w:pPr>
    </w:p>
    <w:p w:rsidR="00B06B34" w:rsidRPr="00B06B34" w:rsidRDefault="00B06B34" w:rsidP="0082395C">
      <w:pPr>
        <w:jc w:val="both"/>
        <w:rPr>
          <w:rFonts w:ascii="Arial" w:hAnsi="Arial" w:cs="Arial"/>
          <w:i/>
          <w:sz w:val="20"/>
          <w:szCs w:val="22"/>
        </w:rPr>
      </w:pPr>
      <w:r w:rsidRPr="00B06B34">
        <w:rPr>
          <w:rFonts w:ascii="Arial" w:hAnsi="Arial" w:cs="Arial"/>
          <w:i/>
          <w:sz w:val="20"/>
          <w:szCs w:val="22"/>
        </w:rPr>
        <w:t xml:space="preserve">Les activités </w:t>
      </w:r>
      <w:r w:rsidR="002A2DA8">
        <w:rPr>
          <w:rFonts w:ascii="Arial" w:hAnsi="Arial" w:cs="Arial"/>
          <w:i/>
          <w:sz w:val="20"/>
          <w:szCs w:val="22"/>
        </w:rPr>
        <w:t>d’évaluation des interventions de santé à l’intention des adolescents seron</w:t>
      </w:r>
      <w:r w:rsidR="002448FF">
        <w:rPr>
          <w:rFonts w:ascii="Arial" w:hAnsi="Arial" w:cs="Arial"/>
          <w:i/>
          <w:sz w:val="20"/>
          <w:szCs w:val="22"/>
        </w:rPr>
        <w:t>t reparties sur les deux phases</w:t>
      </w:r>
      <w:r w:rsidR="002A2DA8">
        <w:rPr>
          <w:rFonts w:ascii="Arial" w:hAnsi="Arial" w:cs="Arial"/>
          <w:i/>
          <w:sz w:val="20"/>
          <w:szCs w:val="22"/>
        </w:rPr>
        <w:t xml:space="preserve"> du pro</w:t>
      </w:r>
      <w:r w:rsidR="002448FF">
        <w:rPr>
          <w:rFonts w:ascii="Arial" w:hAnsi="Arial" w:cs="Arial"/>
          <w:i/>
          <w:sz w:val="20"/>
          <w:szCs w:val="22"/>
        </w:rPr>
        <w:t>gramme de démonstration</w:t>
      </w:r>
      <w:r w:rsidR="002A2DA8">
        <w:rPr>
          <w:rFonts w:ascii="Arial" w:hAnsi="Arial" w:cs="Arial"/>
          <w:i/>
          <w:sz w:val="20"/>
          <w:szCs w:val="22"/>
        </w:rPr>
        <w:t xml:space="preserve"> de la manière suivante : </w:t>
      </w:r>
    </w:p>
    <w:p w:rsidR="00592B70" w:rsidRPr="008B2BAE" w:rsidRDefault="00592B70" w:rsidP="00B06B34">
      <w:pPr>
        <w:spacing w:line="360" w:lineRule="auto"/>
        <w:jc w:val="both"/>
        <w:rPr>
          <w:rFonts w:ascii="Arial" w:eastAsia="Calibri" w:hAnsi="Arial" w:cs="Arial"/>
          <w:b/>
          <w:bCs/>
          <w:sz w:val="14"/>
          <w:szCs w:val="20"/>
          <w:u w:val="single"/>
          <w:lang w:eastAsia="en-US"/>
        </w:rPr>
      </w:pPr>
    </w:p>
    <w:p w:rsidR="00B06B34" w:rsidRPr="00320424" w:rsidRDefault="0084351D" w:rsidP="00B06B34">
      <w:pPr>
        <w:spacing w:line="360" w:lineRule="auto"/>
        <w:jc w:val="both"/>
        <w:rPr>
          <w:rFonts w:ascii="Arial" w:hAnsi="Arial" w:cs="Arial"/>
          <w:sz w:val="20"/>
          <w:szCs w:val="20"/>
          <w:u w:val="single"/>
        </w:rPr>
      </w:pPr>
      <w:r w:rsidRPr="00320424">
        <w:rPr>
          <w:rFonts w:ascii="Arial" w:eastAsia="Calibri" w:hAnsi="Arial" w:cs="Arial"/>
          <w:b/>
          <w:bCs/>
          <w:sz w:val="20"/>
          <w:szCs w:val="20"/>
          <w:u w:val="single"/>
          <w:lang w:eastAsia="en-US"/>
        </w:rPr>
        <w:t>Phase</w:t>
      </w:r>
      <w:r w:rsidR="00B06B34" w:rsidRPr="00320424">
        <w:rPr>
          <w:rFonts w:ascii="Arial" w:eastAsia="Calibri" w:hAnsi="Arial" w:cs="Arial"/>
          <w:b/>
          <w:bCs/>
          <w:sz w:val="20"/>
          <w:szCs w:val="20"/>
          <w:u w:val="single"/>
          <w:lang w:eastAsia="en-US"/>
        </w:rPr>
        <w:t xml:space="preserve"> 1</w:t>
      </w:r>
      <w:r w:rsidR="003237A6">
        <w:rPr>
          <w:rFonts w:ascii="Arial" w:eastAsia="Calibri" w:hAnsi="Arial" w:cs="Arial"/>
          <w:b/>
          <w:bCs/>
          <w:sz w:val="20"/>
          <w:szCs w:val="20"/>
          <w:u w:val="single"/>
          <w:lang w:eastAsia="en-US"/>
        </w:rPr>
        <w:t xml:space="preserve"> (1</w:t>
      </w:r>
      <w:r w:rsidR="003237A6" w:rsidRPr="003237A6">
        <w:rPr>
          <w:rFonts w:ascii="Arial" w:eastAsia="Calibri" w:hAnsi="Arial" w:cs="Arial"/>
          <w:b/>
          <w:bCs/>
          <w:sz w:val="20"/>
          <w:szCs w:val="20"/>
          <w:u w:val="single"/>
          <w:vertAlign w:val="superscript"/>
          <w:lang w:eastAsia="en-US"/>
        </w:rPr>
        <w:t>ère</w:t>
      </w:r>
      <w:r w:rsidR="003237A6">
        <w:rPr>
          <w:rFonts w:ascii="Arial" w:eastAsia="Calibri" w:hAnsi="Arial" w:cs="Arial"/>
          <w:b/>
          <w:bCs/>
          <w:sz w:val="20"/>
          <w:szCs w:val="20"/>
          <w:u w:val="single"/>
          <w:lang w:eastAsia="en-US"/>
        </w:rPr>
        <w:t xml:space="preserve"> année)</w:t>
      </w:r>
    </w:p>
    <w:p w:rsidR="00B06B34" w:rsidRPr="00604F8F" w:rsidRDefault="00604F8F" w:rsidP="00604F8F">
      <w:pPr>
        <w:jc w:val="both"/>
        <w:rPr>
          <w:rFonts w:ascii="Arial" w:hAnsi="Arial" w:cs="Arial"/>
          <w:i/>
          <w:sz w:val="20"/>
          <w:szCs w:val="22"/>
        </w:rPr>
      </w:pPr>
      <w:r>
        <w:rPr>
          <w:rFonts w:ascii="Arial" w:hAnsi="Arial" w:cs="Arial"/>
          <w:i/>
          <w:sz w:val="20"/>
          <w:szCs w:val="22"/>
        </w:rPr>
        <w:t xml:space="preserve">Une évaluation de </w:t>
      </w:r>
      <w:r w:rsidR="00B06B34" w:rsidRPr="00604F8F">
        <w:rPr>
          <w:rFonts w:ascii="Arial" w:hAnsi="Arial" w:cs="Arial"/>
          <w:i/>
          <w:sz w:val="20"/>
          <w:szCs w:val="22"/>
        </w:rPr>
        <w:t>la faisabilité de l'intégratio</w:t>
      </w:r>
      <w:r>
        <w:rPr>
          <w:rFonts w:ascii="Arial" w:hAnsi="Arial" w:cs="Arial"/>
          <w:i/>
          <w:sz w:val="20"/>
          <w:szCs w:val="22"/>
        </w:rPr>
        <w:t xml:space="preserve">n de la vaccination anti HPV à </w:t>
      </w:r>
      <w:r w:rsidR="00B06B34" w:rsidRPr="00604F8F">
        <w:rPr>
          <w:rFonts w:ascii="Arial" w:hAnsi="Arial" w:cs="Arial"/>
          <w:i/>
          <w:sz w:val="20"/>
          <w:szCs w:val="22"/>
        </w:rPr>
        <w:t xml:space="preserve">d’autres interventions sanitaires ciblant les adolescentes de 9 à 13 ans </w:t>
      </w:r>
      <w:r w:rsidR="00BE1CEE">
        <w:rPr>
          <w:rFonts w:ascii="Arial" w:hAnsi="Arial" w:cs="Arial"/>
          <w:i/>
          <w:sz w:val="20"/>
          <w:szCs w:val="22"/>
        </w:rPr>
        <w:t xml:space="preserve">sera conduite </w:t>
      </w:r>
      <w:r w:rsidR="00B06B34" w:rsidRPr="00604F8F">
        <w:rPr>
          <w:rFonts w:ascii="Arial" w:hAnsi="Arial" w:cs="Arial"/>
          <w:i/>
          <w:sz w:val="20"/>
          <w:szCs w:val="22"/>
        </w:rPr>
        <w:t xml:space="preserve">et portera sur une revue </w:t>
      </w:r>
      <w:r>
        <w:rPr>
          <w:rFonts w:ascii="Arial" w:hAnsi="Arial" w:cs="Arial"/>
          <w:i/>
          <w:sz w:val="20"/>
          <w:szCs w:val="22"/>
        </w:rPr>
        <w:t>documentaire</w:t>
      </w:r>
      <w:r w:rsidR="00B06B34" w:rsidRPr="00604F8F">
        <w:rPr>
          <w:rFonts w:ascii="Arial" w:hAnsi="Arial" w:cs="Arial"/>
          <w:i/>
          <w:sz w:val="20"/>
          <w:szCs w:val="22"/>
        </w:rPr>
        <w:t xml:space="preserve"> </w:t>
      </w:r>
      <w:r>
        <w:rPr>
          <w:rFonts w:ascii="Arial" w:hAnsi="Arial" w:cs="Arial"/>
          <w:i/>
          <w:sz w:val="20"/>
          <w:szCs w:val="22"/>
        </w:rPr>
        <w:t xml:space="preserve">des données </w:t>
      </w:r>
      <w:r w:rsidR="00B06B34" w:rsidRPr="00604F8F">
        <w:rPr>
          <w:rFonts w:ascii="Arial" w:hAnsi="Arial" w:cs="Arial"/>
          <w:i/>
          <w:sz w:val="20"/>
          <w:szCs w:val="22"/>
        </w:rPr>
        <w:t>existante</w:t>
      </w:r>
      <w:r>
        <w:rPr>
          <w:rFonts w:ascii="Arial" w:hAnsi="Arial" w:cs="Arial"/>
          <w:i/>
          <w:sz w:val="20"/>
          <w:szCs w:val="22"/>
        </w:rPr>
        <w:t>s</w:t>
      </w:r>
      <w:r w:rsidR="00B06B34" w:rsidRPr="00604F8F">
        <w:rPr>
          <w:rFonts w:ascii="Arial" w:hAnsi="Arial" w:cs="Arial"/>
          <w:i/>
          <w:sz w:val="20"/>
          <w:szCs w:val="22"/>
        </w:rPr>
        <w:t xml:space="preserve"> auprès </w:t>
      </w:r>
      <w:r>
        <w:rPr>
          <w:rFonts w:ascii="Arial" w:hAnsi="Arial" w:cs="Arial"/>
          <w:i/>
          <w:sz w:val="20"/>
          <w:szCs w:val="22"/>
        </w:rPr>
        <w:t xml:space="preserve">des différentes structures </w:t>
      </w:r>
      <w:r w:rsidR="00637652">
        <w:rPr>
          <w:rFonts w:ascii="Arial" w:hAnsi="Arial" w:cs="Arial"/>
          <w:i/>
          <w:sz w:val="20"/>
          <w:szCs w:val="22"/>
        </w:rPr>
        <w:t xml:space="preserve">s’occupant de la santé de l’adolescent : </w:t>
      </w:r>
      <w:r w:rsidR="00B06B34" w:rsidRPr="00604F8F">
        <w:rPr>
          <w:rFonts w:ascii="Arial" w:hAnsi="Arial" w:cs="Arial"/>
          <w:i/>
          <w:sz w:val="20"/>
          <w:szCs w:val="22"/>
        </w:rPr>
        <w:t>du ministère de la Santé</w:t>
      </w:r>
      <w:r w:rsidR="00637652">
        <w:rPr>
          <w:rFonts w:ascii="Arial" w:hAnsi="Arial" w:cs="Arial"/>
          <w:i/>
          <w:sz w:val="20"/>
          <w:szCs w:val="22"/>
        </w:rPr>
        <w:t xml:space="preserve"> (PNSSU, PNSI-SE, PNSR/PF</w:t>
      </w:r>
      <w:r w:rsidR="00B06B34" w:rsidRPr="00604F8F">
        <w:rPr>
          <w:rFonts w:ascii="Arial" w:hAnsi="Arial" w:cs="Arial"/>
          <w:i/>
          <w:sz w:val="20"/>
          <w:szCs w:val="22"/>
        </w:rPr>
        <w:t>,</w:t>
      </w:r>
      <w:r w:rsidR="00637652">
        <w:rPr>
          <w:rFonts w:ascii="Arial" w:hAnsi="Arial" w:cs="Arial"/>
          <w:i/>
          <w:sz w:val="20"/>
          <w:szCs w:val="22"/>
        </w:rPr>
        <w:t xml:space="preserve"> PNN…)</w:t>
      </w:r>
      <w:r w:rsidR="00B06B34" w:rsidRPr="00604F8F">
        <w:rPr>
          <w:rFonts w:ascii="Arial" w:hAnsi="Arial" w:cs="Arial"/>
          <w:i/>
          <w:sz w:val="20"/>
          <w:szCs w:val="22"/>
        </w:rPr>
        <w:t xml:space="preserve"> du ministère de l’Education et d'autres </w:t>
      </w:r>
      <w:r w:rsidR="003E22FA">
        <w:rPr>
          <w:rFonts w:ascii="Arial" w:hAnsi="Arial" w:cs="Arial"/>
          <w:i/>
          <w:sz w:val="20"/>
          <w:szCs w:val="22"/>
        </w:rPr>
        <w:t xml:space="preserve">(DMOSS, DPES) </w:t>
      </w:r>
      <w:r w:rsidR="00B06B34" w:rsidRPr="00604F8F">
        <w:rPr>
          <w:rFonts w:ascii="Arial" w:hAnsi="Arial" w:cs="Arial"/>
          <w:i/>
          <w:sz w:val="20"/>
          <w:szCs w:val="22"/>
        </w:rPr>
        <w:t xml:space="preserve">partenaires dans le pays </w:t>
      </w:r>
      <w:r w:rsidR="003E22FA">
        <w:rPr>
          <w:rFonts w:ascii="Arial" w:hAnsi="Arial" w:cs="Arial"/>
          <w:i/>
          <w:sz w:val="20"/>
          <w:szCs w:val="22"/>
        </w:rPr>
        <w:t xml:space="preserve">(OMS, UNICEF, UNFPA, </w:t>
      </w:r>
      <w:proofErr w:type="spellStart"/>
      <w:r w:rsidR="003E22FA">
        <w:rPr>
          <w:rFonts w:ascii="Arial" w:hAnsi="Arial" w:cs="Arial"/>
          <w:i/>
          <w:sz w:val="20"/>
          <w:szCs w:val="22"/>
        </w:rPr>
        <w:t>Jhpiego</w:t>
      </w:r>
      <w:proofErr w:type="spellEnd"/>
      <w:r w:rsidR="003E22FA">
        <w:rPr>
          <w:rFonts w:ascii="Arial" w:hAnsi="Arial" w:cs="Arial"/>
          <w:i/>
          <w:sz w:val="20"/>
          <w:szCs w:val="22"/>
        </w:rPr>
        <w:t xml:space="preserve">). Cette évaluation portera </w:t>
      </w:r>
      <w:r w:rsidR="00B06B34" w:rsidRPr="00604F8F">
        <w:rPr>
          <w:rFonts w:ascii="Arial" w:hAnsi="Arial" w:cs="Arial"/>
          <w:i/>
          <w:sz w:val="20"/>
          <w:szCs w:val="22"/>
        </w:rPr>
        <w:t>sur les interventions, services et programmes en matière de santé des adolescentes.</w:t>
      </w:r>
      <w:r w:rsidR="003E22FA">
        <w:rPr>
          <w:rFonts w:ascii="Arial" w:hAnsi="Arial" w:cs="Arial"/>
          <w:i/>
          <w:sz w:val="20"/>
          <w:szCs w:val="22"/>
        </w:rPr>
        <w:t xml:space="preserve"> Il s’agira de faire la monographie de ces interventions en matière de santé de l’adolescent</w:t>
      </w:r>
      <w:r w:rsidR="00592B70">
        <w:rPr>
          <w:rFonts w:ascii="Arial" w:hAnsi="Arial" w:cs="Arial"/>
          <w:i/>
          <w:sz w:val="20"/>
          <w:szCs w:val="22"/>
        </w:rPr>
        <w:t xml:space="preserve"> en Côte d’Ivoire</w:t>
      </w:r>
      <w:r w:rsidR="003E22FA">
        <w:rPr>
          <w:rFonts w:ascii="Arial" w:hAnsi="Arial" w:cs="Arial"/>
          <w:i/>
          <w:sz w:val="20"/>
          <w:szCs w:val="22"/>
        </w:rPr>
        <w:t>.</w:t>
      </w:r>
      <w:r w:rsidR="008D3823">
        <w:rPr>
          <w:rFonts w:ascii="Arial" w:hAnsi="Arial" w:cs="Arial"/>
          <w:i/>
          <w:sz w:val="20"/>
          <w:szCs w:val="22"/>
        </w:rPr>
        <w:t xml:space="preserve"> </w:t>
      </w:r>
    </w:p>
    <w:p w:rsidR="00B06B34" w:rsidRPr="0083100F" w:rsidRDefault="00B06B34" w:rsidP="00604F8F">
      <w:pPr>
        <w:jc w:val="both"/>
        <w:rPr>
          <w:rFonts w:ascii="Arial" w:hAnsi="Arial" w:cs="Arial"/>
          <w:i/>
          <w:sz w:val="8"/>
          <w:szCs w:val="22"/>
        </w:rPr>
      </w:pPr>
    </w:p>
    <w:p w:rsidR="00B06B34" w:rsidRPr="00592B70" w:rsidRDefault="00592B70" w:rsidP="00E61944">
      <w:pPr>
        <w:jc w:val="both"/>
        <w:rPr>
          <w:rFonts w:ascii="Arial" w:hAnsi="Arial" w:cs="Arial"/>
          <w:i/>
          <w:sz w:val="20"/>
          <w:szCs w:val="22"/>
        </w:rPr>
      </w:pPr>
      <w:r w:rsidRPr="00592B70">
        <w:rPr>
          <w:rFonts w:ascii="Arial" w:hAnsi="Arial" w:cs="Arial"/>
          <w:i/>
          <w:sz w:val="20"/>
          <w:szCs w:val="22"/>
        </w:rPr>
        <w:t>Sur la base de cette documentation</w:t>
      </w:r>
      <w:r>
        <w:rPr>
          <w:rFonts w:ascii="Arial" w:hAnsi="Arial" w:cs="Arial"/>
          <w:i/>
          <w:sz w:val="20"/>
          <w:szCs w:val="22"/>
        </w:rPr>
        <w:t xml:space="preserve"> une ou plusieurs interventions </w:t>
      </w:r>
      <w:r w:rsidRPr="00592B70">
        <w:rPr>
          <w:rFonts w:ascii="Arial" w:hAnsi="Arial" w:cs="Arial"/>
          <w:i/>
          <w:sz w:val="20"/>
          <w:szCs w:val="22"/>
        </w:rPr>
        <w:t>ciblant au moins les filles et garçons de 9 à 13 ans</w:t>
      </w:r>
      <w:r>
        <w:rPr>
          <w:rFonts w:ascii="Arial" w:hAnsi="Arial" w:cs="Arial"/>
          <w:i/>
          <w:sz w:val="20"/>
          <w:szCs w:val="22"/>
        </w:rPr>
        <w:t xml:space="preserve"> pourront être identifiées</w:t>
      </w:r>
      <w:r w:rsidR="00B06B34" w:rsidRPr="00592B70">
        <w:rPr>
          <w:rFonts w:ascii="Arial" w:hAnsi="Arial" w:cs="Arial"/>
          <w:i/>
          <w:sz w:val="20"/>
          <w:szCs w:val="22"/>
        </w:rPr>
        <w:t xml:space="preserve">. </w:t>
      </w:r>
      <w:r w:rsidR="00B74CC3">
        <w:rPr>
          <w:rFonts w:ascii="Arial" w:hAnsi="Arial" w:cs="Arial"/>
          <w:i/>
          <w:sz w:val="20"/>
          <w:szCs w:val="22"/>
        </w:rPr>
        <w:t>Ces informations permettront</w:t>
      </w:r>
      <w:r w:rsidR="00B06B34" w:rsidRPr="00592B70">
        <w:rPr>
          <w:rFonts w:ascii="Arial" w:hAnsi="Arial" w:cs="Arial"/>
          <w:i/>
          <w:sz w:val="20"/>
          <w:szCs w:val="22"/>
        </w:rPr>
        <w:t xml:space="preserve"> d'orienter la sélection d'une intervention</w:t>
      </w:r>
      <w:r w:rsidR="00B74CC3">
        <w:rPr>
          <w:rFonts w:ascii="Arial" w:hAnsi="Arial" w:cs="Arial"/>
          <w:i/>
          <w:sz w:val="20"/>
          <w:szCs w:val="22"/>
        </w:rPr>
        <w:t xml:space="preserve"> clé</w:t>
      </w:r>
      <w:r w:rsidR="00B06B34" w:rsidRPr="00592B70">
        <w:rPr>
          <w:rFonts w:ascii="Arial" w:hAnsi="Arial" w:cs="Arial"/>
          <w:i/>
          <w:sz w:val="20"/>
          <w:szCs w:val="22"/>
        </w:rPr>
        <w:t xml:space="preserve"> pouvant être réalisées parallèlement à la stratégie de vaccination anti-VPH.</w:t>
      </w:r>
    </w:p>
    <w:p w:rsidR="00B06B34" w:rsidRPr="0083100F" w:rsidRDefault="00B06B34" w:rsidP="00B06B34">
      <w:pPr>
        <w:spacing w:line="360" w:lineRule="auto"/>
        <w:jc w:val="both"/>
        <w:rPr>
          <w:sz w:val="14"/>
          <w:szCs w:val="20"/>
        </w:rPr>
      </w:pPr>
    </w:p>
    <w:p w:rsidR="00B06B34" w:rsidRPr="000530FC" w:rsidRDefault="00B06B34" w:rsidP="000530FC">
      <w:pPr>
        <w:jc w:val="both"/>
        <w:rPr>
          <w:rFonts w:ascii="Arial" w:hAnsi="Arial" w:cs="Arial"/>
          <w:i/>
          <w:sz w:val="20"/>
          <w:szCs w:val="22"/>
        </w:rPr>
      </w:pPr>
      <w:r w:rsidRPr="000530FC">
        <w:rPr>
          <w:rFonts w:ascii="Arial" w:hAnsi="Arial" w:cs="Arial"/>
          <w:i/>
          <w:sz w:val="20"/>
          <w:szCs w:val="22"/>
        </w:rPr>
        <w:t xml:space="preserve">Il existe actuellement dans le pays </w:t>
      </w:r>
      <w:r w:rsidR="000530FC">
        <w:rPr>
          <w:rFonts w:ascii="Arial" w:hAnsi="Arial" w:cs="Arial"/>
          <w:i/>
          <w:sz w:val="20"/>
          <w:szCs w:val="22"/>
        </w:rPr>
        <w:t xml:space="preserve">certaines </w:t>
      </w:r>
      <w:r w:rsidRPr="000530FC">
        <w:rPr>
          <w:rFonts w:ascii="Arial" w:hAnsi="Arial" w:cs="Arial"/>
          <w:i/>
          <w:sz w:val="20"/>
          <w:szCs w:val="22"/>
        </w:rPr>
        <w:t xml:space="preserve">interventions </w:t>
      </w:r>
      <w:r w:rsidR="000530FC">
        <w:rPr>
          <w:rFonts w:ascii="Arial" w:hAnsi="Arial" w:cs="Arial"/>
          <w:i/>
          <w:sz w:val="20"/>
          <w:szCs w:val="22"/>
        </w:rPr>
        <w:t xml:space="preserve">orientées sur </w:t>
      </w:r>
      <w:r w:rsidRPr="000530FC">
        <w:rPr>
          <w:rFonts w:ascii="Arial" w:hAnsi="Arial" w:cs="Arial"/>
          <w:i/>
          <w:sz w:val="20"/>
          <w:szCs w:val="22"/>
        </w:rPr>
        <w:t>la santé des adolescents au niveau de</w:t>
      </w:r>
      <w:r w:rsidR="000530FC">
        <w:rPr>
          <w:rFonts w:ascii="Arial" w:hAnsi="Arial" w:cs="Arial"/>
          <w:i/>
          <w:sz w:val="20"/>
          <w:szCs w:val="22"/>
        </w:rPr>
        <w:t>s écoles :</w:t>
      </w:r>
    </w:p>
    <w:p w:rsidR="00B06B34" w:rsidRPr="00987DE1" w:rsidRDefault="00B11F53" w:rsidP="00D248B4">
      <w:pPr>
        <w:numPr>
          <w:ilvl w:val="0"/>
          <w:numId w:val="29"/>
        </w:numPr>
        <w:jc w:val="both"/>
        <w:rPr>
          <w:rFonts w:ascii="Arial" w:hAnsi="Arial" w:cs="Arial"/>
          <w:i/>
          <w:sz w:val="20"/>
          <w:szCs w:val="20"/>
        </w:rPr>
      </w:pPr>
      <w:r w:rsidRPr="000531D3">
        <w:rPr>
          <w:rFonts w:ascii="Arial" w:hAnsi="Arial" w:cs="Arial"/>
          <w:i/>
          <w:sz w:val="20"/>
          <w:szCs w:val="20"/>
        </w:rPr>
        <w:t>Visites</w:t>
      </w:r>
      <w:r w:rsidRPr="00987DE1">
        <w:rPr>
          <w:rFonts w:ascii="Arial" w:hAnsi="Arial" w:cs="Arial"/>
          <w:i/>
          <w:sz w:val="20"/>
          <w:szCs w:val="20"/>
        </w:rPr>
        <w:t xml:space="preserve"> </w:t>
      </w:r>
      <w:r w:rsidRPr="000531D3">
        <w:rPr>
          <w:rFonts w:ascii="Arial" w:hAnsi="Arial" w:cs="Arial"/>
          <w:i/>
          <w:sz w:val="20"/>
          <w:szCs w:val="20"/>
        </w:rPr>
        <w:t>médicales</w:t>
      </w:r>
      <w:r w:rsidRPr="00987DE1">
        <w:rPr>
          <w:rFonts w:ascii="Arial" w:hAnsi="Arial" w:cs="Arial"/>
          <w:i/>
          <w:sz w:val="20"/>
          <w:szCs w:val="20"/>
        </w:rPr>
        <w:t xml:space="preserve"> </w:t>
      </w:r>
      <w:r w:rsidRPr="00C66764">
        <w:rPr>
          <w:rFonts w:ascii="Arial" w:hAnsi="Arial" w:cs="Arial"/>
          <w:i/>
          <w:sz w:val="20"/>
          <w:szCs w:val="20"/>
        </w:rPr>
        <w:t>systématiques</w:t>
      </w:r>
    </w:p>
    <w:p w:rsidR="00B06B34" w:rsidRPr="00987DE1" w:rsidRDefault="00B06B34" w:rsidP="00D248B4">
      <w:pPr>
        <w:numPr>
          <w:ilvl w:val="0"/>
          <w:numId w:val="29"/>
        </w:numPr>
        <w:jc w:val="both"/>
        <w:rPr>
          <w:rFonts w:ascii="Arial" w:hAnsi="Arial" w:cs="Arial"/>
          <w:i/>
          <w:sz w:val="20"/>
          <w:szCs w:val="20"/>
        </w:rPr>
      </w:pPr>
      <w:r w:rsidRPr="00987DE1">
        <w:rPr>
          <w:rFonts w:ascii="Arial" w:hAnsi="Arial" w:cs="Arial"/>
          <w:i/>
          <w:sz w:val="20"/>
          <w:szCs w:val="20"/>
        </w:rPr>
        <w:t>La promotion du lavage des mains</w:t>
      </w:r>
    </w:p>
    <w:p w:rsidR="004B2ACB" w:rsidRDefault="006D124C" w:rsidP="00D248B4">
      <w:pPr>
        <w:numPr>
          <w:ilvl w:val="0"/>
          <w:numId w:val="29"/>
        </w:numPr>
        <w:jc w:val="both"/>
        <w:rPr>
          <w:rFonts w:ascii="Arial" w:hAnsi="Arial" w:cs="Arial"/>
          <w:i/>
          <w:sz w:val="20"/>
          <w:szCs w:val="20"/>
        </w:rPr>
      </w:pPr>
      <w:r w:rsidRPr="00067ACF">
        <w:rPr>
          <w:rFonts w:ascii="Arial" w:hAnsi="Arial" w:cs="Arial"/>
          <w:i/>
          <w:sz w:val="20"/>
          <w:szCs w:val="20"/>
        </w:rPr>
        <w:t>Education aux droits de l’homme et à la citoyenneté</w:t>
      </w:r>
    </w:p>
    <w:p w:rsidR="00B06B34" w:rsidRPr="00067ACF" w:rsidRDefault="004B2ACB" w:rsidP="00D248B4">
      <w:pPr>
        <w:numPr>
          <w:ilvl w:val="0"/>
          <w:numId w:val="29"/>
        </w:numPr>
        <w:jc w:val="both"/>
        <w:rPr>
          <w:rFonts w:ascii="Arial" w:hAnsi="Arial" w:cs="Arial"/>
          <w:i/>
          <w:sz w:val="20"/>
          <w:szCs w:val="20"/>
        </w:rPr>
      </w:pPr>
      <w:r>
        <w:rPr>
          <w:rFonts w:ascii="Arial" w:hAnsi="Arial" w:cs="Arial"/>
          <w:i/>
          <w:sz w:val="20"/>
          <w:szCs w:val="20"/>
        </w:rPr>
        <w:t>Les campagnes de sensibilisation sur le VIH</w:t>
      </w:r>
      <w:r w:rsidR="001362BA">
        <w:rPr>
          <w:rFonts w:ascii="Arial" w:hAnsi="Arial" w:cs="Arial"/>
          <w:i/>
          <w:sz w:val="20"/>
          <w:szCs w:val="20"/>
        </w:rPr>
        <w:t xml:space="preserve"> dans les écoles</w:t>
      </w:r>
      <w:r w:rsidR="003B0C09" w:rsidRPr="00067ACF">
        <w:rPr>
          <w:rFonts w:ascii="Arial" w:hAnsi="Arial" w:cs="Arial"/>
          <w:i/>
          <w:sz w:val="20"/>
          <w:szCs w:val="20"/>
        </w:rPr>
        <w:t>...</w:t>
      </w:r>
    </w:p>
    <w:p w:rsidR="00B06B34" w:rsidRPr="0083100F" w:rsidRDefault="00B06B34" w:rsidP="00D248B4">
      <w:pPr>
        <w:jc w:val="both"/>
        <w:rPr>
          <w:i/>
          <w:sz w:val="14"/>
          <w:szCs w:val="20"/>
        </w:rPr>
      </w:pPr>
    </w:p>
    <w:p w:rsidR="00B06B34" w:rsidRPr="00971980" w:rsidRDefault="00971980" w:rsidP="00971980">
      <w:pPr>
        <w:jc w:val="both"/>
        <w:rPr>
          <w:rFonts w:ascii="Arial" w:hAnsi="Arial" w:cs="Arial"/>
          <w:i/>
          <w:sz w:val="20"/>
          <w:szCs w:val="20"/>
        </w:rPr>
      </w:pPr>
      <w:r>
        <w:rPr>
          <w:rFonts w:ascii="Arial" w:hAnsi="Arial" w:cs="Arial"/>
          <w:i/>
          <w:sz w:val="20"/>
          <w:szCs w:val="20"/>
        </w:rPr>
        <w:t xml:space="preserve">Selon les résultats du programme de démonstration de la vaccination </w:t>
      </w:r>
      <w:r w:rsidR="00B06B34" w:rsidRPr="00971980">
        <w:rPr>
          <w:rFonts w:ascii="Arial" w:hAnsi="Arial" w:cs="Arial"/>
          <w:i/>
          <w:sz w:val="20"/>
          <w:szCs w:val="20"/>
        </w:rPr>
        <w:t>anti-</w:t>
      </w:r>
      <w:r>
        <w:rPr>
          <w:rFonts w:ascii="Arial" w:hAnsi="Arial" w:cs="Arial"/>
          <w:i/>
          <w:sz w:val="20"/>
          <w:szCs w:val="20"/>
        </w:rPr>
        <w:t>VPH (couverture vaccinale, expérience et leçons apprises…), l'intervention identifiée pourra</w:t>
      </w:r>
      <w:r w:rsidR="00B06B34" w:rsidRPr="00971980">
        <w:rPr>
          <w:rFonts w:ascii="Arial" w:hAnsi="Arial" w:cs="Arial"/>
          <w:i/>
          <w:sz w:val="20"/>
          <w:szCs w:val="20"/>
        </w:rPr>
        <w:t xml:space="preserve"> être réalisée en même temps que </w:t>
      </w:r>
      <w:r>
        <w:rPr>
          <w:rFonts w:ascii="Arial" w:hAnsi="Arial" w:cs="Arial"/>
          <w:i/>
          <w:sz w:val="20"/>
          <w:szCs w:val="20"/>
        </w:rPr>
        <w:t xml:space="preserve">cette </w:t>
      </w:r>
      <w:r w:rsidR="00611361">
        <w:rPr>
          <w:rFonts w:ascii="Arial" w:hAnsi="Arial" w:cs="Arial"/>
          <w:i/>
          <w:sz w:val="20"/>
          <w:szCs w:val="20"/>
        </w:rPr>
        <w:t xml:space="preserve">vaccination </w:t>
      </w:r>
      <w:r w:rsidR="00B06B34" w:rsidRPr="00971980">
        <w:rPr>
          <w:rFonts w:ascii="Arial" w:hAnsi="Arial" w:cs="Arial"/>
          <w:i/>
          <w:sz w:val="20"/>
          <w:szCs w:val="20"/>
        </w:rPr>
        <w:t>lors de</w:t>
      </w:r>
      <w:r w:rsidR="00F964E0">
        <w:rPr>
          <w:rFonts w:ascii="Arial" w:hAnsi="Arial" w:cs="Arial"/>
          <w:i/>
          <w:sz w:val="20"/>
          <w:szCs w:val="20"/>
        </w:rPr>
        <w:t>s activités de communication ou pendant les prestations des vaccinations</w:t>
      </w:r>
      <w:r w:rsidR="00B06B34" w:rsidRPr="00971980">
        <w:rPr>
          <w:rFonts w:ascii="Arial" w:hAnsi="Arial" w:cs="Arial"/>
          <w:i/>
          <w:sz w:val="20"/>
          <w:szCs w:val="20"/>
        </w:rPr>
        <w:t xml:space="preserve"> pour toutes les doses ou l'une d'entre elles.</w:t>
      </w:r>
    </w:p>
    <w:p w:rsidR="00B06B34" w:rsidRPr="00541371" w:rsidRDefault="00B06B34" w:rsidP="00B06B34">
      <w:pPr>
        <w:spacing w:line="360" w:lineRule="auto"/>
        <w:jc w:val="both"/>
        <w:rPr>
          <w:b/>
          <w:color w:val="000000"/>
          <w:sz w:val="14"/>
          <w:szCs w:val="20"/>
        </w:rPr>
      </w:pPr>
    </w:p>
    <w:p w:rsidR="00541371" w:rsidRDefault="00541371" w:rsidP="008B2BAE">
      <w:pPr>
        <w:jc w:val="both"/>
        <w:rPr>
          <w:b/>
          <w:color w:val="000000"/>
          <w:sz w:val="20"/>
          <w:szCs w:val="20"/>
        </w:rPr>
      </w:pPr>
      <w:r>
        <w:rPr>
          <w:rFonts w:ascii="Arial" w:hAnsi="Arial" w:cs="Arial"/>
          <w:i/>
          <w:sz w:val="20"/>
          <w:szCs w:val="22"/>
        </w:rPr>
        <w:t>Le processus de cette évaluation sera coordonné par le GTC :</w:t>
      </w:r>
      <w:r w:rsidR="008B2BAE">
        <w:rPr>
          <w:rFonts w:ascii="Arial" w:hAnsi="Arial" w:cs="Arial"/>
          <w:i/>
          <w:sz w:val="20"/>
          <w:szCs w:val="22"/>
        </w:rPr>
        <w:t xml:space="preserve"> identification de l’évaluateur, validation du protocole</w:t>
      </w:r>
      <w:r w:rsidR="006D4119">
        <w:rPr>
          <w:rFonts w:ascii="Arial" w:hAnsi="Arial" w:cs="Arial"/>
          <w:i/>
          <w:sz w:val="20"/>
          <w:szCs w:val="22"/>
        </w:rPr>
        <w:t xml:space="preserve">, </w:t>
      </w:r>
      <w:r w:rsidR="008B2BAE">
        <w:rPr>
          <w:rFonts w:ascii="Arial" w:hAnsi="Arial" w:cs="Arial"/>
          <w:i/>
          <w:sz w:val="20"/>
          <w:szCs w:val="22"/>
        </w:rPr>
        <w:t xml:space="preserve">des outils, </w:t>
      </w:r>
      <w:r w:rsidR="006D4119">
        <w:rPr>
          <w:rFonts w:ascii="Arial" w:hAnsi="Arial" w:cs="Arial"/>
          <w:i/>
          <w:sz w:val="20"/>
          <w:szCs w:val="22"/>
        </w:rPr>
        <w:t>du rapport…</w:t>
      </w:r>
    </w:p>
    <w:p w:rsidR="00541371" w:rsidRPr="00B06B34" w:rsidRDefault="00541371" w:rsidP="00B06B34">
      <w:pPr>
        <w:spacing w:line="360" w:lineRule="auto"/>
        <w:jc w:val="both"/>
        <w:rPr>
          <w:b/>
          <w:color w:val="000000"/>
          <w:sz w:val="20"/>
          <w:szCs w:val="20"/>
        </w:rPr>
      </w:pPr>
    </w:p>
    <w:p w:rsidR="00B06B34" w:rsidRPr="00D827C7" w:rsidRDefault="00D827C7" w:rsidP="00B06B34">
      <w:pPr>
        <w:spacing w:line="360" w:lineRule="auto"/>
        <w:jc w:val="both"/>
        <w:rPr>
          <w:rFonts w:ascii="Arial" w:hAnsi="Arial" w:cs="Arial"/>
          <w:sz w:val="20"/>
          <w:szCs w:val="20"/>
          <w:u w:val="single"/>
        </w:rPr>
      </w:pPr>
      <w:r w:rsidRPr="00D827C7">
        <w:rPr>
          <w:rFonts w:ascii="Arial" w:eastAsia="Calibri" w:hAnsi="Arial" w:cs="Arial"/>
          <w:b/>
          <w:bCs/>
          <w:sz w:val="20"/>
          <w:szCs w:val="20"/>
          <w:u w:val="single"/>
          <w:lang w:eastAsia="en-US"/>
        </w:rPr>
        <w:t>Phase</w:t>
      </w:r>
      <w:r w:rsidR="00B06B34" w:rsidRPr="00D827C7">
        <w:rPr>
          <w:rFonts w:ascii="Arial" w:eastAsia="Calibri" w:hAnsi="Arial" w:cs="Arial"/>
          <w:b/>
          <w:bCs/>
          <w:sz w:val="20"/>
          <w:szCs w:val="20"/>
          <w:u w:val="single"/>
          <w:lang w:eastAsia="en-US"/>
        </w:rPr>
        <w:t xml:space="preserve"> 2</w:t>
      </w:r>
      <w:r w:rsidR="003237A6">
        <w:rPr>
          <w:rFonts w:ascii="Arial" w:eastAsia="Calibri" w:hAnsi="Arial" w:cs="Arial"/>
          <w:b/>
          <w:bCs/>
          <w:sz w:val="20"/>
          <w:szCs w:val="20"/>
          <w:u w:val="single"/>
          <w:lang w:eastAsia="en-US"/>
        </w:rPr>
        <w:t xml:space="preserve"> (2</w:t>
      </w:r>
      <w:r w:rsidR="003237A6" w:rsidRPr="003237A6">
        <w:rPr>
          <w:rFonts w:ascii="Arial" w:eastAsia="Calibri" w:hAnsi="Arial" w:cs="Arial"/>
          <w:b/>
          <w:bCs/>
          <w:sz w:val="20"/>
          <w:szCs w:val="20"/>
          <w:u w:val="single"/>
          <w:vertAlign w:val="superscript"/>
          <w:lang w:eastAsia="en-US"/>
        </w:rPr>
        <w:t>ème</w:t>
      </w:r>
      <w:r w:rsidR="003237A6">
        <w:rPr>
          <w:rFonts w:ascii="Arial" w:eastAsia="Calibri" w:hAnsi="Arial" w:cs="Arial"/>
          <w:b/>
          <w:bCs/>
          <w:sz w:val="20"/>
          <w:szCs w:val="20"/>
          <w:u w:val="single"/>
          <w:lang w:eastAsia="en-US"/>
        </w:rPr>
        <w:t xml:space="preserve"> année)</w:t>
      </w:r>
    </w:p>
    <w:p w:rsidR="00B06B34" w:rsidRPr="00D827C7" w:rsidRDefault="00DE2328" w:rsidP="00D827C7">
      <w:pPr>
        <w:jc w:val="both"/>
        <w:rPr>
          <w:rFonts w:ascii="Arial" w:hAnsi="Arial" w:cs="Arial"/>
          <w:i/>
          <w:sz w:val="20"/>
          <w:szCs w:val="20"/>
        </w:rPr>
      </w:pPr>
      <w:r>
        <w:rPr>
          <w:rFonts w:ascii="Arial" w:hAnsi="Arial" w:cs="Arial"/>
          <w:i/>
          <w:sz w:val="20"/>
          <w:szCs w:val="20"/>
        </w:rPr>
        <w:t xml:space="preserve">Après </w:t>
      </w:r>
      <w:r w:rsidR="00B06B34" w:rsidRPr="00D827C7">
        <w:rPr>
          <w:rFonts w:ascii="Arial" w:hAnsi="Arial" w:cs="Arial"/>
          <w:i/>
          <w:sz w:val="20"/>
          <w:szCs w:val="20"/>
        </w:rPr>
        <w:t xml:space="preserve">l'évaluation des interventions de santé à l'intention des adolescents de la première </w:t>
      </w:r>
      <w:r>
        <w:rPr>
          <w:rFonts w:ascii="Arial" w:hAnsi="Arial" w:cs="Arial"/>
          <w:i/>
          <w:sz w:val="20"/>
          <w:szCs w:val="20"/>
        </w:rPr>
        <w:t>phase, l’</w:t>
      </w:r>
      <w:r w:rsidR="00B06B34" w:rsidRPr="00D827C7">
        <w:rPr>
          <w:rFonts w:ascii="Arial" w:hAnsi="Arial" w:cs="Arial"/>
          <w:i/>
          <w:sz w:val="20"/>
          <w:szCs w:val="20"/>
        </w:rPr>
        <w:t>intervention susceptible d'être proposée en même temps que le vaccin anti-</w:t>
      </w:r>
      <w:r>
        <w:rPr>
          <w:rFonts w:ascii="Arial" w:hAnsi="Arial" w:cs="Arial"/>
          <w:i/>
          <w:sz w:val="20"/>
          <w:szCs w:val="20"/>
        </w:rPr>
        <w:t xml:space="preserve">VPH est </w:t>
      </w:r>
      <w:proofErr w:type="gramStart"/>
      <w:r>
        <w:rPr>
          <w:rFonts w:ascii="Arial" w:hAnsi="Arial" w:cs="Arial"/>
          <w:i/>
          <w:sz w:val="20"/>
          <w:szCs w:val="20"/>
        </w:rPr>
        <w:t>identifiée</w:t>
      </w:r>
      <w:proofErr w:type="gramEnd"/>
      <w:r>
        <w:rPr>
          <w:rFonts w:ascii="Arial" w:hAnsi="Arial" w:cs="Arial"/>
          <w:i/>
          <w:sz w:val="20"/>
          <w:szCs w:val="20"/>
        </w:rPr>
        <w:t xml:space="preserve">. </w:t>
      </w:r>
      <w:r w:rsidR="00B31E89">
        <w:rPr>
          <w:rFonts w:ascii="Arial" w:hAnsi="Arial" w:cs="Arial"/>
          <w:i/>
          <w:sz w:val="20"/>
          <w:szCs w:val="20"/>
        </w:rPr>
        <w:t xml:space="preserve">Une planification préalable se fera avec la structure coordinatrice de cette activité afin de définir les modalités pratiques de cette intégration : </w:t>
      </w:r>
      <w:r w:rsidR="00BC7EF3">
        <w:rPr>
          <w:rFonts w:ascii="Arial" w:hAnsi="Arial" w:cs="Arial"/>
          <w:i/>
          <w:sz w:val="20"/>
          <w:szCs w:val="20"/>
        </w:rPr>
        <w:t>identification du meneur, financement, mécanismes de coordination, les obstacles éventuels et les stratégies pour lever ces obstacles</w:t>
      </w:r>
      <w:r w:rsidR="00FE78B0">
        <w:rPr>
          <w:rFonts w:ascii="Arial" w:hAnsi="Arial" w:cs="Arial"/>
          <w:i/>
          <w:sz w:val="20"/>
          <w:szCs w:val="20"/>
        </w:rPr>
        <w:t>, la plus-value de cette intégration pour chacune de ces interventions</w:t>
      </w:r>
      <w:r w:rsidR="00BC7EF3">
        <w:rPr>
          <w:rFonts w:ascii="Arial" w:hAnsi="Arial" w:cs="Arial"/>
          <w:i/>
          <w:sz w:val="20"/>
          <w:szCs w:val="20"/>
        </w:rPr>
        <w:t>...</w:t>
      </w:r>
      <w:r w:rsidR="00B06B34" w:rsidRPr="00D827C7">
        <w:rPr>
          <w:rFonts w:ascii="Arial" w:hAnsi="Arial" w:cs="Arial"/>
          <w:i/>
          <w:sz w:val="20"/>
          <w:szCs w:val="20"/>
        </w:rPr>
        <w:t>.</w:t>
      </w:r>
    </w:p>
    <w:p w:rsidR="00BE19CC" w:rsidRPr="004B6C93" w:rsidRDefault="00BE19CC" w:rsidP="00D827C7">
      <w:pPr>
        <w:jc w:val="both"/>
        <w:rPr>
          <w:rFonts w:ascii="Arial" w:hAnsi="Arial" w:cs="Arial"/>
          <w:i/>
          <w:sz w:val="14"/>
          <w:szCs w:val="20"/>
        </w:rPr>
      </w:pPr>
    </w:p>
    <w:p w:rsidR="0082395C" w:rsidRPr="008C67F6" w:rsidRDefault="003F194D" w:rsidP="006F771B">
      <w:pPr>
        <w:jc w:val="both"/>
        <w:rPr>
          <w:rFonts w:ascii="Arial" w:hAnsi="Arial" w:cs="Arial"/>
          <w:i/>
          <w:spacing w:val="-2"/>
          <w:sz w:val="20"/>
          <w:szCs w:val="20"/>
        </w:rPr>
      </w:pPr>
      <w:r w:rsidRPr="008C67F6">
        <w:rPr>
          <w:rFonts w:ascii="Arial" w:hAnsi="Arial" w:cs="Arial"/>
          <w:i/>
          <w:spacing w:val="-2"/>
          <w:sz w:val="20"/>
          <w:szCs w:val="20"/>
        </w:rPr>
        <w:lastRenderedPageBreak/>
        <w:t xml:space="preserve">Une évaluation conjointe pourrait être conduite selon les implications de cette intégration sur chacune de ces interventions. Cette évaluation pourrait </w:t>
      </w:r>
      <w:r w:rsidR="00B06B34" w:rsidRPr="008C67F6">
        <w:rPr>
          <w:rFonts w:ascii="Arial" w:hAnsi="Arial" w:cs="Arial"/>
          <w:i/>
          <w:spacing w:val="-2"/>
          <w:sz w:val="20"/>
          <w:szCs w:val="20"/>
        </w:rPr>
        <w:t>utilis</w:t>
      </w:r>
      <w:r w:rsidRPr="008C67F6">
        <w:rPr>
          <w:rFonts w:ascii="Arial" w:hAnsi="Arial" w:cs="Arial"/>
          <w:i/>
          <w:spacing w:val="-2"/>
          <w:sz w:val="20"/>
          <w:szCs w:val="20"/>
        </w:rPr>
        <w:t>er</w:t>
      </w:r>
      <w:r w:rsidR="00B06B34" w:rsidRPr="008C67F6">
        <w:rPr>
          <w:rFonts w:ascii="Arial" w:hAnsi="Arial" w:cs="Arial"/>
          <w:i/>
          <w:spacing w:val="-2"/>
          <w:sz w:val="20"/>
          <w:szCs w:val="20"/>
        </w:rPr>
        <w:t xml:space="preserve"> </w:t>
      </w:r>
      <w:r w:rsidR="00970A9B" w:rsidRPr="008C67F6">
        <w:rPr>
          <w:rFonts w:ascii="Arial" w:hAnsi="Arial" w:cs="Arial"/>
          <w:i/>
          <w:spacing w:val="-2"/>
          <w:sz w:val="20"/>
          <w:szCs w:val="20"/>
        </w:rPr>
        <w:t>la même méthodologie</w:t>
      </w:r>
      <w:r w:rsidR="00B06B34" w:rsidRPr="008C67F6">
        <w:rPr>
          <w:rFonts w:ascii="Arial" w:hAnsi="Arial" w:cs="Arial"/>
          <w:i/>
          <w:spacing w:val="-2"/>
          <w:sz w:val="20"/>
          <w:szCs w:val="20"/>
        </w:rPr>
        <w:t xml:space="preserve"> que </w:t>
      </w:r>
      <w:r w:rsidR="00970A9B" w:rsidRPr="008C67F6">
        <w:rPr>
          <w:rFonts w:ascii="Arial" w:hAnsi="Arial" w:cs="Arial"/>
          <w:i/>
          <w:spacing w:val="-2"/>
          <w:sz w:val="20"/>
          <w:szCs w:val="20"/>
        </w:rPr>
        <w:t>celle</w:t>
      </w:r>
      <w:r w:rsidR="00B06B34" w:rsidRPr="008C67F6">
        <w:rPr>
          <w:rFonts w:ascii="Arial" w:hAnsi="Arial" w:cs="Arial"/>
          <w:i/>
          <w:spacing w:val="-2"/>
          <w:sz w:val="20"/>
          <w:szCs w:val="20"/>
        </w:rPr>
        <w:t xml:space="preserve"> utilisé</w:t>
      </w:r>
      <w:r w:rsidR="00970A9B" w:rsidRPr="008C67F6">
        <w:rPr>
          <w:rFonts w:ascii="Arial" w:hAnsi="Arial" w:cs="Arial"/>
          <w:i/>
          <w:spacing w:val="-2"/>
          <w:sz w:val="20"/>
          <w:szCs w:val="20"/>
        </w:rPr>
        <w:t>e</w:t>
      </w:r>
      <w:r w:rsidR="00B06B34" w:rsidRPr="008C67F6">
        <w:rPr>
          <w:rFonts w:ascii="Arial" w:hAnsi="Arial" w:cs="Arial"/>
          <w:i/>
          <w:spacing w:val="-2"/>
          <w:sz w:val="20"/>
          <w:szCs w:val="20"/>
        </w:rPr>
        <w:t xml:space="preserve"> dans la première </w:t>
      </w:r>
      <w:r w:rsidR="00970A9B" w:rsidRPr="008C67F6">
        <w:rPr>
          <w:rFonts w:ascii="Arial" w:hAnsi="Arial" w:cs="Arial"/>
          <w:i/>
          <w:spacing w:val="-2"/>
          <w:sz w:val="20"/>
          <w:szCs w:val="20"/>
        </w:rPr>
        <w:t>phase</w:t>
      </w:r>
      <w:r w:rsidR="00960810" w:rsidRPr="008C67F6">
        <w:rPr>
          <w:rFonts w:ascii="Arial" w:hAnsi="Arial" w:cs="Arial"/>
          <w:i/>
          <w:spacing w:val="-2"/>
          <w:sz w:val="20"/>
          <w:szCs w:val="20"/>
        </w:rPr>
        <w:t xml:space="preserve"> et pourrait comprendre</w:t>
      </w:r>
      <w:r w:rsidR="00B06B34" w:rsidRPr="008C67F6">
        <w:rPr>
          <w:rFonts w:ascii="Arial" w:hAnsi="Arial" w:cs="Arial"/>
          <w:i/>
          <w:spacing w:val="-2"/>
          <w:sz w:val="20"/>
          <w:szCs w:val="20"/>
        </w:rPr>
        <w:t xml:space="preserve"> une </w:t>
      </w:r>
      <w:r w:rsidR="00960810" w:rsidRPr="008C67F6">
        <w:rPr>
          <w:rFonts w:ascii="Arial" w:hAnsi="Arial" w:cs="Arial"/>
          <w:i/>
          <w:spacing w:val="-2"/>
          <w:sz w:val="20"/>
          <w:szCs w:val="20"/>
        </w:rPr>
        <w:t>évaluation</w:t>
      </w:r>
      <w:r w:rsidR="00B06B34" w:rsidRPr="008C67F6">
        <w:rPr>
          <w:rFonts w:ascii="Arial" w:hAnsi="Arial" w:cs="Arial"/>
          <w:i/>
          <w:spacing w:val="-2"/>
          <w:sz w:val="20"/>
          <w:szCs w:val="20"/>
        </w:rPr>
        <w:t xml:space="preserve"> de la couverture </w:t>
      </w:r>
      <w:r w:rsidR="00CF132B" w:rsidRPr="008C67F6">
        <w:rPr>
          <w:rFonts w:ascii="Arial" w:hAnsi="Arial" w:cs="Arial"/>
          <w:i/>
          <w:spacing w:val="-2"/>
          <w:sz w:val="20"/>
          <w:szCs w:val="20"/>
        </w:rPr>
        <w:t xml:space="preserve">vaccinale </w:t>
      </w:r>
      <w:r w:rsidR="00B06B34" w:rsidRPr="008C67F6">
        <w:rPr>
          <w:rFonts w:ascii="Arial" w:hAnsi="Arial" w:cs="Arial"/>
          <w:i/>
          <w:spacing w:val="-2"/>
          <w:sz w:val="20"/>
          <w:szCs w:val="20"/>
        </w:rPr>
        <w:t xml:space="preserve">du vaccin anti-VPH </w:t>
      </w:r>
      <w:r w:rsidR="0034618E" w:rsidRPr="008C67F6">
        <w:rPr>
          <w:rFonts w:ascii="Arial" w:hAnsi="Arial" w:cs="Arial"/>
          <w:i/>
          <w:spacing w:val="-2"/>
          <w:sz w:val="20"/>
          <w:szCs w:val="20"/>
        </w:rPr>
        <w:t>et celle de l’intervention intégrée</w:t>
      </w:r>
      <w:r w:rsidR="00B06B34" w:rsidRPr="008C67F6">
        <w:rPr>
          <w:rFonts w:ascii="Arial" w:hAnsi="Arial" w:cs="Arial"/>
          <w:i/>
          <w:spacing w:val="-2"/>
          <w:sz w:val="20"/>
          <w:szCs w:val="20"/>
        </w:rPr>
        <w:t>.</w:t>
      </w:r>
      <w:r w:rsidR="006F771B" w:rsidRPr="008C67F6">
        <w:rPr>
          <w:rFonts w:ascii="Arial" w:hAnsi="Arial" w:cs="Arial"/>
          <w:i/>
          <w:spacing w:val="-2"/>
          <w:sz w:val="20"/>
          <w:szCs w:val="20"/>
        </w:rPr>
        <w:t xml:space="preserve"> L’</w:t>
      </w:r>
      <w:r w:rsidR="0082395C" w:rsidRPr="008C67F6">
        <w:rPr>
          <w:rFonts w:ascii="Arial" w:hAnsi="Arial" w:cs="Arial"/>
          <w:i/>
          <w:spacing w:val="-2"/>
          <w:sz w:val="20"/>
          <w:szCs w:val="20"/>
        </w:rPr>
        <w:t xml:space="preserve">enquête de couverture du vaccin anti-VPH au sein de la communauté </w:t>
      </w:r>
      <w:r w:rsidR="00D56B3E" w:rsidRPr="008C67F6">
        <w:rPr>
          <w:rFonts w:ascii="Arial" w:hAnsi="Arial" w:cs="Arial"/>
          <w:i/>
          <w:spacing w:val="-2"/>
          <w:sz w:val="20"/>
          <w:szCs w:val="20"/>
        </w:rPr>
        <w:t xml:space="preserve">sera organisée </w:t>
      </w:r>
      <w:r w:rsidR="0082395C" w:rsidRPr="008C67F6">
        <w:rPr>
          <w:rFonts w:ascii="Arial" w:hAnsi="Arial" w:cs="Arial"/>
          <w:i/>
          <w:spacing w:val="-2"/>
          <w:sz w:val="20"/>
          <w:szCs w:val="20"/>
        </w:rPr>
        <w:t xml:space="preserve">en recueillant </w:t>
      </w:r>
      <w:r w:rsidR="006F771B" w:rsidRPr="008C67F6">
        <w:rPr>
          <w:rFonts w:ascii="Arial" w:hAnsi="Arial" w:cs="Arial"/>
          <w:i/>
          <w:spacing w:val="-2"/>
          <w:sz w:val="20"/>
          <w:szCs w:val="20"/>
        </w:rPr>
        <w:t xml:space="preserve">également </w:t>
      </w:r>
      <w:r w:rsidR="0082395C" w:rsidRPr="008C67F6">
        <w:rPr>
          <w:rFonts w:ascii="Arial" w:hAnsi="Arial" w:cs="Arial"/>
          <w:i/>
          <w:spacing w:val="-2"/>
          <w:sz w:val="20"/>
          <w:szCs w:val="20"/>
        </w:rPr>
        <w:t xml:space="preserve">des données sur les raisons pour lesquelles les parents </w:t>
      </w:r>
      <w:r w:rsidR="000A3CCF" w:rsidRPr="008C67F6">
        <w:rPr>
          <w:rFonts w:ascii="Arial" w:hAnsi="Arial" w:cs="Arial"/>
          <w:i/>
          <w:spacing w:val="-2"/>
          <w:sz w:val="20"/>
          <w:szCs w:val="20"/>
        </w:rPr>
        <w:t xml:space="preserve">ou les fillettes </w:t>
      </w:r>
      <w:r w:rsidR="0082395C" w:rsidRPr="008C67F6">
        <w:rPr>
          <w:rFonts w:ascii="Arial" w:hAnsi="Arial" w:cs="Arial"/>
          <w:i/>
          <w:spacing w:val="-2"/>
          <w:sz w:val="20"/>
          <w:szCs w:val="20"/>
        </w:rPr>
        <w:t xml:space="preserve">n'ont pas accepté la vaccination dans les districts </w:t>
      </w:r>
      <w:r w:rsidR="00D56B3E" w:rsidRPr="008C67F6">
        <w:rPr>
          <w:rFonts w:ascii="Arial" w:hAnsi="Arial" w:cs="Arial"/>
          <w:i/>
          <w:spacing w:val="-2"/>
          <w:sz w:val="20"/>
          <w:szCs w:val="20"/>
        </w:rPr>
        <w:t>d’Abengourou et de Korhogo</w:t>
      </w:r>
      <w:r w:rsidR="006F771B" w:rsidRPr="008C67F6">
        <w:rPr>
          <w:rFonts w:ascii="Arial" w:hAnsi="Arial" w:cs="Arial"/>
          <w:i/>
          <w:spacing w:val="-2"/>
          <w:sz w:val="20"/>
          <w:szCs w:val="20"/>
        </w:rPr>
        <w:t>. U</w:t>
      </w:r>
      <w:r w:rsidR="0082395C" w:rsidRPr="008C67F6">
        <w:rPr>
          <w:rFonts w:ascii="Arial" w:hAnsi="Arial" w:cs="Arial"/>
          <w:i/>
          <w:spacing w:val="-2"/>
          <w:sz w:val="20"/>
          <w:szCs w:val="20"/>
        </w:rPr>
        <w:t xml:space="preserve">ne analyse des coûts de mise en œuvre dans </w:t>
      </w:r>
      <w:r w:rsidR="00CF2D71" w:rsidRPr="008C67F6">
        <w:rPr>
          <w:rFonts w:ascii="Arial" w:hAnsi="Arial" w:cs="Arial"/>
          <w:i/>
          <w:spacing w:val="-2"/>
          <w:sz w:val="20"/>
          <w:szCs w:val="20"/>
        </w:rPr>
        <w:t>c</w:t>
      </w:r>
      <w:r w:rsidR="006F771B" w:rsidRPr="008C67F6">
        <w:rPr>
          <w:rFonts w:ascii="Arial" w:hAnsi="Arial" w:cs="Arial"/>
          <w:i/>
          <w:spacing w:val="-2"/>
          <w:sz w:val="20"/>
          <w:szCs w:val="20"/>
        </w:rPr>
        <w:t>es</w:t>
      </w:r>
      <w:r w:rsidR="0082395C" w:rsidRPr="008C67F6">
        <w:rPr>
          <w:rFonts w:ascii="Arial" w:hAnsi="Arial" w:cs="Arial"/>
          <w:i/>
          <w:spacing w:val="-2"/>
          <w:sz w:val="20"/>
          <w:szCs w:val="20"/>
        </w:rPr>
        <w:t xml:space="preserve"> districts </w:t>
      </w:r>
      <w:r w:rsidR="00CF2D71" w:rsidRPr="008C67F6">
        <w:rPr>
          <w:rFonts w:ascii="Arial" w:hAnsi="Arial" w:cs="Arial"/>
          <w:i/>
          <w:spacing w:val="-2"/>
          <w:sz w:val="20"/>
          <w:szCs w:val="20"/>
        </w:rPr>
        <w:t xml:space="preserve">pourrait être également associée </w:t>
      </w:r>
      <w:r w:rsidR="006F771B" w:rsidRPr="008C67F6">
        <w:rPr>
          <w:rFonts w:ascii="Arial" w:hAnsi="Arial" w:cs="Arial"/>
          <w:i/>
          <w:spacing w:val="-2"/>
          <w:sz w:val="20"/>
          <w:szCs w:val="20"/>
        </w:rPr>
        <w:t>avec une estimation</w:t>
      </w:r>
      <w:r w:rsidR="0082395C" w:rsidRPr="008C67F6">
        <w:rPr>
          <w:rFonts w:ascii="Arial" w:hAnsi="Arial" w:cs="Arial"/>
          <w:i/>
          <w:spacing w:val="-2"/>
          <w:sz w:val="20"/>
          <w:szCs w:val="20"/>
        </w:rPr>
        <w:t xml:space="preserve"> </w:t>
      </w:r>
      <w:r w:rsidR="006F771B" w:rsidRPr="008C67F6">
        <w:rPr>
          <w:rFonts w:ascii="Arial" w:hAnsi="Arial" w:cs="Arial"/>
          <w:i/>
          <w:spacing w:val="-2"/>
          <w:sz w:val="20"/>
          <w:szCs w:val="20"/>
        </w:rPr>
        <w:t>du</w:t>
      </w:r>
      <w:r w:rsidR="0082395C" w:rsidRPr="008C67F6">
        <w:rPr>
          <w:rFonts w:ascii="Arial" w:hAnsi="Arial" w:cs="Arial"/>
          <w:i/>
          <w:spacing w:val="-2"/>
          <w:sz w:val="20"/>
          <w:szCs w:val="20"/>
        </w:rPr>
        <w:t xml:space="preserve"> coût par dose livrée et le coût par fillette </w:t>
      </w:r>
      <w:r w:rsidR="007F13C5" w:rsidRPr="008C67F6">
        <w:rPr>
          <w:rFonts w:ascii="Arial" w:hAnsi="Arial" w:cs="Arial"/>
          <w:i/>
          <w:spacing w:val="-2"/>
          <w:sz w:val="20"/>
          <w:szCs w:val="20"/>
        </w:rPr>
        <w:t>complètement vaccinée</w:t>
      </w:r>
      <w:r w:rsidR="0082395C" w:rsidRPr="008C67F6">
        <w:rPr>
          <w:rFonts w:ascii="Arial" w:hAnsi="Arial" w:cs="Arial"/>
          <w:i/>
          <w:spacing w:val="-2"/>
          <w:sz w:val="20"/>
          <w:szCs w:val="20"/>
        </w:rPr>
        <w:t xml:space="preserve"> (ayant pris les 3 doses). </w:t>
      </w:r>
    </w:p>
    <w:p w:rsidR="0082395C" w:rsidRPr="008C67F6" w:rsidRDefault="0082395C" w:rsidP="0082395C">
      <w:pPr>
        <w:jc w:val="both"/>
        <w:rPr>
          <w:rFonts w:ascii="Arial" w:hAnsi="Arial" w:cs="Arial"/>
          <w:spacing w:val="-2"/>
          <w:sz w:val="20"/>
          <w:szCs w:val="20"/>
        </w:rPr>
      </w:pPr>
    </w:p>
    <w:p w:rsidR="0082395C" w:rsidRPr="00125811" w:rsidRDefault="0082395C" w:rsidP="0082395C">
      <w:pPr>
        <w:pStyle w:val="Style3"/>
        <w:numPr>
          <w:ilvl w:val="1"/>
          <w:numId w:val="1"/>
        </w:numPr>
        <w:ind w:left="1320" w:right="240"/>
        <w:rPr>
          <w:bCs w:val="0"/>
          <w:color w:val="00968F"/>
          <w:szCs w:val="24"/>
        </w:rPr>
      </w:pPr>
      <w:r w:rsidRPr="00125811">
        <w:rPr>
          <w:bCs w:val="0"/>
          <w:color w:val="00968F"/>
          <w:szCs w:val="24"/>
        </w:rPr>
        <w:t>Objectif 3 : Mise en place ou révision de la stratégie de contrôle ou de prévention du cancer du col utérin</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r w:rsidRPr="00AC1BD2">
        <w:rPr>
          <w:rFonts w:ascii="Arial" w:hAnsi="Arial" w:cs="Arial"/>
          <w:b/>
          <w:bCs/>
          <w:sz w:val="20"/>
          <w:szCs w:val="20"/>
        </w:rPr>
        <w:t>Q24.</w:t>
      </w:r>
      <w:r>
        <w:rPr>
          <w:rFonts w:ascii="Arial" w:hAnsi="Arial" w:cs="Arial"/>
          <w:color w:val="000000"/>
          <w:sz w:val="20"/>
          <w:szCs w:val="20"/>
        </w:rPr>
        <w:tab/>
      </w:r>
      <w:r>
        <w:rPr>
          <w:rFonts w:ascii="Arial" w:hAnsi="Arial" w:cs="Arial"/>
          <w:sz w:val="20"/>
          <w:szCs w:val="20"/>
        </w:rPr>
        <w:t>Veuillez faire un résumé des activités prévues pour la mise en place ou la révision d’une stratégie nationale de contrôle et de prévention du cancer du col utérin, notamment les étapes importantes de la planification, les réunions des parties prenantes, la méthodologie pour la mise en place de la stratégie, le processus d'identification d’un meneur pour cette activité et le processus prévu pour impliquer le GCT dans ce travail.</w:t>
      </w:r>
    </w:p>
    <w:p w:rsidR="0082395C" w:rsidRDefault="0082395C" w:rsidP="0082395C">
      <w:pPr>
        <w:jc w:val="both"/>
        <w:rPr>
          <w:rFonts w:ascii="Arial" w:hAnsi="Arial" w:cs="Arial"/>
        </w:rPr>
      </w:pPr>
    </w:p>
    <w:p w:rsidR="00C076CD" w:rsidRPr="001B0397" w:rsidRDefault="0073653E" w:rsidP="001B0397">
      <w:pPr>
        <w:widowControl w:val="0"/>
        <w:tabs>
          <w:tab w:val="num" w:pos="1440"/>
        </w:tabs>
        <w:autoSpaceDE w:val="0"/>
        <w:autoSpaceDN w:val="0"/>
        <w:adjustRightInd w:val="0"/>
        <w:spacing w:line="239" w:lineRule="auto"/>
        <w:jc w:val="both"/>
        <w:rPr>
          <w:rFonts w:ascii="Arial" w:hAnsi="Arial" w:cs="Arial"/>
          <w:i/>
          <w:snapToGrid w:val="0"/>
          <w:color w:val="000000"/>
          <w:sz w:val="20"/>
        </w:rPr>
      </w:pPr>
      <w:r w:rsidRPr="00E30CFC">
        <w:rPr>
          <w:rFonts w:ascii="Arial" w:hAnsi="Arial" w:cs="Arial"/>
          <w:i/>
          <w:color w:val="000000"/>
          <w:sz w:val="20"/>
          <w:szCs w:val="20"/>
        </w:rPr>
        <w:t>En Côte d’ivoire</w:t>
      </w:r>
      <w:r w:rsidR="00146C50">
        <w:rPr>
          <w:rFonts w:ascii="Arial" w:hAnsi="Arial" w:cs="Arial"/>
          <w:i/>
          <w:color w:val="000000"/>
          <w:sz w:val="20"/>
          <w:szCs w:val="20"/>
        </w:rPr>
        <w:t>,</w:t>
      </w:r>
      <w:r w:rsidRPr="00E30CFC">
        <w:rPr>
          <w:rFonts w:ascii="Arial" w:hAnsi="Arial" w:cs="Arial"/>
          <w:i/>
          <w:color w:val="000000"/>
          <w:sz w:val="20"/>
          <w:szCs w:val="20"/>
        </w:rPr>
        <w:t xml:space="preserve"> </w:t>
      </w:r>
      <w:r w:rsidR="00AF7DF4">
        <w:rPr>
          <w:rFonts w:ascii="Arial" w:hAnsi="Arial" w:cs="Arial"/>
          <w:i/>
          <w:color w:val="000000"/>
          <w:sz w:val="20"/>
          <w:szCs w:val="20"/>
        </w:rPr>
        <w:t xml:space="preserve">la stratégie de lutte contre </w:t>
      </w:r>
      <w:r w:rsidRPr="00E30CFC">
        <w:rPr>
          <w:rFonts w:ascii="Arial" w:hAnsi="Arial" w:cs="Arial"/>
          <w:i/>
          <w:color w:val="000000"/>
          <w:sz w:val="20"/>
          <w:szCs w:val="20"/>
        </w:rPr>
        <w:t xml:space="preserve">le cancer </w:t>
      </w:r>
      <w:r w:rsidR="00AF7DF4">
        <w:rPr>
          <w:rFonts w:ascii="Arial" w:hAnsi="Arial" w:cs="Arial"/>
          <w:i/>
          <w:color w:val="000000"/>
          <w:sz w:val="20"/>
          <w:szCs w:val="20"/>
        </w:rPr>
        <w:t xml:space="preserve">(y compris celui </w:t>
      </w:r>
      <w:r w:rsidRPr="00E30CFC">
        <w:rPr>
          <w:rFonts w:ascii="Arial" w:hAnsi="Arial" w:cs="Arial"/>
          <w:i/>
          <w:color w:val="000000"/>
          <w:sz w:val="20"/>
          <w:szCs w:val="20"/>
        </w:rPr>
        <w:t>du col de l’utérus</w:t>
      </w:r>
      <w:r w:rsidR="00AF7DF4">
        <w:rPr>
          <w:rFonts w:ascii="Arial" w:hAnsi="Arial" w:cs="Arial"/>
          <w:i/>
          <w:color w:val="000000"/>
          <w:sz w:val="20"/>
          <w:szCs w:val="20"/>
        </w:rPr>
        <w:t xml:space="preserve">) </w:t>
      </w:r>
      <w:r w:rsidR="00CD5406">
        <w:rPr>
          <w:rFonts w:ascii="Arial" w:hAnsi="Arial" w:cs="Arial"/>
          <w:i/>
          <w:color w:val="000000"/>
          <w:sz w:val="20"/>
          <w:szCs w:val="20"/>
        </w:rPr>
        <w:t>est</w:t>
      </w:r>
      <w:r w:rsidR="00AF7DF4">
        <w:rPr>
          <w:rFonts w:ascii="Arial" w:hAnsi="Arial" w:cs="Arial"/>
          <w:i/>
          <w:color w:val="000000"/>
          <w:sz w:val="20"/>
          <w:szCs w:val="20"/>
        </w:rPr>
        <w:t xml:space="preserve"> coordonnée par le</w:t>
      </w:r>
      <w:r w:rsidRPr="00E30CFC">
        <w:rPr>
          <w:rFonts w:ascii="Arial" w:hAnsi="Arial" w:cs="Arial"/>
          <w:i/>
          <w:color w:val="000000"/>
          <w:sz w:val="20"/>
          <w:szCs w:val="20"/>
        </w:rPr>
        <w:t xml:space="preserve"> P</w:t>
      </w:r>
      <w:r>
        <w:rPr>
          <w:rFonts w:ascii="Arial" w:hAnsi="Arial" w:cs="Arial"/>
          <w:i/>
          <w:color w:val="000000"/>
          <w:sz w:val="20"/>
          <w:szCs w:val="20"/>
        </w:rPr>
        <w:t xml:space="preserve">rogramme </w:t>
      </w:r>
      <w:r w:rsidRPr="00E30CFC">
        <w:rPr>
          <w:rFonts w:ascii="Arial" w:hAnsi="Arial" w:cs="Arial"/>
          <w:i/>
          <w:color w:val="000000"/>
          <w:sz w:val="20"/>
          <w:szCs w:val="20"/>
        </w:rPr>
        <w:t>N</w:t>
      </w:r>
      <w:r>
        <w:rPr>
          <w:rFonts w:ascii="Arial" w:hAnsi="Arial" w:cs="Arial"/>
          <w:i/>
          <w:color w:val="000000"/>
          <w:sz w:val="20"/>
          <w:szCs w:val="20"/>
        </w:rPr>
        <w:t>ational de lutte contre</w:t>
      </w:r>
      <w:r w:rsidR="00AF7DF4">
        <w:rPr>
          <w:rFonts w:ascii="Arial" w:hAnsi="Arial" w:cs="Arial"/>
          <w:i/>
          <w:color w:val="000000"/>
          <w:sz w:val="20"/>
          <w:szCs w:val="20"/>
        </w:rPr>
        <w:t xml:space="preserve"> le cancer.</w:t>
      </w:r>
      <w:r w:rsidR="00703941">
        <w:rPr>
          <w:rFonts w:ascii="Arial" w:hAnsi="Arial" w:cs="Arial"/>
          <w:i/>
          <w:color w:val="000000"/>
          <w:sz w:val="20"/>
          <w:szCs w:val="20"/>
        </w:rPr>
        <w:t xml:space="preserve"> </w:t>
      </w:r>
      <w:r w:rsidR="0050014E">
        <w:rPr>
          <w:rFonts w:ascii="Arial" w:hAnsi="Arial" w:cs="Arial"/>
          <w:i/>
          <w:color w:val="000000"/>
          <w:sz w:val="20"/>
          <w:szCs w:val="20"/>
        </w:rPr>
        <w:t xml:space="preserve">Dans </w:t>
      </w:r>
      <w:r w:rsidR="00CD5406">
        <w:rPr>
          <w:rFonts w:ascii="Arial" w:hAnsi="Arial" w:cs="Arial"/>
          <w:i/>
          <w:color w:val="000000"/>
          <w:sz w:val="20"/>
          <w:szCs w:val="20"/>
        </w:rPr>
        <w:t>l</w:t>
      </w:r>
      <w:r w:rsidR="0050014E">
        <w:rPr>
          <w:rFonts w:ascii="Arial" w:hAnsi="Arial" w:cs="Arial"/>
          <w:i/>
          <w:color w:val="000000"/>
          <w:sz w:val="20"/>
          <w:szCs w:val="20"/>
        </w:rPr>
        <w:t>e cadre de la lutte contre le cancer du col</w:t>
      </w:r>
      <w:r w:rsidR="00146C50">
        <w:rPr>
          <w:rFonts w:ascii="Arial" w:hAnsi="Arial" w:cs="Arial"/>
          <w:i/>
          <w:color w:val="000000"/>
          <w:sz w:val="20"/>
          <w:szCs w:val="20"/>
        </w:rPr>
        <w:t xml:space="preserve">, </w:t>
      </w:r>
      <w:r w:rsidR="00146C50">
        <w:rPr>
          <w:rFonts w:ascii="Arial" w:hAnsi="Arial" w:cs="Arial"/>
          <w:i/>
          <w:snapToGrid w:val="0"/>
          <w:color w:val="000000"/>
          <w:sz w:val="20"/>
        </w:rPr>
        <w:t>u</w:t>
      </w:r>
      <w:r w:rsidR="00146C50" w:rsidRPr="00146C50">
        <w:rPr>
          <w:rFonts w:ascii="Arial" w:hAnsi="Arial" w:cs="Arial"/>
          <w:i/>
          <w:snapToGrid w:val="0"/>
          <w:color w:val="000000"/>
          <w:sz w:val="20"/>
        </w:rPr>
        <w:t>n document de stratégie et de norme</w:t>
      </w:r>
      <w:r w:rsidR="00F336EC">
        <w:rPr>
          <w:rFonts w:ascii="Arial" w:hAnsi="Arial" w:cs="Arial"/>
          <w:i/>
          <w:snapToGrid w:val="0"/>
          <w:color w:val="000000"/>
          <w:sz w:val="20"/>
        </w:rPr>
        <w:t>s</w:t>
      </w:r>
      <w:r w:rsidR="00146C50" w:rsidRPr="00146C50">
        <w:rPr>
          <w:rFonts w:ascii="Arial" w:hAnsi="Arial" w:cs="Arial"/>
          <w:i/>
          <w:snapToGrid w:val="0"/>
          <w:color w:val="000000"/>
          <w:sz w:val="20"/>
        </w:rPr>
        <w:t xml:space="preserve"> pour la prévention du cancer du col de l’utérus a été </w:t>
      </w:r>
      <w:r w:rsidR="00267391">
        <w:rPr>
          <w:rFonts w:ascii="Arial" w:hAnsi="Arial" w:cs="Arial"/>
          <w:i/>
          <w:snapToGrid w:val="0"/>
          <w:color w:val="000000"/>
          <w:sz w:val="20"/>
        </w:rPr>
        <w:t>élaboré</w:t>
      </w:r>
      <w:r w:rsidR="006A65A3">
        <w:rPr>
          <w:rFonts w:ascii="Arial" w:hAnsi="Arial" w:cs="Arial"/>
          <w:i/>
          <w:snapToGrid w:val="0"/>
          <w:color w:val="000000"/>
          <w:sz w:val="20"/>
        </w:rPr>
        <w:t xml:space="preserve">. Ce document, prévoit </w:t>
      </w:r>
      <w:r w:rsidR="00146C50" w:rsidRPr="00146C50">
        <w:rPr>
          <w:rFonts w:ascii="Arial" w:hAnsi="Arial" w:cs="Arial"/>
          <w:i/>
          <w:snapToGrid w:val="0"/>
          <w:color w:val="000000"/>
          <w:sz w:val="20"/>
        </w:rPr>
        <w:t xml:space="preserve"> l’implication de tous les acteurs</w:t>
      </w:r>
      <w:r w:rsidR="006A65A3">
        <w:rPr>
          <w:rFonts w:ascii="Arial" w:hAnsi="Arial" w:cs="Arial"/>
          <w:i/>
          <w:snapToGrid w:val="0"/>
          <w:color w:val="000000"/>
          <w:sz w:val="20"/>
        </w:rPr>
        <w:t xml:space="preserve"> nationaux et les partenaires de la lutte contre le cancer du col</w:t>
      </w:r>
      <w:r w:rsidR="00532DE0">
        <w:rPr>
          <w:rFonts w:ascii="Arial" w:hAnsi="Arial" w:cs="Arial"/>
          <w:i/>
          <w:snapToGrid w:val="0"/>
          <w:color w:val="000000"/>
          <w:sz w:val="20"/>
        </w:rPr>
        <w:t xml:space="preserve">. </w:t>
      </w:r>
      <w:r w:rsidR="00341D7B">
        <w:rPr>
          <w:rFonts w:ascii="Arial" w:hAnsi="Arial" w:cs="Arial"/>
          <w:i/>
          <w:snapToGrid w:val="0"/>
          <w:color w:val="000000"/>
          <w:sz w:val="20"/>
        </w:rPr>
        <w:t>La validation de ce document est prévue pour la fin de l’année 2013.</w:t>
      </w:r>
      <w:r w:rsidR="00805EA1">
        <w:rPr>
          <w:rFonts w:ascii="Arial" w:hAnsi="Arial" w:cs="Arial"/>
          <w:i/>
          <w:snapToGrid w:val="0"/>
          <w:color w:val="000000"/>
          <w:sz w:val="20"/>
        </w:rPr>
        <w:t xml:space="preserve"> </w:t>
      </w:r>
      <w:r w:rsidR="001B0397">
        <w:rPr>
          <w:rFonts w:ascii="Arial" w:hAnsi="Arial" w:cs="Arial"/>
          <w:i/>
          <w:snapToGrid w:val="0"/>
          <w:color w:val="000000"/>
          <w:sz w:val="20"/>
        </w:rPr>
        <w:t>Ce document</w:t>
      </w:r>
      <w:r w:rsidR="001B0397" w:rsidRPr="00146C50">
        <w:rPr>
          <w:rFonts w:ascii="Arial" w:hAnsi="Arial" w:cs="Arial"/>
          <w:i/>
          <w:snapToGrid w:val="0"/>
          <w:color w:val="000000"/>
          <w:sz w:val="20"/>
        </w:rPr>
        <w:t xml:space="preserve"> </w:t>
      </w:r>
      <w:r w:rsidR="001B0397">
        <w:rPr>
          <w:rFonts w:ascii="Arial" w:hAnsi="Arial" w:cs="Arial"/>
          <w:i/>
          <w:snapToGrid w:val="0"/>
          <w:color w:val="000000"/>
          <w:sz w:val="20"/>
        </w:rPr>
        <w:t>prévoit la vaccination comme un moyen de prévention primaire du cancer du col de l’utérus</w:t>
      </w:r>
      <w:r w:rsidR="001F4440">
        <w:rPr>
          <w:rFonts w:ascii="Arial" w:hAnsi="Arial" w:cs="Arial"/>
          <w:i/>
          <w:snapToGrid w:val="0"/>
          <w:color w:val="000000"/>
          <w:sz w:val="20"/>
        </w:rPr>
        <w:t>. L</w:t>
      </w:r>
      <w:r w:rsidR="001B0397">
        <w:rPr>
          <w:rFonts w:ascii="Arial" w:hAnsi="Arial" w:cs="Arial"/>
          <w:i/>
          <w:snapToGrid w:val="0"/>
          <w:color w:val="000000"/>
          <w:sz w:val="20"/>
        </w:rPr>
        <w:t xml:space="preserve">es autres moyens </w:t>
      </w:r>
      <w:r w:rsidR="001F4440">
        <w:rPr>
          <w:rFonts w:ascii="Arial" w:hAnsi="Arial" w:cs="Arial"/>
          <w:i/>
          <w:snapToGrid w:val="0"/>
          <w:color w:val="000000"/>
          <w:sz w:val="20"/>
        </w:rPr>
        <w:t xml:space="preserve">de prévention </w:t>
      </w:r>
      <w:r w:rsidR="001B0397">
        <w:rPr>
          <w:rFonts w:ascii="Arial" w:hAnsi="Arial" w:cs="Arial"/>
          <w:i/>
          <w:snapToGrid w:val="0"/>
          <w:color w:val="000000"/>
          <w:sz w:val="20"/>
        </w:rPr>
        <w:t xml:space="preserve">prévus </w:t>
      </w:r>
      <w:r w:rsidR="001F4440">
        <w:rPr>
          <w:rFonts w:ascii="Arial" w:hAnsi="Arial" w:cs="Arial"/>
          <w:i/>
          <w:snapToGrid w:val="0"/>
          <w:color w:val="000000"/>
          <w:sz w:val="20"/>
        </w:rPr>
        <w:t xml:space="preserve">dans ce document sont </w:t>
      </w:r>
      <w:r w:rsidR="001B0397">
        <w:rPr>
          <w:rFonts w:ascii="Arial" w:hAnsi="Arial" w:cs="Arial"/>
          <w:i/>
          <w:snapToGrid w:val="0"/>
          <w:color w:val="000000"/>
          <w:sz w:val="20"/>
        </w:rPr>
        <w:t>: l’IEC, le</w:t>
      </w:r>
      <w:r w:rsidR="00C076CD" w:rsidRPr="001B0397">
        <w:rPr>
          <w:rFonts w:ascii="Arial" w:hAnsi="Arial" w:cs="Arial"/>
          <w:i/>
          <w:snapToGrid w:val="0"/>
          <w:color w:val="000000"/>
          <w:sz w:val="20"/>
        </w:rPr>
        <w:t xml:space="preserve"> dépistage des lésions précancéreuses et </w:t>
      </w:r>
      <w:r w:rsidR="001B0397">
        <w:rPr>
          <w:rFonts w:ascii="Arial" w:hAnsi="Arial" w:cs="Arial"/>
          <w:i/>
          <w:snapToGrid w:val="0"/>
          <w:color w:val="000000"/>
          <w:sz w:val="20"/>
        </w:rPr>
        <w:t xml:space="preserve">le </w:t>
      </w:r>
      <w:r w:rsidR="00C076CD" w:rsidRPr="001B0397">
        <w:rPr>
          <w:rFonts w:ascii="Arial" w:hAnsi="Arial" w:cs="Arial"/>
          <w:i/>
          <w:snapToGrid w:val="0"/>
          <w:color w:val="000000"/>
          <w:sz w:val="20"/>
        </w:rPr>
        <w:t>diagnostic précoce</w:t>
      </w:r>
      <w:r w:rsidR="001F4440">
        <w:rPr>
          <w:rFonts w:ascii="Arial" w:hAnsi="Arial" w:cs="Arial"/>
          <w:i/>
          <w:snapToGrid w:val="0"/>
          <w:color w:val="000000"/>
          <w:sz w:val="20"/>
        </w:rPr>
        <w:t xml:space="preserve">. </w:t>
      </w:r>
    </w:p>
    <w:p w:rsidR="0073653E" w:rsidRPr="00FA1F6A" w:rsidRDefault="0073653E" w:rsidP="0082395C">
      <w:pPr>
        <w:jc w:val="both"/>
        <w:rPr>
          <w:rFonts w:ascii="Arial" w:hAnsi="Arial" w:cs="Arial"/>
          <w:sz w:val="14"/>
        </w:rPr>
      </w:pPr>
    </w:p>
    <w:p w:rsidR="006F771B" w:rsidRPr="00C721B9" w:rsidRDefault="00C721B9" w:rsidP="00C721B9">
      <w:pPr>
        <w:widowControl w:val="0"/>
        <w:tabs>
          <w:tab w:val="num" w:pos="1440"/>
        </w:tabs>
        <w:autoSpaceDE w:val="0"/>
        <w:autoSpaceDN w:val="0"/>
        <w:adjustRightInd w:val="0"/>
        <w:spacing w:line="239" w:lineRule="auto"/>
        <w:jc w:val="both"/>
        <w:rPr>
          <w:rFonts w:ascii="Arial" w:hAnsi="Arial" w:cs="Arial"/>
          <w:i/>
          <w:snapToGrid w:val="0"/>
          <w:color w:val="000000"/>
          <w:sz w:val="20"/>
        </w:rPr>
      </w:pPr>
      <w:r w:rsidRPr="00C721B9">
        <w:rPr>
          <w:rFonts w:ascii="Arial" w:hAnsi="Arial" w:cs="Arial"/>
          <w:i/>
          <w:color w:val="000000"/>
          <w:sz w:val="20"/>
          <w:szCs w:val="20"/>
        </w:rPr>
        <w:t>Au cours de la phase 1</w:t>
      </w:r>
      <w:r>
        <w:rPr>
          <w:rFonts w:ascii="Arial" w:hAnsi="Arial" w:cs="Arial"/>
          <w:i/>
          <w:color w:val="000000"/>
          <w:sz w:val="20"/>
          <w:szCs w:val="20"/>
        </w:rPr>
        <w:t xml:space="preserve">, </w:t>
      </w:r>
      <w:r w:rsidR="008930EB">
        <w:rPr>
          <w:rFonts w:ascii="Arial" w:hAnsi="Arial" w:cs="Arial"/>
          <w:i/>
          <w:snapToGrid w:val="0"/>
          <w:color w:val="000000"/>
          <w:sz w:val="20"/>
        </w:rPr>
        <w:t>un</w:t>
      </w:r>
      <w:r w:rsidR="006F771B" w:rsidRPr="00C721B9">
        <w:rPr>
          <w:rFonts w:ascii="Arial" w:hAnsi="Arial" w:cs="Arial"/>
          <w:i/>
          <w:snapToGrid w:val="0"/>
          <w:color w:val="000000"/>
          <w:sz w:val="20"/>
        </w:rPr>
        <w:t xml:space="preserve"> GTC sera mis en place pour le programme de démonstration </w:t>
      </w:r>
      <w:r w:rsidR="00CD5406">
        <w:rPr>
          <w:rFonts w:ascii="Arial" w:hAnsi="Arial" w:cs="Arial"/>
          <w:i/>
          <w:snapToGrid w:val="0"/>
          <w:color w:val="000000"/>
          <w:sz w:val="20"/>
        </w:rPr>
        <w:t xml:space="preserve">et </w:t>
      </w:r>
      <w:r w:rsidR="006F771B" w:rsidRPr="00C721B9">
        <w:rPr>
          <w:rFonts w:ascii="Arial" w:hAnsi="Arial" w:cs="Arial"/>
          <w:i/>
          <w:snapToGrid w:val="0"/>
          <w:color w:val="000000"/>
          <w:sz w:val="20"/>
        </w:rPr>
        <w:t xml:space="preserve">sera mis à </w:t>
      </w:r>
      <w:r w:rsidR="00CD5406">
        <w:rPr>
          <w:rFonts w:ascii="Arial" w:hAnsi="Arial" w:cs="Arial"/>
          <w:i/>
          <w:snapToGrid w:val="0"/>
          <w:color w:val="000000"/>
          <w:sz w:val="20"/>
        </w:rPr>
        <w:t>contribution</w:t>
      </w:r>
      <w:r w:rsidR="006F771B" w:rsidRPr="00C721B9">
        <w:rPr>
          <w:rFonts w:ascii="Arial" w:hAnsi="Arial" w:cs="Arial"/>
          <w:i/>
          <w:snapToGrid w:val="0"/>
          <w:color w:val="000000"/>
          <w:sz w:val="20"/>
        </w:rPr>
        <w:t xml:space="preserve"> pour accélérer le processus</w:t>
      </w:r>
      <w:r w:rsidR="008E65E7">
        <w:rPr>
          <w:rFonts w:ascii="Arial" w:hAnsi="Arial" w:cs="Arial"/>
          <w:i/>
          <w:snapToGrid w:val="0"/>
          <w:color w:val="000000"/>
          <w:sz w:val="20"/>
        </w:rPr>
        <w:t xml:space="preserve"> de validation du document ainsi que l’opérationnalisation des moyens de lutte prévu</w:t>
      </w:r>
      <w:r w:rsidR="00CD5406">
        <w:rPr>
          <w:rFonts w:ascii="Arial" w:hAnsi="Arial" w:cs="Arial"/>
          <w:i/>
          <w:snapToGrid w:val="0"/>
          <w:color w:val="000000"/>
          <w:sz w:val="20"/>
        </w:rPr>
        <w:t>s</w:t>
      </w:r>
      <w:r w:rsidR="008E65E7">
        <w:rPr>
          <w:rFonts w:ascii="Arial" w:hAnsi="Arial" w:cs="Arial"/>
          <w:i/>
          <w:snapToGrid w:val="0"/>
          <w:color w:val="000000"/>
          <w:sz w:val="20"/>
        </w:rPr>
        <w:t xml:space="preserve"> par le document stratégique. </w:t>
      </w:r>
    </w:p>
    <w:p w:rsidR="006F771B" w:rsidRPr="00FA1F6A" w:rsidRDefault="006F771B" w:rsidP="00C90C96">
      <w:pPr>
        <w:jc w:val="both"/>
        <w:rPr>
          <w:rFonts w:ascii="Arial" w:hAnsi="Arial" w:cs="Arial"/>
          <w:i/>
          <w:sz w:val="14"/>
          <w:szCs w:val="20"/>
          <w:highlight w:val="yellow"/>
        </w:rPr>
      </w:pPr>
      <w:bookmarkStart w:id="3" w:name="_Toc366149612"/>
      <w:bookmarkStart w:id="4" w:name="_Toc366150627"/>
    </w:p>
    <w:bookmarkEnd w:id="3"/>
    <w:bookmarkEnd w:id="4"/>
    <w:p w:rsidR="006F771B" w:rsidRPr="001B29B1" w:rsidRDefault="006F771B" w:rsidP="006F771B">
      <w:pPr>
        <w:jc w:val="both"/>
        <w:rPr>
          <w:rFonts w:ascii="Arial" w:hAnsi="Arial" w:cs="Arial"/>
          <w:i/>
          <w:sz w:val="20"/>
          <w:szCs w:val="20"/>
        </w:rPr>
      </w:pPr>
      <w:r w:rsidRPr="001B29B1">
        <w:rPr>
          <w:rFonts w:ascii="Arial" w:hAnsi="Arial" w:cs="Arial"/>
          <w:i/>
          <w:sz w:val="20"/>
          <w:szCs w:val="20"/>
        </w:rPr>
        <w:t xml:space="preserve">A la fin de la </w:t>
      </w:r>
      <w:r w:rsidR="000119BE" w:rsidRPr="001B29B1">
        <w:rPr>
          <w:rFonts w:ascii="Arial" w:hAnsi="Arial" w:cs="Arial"/>
          <w:i/>
          <w:sz w:val="20"/>
          <w:szCs w:val="20"/>
        </w:rPr>
        <w:t>phase 2</w:t>
      </w:r>
      <w:r w:rsidRPr="001B29B1">
        <w:rPr>
          <w:rFonts w:ascii="Arial" w:hAnsi="Arial" w:cs="Arial"/>
          <w:i/>
          <w:sz w:val="20"/>
          <w:szCs w:val="20"/>
        </w:rPr>
        <w:t xml:space="preserve"> </w:t>
      </w:r>
      <w:r w:rsidR="00F336EC">
        <w:rPr>
          <w:rFonts w:ascii="Arial" w:hAnsi="Arial" w:cs="Arial"/>
          <w:i/>
          <w:sz w:val="20"/>
          <w:szCs w:val="20"/>
        </w:rPr>
        <w:t xml:space="preserve">l’expérience acquise et les leçons apprises après l’évaluation pourraient </w:t>
      </w:r>
      <w:r w:rsidR="00CD5406">
        <w:rPr>
          <w:rFonts w:ascii="Arial" w:hAnsi="Arial" w:cs="Arial"/>
          <w:i/>
          <w:sz w:val="20"/>
          <w:szCs w:val="20"/>
        </w:rPr>
        <w:t xml:space="preserve">être </w:t>
      </w:r>
      <w:r w:rsidR="00F336EC">
        <w:rPr>
          <w:rFonts w:ascii="Arial" w:hAnsi="Arial" w:cs="Arial"/>
          <w:i/>
          <w:sz w:val="20"/>
          <w:szCs w:val="20"/>
        </w:rPr>
        <w:t>capitalisées pour conduire une révision du document de</w:t>
      </w:r>
      <w:r w:rsidRPr="001B29B1">
        <w:rPr>
          <w:rFonts w:ascii="Arial" w:hAnsi="Arial" w:cs="Arial"/>
          <w:i/>
          <w:sz w:val="20"/>
          <w:szCs w:val="20"/>
        </w:rPr>
        <w:t xml:space="preserve"> stratégie </w:t>
      </w:r>
      <w:r w:rsidR="00F336EC">
        <w:rPr>
          <w:rFonts w:ascii="Arial" w:hAnsi="Arial" w:cs="Arial"/>
          <w:i/>
          <w:sz w:val="20"/>
          <w:szCs w:val="20"/>
        </w:rPr>
        <w:t xml:space="preserve">et de normes pour la prévention </w:t>
      </w:r>
      <w:r w:rsidRPr="001B29B1">
        <w:rPr>
          <w:rFonts w:ascii="Arial" w:hAnsi="Arial" w:cs="Arial"/>
          <w:i/>
          <w:sz w:val="20"/>
          <w:szCs w:val="20"/>
        </w:rPr>
        <w:t xml:space="preserve"> du cancer du col de l’utérus</w:t>
      </w:r>
      <w:r w:rsidR="00F336EC">
        <w:rPr>
          <w:rFonts w:ascii="Arial" w:hAnsi="Arial" w:cs="Arial"/>
          <w:i/>
          <w:sz w:val="20"/>
          <w:szCs w:val="20"/>
        </w:rPr>
        <w:t>.</w:t>
      </w:r>
      <w:r w:rsidR="0078059C">
        <w:rPr>
          <w:rFonts w:ascii="Arial" w:hAnsi="Arial" w:cs="Arial"/>
          <w:i/>
          <w:sz w:val="20"/>
          <w:szCs w:val="20"/>
        </w:rPr>
        <w:t xml:space="preserve"> </w:t>
      </w:r>
    </w:p>
    <w:p w:rsidR="006F771B" w:rsidRDefault="006F771B" w:rsidP="0082395C">
      <w:pPr>
        <w:jc w:val="both"/>
        <w:rPr>
          <w:rFonts w:ascii="Arial" w:hAnsi="Arial" w:cs="Arial"/>
        </w:rPr>
      </w:pPr>
    </w:p>
    <w:p w:rsidR="0082395C" w:rsidRPr="00125811" w:rsidRDefault="0082395C" w:rsidP="0082395C">
      <w:pPr>
        <w:pStyle w:val="Style3"/>
        <w:numPr>
          <w:ilvl w:val="1"/>
          <w:numId w:val="1"/>
        </w:numPr>
        <w:ind w:left="1320" w:right="240"/>
        <w:rPr>
          <w:bCs w:val="0"/>
          <w:color w:val="00968F"/>
          <w:szCs w:val="24"/>
        </w:rPr>
      </w:pPr>
      <w:r w:rsidRPr="00125811">
        <w:rPr>
          <w:bCs w:val="0"/>
          <w:color w:val="00968F"/>
          <w:szCs w:val="24"/>
        </w:rPr>
        <w:t>Groupe consultatif technique</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Q25.</w:t>
      </w:r>
      <w:r>
        <w:rPr>
          <w:rFonts w:ascii="Arial" w:hAnsi="Arial" w:cs="Arial"/>
          <w:color w:val="000000"/>
          <w:sz w:val="20"/>
          <w:szCs w:val="20"/>
        </w:rPr>
        <w:tab/>
      </w:r>
      <w:r>
        <w:rPr>
          <w:rFonts w:ascii="Arial" w:hAnsi="Arial" w:cs="Arial"/>
          <w:sz w:val="20"/>
          <w:szCs w:val="20"/>
        </w:rPr>
        <w:t>Veuillez identifier les membres et les termes de référence du groupe consultatif technique pluridisciplinaire qui mettra en place et orientera la mise en œuvre du programme de démonstration du vaccin anti-VPH et fournir la liste des représentants (au minimum leurs postes, et dans l’idéal leurs noms) et de leurs agences.</w:t>
      </w:r>
    </w:p>
    <w:p w:rsidR="0082395C" w:rsidRDefault="0082395C" w:rsidP="001F4330">
      <w:pPr>
        <w:pStyle w:val="Paragraphedeliste"/>
        <w:numPr>
          <w:ilvl w:val="0"/>
          <w:numId w:val="3"/>
        </w:numPr>
        <w:spacing w:before="120" w:after="120" w:line="280" w:lineRule="auto"/>
        <w:ind w:left="840" w:right="240"/>
        <w:jc w:val="both"/>
        <w:rPr>
          <w:rFonts w:ascii="Arial" w:hAnsi="Arial" w:cs="Arial"/>
          <w:color w:val="000000"/>
          <w:sz w:val="20"/>
        </w:rPr>
      </w:pPr>
      <w:r>
        <w:rPr>
          <w:rFonts w:ascii="Arial" w:hAnsi="Arial" w:cs="Arial"/>
          <w:sz w:val="20"/>
        </w:rPr>
        <w:t>Les pays sont encouragés à faire appel à leur CCIA ou à un sous-ensemble de leur CCIA pour former le GCT pluridisciplinaire.</w:t>
      </w:r>
    </w:p>
    <w:p w:rsidR="0082395C" w:rsidRDefault="0082395C" w:rsidP="001F4330">
      <w:pPr>
        <w:pStyle w:val="Paragraphedeliste"/>
        <w:numPr>
          <w:ilvl w:val="0"/>
          <w:numId w:val="3"/>
        </w:numPr>
        <w:spacing w:before="120" w:after="120" w:line="280" w:lineRule="auto"/>
        <w:ind w:left="840" w:right="240"/>
        <w:jc w:val="both"/>
        <w:rPr>
          <w:rFonts w:ascii="Arial" w:hAnsi="Arial" w:cs="Arial"/>
          <w:color w:val="000000"/>
          <w:sz w:val="20"/>
        </w:rPr>
      </w:pPr>
      <w:r>
        <w:rPr>
          <w:rFonts w:ascii="Arial" w:hAnsi="Arial" w:cs="Arial"/>
          <w:sz w:val="20"/>
        </w:rPr>
        <w:t>Le GCT doit comporter au moins des représentants du programme PEV national, de la lutte contre le cancer, de l'éducation et du CCIA (si différent du CCIA) et de la santé des adolescents et/ou de la santé scolaire (s'ils sont représentés au sein du ministère de la Santé).</w:t>
      </w:r>
    </w:p>
    <w:p w:rsidR="0082395C" w:rsidRPr="00215430" w:rsidRDefault="00215430" w:rsidP="0082395C">
      <w:pPr>
        <w:jc w:val="both"/>
        <w:rPr>
          <w:rFonts w:ascii="Arial" w:hAnsi="Arial" w:cs="Arial"/>
          <w:i/>
          <w:color w:val="000000"/>
          <w:sz w:val="20"/>
          <w:szCs w:val="20"/>
        </w:rPr>
      </w:pPr>
      <w:r w:rsidRPr="00215430">
        <w:rPr>
          <w:rFonts w:ascii="Arial" w:hAnsi="Arial" w:cs="Arial"/>
          <w:i/>
          <w:color w:val="000000"/>
          <w:sz w:val="20"/>
          <w:szCs w:val="20"/>
        </w:rPr>
        <w:t>Le GTC est en cours de mise en place, les membres ont été cibl</w:t>
      </w:r>
      <w:r w:rsidR="006A3CD9">
        <w:rPr>
          <w:rFonts w:ascii="Arial" w:hAnsi="Arial" w:cs="Arial"/>
          <w:i/>
          <w:color w:val="000000"/>
          <w:sz w:val="20"/>
          <w:szCs w:val="20"/>
        </w:rPr>
        <w:t>é</w:t>
      </w:r>
      <w:r w:rsidRPr="00215430">
        <w:rPr>
          <w:rFonts w:ascii="Arial" w:hAnsi="Arial" w:cs="Arial"/>
          <w:i/>
          <w:color w:val="000000"/>
          <w:sz w:val="20"/>
          <w:szCs w:val="20"/>
        </w:rPr>
        <w:t>s, il reste la décision ministérielle.</w:t>
      </w:r>
    </w:p>
    <w:p w:rsidR="00215430" w:rsidRDefault="00215430" w:rsidP="0082395C">
      <w:pPr>
        <w:jc w:val="both"/>
        <w:rPr>
          <w:rFonts w:ascii="Arial" w:hAnsi="Arial" w:cs="Arial"/>
          <w:color w:val="000000"/>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8"/>
        <w:gridCol w:w="2970"/>
        <w:gridCol w:w="3060"/>
      </w:tblGrid>
      <w:tr w:rsidR="0082395C" w:rsidTr="00EF505E">
        <w:trPr>
          <w:trHeight w:val="341"/>
          <w:tblHeader/>
        </w:trPr>
        <w:tc>
          <w:tcPr>
            <w:tcW w:w="3048" w:type="dxa"/>
          </w:tcPr>
          <w:p w:rsidR="0082395C" w:rsidRDefault="0082395C" w:rsidP="00C36D9C">
            <w:pPr>
              <w:ind w:right="120"/>
            </w:pPr>
            <w:r>
              <w:rPr>
                <w:rFonts w:ascii="Arial" w:hAnsi="Arial" w:cs="Arial"/>
                <w:b/>
                <w:bCs/>
                <w:sz w:val="20"/>
                <w:szCs w:val="20"/>
              </w:rPr>
              <w:t>Agence/Organisation</w:t>
            </w:r>
          </w:p>
        </w:tc>
        <w:tc>
          <w:tcPr>
            <w:tcW w:w="2970" w:type="dxa"/>
          </w:tcPr>
          <w:p w:rsidR="0082395C" w:rsidRDefault="0082395C" w:rsidP="00C36D9C">
            <w:pPr>
              <w:ind w:right="120"/>
            </w:pPr>
            <w:r>
              <w:rPr>
                <w:rFonts w:ascii="Arial" w:hAnsi="Arial" w:cs="Arial"/>
                <w:b/>
                <w:bCs/>
                <w:sz w:val="20"/>
                <w:szCs w:val="20"/>
              </w:rPr>
              <w:t>Nom/Titre</w:t>
            </w:r>
          </w:p>
        </w:tc>
        <w:tc>
          <w:tcPr>
            <w:tcW w:w="3060" w:type="dxa"/>
          </w:tcPr>
          <w:p w:rsidR="0082395C" w:rsidRDefault="0082395C" w:rsidP="00C36D9C">
            <w:pPr>
              <w:ind w:right="120"/>
            </w:pPr>
            <w:r>
              <w:rPr>
                <w:rFonts w:ascii="Arial" w:hAnsi="Arial" w:cs="Arial"/>
                <w:b/>
                <w:bCs/>
                <w:sz w:val="20"/>
                <w:szCs w:val="20"/>
              </w:rPr>
              <w:t>Domaine de représentation</w:t>
            </w:r>
            <w:r>
              <w:rPr>
                <w:rFonts w:ascii="Arial" w:hAnsi="Arial" w:cs="Arial"/>
                <w:b/>
                <w:bCs/>
                <w:sz w:val="20"/>
                <w:szCs w:val="20"/>
                <w:vertAlign w:val="superscript"/>
              </w:rPr>
              <w:t>1</w:t>
            </w:r>
          </w:p>
        </w:tc>
      </w:tr>
      <w:tr w:rsidR="002876A8" w:rsidRPr="00CA2688" w:rsidTr="00EF505E">
        <w:trPr>
          <w:trHeight w:val="341"/>
        </w:trPr>
        <w:tc>
          <w:tcPr>
            <w:tcW w:w="3048" w:type="dxa"/>
            <w:vAlign w:val="center"/>
          </w:tcPr>
          <w:p w:rsidR="002876A8" w:rsidRPr="00BE2B3B" w:rsidRDefault="002876A8" w:rsidP="00EF505E">
            <w:pPr>
              <w:rPr>
                <w:rFonts w:ascii="Arial" w:eastAsia="Arial" w:hAnsi="Arial"/>
                <w:color w:val="000000"/>
                <w:sz w:val="18"/>
              </w:rPr>
            </w:pPr>
            <w:r w:rsidRPr="00BE2B3B">
              <w:rPr>
                <w:rFonts w:ascii="Arial" w:eastAsia="Arial" w:hAnsi="Arial"/>
                <w:color w:val="000000"/>
                <w:sz w:val="18"/>
              </w:rPr>
              <w:t>DCPEV</w:t>
            </w:r>
            <w:r w:rsidR="00246BD8">
              <w:rPr>
                <w:rFonts w:ascii="Arial" w:eastAsia="Arial" w:hAnsi="Arial"/>
                <w:color w:val="000000"/>
                <w:sz w:val="18"/>
              </w:rPr>
              <w:t xml:space="preserve"> </w:t>
            </w:r>
            <w:r w:rsidR="00246BD8">
              <w:rPr>
                <w:rFonts w:ascii="Arial" w:hAnsi="Arial" w:cs="Arial"/>
                <w:sz w:val="20"/>
                <w:szCs w:val="20"/>
              </w:rPr>
              <w:t>(CCIA)</w:t>
            </w:r>
          </w:p>
        </w:tc>
        <w:tc>
          <w:tcPr>
            <w:tcW w:w="2970" w:type="dxa"/>
            <w:vAlign w:val="center"/>
          </w:tcPr>
          <w:p w:rsidR="002876A8" w:rsidRPr="00CA2688" w:rsidRDefault="00CA2688" w:rsidP="00EF505E">
            <w:pPr>
              <w:rPr>
                <w:rFonts w:ascii="Arial" w:eastAsia="Arial" w:hAnsi="Arial"/>
                <w:color w:val="000000"/>
                <w:sz w:val="18"/>
              </w:rPr>
            </w:pPr>
            <w:r w:rsidRPr="00CA2688">
              <w:rPr>
                <w:rFonts w:ascii="Arial" w:eastAsia="Arial" w:hAnsi="Arial"/>
                <w:color w:val="000000"/>
                <w:sz w:val="18"/>
              </w:rPr>
              <w:t xml:space="preserve">NOUFE </w:t>
            </w:r>
            <w:proofErr w:type="spellStart"/>
            <w:r w:rsidRPr="00CA2688">
              <w:rPr>
                <w:rFonts w:ascii="Arial" w:eastAsia="Arial" w:hAnsi="Arial"/>
                <w:color w:val="000000"/>
                <w:sz w:val="18"/>
              </w:rPr>
              <w:t>Souhaliou</w:t>
            </w:r>
            <w:proofErr w:type="spellEnd"/>
            <w:r w:rsidRPr="00CA2688">
              <w:rPr>
                <w:rFonts w:ascii="Arial" w:eastAsia="Arial" w:hAnsi="Arial"/>
                <w:color w:val="000000"/>
                <w:sz w:val="18"/>
              </w:rPr>
              <w:t> / Chargé d’études suivi-évaluation</w:t>
            </w:r>
          </w:p>
        </w:tc>
        <w:tc>
          <w:tcPr>
            <w:tcW w:w="3060" w:type="dxa"/>
            <w:vAlign w:val="center"/>
          </w:tcPr>
          <w:p w:rsidR="002876A8" w:rsidRPr="00CA2688" w:rsidRDefault="007C3906" w:rsidP="00EF505E">
            <w:pPr>
              <w:rPr>
                <w:rFonts w:ascii="Arial" w:eastAsia="Arial" w:hAnsi="Arial"/>
                <w:color w:val="000000"/>
                <w:sz w:val="18"/>
              </w:rPr>
            </w:pPr>
            <w:r>
              <w:rPr>
                <w:rFonts w:ascii="Arial" w:eastAsia="Arial" w:hAnsi="Arial"/>
                <w:color w:val="000000"/>
                <w:sz w:val="18"/>
              </w:rPr>
              <w:t>Suivi-Evaluation</w:t>
            </w:r>
          </w:p>
        </w:tc>
      </w:tr>
      <w:tr w:rsidR="00EE537E" w:rsidRPr="00BE2B3B" w:rsidTr="00BE2B3B">
        <w:trPr>
          <w:trHeight w:val="341"/>
        </w:trPr>
        <w:tc>
          <w:tcPr>
            <w:tcW w:w="3048" w:type="dxa"/>
            <w:vAlign w:val="center"/>
          </w:tcPr>
          <w:p w:rsidR="00EE537E" w:rsidRPr="00BE2B3B" w:rsidRDefault="00EE537E" w:rsidP="00BE2B3B">
            <w:pPr>
              <w:rPr>
                <w:rFonts w:ascii="Arial" w:eastAsia="Arial" w:hAnsi="Arial"/>
                <w:color w:val="000000"/>
                <w:sz w:val="18"/>
              </w:rPr>
            </w:pPr>
            <w:r w:rsidRPr="00BE2B3B">
              <w:rPr>
                <w:rFonts w:ascii="Arial" w:eastAsia="Arial" w:hAnsi="Arial"/>
                <w:color w:val="000000"/>
                <w:sz w:val="18"/>
              </w:rPr>
              <w:t>DCPEV</w:t>
            </w:r>
            <w:r w:rsidR="00246BD8">
              <w:rPr>
                <w:rFonts w:ascii="Arial" w:eastAsia="Arial" w:hAnsi="Arial"/>
                <w:color w:val="000000"/>
                <w:sz w:val="18"/>
              </w:rPr>
              <w:t xml:space="preserve"> </w:t>
            </w:r>
            <w:r w:rsidR="00246BD8">
              <w:rPr>
                <w:rFonts w:ascii="Arial" w:hAnsi="Arial" w:cs="Arial"/>
                <w:sz w:val="20"/>
                <w:szCs w:val="20"/>
              </w:rPr>
              <w:t>(CCIA)</w:t>
            </w:r>
          </w:p>
        </w:tc>
        <w:tc>
          <w:tcPr>
            <w:tcW w:w="2970" w:type="dxa"/>
            <w:vAlign w:val="center"/>
          </w:tcPr>
          <w:p w:rsidR="00EE537E" w:rsidRPr="00BE2B3B" w:rsidRDefault="00EE537E" w:rsidP="00EF505E">
            <w:pPr>
              <w:rPr>
                <w:rFonts w:ascii="Arial" w:eastAsia="Arial" w:hAnsi="Arial"/>
                <w:color w:val="000000"/>
                <w:sz w:val="18"/>
              </w:rPr>
            </w:pPr>
            <w:r w:rsidRPr="00BE2B3B">
              <w:rPr>
                <w:rFonts w:ascii="Arial" w:eastAsia="Arial" w:hAnsi="Arial"/>
                <w:color w:val="000000"/>
                <w:sz w:val="18"/>
              </w:rPr>
              <w:t>ASSA Clarice Patricia Epse KOUAME-ASSOUAN/</w:t>
            </w:r>
            <w:r w:rsidR="002876A8">
              <w:rPr>
                <w:rFonts w:ascii="Arial" w:eastAsia="Arial" w:hAnsi="Arial"/>
                <w:color w:val="000000"/>
                <w:sz w:val="18"/>
              </w:rPr>
              <w:t xml:space="preserve"> </w:t>
            </w:r>
            <w:r w:rsidRPr="00E07C60">
              <w:rPr>
                <w:rFonts w:ascii="Arial" w:eastAsia="Arial" w:hAnsi="Arial"/>
                <w:color w:val="000000"/>
                <w:sz w:val="18"/>
              </w:rPr>
              <w:t>Directeur Coordonnateur adjoint du PEV</w:t>
            </w:r>
          </w:p>
        </w:tc>
        <w:tc>
          <w:tcPr>
            <w:tcW w:w="3060" w:type="dxa"/>
            <w:vAlign w:val="center"/>
          </w:tcPr>
          <w:p w:rsidR="00EE537E" w:rsidRPr="00EE537E" w:rsidRDefault="00EE537E" w:rsidP="00EF505E">
            <w:pPr>
              <w:rPr>
                <w:rFonts w:ascii="Arial" w:eastAsia="Arial" w:hAnsi="Arial"/>
                <w:color w:val="000000"/>
                <w:sz w:val="18"/>
              </w:rPr>
            </w:pPr>
            <w:r w:rsidRPr="00EE537E">
              <w:rPr>
                <w:rFonts w:ascii="Arial" w:eastAsia="Arial" w:hAnsi="Arial"/>
                <w:color w:val="000000"/>
                <w:sz w:val="18"/>
              </w:rPr>
              <w:t>Vaccination</w:t>
            </w:r>
          </w:p>
        </w:tc>
      </w:tr>
      <w:tr w:rsidR="00EE537E" w:rsidRPr="002876A8" w:rsidTr="002876A8">
        <w:trPr>
          <w:trHeight w:val="341"/>
        </w:trPr>
        <w:tc>
          <w:tcPr>
            <w:tcW w:w="3048" w:type="dxa"/>
            <w:vAlign w:val="center"/>
          </w:tcPr>
          <w:p w:rsidR="00EE537E" w:rsidRPr="00BE2B3B" w:rsidRDefault="00EE537E" w:rsidP="002876A8">
            <w:pPr>
              <w:rPr>
                <w:rFonts w:ascii="Arial" w:eastAsia="Arial" w:hAnsi="Arial"/>
                <w:color w:val="000000"/>
                <w:sz w:val="18"/>
              </w:rPr>
            </w:pPr>
            <w:r w:rsidRPr="00BE2B3B">
              <w:rPr>
                <w:rFonts w:ascii="Arial" w:eastAsia="Arial" w:hAnsi="Arial"/>
                <w:color w:val="000000"/>
                <w:sz w:val="18"/>
              </w:rPr>
              <w:lastRenderedPageBreak/>
              <w:t>DCPEV</w:t>
            </w:r>
            <w:r w:rsidR="00E2338D">
              <w:rPr>
                <w:rFonts w:ascii="Arial" w:eastAsia="Arial" w:hAnsi="Arial"/>
                <w:color w:val="000000"/>
                <w:sz w:val="18"/>
              </w:rPr>
              <w:t xml:space="preserve"> </w:t>
            </w:r>
            <w:r w:rsidR="00E2338D">
              <w:rPr>
                <w:rFonts w:ascii="Arial" w:hAnsi="Arial" w:cs="Arial"/>
                <w:sz w:val="20"/>
                <w:szCs w:val="20"/>
              </w:rPr>
              <w:t>(CCIA)</w:t>
            </w:r>
          </w:p>
        </w:tc>
        <w:tc>
          <w:tcPr>
            <w:tcW w:w="2970" w:type="dxa"/>
            <w:vAlign w:val="center"/>
          </w:tcPr>
          <w:p w:rsidR="00EE537E" w:rsidRPr="002876A8" w:rsidRDefault="00EE537E" w:rsidP="002876A8">
            <w:pPr>
              <w:rPr>
                <w:rFonts w:ascii="Arial" w:eastAsia="Arial" w:hAnsi="Arial"/>
                <w:color w:val="000000"/>
                <w:sz w:val="18"/>
              </w:rPr>
            </w:pPr>
            <w:r w:rsidRPr="002876A8">
              <w:rPr>
                <w:rFonts w:ascii="Arial" w:eastAsia="Arial" w:hAnsi="Arial"/>
                <w:color w:val="000000"/>
                <w:sz w:val="18"/>
              </w:rPr>
              <w:t>KANGA Armel Jonas</w:t>
            </w:r>
            <w:r w:rsidR="007C3906">
              <w:rPr>
                <w:rFonts w:ascii="Arial" w:eastAsia="Arial" w:hAnsi="Arial"/>
                <w:color w:val="000000"/>
                <w:sz w:val="18"/>
              </w:rPr>
              <w:t>/ Chargé d’études projet et planification</w:t>
            </w:r>
          </w:p>
        </w:tc>
        <w:tc>
          <w:tcPr>
            <w:tcW w:w="3060" w:type="dxa"/>
            <w:vAlign w:val="center"/>
          </w:tcPr>
          <w:p w:rsidR="00EE537E" w:rsidRPr="00EE537E" w:rsidRDefault="007C3906" w:rsidP="002876A8">
            <w:pPr>
              <w:rPr>
                <w:rFonts w:ascii="Arial" w:eastAsia="Arial" w:hAnsi="Arial"/>
                <w:color w:val="000000"/>
                <w:sz w:val="18"/>
              </w:rPr>
            </w:pPr>
            <w:r>
              <w:rPr>
                <w:rFonts w:ascii="Arial" w:eastAsia="Arial" w:hAnsi="Arial"/>
                <w:color w:val="000000"/>
                <w:sz w:val="18"/>
              </w:rPr>
              <w:t>Planification</w:t>
            </w:r>
          </w:p>
        </w:tc>
      </w:tr>
      <w:tr w:rsidR="00EE537E" w:rsidRPr="00EE537E" w:rsidTr="00BE2B3B">
        <w:trPr>
          <w:trHeight w:val="341"/>
        </w:trPr>
        <w:tc>
          <w:tcPr>
            <w:tcW w:w="3048" w:type="dxa"/>
            <w:vAlign w:val="center"/>
          </w:tcPr>
          <w:p w:rsidR="00EE537E" w:rsidRPr="00BE2B3B" w:rsidRDefault="00EE537E" w:rsidP="00BE2B3B">
            <w:pPr>
              <w:rPr>
                <w:rFonts w:ascii="Arial" w:eastAsia="Arial" w:hAnsi="Arial"/>
                <w:color w:val="000000"/>
                <w:sz w:val="18"/>
              </w:rPr>
            </w:pPr>
            <w:r w:rsidRPr="00BE2B3B">
              <w:rPr>
                <w:rFonts w:ascii="Arial" w:eastAsia="Arial" w:hAnsi="Arial"/>
                <w:color w:val="000000"/>
                <w:sz w:val="18"/>
              </w:rPr>
              <w:t>DCPEV</w:t>
            </w:r>
            <w:r w:rsidR="00E2338D">
              <w:rPr>
                <w:rFonts w:ascii="Arial" w:eastAsia="Arial" w:hAnsi="Arial"/>
                <w:color w:val="000000"/>
                <w:sz w:val="18"/>
              </w:rPr>
              <w:t xml:space="preserve"> </w:t>
            </w:r>
            <w:r w:rsidR="00E2338D">
              <w:rPr>
                <w:rFonts w:ascii="Arial" w:hAnsi="Arial" w:cs="Arial"/>
                <w:sz w:val="20"/>
                <w:szCs w:val="20"/>
              </w:rPr>
              <w:t>(CCIA)</w:t>
            </w:r>
          </w:p>
        </w:tc>
        <w:tc>
          <w:tcPr>
            <w:tcW w:w="2970" w:type="dxa"/>
            <w:vAlign w:val="center"/>
          </w:tcPr>
          <w:p w:rsidR="00EE537E" w:rsidRPr="00EE537E" w:rsidRDefault="00EE537E" w:rsidP="00EF505E">
            <w:r w:rsidRPr="00EE537E">
              <w:rPr>
                <w:rFonts w:ascii="Arial" w:eastAsia="Arial" w:hAnsi="Arial"/>
                <w:color w:val="000101"/>
                <w:sz w:val="18"/>
              </w:rPr>
              <w:t>BOSSOH Emma/</w:t>
            </w:r>
            <w:r w:rsidRPr="00EE537E">
              <w:rPr>
                <w:rFonts w:ascii="Arial" w:eastAsia="Arial" w:hAnsi="Arial"/>
                <w:color w:val="000000"/>
                <w:sz w:val="18"/>
              </w:rPr>
              <w:t xml:space="preserve"> Chargé de communication PEV</w:t>
            </w:r>
          </w:p>
        </w:tc>
        <w:tc>
          <w:tcPr>
            <w:tcW w:w="3060" w:type="dxa"/>
            <w:vAlign w:val="center"/>
          </w:tcPr>
          <w:p w:rsidR="00EE537E" w:rsidRPr="00EE537E" w:rsidRDefault="007C3906" w:rsidP="00EF505E">
            <w:r>
              <w:rPr>
                <w:rFonts w:ascii="Arial" w:eastAsia="Arial" w:hAnsi="Arial"/>
                <w:color w:val="000000"/>
                <w:sz w:val="18"/>
              </w:rPr>
              <w:t>Communication</w:t>
            </w:r>
          </w:p>
        </w:tc>
      </w:tr>
      <w:tr w:rsidR="002876A8" w:rsidTr="00EF505E">
        <w:trPr>
          <w:trHeight w:val="341"/>
        </w:trPr>
        <w:tc>
          <w:tcPr>
            <w:tcW w:w="3048" w:type="dxa"/>
            <w:vAlign w:val="center"/>
          </w:tcPr>
          <w:p w:rsidR="002876A8" w:rsidRPr="00BE2B3B" w:rsidRDefault="002876A8" w:rsidP="00BE2B3B">
            <w:pPr>
              <w:rPr>
                <w:rFonts w:ascii="Arial" w:eastAsia="Arial" w:hAnsi="Arial"/>
                <w:color w:val="000000"/>
                <w:sz w:val="18"/>
              </w:rPr>
            </w:pPr>
            <w:r w:rsidRPr="00BE2B3B">
              <w:rPr>
                <w:rFonts w:ascii="Arial" w:eastAsia="Arial" w:hAnsi="Arial"/>
                <w:color w:val="000000"/>
                <w:sz w:val="18"/>
              </w:rPr>
              <w:t>DCPEV</w:t>
            </w:r>
            <w:r w:rsidR="00E2338D">
              <w:rPr>
                <w:rFonts w:ascii="Arial" w:eastAsia="Arial" w:hAnsi="Arial"/>
                <w:color w:val="000000"/>
                <w:sz w:val="18"/>
              </w:rPr>
              <w:t xml:space="preserve"> </w:t>
            </w:r>
            <w:r w:rsidR="00E2338D">
              <w:rPr>
                <w:rFonts w:ascii="Arial" w:hAnsi="Arial" w:cs="Arial"/>
                <w:sz w:val="20"/>
                <w:szCs w:val="20"/>
              </w:rPr>
              <w:t xml:space="preserve">(CCIA) </w:t>
            </w:r>
          </w:p>
        </w:tc>
        <w:tc>
          <w:tcPr>
            <w:tcW w:w="2970" w:type="dxa"/>
            <w:vAlign w:val="center"/>
          </w:tcPr>
          <w:p w:rsidR="002876A8" w:rsidRDefault="002876A8" w:rsidP="00EF505E">
            <w:r>
              <w:rPr>
                <w:rFonts w:ascii="Arial" w:eastAsia="Arial" w:hAnsi="Arial"/>
                <w:color w:val="000101"/>
                <w:sz w:val="18"/>
              </w:rPr>
              <w:t xml:space="preserve">YAO </w:t>
            </w:r>
            <w:proofErr w:type="spellStart"/>
            <w:r>
              <w:rPr>
                <w:rFonts w:ascii="Arial" w:eastAsia="Arial" w:hAnsi="Arial"/>
                <w:color w:val="000101"/>
                <w:sz w:val="18"/>
              </w:rPr>
              <w:t>Kossia</w:t>
            </w:r>
            <w:proofErr w:type="spellEnd"/>
            <w:r>
              <w:rPr>
                <w:rFonts w:ascii="Arial" w:eastAsia="Arial" w:hAnsi="Arial"/>
                <w:color w:val="000101"/>
                <w:sz w:val="18"/>
              </w:rPr>
              <w:t>/</w:t>
            </w:r>
            <w:r>
              <w:rPr>
                <w:rFonts w:ascii="Arial" w:eastAsia="Arial" w:hAnsi="Arial"/>
                <w:color w:val="000000"/>
                <w:sz w:val="18"/>
              </w:rPr>
              <w:t xml:space="preserve"> Médecin  PEV</w:t>
            </w:r>
          </w:p>
        </w:tc>
        <w:tc>
          <w:tcPr>
            <w:tcW w:w="3060" w:type="dxa"/>
            <w:vAlign w:val="center"/>
          </w:tcPr>
          <w:p w:rsidR="002876A8" w:rsidRDefault="002876A8" w:rsidP="00EF505E">
            <w:r w:rsidRPr="00EE537E">
              <w:rPr>
                <w:rFonts w:ascii="Arial" w:eastAsia="Arial" w:hAnsi="Arial"/>
                <w:color w:val="000000"/>
                <w:sz w:val="18"/>
              </w:rPr>
              <w:t>Vaccination</w:t>
            </w:r>
          </w:p>
        </w:tc>
      </w:tr>
      <w:tr w:rsidR="002876A8" w:rsidRPr="002876A8" w:rsidTr="002876A8">
        <w:trPr>
          <w:trHeight w:val="341"/>
        </w:trPr>
        <w:tc>
          <w:tcPr>
            <w:tcW w:w="3048" w:type="dxa"/>
            <w:vAlign w:val="center"/>
          </w:tcPr>
          <w:p w:rsidR="002876A8" w:rsidRPr="00BE2B3B" w:rsidRDefault="002876A8" w:rsidP="00BE2B3B">
            <w:pPr>
              <w:rPr>
                <w:rFonts w:ascii="Arial" w:eastAsia="Arial" w:hAnsi="Arial"/>
                <w:color w:val="000000"/>
                <w:sz w:val="18"/>
              </w:rPr>
            </w:pPr>
            <w:r w:rsidRPr="00BE2B3B">
              <w:rPr>
                <w:rFonts w:ascii="Arial" w:eastAsia="Arial" w:hAnsi="Arial"/>
                <w:color w:val="000000"/>
                <w:sz w:val="18"/>
              </w:rPr>
              <w:t>DCPEV</w:t>
            </w:r>
            <w:r w:rsidR="00E2338D">
              <w:rPr>
                <w:rFonts w:ascii="Arial" w:eastAsia="Arial" w:hAnsi="Arial"/>
                <w:color w:val="000000"/>
                <w:sz w:val="18"/>
              </w:rPr>
              <w:t xml:space="preserve"> </w:t>
            </w:r>
            <w:r w:rsidR="00E2338D">
              <w:rPr>
                <w:rFonts w:ascii="Arial" w:hAnsi="Arial" w:cs="Arial"/>
                <w:sz w:val="20"/>
                <w:szCs w:val="20"/>
              </w:rPr>
              <w:t>(CCIA)</w:t>
            </w:r>
          </w:p>
        </w:tc>
        <w:tc>
          <w:tcPr>
            <w:tcW w:w="2970" w:type="dxa"/>
            <w:vAlign w:val="center"/>
          </w:tcPr>
          <w:p w:rsidR="002876A8" w:rsidRPr="002876A8" w:rsidRDefault="002876A8" w:rsidP="00EF505E">
            <w:r w:rsidRPr="002876A8">
              <w:rPr>
                <w:rFonts w:ascii="Arial" w:eastAsia="Arial" w:hAnsi="Arial"/>
                <w:color w:val="000101"/>
                <w:sz w:val="18"/>
              </w:rPr>
              <w:t>KOFFI Guy Donatien/</w:t>
            </w:r>
            <w:r w:rsidRPr="002876A8">
              <w:rPr>
                <w:rFonts w:ascii="Arial" w:eastAsia="Arial" w:hAnsi="Arial"/>
                <w:color w:val="000000"/>
                <w:sz w:val="18"/>
              </w:rPr>
              <w:t xml:space="preserve"> Chargé d’études logistique PEV</w:t>
            </w:r>
          </w:p>
        </w:tc>
        <w:tc>
          <w:tcPr>
            <w:tcW w:w="3060" w:type="dxa"/>
            <w:vAlign w:val="center"/>
          </w:tcPr>
          <w:p w:rsidR="002876A8" w:rsidRDefault="007C3906" w:rsidP="002876A8">
            <w:r>
              <w:rPr>
                <w:rFonts w:ascii="Arial" w:eastAsia="Arial" w:hAnsi="Arial"/>
                <w:color w:val="000000"/>
                <w:sz w:val="18"/>
              </w:rPr>
              <w:t>Logistique</w:t>
            </w:r>
          </w:p>
        </w:tc>
      </w:tr>
      <w:tr w:rsidR="002876A8" w:rsidRPr="002876A8" w:rsidTr="002876A8">
        <w:trPr>
          <w:trHeight w:val="341"/>
        </w:trPr>
        <w:tc>
          <w:tcPr>
            <w:tcW w:w="3048" w:type="dxa"/>
            <w:vAlign w:val="center"/>
          </w:tcPr>
          <w:p w:rsidR="002876A8" w:rsidRPr="00BE2B3B" w:rsidRDefault="002876A8" w:rsidP="00BE2B3B">
            <w:pPr>
              <w:rPr>
                <w:rFonts w:ascii="Arial" w:eastAsia="Arial" w:hAnsi="Arial"/>
                <w:color w:val="000000"/>
                <w:sz w:val="18"/>
              </w:rPr>
            </w:pPr>
            <w:r w:rsidRPr="00BE2B3B">
              <w:rPr>
                <w:rFonts w:ascii="Arial" w:eastAsia="Arial" w:hAnsi="Arial"/>
                <w:color w:val="000000"/>
                <w:sz w:val="18"/>
              </w:rPr>
              <w:t>DCPEV</w:t>
            </w:r>
            <w:r w:rsidR="00E2338D">
              <w:rPr>
                <w:rFonts w:ascii="Arial" w:eastAsia="Arial" w:hAnsi="Arial"/>
                <w:color w:val="000000"/>
                <w:sz w:val="18"/>
              </w:rPr>
              <w:t xml:space="preserve"> </w:t>
            </w:r>
            <w:r w:rsidR="00E2338D">
              <w:rPr>
                <w:rFonts w:ascii="Arial" w:hAnsi="Arial" w:cs="Arial"/>
                <w:sz w:val="20"/>
                <w:szCs w:val="20"/>
              </w:rPr>
              <w:t>(CCIA)</w:t>
            </w:r>
          </w:p>
        </w:tc>
        <w:tc>
          <w:tcPr>
            <w:tcW w:w="2970" w:type="dxa"/>
            <w:vAlign w:val="center"/>
          </w:tcPr>
          <w:p w:rsidR="002876A8" w:rsidRPr="002876A8" w:rsidRDefault="002876A8" w:rsidP="00EF505E">
            <w:r w:rsidRPr="002876A8">
              <w:rPr>
                <w:rFonts w:ascii="Arial" w:eastAsia="Arial" w:hAnsi="Arial"/>
                <w:color w:val="000101"/>
                <w:sz w:val="18"/>
              </w:rPr>
              <w:t>KONE Fatoumata/</w:t>
            </w:r>
            <w:r w:rsidRPr="002876A8">
              <w:rPr>
                <w:rFonts w:ascii="Arial" w:eastAsia="Arial" w:hAnsi="Arial"/>
                <w:color w:val="000000"/>
                <w:sz w:val="18"/>
              </w:rPr>
              <w:t xml:space="preserve"> Chargé d'étude prestations PEV</w:t>
            </w:r>
          </w:p>
        </w:tc>
        <w:tc>
          <w:tcPr>
            <w:tcW w:w="3060" w:type="dxa"/>
            <w:vAlign w:val="center"/>
          </w:tcPr>
          <w:p w:rsidR="002876A8" w:rsidRDefault="002876A8" w:rsidP="002876A8">
            <w:r w:rsidRPr="001A6B83">
              <w:rPr>
                <w:rFonts w:ascii="Arial" w:eastAsia="Arial" w:hAnsi="Arial"/>
                <w:color w:val="000000"/>
                <w:sz w:val="18"/>
              </w:rPr>
              <w:t>Vaccination</w:t>
            </w:r>
          </w:p>
        </w:tc>
      </w:tr>
      <w:tr w:rsidR="00B02497" w:rsidRPr="00B02497" w:rsidTr="00B02497">
        <w:trPr>
          <w:trHeight w:val="341"/>
        </w:trPr>
        <w:tc>
          <w:tcPr>
            <w:tcW w:w="3048" w:type="dxa"/>
            <w:vAlign w:val="center"/>
          </w:tcPr>
          <w:p w:rsidR="00B02497" w:rsidRDefault="00B02497" w:rsidP="00B02497">
            <w:proofErr w:type="spellStart"/>
            <w:r>
              <w:rPr>
                <w:rFonts w:ascii="Arial" w:hAnsi="Arial" w:cs="Arial"/>
                <w:sz w:val="20"/>
                <w:szCs w:val="20"/>
              </w:rPr>
              <w:t>PNLCa</w:t>
            </w:r>
            <w:proofErr w:type="spellEnd"/>
          </w:p>
        </w:tc>
        <w:tc>
          <w:tcPr>
            <w:tcW w:w="2970" w:type="dxa"/>
            <w:vAlign w:val="center"/>
          </w:tcPr>
          <w:p w:rsidR="00B02497" w:rsidRPr="00B02497" w:rsidRDefault="00B02497" w:rsidP="00B02497">
            <w:r w:rsidRPr="00B02497">
              <w:rPr>
                <w:rFonts w:ascii="Arial" w:eastAsia="Arial" w:hAnsi="Arial"/>
                <w:color w:val="000101"/>
                <w:sz w:val="18"/>
              </w:rPr>
              <w:t>KOUASSI Comoé Jean Claude/</w:t>
            </w:r>
            <w:r w:rsidRPr="00B02497">
              <w:rPr>
                <w:rFonts w:ascii="Arial" w:eastAsia="Arial" w:hAnsi="Arial"/>
                <w:color w:val="000000"/>
                <w:sz w:val="18"/>
              </w:rPr>
              <w:t xml:space="preserve"> </w:t>
            </w:r>
            <w:r w:rsidR="00A362D9">
              <w:rPr>
                <w:rFonts w:ascii="Arial" w:eastAsia="Arial" w:hAnsi="Arial"/>
                <w:color w:val="000000"/>
                <w:sz w:val="18"/>
              </w:rPr>
              <w:t>Chargé d’étude partena</w:t>
            </w:r>
            <w:r w:rsidRPr="00B02497">
              <w:rPr>
                <w:rFonts w:ascii="Arial" w:eastAsia="Arial" w:hAnsi="Arial"/>
                <w:color w:val="000000"/>
                <w:sz w:val="18"/>
              </w:rPr>
              <w:t>riat multisectoriel</w:t>
            </w:r>
          </w:p>
        </w:tc>
        <w:tc>
          <w:tcPr>
            <w:tcW w:w="3060" w:type="dxa"/>
            <w:vAlign w:val="center"/>
          </w:tcPr>
          <w:p w:rsidR="00B02497" w:rsidRPr="00B02497" w:rsidRDefault="00B02497" w:rsidP="00B02497">
            <w:pPr>
              <w:rPr>
                <w:rFonts w:ascii="Arial" w:eastAsia="Arial" w:hAnsi="Arial"/>
                <w:color w:val="000000"/>
                <w:sz w:val="18"/>
              </w:rPr>
            </w:pPr>
            <w:r>
              <w:rPr>
                <w:rFonts w:ascii="Arial" w:eastAsia="Arial" w:hAnsi="Arial"/>
                <w:color w:val="000000"/>
                <w:sz w:val="18"/>
              </w:rPr>
              <w:t>L</w:t>
            </w:r>
            <w:r w:rsidRPr="00B02497">
              <w:rPr>
                <w:rFonts w:ascii="Arial" w:eastAsia="Arial" w:hAnsi="Arial"/>
                <w:color w:val="000000"/>
                <w:sz w:val="18"/>
              </w:rPr>
              <w:t>utte contre le cancer</w:t>
            </w:r>
          </w:p>
        </w:tc>
      </w:tr>
      <w:tr w:rsidR="00A362D9" w:rsidTr="00EF505E">
        <w:trPr>
          <w:trHeight w:val="341"/>
        </w:trPr>
        <w:tc>
          <w:tcPr>
            <w:tcW w:w="3048" w:type="dxa"/>
            <w:vAlign w:val="center"/>
          </w:tcPr>
          <w:p w:rsidR="00A362D9" w:rsidRDefault="00A362D9" w:rsidP="00EF505E">
            <w:proofErr w:type="spellStart"/>
            <w:r>
              <w:rPr>
                <w:rFonts w:ascii="Arial" w:hAnsi="Arial" w:cs="Arial"/>
                <w:sz w:val="20"/>
                <w:szCs w:val="20"/>
              </w:rPr>
              <w:t>PNLCa</w:t>
            </w:r>
            <w:proofErr w:type="spellEnd"/>
          </w:p>
        </w:tc>
        <w:tc>
          <w:tcPr>
            <w:tcW w:w="2970" w:type="dxa"/>
          </w:tcPr>
          <w:p w:rsidR="00A362D9" w:rsidRDefault="00F67913" w:rsidP="00C36D9C">
            <w:r>
              <w:rPr>
                <w:rFonts w:ascii="Arial" w:hAnsi="Arial" w:cs="Arial"/>
                <w:sz w:val="20"/>
                <w:szCs w:val="20"/>
              </w:rPr>
              <w:t xml:space="preserve">ADIE Yao </w:t>
            </w:r>
            <w:proofErr w:type="spellStart"/>
            <w:r>
              <w:rPr>
                <w:rFonts w:ascii="Arial" w:hAnsi="Arial" w:cs="Arial"/>
                <w:sz w:val="20"/>
                <w:szCs w:val="20"/>
              </w:rPr>
              <w:t>Mesmin</w:t>
            </w:r>
            <w:proofErr w:type="spellEnd"/>
            <w:r>
              <w:rPr>
                <w:rFonts w:ascii="Arial" w:hAnsi="Arial" w:cs="Arial"/>
                <w:sz w:val="20"/>
                <w:szCs w:val="20"/>
              </w:rPr>
              <w:t xml:space="preserve">/ </w:t>
            </w:r>
            <w:r>
              <w:rPr>
                <w:rFonts w:ascii="Arial" w:eastAsia="Arial" w:hAnsi="Arial"/>
                <w:color w:val="000000"/>
                <w:sz w:val="18"/>
              </w:rPr>
              <w:t>Chargé d’étude suivi évaluation</w:t>
            </w:r>
          </w:p>
        </w:tc>
        <w:tc>
          <w:tcPr>
            <w:tcW w:w="3060" w:type="dxa"/>
            <w:vAlign w:val="center"/>
          </w:tcPr>
          <w:p w:rsidR="00A362D9" w:rsidRPr="00B02497" w:rsidRDefault="00A362D9" w:rsidP="00EF505E">
            <w:pPr>
              <w:rPr>
                <w:rFonts w:ascii="Arial" w:eastAsia="Arial" w:hAnsi="Arial"/>
                <w:color w:val="000000"/>
                <w:sz w:val="18"/>
              </w:rPr>
            </w:pPr>
            <w:r>
              <w:rPr>
                <w:rFonts w:ascii="Arial" w:eastAsia="Arial" w:hAnsi="Arial"/>
                <w:color w:val="000000"/>
                <w:sz w:val="18"/>
              </w:rPr>
              <w:t>L</w:t>
            </w:r>
            <w:r w:rsidRPr="00B02497">
              <w:rPr>
                <w:rFonts w:ascii="Arial" w:eastAsia="Arial" w:hAnsi="Arial"/>
                <w:color w:val="000000"/>
                <w:sz w:val="18"/>
              </w:rPr>
              <w:t>utte contre le cancer</w:t>
            </w:r>
          </w:p>
        </w:tc>
      </w:tr>
      <w:tr w:rsidR="00A362D9" w:rsidTr="00EF505E">
        <w:trPr>
          <w:trHeight w:val="341"/>
        </w:trPr>
        <w:tc>
          <w:tcPr>
            <w:tcW w:w="3048" w:type="dxa"/>
            <w:vAlign w:val="center"/>
          </w:tcPr>
          <w:p w:rsidR="00A362D9" w:rsidRDefault="00A362D9" w:rsidP="00EF505E">
            <w:proofErr w:type="spellStart"/>
            <w:r>
              <w:rPr>
                <w:rFonts w:ascii="Arial" w:hAnsi="Arial" w:cs="Arial"/>
                <w:sz w:val="20"/>
                <w:szCs w:val="20"/>
              </w:rPr>
              <w:t>PNLCa</w:t>
            </w:r>
            <w:proofErr w:type="spellEnd"/>
          </w:p>
        </w:tc>
        <w:tc>
          <w:tcPr>
            <w:tcW w:w="2970" w:type="dxa"/>
          </w:tcPr>
          <w:p w:rsidR="00A362D9" w:rsidRDefault="00F67913" w:rsidP="00C36D9C">
            <w:r>
              <w:rPr>
                <w:rFonts w:ascii="Arial" w:hAnsi="Arial" w:cs="Arial"/>
                <w:sz w:val="20"/>
                <w:szCs w:val="20"/>
              </w:rPr>
              <w:t xml:space="preserve">Mme NOBOUT Pauline Raymonde / </w:t>
            </w:r>
            <w:r>
              <w:rPr>
                <w:rFonts w:ascii="Arial" w:eastAsia="Arial" w:hAnsi="Arial"/>
                <w:color w:val="000000"/>
                <w:sz w:val="18"/>
              </w:rPr>
              <w:t>Chargé d’étude Communication</w:t>
            </w:r>
          </w:p>
        </w:tc>
        <w:tc>
          <w:tcPr>
            <w:tcW w:w="3060" w:type="dxa"/>
            <w:vAlign w:val="center"/>
          </w:tcPr>
          <w:p w:rsidR="00A362D9" w:rsidRPr="00B02497" w:rsidRDefault="00F67913" w:rsidP="00EF505E">
            <w:pPr>
              <w:rPr>
                <w:rFonts w:ascii="Arial" w:eastAsia="Arial" w:hAnsi="Arial"/>
                <w:color w:val="000000"/>
                <w:sz w:val="18"/>
              </w:rPr>
            </w:pPr>
            <w:r>
              <w:rPr>
                <w:rFonts w:ascii="Arial" w:eastAsia="Arial" w:hAnsi="Arial"/>
                <w:color w:val="000000"/>
                <w:sz w:val="18"/>
              </w:rPr>
              <w:t>Communication</w:t>
            </w:r>
          </w:p>
        </w:tc>
      </w:tr>
      <w:tr w:rsidR="00A362D9" w:rsidTr="00EF505E">
        <w:trPr>
          <w:trHeight w:val="341"/>
        </w:trPr>
        <w:tc>
          <w:tcPr>
            <w:tcW w:w="3048" w:type="dxa"/>
            <w:vAlign w:val="center"/>
          </w:tcPr>
          <w:p w:rsidR="00A362D9" w:rsidRDefault="00A362D9" w:rsidP="00EF505E">
            <w:proofErr w:type="spellStart"/>
            <w:r>
              <w:rPr>
                <w:rFonts w:ascii="Arial" w:hAnsi="Arial" w:cs="Arial"/>
                <w:sz w:val="20"/>
                <w:szCs w:val="20"/>
              </w:rPr>
              <w:t>PNLCa</w:t>
            </w:r>
            <w:proofErr w:type="spellEnd"/>
          </w:p>
        </w:tc>
        <w:tc>
          <w:tcPr>
            <w:tcW w:w="2970" w:type="dxa"/>
          </w:tcPr>
          <w:p w:rsidR="00A362D9" w:rsidRDefault="00F67913" w:rsidP="00C36D9C">
            <w:r>
              <w:rPr>
                <w:rFonts w:ascii="Arial" w:hAnsi="Arial" w:cs="Arial"/>
                <w:sz w:val="20"/>
                <w:szCs w:val="20"/>
              </w:rPr>
              <w:t xml:space="preserve">AYEMOU </w:t>
            </w:r>
            <w:proofErr w:type="spellStart"/>
            <w:r>
              <w:rPr>
                <w:rFonts w:ascii="Arial" w:hAnsi="Arial" w:cs="Arial"/>
                <w:sz w:val="20"/>
                <w:szCs w:val="20"/>
              </w:rPr>
              <w:t>Amalado</w:t>
            </w:r>
            <w:proofErr w:type="spellEnd"/>
            <w:r>
              <w:rPr>
                <w:rFonts w:ascii="Arial" w:hAnsi="Arial" w:cs="Arial"/>
                <w:sz w:val="20"/>
                <w:szCs w:val="20"/>
              </w:rPr>
              <w:t>/ Directeur Coordonateur Adjoint</w:t>
            </w:r>
          </w:p>
        </w:tc>
        <w:tc>
          <w:tcPr>
            <w:tcW w:w="3060" w:type="dxa"/>
            <w:vAlign w:val="center"/>
          </w:tcPr>
          <w:p w:rsidR="00A362D9" w:rsidRPr="00B02497" w:rsidRDefault="00A362D9" w:rsidP="00EF505E">
            <w:pPr>
              <w:rPr>
                <w:rFonts w:ascii="Arial" w:eastAsia="Arial" w:hAnsi="Arial"/>
                <w:color w:val="000000"/>
                <w:sz w:val="18"/>
              </w:rPr>
            </w:pPr>
            <w:r>
              <w:rPr>
                <w:rFonts w:ascii="Arial" w:eastAsia="Arial" w:hAnsi="Arial"/>
                <w:color w:val="000000"/>
                <w:sz w:val="18"/>
              </w:rPr>
              <w:t>L</w:t>
            </w:r>
            <w:r w:rsidRPr="00B02497">
              <w:rPr>
                <w:rFonts w:ascii="Arial" w:eastAsia="Arial" w:hAnsi="Arial"/>
                <w:color w:val="000000"/>
                <w:sz w:val="18"/>
              </w:rPr>
              <w:t>utte contre le cancer</w:t>
            </w:r>
          </w:p>
        </w:tc>
      </w:tr>
      <w:tr w:rsidR="00A362D9" w:rsidTr="00EF505E">
        <w:trPr>
          <w:trHeight w:val="341"/>
        </w:trPr>
        <w:tc>
          <w:tcPr>
            <w:tcW w:w="3048" w:type="dxa"/>
            <w:vAlign w:val="center"/>
          </w:tcPr>
          <w:p w:rsidR="00A362D9" w:rsidRDefault="00A362D9" w:rsidP="00EF505E">
            <w:proofErr w:type="spellStart"/>
            <w:r>
              <w:rPr>
                <w:rFonts w:ascii="Arial" w:hAnsi="Arial" w:cs="Arial"/>
                <w:sz w:val="20"/>
                <w:szCs w:val="20"/>
              </w:rPr>
              <w:t>PNLCa</w:t>
            </w:r>
            <w:proofErr w:type="spellEnd"/>
          </w:p>
        </w:tc>
        <w:tc>
          <w:tcPr>
            <w:tcW w:w="2970" w:type="dxa"/>
          </w:tcPr>
          <w:p w:rsidR="00A362D9" w:rsidRPr="00F67913" w:rsidRDefault="00F67913" w:rsidP="00C36D9C">
            <w:r w:rsidRPr="00F67913">
              <w:rPr>
                <w:rFonts w:ascii="Arial" w:hAnsi="Arial" w:cs="Arial"/>
                <w:sz w:val="20"/>
                <w:szCs w:val="20"/>
              </w:rPr>
              <w:t>GALLA BI Yao Jules/ Charge d’études, pri</w:t>
            </w:r>
            <w:r>
              <w:rPr>
                <w:rFonts w:ascii="Arial" w:hAnsi="Arial" w:cs="Arial"/>
                <w:sz w:val="20"/>
                <w:szCs w:val="20"/>
              </w:rPr>
              <w:t>se en charge des cas</w:t>
            </w:r>
          </w:p>
        </w:tc>
        <w:tc>
          <w:tcPr>
            <w:tcW w:w="3060" w:type="dxa"/>
            <w:vAlign w:val="center"/>
          </w:tcPr>
          <w:p w:rsidR="00A362D9" w:rsidRPr="00B02497" w:rsidRDefault="00A362D9" w:rsidP="00EF505E">
            <w:pPr>
              <w:rPr>
                <w:rFonts w:ascii="Arial" w:eastAsia="Arial" w:hAnsi="Arial"/>
                <w:color w:val="000000"/>
                <w:sz w:val="18"/>
              </w:rPr>
            </w:pPr>
            <w:r>
              <w:rPr>
                <w:rFonts w:ascii="Arial" w:eastAsia="Arial" w:hAnsi="Arial"/>
                <w:color w:val="000000"/>
                <w:sz w:val="18"/>
              </w:rPr>
              <w:t>L</w:t>
            </w:r>
            <w:r w:rsidRPr="00B02497">
              <w:rPr>
                <w:rFonts w:ascii="Arial" w:eastAsia="Arial" w:hAnsi="Arial"/>
                <w:color w:val="000000"/>
                <w:sz w:val="18"/>
              </w:rPr>
              <w:t>utte contre le cancer</w:t>
            </w:r>
          </w:p>
        </w:tc>
      </w:tr>
      <w:tr w:rsidR="00A362D9" w:rsidTr="00EF505E">
        <w:trPr>
          <w:trHeight w:val="341"/>
        </w:trPr>
        <w:tc>
          <w:tcPr>
            <w:tcW w:w="3048" w:type="dxa"/>
          </w:tcPr>
          <w:p w:rsidR="00A362D9" w:rsidRDefault="00A362D9" w:rsidP="00C36D9C">
            <w:r>
              <w:rPr>
                <w:rFonts w:ascii="Arial" w:hAnsi="Arial" w:cs="Arial"/>
                <w:sz w:val="20"/>
                <w:szCs w:val="20"/>
              </w:rPr>
              <w:t>PNSSU</w:t>
            </w:r>
          </w:p>
        </w:tc>
        <w:tc>
          <w:tcPr>
            <w:tcW w:w="2970" w:type="dxa"/>
            <w:vAlign w:val="center"/>
          </w:tcPr>
          <w:p w:rsidR="00A362D9" w:rsidRPr="003103FA" w:rsidRDefault="00A362D9" w:rsidP="00EF505E">
            <w:r w:rsidRPr="003103FA">
              <w:rPr>
                <w:rFonts w:ascii="Arial" w:eastAsia="Arial" w:hAnsi="Arial"/>
                <w:color w:val="000101"/>
                <w:sz w:val="18"/>
              </w:rPr>
              <w:t xml:space="preserve">SORO </w:t>
            </w:r>
            <w:proofErr w:type="spellStart"/>
            <w:r w:rsidRPr="003103FA">
              <w:rPr>
                <w:rFonts w:ascii="Arial" w:eastAsia="Arial" w:hAnsi="Arial"/>
                <w:color w:val="000101"/>
                <w:sz w:val="18"/>
              </w:rPr>
              <w:t>Gotianwa</w:t>
            </w:r>
            <w:proofErr w:type="spellEnd"/>
            <w:r w:rsidRPr="003103FA">
              <w:rPr>
                <w:rFonts w:ascii="Arial" w:eastAsia="Arial" w:hAnsi="Arial"/>
                <w:color w:val="000101"/>
                <w:sz w:val="18"/>
              </w:rPr>
              <w:t>/</w:t>
            </w:r>
            <w:r>
              <w:rPr>
                <w:rFonts w:ascii="Arial" w:eastAsia="Arial" w:hAnsi="Arial"/>
                <w:color w:val="000000"/>
                <w:sz w:val="18"/>
              </w:rPr>
              <w:t xml:space="preserve"> Chargée</w:t>
            </w:r>
            <w:r w:rsidRPr="003E32AA">
              <w:rPr>
                <w:rFonts w:ascii="Arial" w:eastAsia="Arial" w:hAnsi="Arial"/>
                <w:color w:val="000000"/>
                <w:sz w:val="18"/>
              </w:rPr>
              <w:t xml:space="preserve"> </w:t>
            </w:r>
            <w:r>
              <w:rPr>
                <w:rFonts w:ascii="Arial" w:eastAsia="Arial" w:hAnsi="Arial"/>
                <w:color w:val="000000"/>
                <w:sz w:val="18"/>
              </w:rPr>
              <w:t>d’étude pré</w:t>
            </w:r>
            <w:r w:rsidRPr="003E32AA">
              <w:rPr>
                <w:rFonts w:ascii="Arial" w:eastAsia="Arial" w:hAnsi="Arial"/>
                <w:color w:val="000000"/>
                <w:sz w:val="18"/>
              </w:rPr>
              <w:t xml:space="preserve">vention programmation </w:t>
            </w:r>
          </w:p>
        </w:tc>
        <w:tc>
          <w:tcPr>
            <w:tcW w:w="3060" w:type="dxa"/>
          </w:tcPr>
          <w:p w:rsidR="00A362D9" w:rsidRDefault="00A362D9" w:rsidP="00C36D9C">
            <w:r>
              <w:rPr>
                <w:rFonts w:ascii="Arial" w:hAnsi="Arial" w:cs="Arial"/>
                <w:sz w:val="20"/>
                <w:szCs w:val="20"/>
              </w:rPr>
              <w:t>Santé Scolaire</w:t>
            </w:r>
          </w:p>
        </w:tc>
      </w:tr>
      <w:tr w:rsidR="00282936" w:rsidRPr="00282936" w:rsidTr="00282936">
        <w:trPr>
          <w:trHeight w:val="341"/>
        </w:trPr>
        <w:tc>
          <w:tcPr>
            <w:tcW w:w="3048" w:type="dxa"/>
            <w:vAlign w:val="center"/>
          </w:tcPr>
          <w:p w:rsidR="00282936" w:rsidRPr="00282936" w:rsidRDefault="00282936" w:rsidP="00282936">
            <w:pPr>
              <w:rPr>
                <w:rFonts w:ascii="Arial" w:hAnsi="Arial" w:cs="Arial"/>
                <w:sz w:val="20"/>
                <w:szCs w:val="20"/>
              </w:rPr>
            </w:pPr>
            <w:r w:rsidRPr="00282936">
              <w:rPr>
                <w:rFonts w:ascii="Arial" w:hAnsi="Arial" w:cs="Arial"/>
                <w:sz w:val="20"/>
                <w:szCs w:val="20"/>
              </w:rPr>
              <w:t>DCPNSR/PF</w:t>
            </w:r>
          </w:p>
        </w:tc>
        <w:tc>
          <w:tcPr>
            <w:tcW w:w="2970" w:type="dxa"/>
            <w:vAlign w:val="center"/>
          </w:tcPr>
          <w:p w:rsidR="00282936" w:rsidRPr="00282936" w:rsidRDefault="00282936" w:rsidP="00282936">
            <w:pPr>
              <w:rPr>
                <w:rFonts w:ascii="Arial" w:hAnsi="Arial" w:cs="Arial"/>
                <w:sz w:val="20"/>
                <w:szCs w:val="20"/>
              </w:rPr>
            </w:pPr>
            <w:r w:rsidRPr="00282936">
              <w:rPr>
                <w:rFonts w:ascii="Arial" w:hAnsi="Arial" w:cs="Arial"/>
                <w:sz w:val="20"/>
                <w:szCs w:val="20"/>
              </w:rPr>
              <w:t xml:space="preserve">KOFFI </w:t>
            </w:r>
            <w:proofErr w:type="spellStart"/>
            <w:r w:rsidRPr="00282936">
              <w:rPr>
                <w:rFonts w:ascii="Arial" w:hAnsi="Arial" w:cs="Arial"/>
                <w:sz w:val="20"/>
                <w:szCs w:val="20"/>
              </w:rPr>
              <w:t>Akoua</w:t>
            </w:r>
            <w:proofErr w:type="spellEnd"/>
            <w:r w:rsidRPr="00282936">
              <w:rPr>
                <w:rFonts w:ascii="Arial" w:hAnsi="Arial" w:cs="Arial"/>
                <w:sz w:val="20"/>
                <w:szCs w:val="20"/>
              </w:rPr>
              <w:t xml:space="preserve"> Isabelle/ Assistante logistique contraceptive </w:t>
            </w:r>
          </w:p>
        </w:tc>
        <w:tc>
          <w:tcPr>
            <w:tcW w:w="3060" w:type="dxa"/>
            <w:vAlign w:val="center"/>
          </w:tcPr>
          <w:p w:rsidR="00282936" w:rsidRPr="00282936" w:rsidRDefault="00282936" w:rsidP="00282936">
            <w:pPr>
              <w:rPr>
                <w:rFonts w:ascii="Arial" w:hAnsi="Arial" w:cs="Arial"/>
                <w:sz w:val="20"/>
                <w:szCs w:val="20"/>
              </w:rPr>
            </w:pPr>
            <w:r w:rsidRPr="00282936">
              <w:rPr>
                <w:rFonts w:ascii="Arial" w:hAnsi="Arial" w:cs="Arial"/>
                <w:sz w:val="20"/>
                <w:szCs w:val="20"/>
              </w:rPr>
              <w:t>Santé de la reproduction</w:t>
            </w:r>
          </w:p>
        </w:tc>
      </w:tr>
      <w:tr w:rsidR="00A362D9" w:rsidRPr="003873EE" w:rsidTr="00282936">
        <w:trPr>
          <w:trHeight w:val="341"/>
        </w:trPr>
        <w:tc>
          <w:tcPr>
            <w:tcW w:w="3048" w:type="dxa"/>
            <w:vAlign w:val="center"/>
          </w:tcPr>
          <w:p w:rsidR="00A362D9" w:rsidRPr="00282936" w:rsidRDefault="00282936" w:rsidP="00282936">
            <w:pPr>
              <w:rPr>
                <w:rFonts w:ascii="Arial" w:hAnsi="Arial" w:cs="Arial"/>
                <w:sz w:val="20"/>
                <w:szCs w:val="20"/>
              </w:rPr>
            </w:pPr>
            <w:r w:rsidRPr="00282936">
              <w:rPr>
                <w:rFonts w:ascii="Arial" w:hAnsi="Arial" w:cs="Arial"/>
                <w:sz w:val="20"/>
                <w:szCs w:val="20"/>
              </w:rPr>
              <w:t>PNMNT</w:t>
            </w:r>
          </w:p>
        </w:tc>
        <w:tc>
          <w:tcPr>
            <w:tcW w:w="2970" w:type="dxa"/>
            <w:vAlign w:val="center"/>
          </w:tcPr>
          <w:p w:rsidR="00A362D9" w:rsidRPr="00282936" w:rsidRDefault="00610813" w:rsidP="00282936">
            <w:pPr>
              <w:rPr>
                <w:rFonts w:ascii="Arial" w:hAnsi="Arial" w:cs="Arial"/>
                <w:sz w:val="20"/>
                <w:szCs w:val="20"/>
              </w:rPr>
            </w:pPr>
            <w:r>
              <w:rPr>
                <w:rFonts w:ascii="Arial" w:hAnsi="Arial" w:cs="Arial"/>
                <w:sz w:val="20"/>
                <w:szCs w:val="20"/>
              </w:rPr>
              <w:t>DZADE Koffi Benjamin/ Charge d’études</w:t>
            </w:r>
          </w:p>
        </w:tc>
        <w:tc>
          <w:tcPr>
            <w:tcW w:w="3060" w:type="dxa"/>
            <w:vAlign w:val="center"/>
          </w:tcPr>
          <w:p w:rsidR="00A362D9" w:rsidRPr="00282936" w:rsidRDefault="00A362D9" w:rsidP="00282936">
            <w:pPr>
              <w:rPr>
                <w:rFonts w:ascii="Arial" w:hAnsi="Arial" w:cs="Arial"/>
                <w:sz w:val="20"/>
                <w:szCs w:val="20"/>
              </w:rPr>
            </w:pPr>
          </w:p>
        </w:tc>
      </w:tr>
      <w:tr w:rsidR="00A362D9" w:rsidRPr="00282936" w:rsidTr="00282936">
        <w:trPr>
          <w:trHeight w:val="341"/>
        </w:trPr>
        <w:tc>
          <w:tcPr>
            <w:tcW w:w="3048" w:type="dxa"/>
            <w:vAlign w:val="center"/>
          </w:tcPr>
          <w:p w:rsidR="00A362D9" w:rsidRPr="00282936" w:rsidRDefault="00282936" w:rsidP="00282936">
            <w:pPr>
              <w:rPr>
                <w:rFonts w:ascii="Arial" w:hAnsi="Arial" w:cs="Arial"/>
                <w:sz w:val="20"/>
                <w:szCs w:val="20"/>
              </w:rPr>
            </w:pPr>
            <w:r w:rsidRPr="00282936">
              <w:rPr>
                <w:rFonts w:ascii="Arial" w:hAnsi="Arial" w:cs="Arial"/>
                <w:sz w:val="20"/>
                <w:szCs w:val="20"/>
              </w:rPr>
              <w:t>PNPEC</w:t>
            </w:r>
          </w:p>
        </w:tc>
        <w:tc>
          <w:tcPr>
            <w:tcW w:w="2970" w:type="dxa"/>
            <w:vAlign w:val="center"/>
          </w:tcPr>
          <w:p w:rsidR="00A362D9" w:rsidRPr="00282936" w:rsidRDefault="00F67913" w:rsidP="00282936">
            <w:pPr>
              <w:rPr>
                <w:rFonts w:ascii="Arial" w:hAnsi="Arial" w:cs="Arial"/>
                <w:sz w:val="20"/>
                <w:szCs w:val="20"/>
              </w:rPr>
            </w:pPr>
            <w:r>
              <w:rPr>
                <w:rFonts w:ascii="Arial" w:hAnsi="Arial" w:cs="Arial"/>
                <w:sz w:val="20"/>
                <w:szCs w:val="20"/>
              </w:rPr>
              <w:t>KONE Kane/ Conseiller technique soins et soutien</w:t>
            </w:r>
          </w:p>
        </w:tc>
        <w:tc>
          <w:tcPr>
            <w:tcW w:w="3060" w:type="dxa"/>
            <w:vAlign w:val="center"/>
          </w:tcPr>
          <w:p w:rsidR="00A362D9" w:rsidRPr="00282936" w:rsidRDefault="00F67913" w:rsidP="00282936">
            <w:pPr>
              <w:rPr>
                <w:rFonts w:ascii="Arial" w:hAnsi="Arial" w:cs="Arial"/>
                <w:sz w:val="20"/>
                <w:szCs w:val="20"/>
              </w:rPr>
            </w:pPr>
            <w:r>
              <w:rPr>
                <w:rFonts w:ascii="Arial" w:hAnsi="Arial" w:cs="Arial"/>
                <w:sz w:val="20"/>
                <w:szCs w:val="20"/>
              </w:rPr>
              <w:t>Lutte contre le SIDA</w:t>
            </w:r>
          </w:p>
        </w:tc>
      </w:tr>
      <w:tr w:rsidR="00282936" w:rsidRPr="00282936" w:rsidTr="00282936">
        <w:trPr>
          <w:trHeight w:val="341"/>
        </w:trPr>
        <w:tc>
          <w:tcPr>
            <w:tcW w:w="3048" w:type="dxa"/>
            <w:vAlign w:val="center"/>
          </w:tcPr>
          <w:p w:rsidR="00282936" w:rsidRPr="00282936" w:rsidRDefault="00282936" w:rsidP="00282936">
            <w:pPr>
              <w:rPr>
                <w:rFonts w:ascii="Arial" w:hAnsi="Arial" w:cs="Arial"/>
                <w:sz w:val="20"/>
                <w:szCs w:val="20"/>
              </w:rPr>
            </w:pPr>
            <w:r w:rsidRPr="00282936">
              <w:rPr>
                <w:rFonts w:ascii="Arial" w:hAnsi="Arial" w:cs="Arial"/>
                <w:sz w:val="20"/>
                <w:szCs w:val="20"/>
              </w:rPr>
              <w:t>INHP</w:t>
            </w:r>
            <w:r w:rsidR="00E2338D">
              <w:rPr>
                <w:rFonts w:ascii="Arial" w:hAnsi="Arial" w:cs="Arial"/>
                <w:sz w:val="20"/>
                <w:szCs w:val="20"/>
              </w:rPr>
              <w:t xml:space="preserve"> (CCIA)</w:t>
            </w:r>
          </w:p>
        </w:tc>
        <w:tc>
          <w:tcPr>
            <w:tcW w:w="2970" w:type="dxa"/>
            <w:vAlign w:val="center"/>
          </w:tcPr>
          <w:p w:rsidR="00282936" w:rsidRPr="00282936" w:rsidRDefault="00282936" w:rsidP="00282936">
            <w:pPr>
              <w:rPr>
                <w:rFonts w:ascii="Arial" w:hAnsi="Arial" w:cs="Arial"/>
                <w:sz w:val="20"/>
                <w:szCs w:val="20"/>
              </w:rPr>
            </w:pPr>
            <w:r w:rsidRPr="00282936">
              <w:rPr>
                <w:rFonts w:ascii="Arial" w:hAnsi="Arial" w:cs="Arial"/>
                <w:sz w:val="20"/>
                <w:szCs w:val="20"/>
              </w:rPr>
              <w:t xml:space="preserve">MAYET </w:t>
            </w:r>
            <w:proofErr w:type="spellStart"/>
            <w:r w:rsidRPr="00282936">
              <w:rPr>
                <w:rFonts w:ascii="Arial" w:hAnsi="Arial" w:cs="Arial"/>
                <w:sz w:val="20"/>
                <w:szCs w:val="20"/>
              </w:rPr>
              <w:t>Koutouan</w:t>
            </w:r>
            <w:proofErr w:type="spellEnd"/>
            <w:r w:rsidRPr="00282936">
              <w:rPr>
                <w:rFonts w:ascii="Arial" w:hAnsi="Arial" w:cs="Arial"/>
                <w:sz w:val="20"/>
                <w:szCs w:val="20"/>
              </w:rPr>
              <w:t>/ Chef service adjoint surveillance épidémiologique</w:t>
            </w:r>
          </w:p>
        </w:tc>
        <w:tc>
          <w:tcPr>
            <w:tcW w:w="3060" w:type="dxa"/>
            <w:vAlign w:val="center"/>
          </w:tcPr>
          <w:p w:rsidR="00282936" w:rsidRPr="00282936" w:rsidRDefault="00282936" w:rsidP="00282936">
            <w:pPr>
              <w:rPr>
                <w:rFonts w:ascii="Arial" w:hAnsi="Arial" w:cs="Arial"/>
                <w:sz w:val="20"/>
                <w:szCs w:val="20"/>
              </w:rPr>
            </w:pPr>
            <w:r>
              <w:rPr>
                <w:rFonts w:ascii="Arial" w:hAnsi="Arial" w:cs="Arial"/>
                <w:sz w:val="20"/>
                <w:szCs w:val="20"/>
              </w:rPr>
              <w:t>Surveillance épidémiologique</w:t>
            </w:r>
          </w:p>
        </w:tc>
      </w:tr>
      <w:tr w:rsidR="00282936" w:rsidRPr="00821EBA" w:rsidTr="00EF505E">
        <w:trPr>
          <w:trHeight w:val="341"/>
        </w:trPr>
        <w:tc>
          <w:tcPr>
            <w:tcW w:w="3048" w:type="dxa"/>
            <w:tcBorders>
              <w:bottom w:val="single" w:sz="4" w:space="0" w:color="auto"/>
            </w:tcBorders>
            <w:vAlign w:val="center"/>
          </w:tcPr>
          <w:p w:rsidR="00282936" w:rsidRPr="00821EBA" w:rsidRDefault="00821EBA" w:rsidP="00821EBA">
            <w:pPr>
              <w:rPr>
                <w:rFonts w:ascii="Arial" w:hAnsi="Arial" w:cs="Arial"/>
                <w:sz w:val="20"/>
                <w:szCs w:val="20"/>
              </w:rPr>
            </w:pPr>
            <w:r w:rsidRPr="00821EBA">
              <w:rPr>
                <w:rFonts w:ascii="Arial" w:hAnsi="Arial" w:cs="Arial"/>
                <w:sz w:val="20"/>
                <w:szCs w:val="20"/>
              </w:rPr>
              <w:t>DMOSS/MENET</w:t>
            </w:r>
          </w:p>
        </w:tc>
        <w:tc>
          <w:tcPr>
            <w:tcW w:w="2970" w:type="dxa"/>
            <w:vAlign w:val="center"/>
          </w:tcPr>
          <w:p w:rsidR="00282936" w:rsidRPr="00821EBA" w:rsidRDefault="00821EBA" w:rsidP="00821EBA">
            <w:pPr>
              <w:rPr>
                <w:rFonts w:ascii="Arial" w:hAnsi="Arial" w:cs="Arial"/>
                <w:sz w:val="20"/>
                <w:szCs w:val="20"/>
              </w:rPr>
            </w:pPr>
            <w:r w:rsidRPr="00821EBA">
              <w:rPr>
                <w:rFonts w:ascii="Arial" w:hAnsi="Arial" w:cs="Arial"/>
                <w:sz w:val="20"/>
                <w:szCs w:val="20"/>
              </w:rPr>
              <w:t xml:space="preserve">YEBOUA Koffi </w:t>
            </w:r>
            <w:proofErr w:type="spellStart"/>
            <w:r w:rsidRPr="00821EBA">
              <w:rPr>
                <w:rFonts w:ascii="Arial" w:hAnsi="Arial" w:cs="Arial"/>
                <w:sz w:val="20"/>
                <w:szCs w:val="20"/>
              </w:rPr>
              <w:t>Djaban</w:t>
            </w:r>
            <w:proofErr w:type="spellEnd"/>
            <w:r w:rsidRPr="00821EBA">
              <w:rPr>
                <w:rFonts w:ascii="Arial" w:hAnsi="Arial" w:cs="Arial"/>
                <w:sz w:val="20"/>
                <w:szCs w:val="20"/>
              </w:rPr>
              <w:t xml:space="preserve"> Jacques/ Assistant Directeur </w:t>
            </w:r>
          </w:p>
        </w:tc>
        <w:tc>
          <w:tcPr>
            <w:tcW w:w="3060" w:type="dxa"/>
            <w:vAlign w:val="center"/>
          </w:tcPr>
          <w:p w:rsidR="00282936" w:rsidRPr="00821EBA" w:rsidRDefault="00821EBA" w:rsidP="00EF505E">
            <w:pPr>
              <w:rPr>
                <w:rFonts w:ascii="Arial" w:hAnsi="Arial" w:cs="Arial"/>
                <w:sz w:val="20"/>
                <w:szCs w:val="20"/>
              </w:rPr>
            </w:pPr>
            <w:r w:rsidRPr="00821EBA">
              <w:rPr>
                <w:rFonts w:ascii="Arial" w:hAnsi="Arial" w:cs="Arial"/>
                <w:sz w:val="20"/>
                <w:szCs w:val="20"/>
              </w:rPr>
              <w:t>Education nationale</w:t>
            </w:r>
          </w:p>
        </w:tc>
      </w:tr>
      <w:tr w:rsidR="00821EBA" w:rsidRPr="00A362D9" w:rsidTr="00EF505E">
        <w:trPr>
          <w:trHeight w:val="341"/>
        </w:trPr>
        <w:tc>
          <w:tcPr>
            <w:tcW w:w="3048" w:type="dxa"/>
          </w:tcPr>
          <w:p w:rsidR="00821EBA" w:rsidRPr="00161F2D" w:rsidRDefault="00EF505E" w:rsidP="00C36D9C">
            <w:pPr>
              <w:rPr>
                <w:rFonts w:ascii="Arial" w:hAnsi="Arial" w:cs="Arial"/>
                <w:sz w:val="20"/>
                <w:szCs w:val="20"/>
              </w:rPr>
            </w:pPr>
            <w:r w:rsidRPr="00161F2D">
              <w:rPr>
                <w:rFonts w:ascii="Arial" w:hAnsi="Arial" w:cs="Arial"/>
                <w:sz w:val="20"/>
                <w:szCs w:val="20"/>
              </w:rPr>
              <w:t>DIPE</w:t>
            </w:r>
            <w:r w:rsidR="00E2338D">
              <w:rPr>
                <w:rFonts w:ascii="Arial" w:hAnsi="Arial" w:cs="Arial"/>
                <w:sz w:val="20"/>
                <w:szCs w:val="20"/>
              </w:rPr>
              <w:t xml:space="preserve"> (CCIA)</w:t>
            </w:r>
          </w:p>
        </w:tc>
        <w:tc>
          <w:tcPr>
            <w:tcW w:w="2970" w:type="dxa"/>
            <w:vAlign w:val="center"/>
          </w:tcPr>
          <w:p w:rsidR="00821EBA" w:rsidRPr="00161F2D" w:rsidRDefault="00F67913" w:rsidP="00EF505E">
            <w:pPr>
              <w:rPr>
                <w:rFonts w:ascii="Arial" w:hAnsi="Arial" w:cs="Arial"/>
                <w:sz w:val="20"/>
                <w:szCs w:val="20"/>
              </w:rPr>
            </w:pPr>
            <w:r w:rsidRPr="00161F2D">
              <w:rPr>
                <w:rFonts w:ascii="Arial" w:hAnsi="Arial" w:cs="Arial"/>
                <w:sz w:val="20"/>
                <w:szCs w:val="20"/>
              </w:rPr>
              <w:t>Mal</w:t>
            </w:r>
            <w:r>
              <w:rPr>
                <w:rFonts w:ascii="Arial" w:hAnsi="Arial" w:cs="Arial"/>
                <w:sz w:val="20"/>
                <w:szCs w:val="20"/>
              </w:rPr>
              <w:t>é</w:t>
            </w:r>
            <w:r w:rsidRPr="00161F2D">
              <w:rPr>
                <w:rFonts w:ascii="Arial" w:hAnsi="Arial" w:cs="Arial"/>
                <w:sz w:val="20"/>
                <w:szCs w:val="20"/>
              </w:rPr>
              <w:t xml:space="preserve"> </w:t>
            </w:r>
            <w:proofErr w:type="spellStart"/>
            <w:r w:rsidRPr="00161F2D">
              <w:rPr>
                <w:rFonts w:ascii="Arial" w:hAnsi="Arial" w:cs="Arial"/>
                <w:sz w:val="20"/>
                <w:szCs w:val="20"/>
              </w:rPr>
              <w:t>Momin</w:t>
            </w:r>
            <w:r>
              <w:rPr>
                <w:rFonts w:ascii="Arial" w:hAnsi="Arial" w:cs="Arial"/>
                <w:sz w:val="20"/>
                <w:szCs w:val="20"/>
              </w:rPr>
              <w:t>é</w:t>
            </w:r>
            <w:proofErr w:type="spellEnd"/>
            <w:r w:rsidR="00610813">
              <w:rPr>
                <w:rFonts w:ascii="Arial" w:hAnsi="Arial" w:cs="Arial"/>
                <w:sz w:val="20"/>
                <w:szCs w:val="20"/>
              </w:rPr>
              <w:t>/</w:t>
            </w:r>
          </w:p>
        </w:tc>
        <w:tc>
          <w:tcPr>
            <w:tcW w:w="3060" w:type="dxa"/>
            <w:vAlign w:val="center"/>
          </w:tcPr>
          <w:p w:rsidR="00821EBA" w:rsidRPr="00821EBA" w:rsidRDefault="00EF505E" w:rsidP="00EF505E">
            <w:r>
              <w:t xml:space="preserve">Evaluation </w:t>
            </w:r>
          </w:p>
        </w:tc>
      </w:tr>
      <w:tr w:rsidR="00EF505E" w:rsidRPr="00A362D9" w:rsidTr="00EF505E">
        <w:trPr>
          <w:trHeight w:val="341"/>
        </w:trPr>
        <w:tc>
          <w:tcPr>
            <w:tcW w:w="3048" w:type="dxa"/>
          </w:tcPr>
          <w:p w:rsidR="00EF505E" w:rsidRPr="00161F2D" w:rsidRDefault="00EF505E" w:rsidP="00C36D9C">
            <w:pPr>
              <w:rPr>
                <w:rFonts w:ascii="Arial" w:hAnsi="Arial" w:cs="Arial"/>
                <w:sz w:val="20"/>
                <w:szCs w:val="20"/>
              </w:rPr>
            </w:pPr>
            <w:r w:rsidRPr="00161F2D">
              <w:rPr>
                <w:rFonts w:ascii="Arial" w:hAnsi="Arial" w:cs="Arial"/>
                <w:sz w:val="20"/>
                <w:szCs w:val="20"/>
              </w:rPr>
              <w:t>DGS</w:t>
            </w:r>
          </w:p>
        </w:tc>
        <w:tc>
          <w:tcPr>
            <w:tcW w:w="2970" w:type="dxa"/>
            <w:vAlign w:val="center"/>
          </w:tcPr>
          <w:p w:rsidR="00EF505E" w:rsidRPr="00161F2D" w:rsidRDefault="00F67913" w:rsidP="00EF505E">
            <w:pPr>
              <w:rPr>
                <w:rFonts w:ascii="Arial" w:hAnsi="Arial" w:cs="Arial"/>
                <w:sz w:val="20"/>
                <w:szCs w:val="20"/>
              </w:rPr>
            </w:pPr>
            <w:r w:rsidRPr="00161F2D">
              <w:rPr>
                <w:rFonts w:ascii="Arial" w:hAnsi="Arial" w:cs="Arial"/>
                <w:sz w:val="20"/>
                <w:szCs w:val="20"/>
              </w:rPr>
              <w:t>KRA</w:t>
            </w:r>
            <w:r w:rsidR="00E35B27">
              <w:rPr>
                <w:rFonts w:ascii="Arial" w:hAnsi="Arial" w:cs="Arial"/>
                <w:sz w:val="20"/>
                <w:szCs w:val="20"/>
              </w:rPr>
              <w:t xml:space="preserve"> Kouadio</w:t>
            </w:r>
            <w:r w:rsidRPr="00161F2D">
              <w:rPr>
                <w:rFonts w:ascii="Arial" w:hAnsi="Arial" w:cs="Arial"/>
                <w:sz w:val="20"/>
                <w:szCs w:val="20"/>
              </w:rPr>
              <w:t xml:space="preserve"> /Charge d’études</w:t>
            </w:r>
          </w:p>
        </w:tc>
        <w:tc>
          <w:tcPr>
            <w:tcW w:w="3060" w:type="dxa"/>
            <w:vAlign w:val="center"/>
          </w:tcPr>
          <w:p w:rsidR="00EF505E" w:rsidRDefault="00EF505E" w:rsidP="00EF505E"/>
        </w:tc>
      </w:tr>
      <w:tr w:rsidR="00EF505E" w:rsidRPr="00A362D9" w:rsidTr="00EF505E">
        <w:trPr>
          <w:trHeight w:val="341"/>
        </w:trPr>
        <w:tc>
          <w:tcPr>
            <w:tcW w:w="3048" w:type="dxa"/>
          </w:tcPr>
          <w:p w:rsidR="00EF505E" w:rsidRPr="00161F2D" w:rsidRDefault="00EF505E" w:rsidP="00C36D9C">
            <w:pPr>
              <w:rPr>
                <w:rFonts w:ascii="Arial" w:hAnsi="Arial" w:cs="Arial"/>
                <w:sz w:val="20"/>
                <w:szCs w:val="20"/>
              </w:rPr>
            </w:pPr>
            <w:r w:rsidRPr="00161F2D">
              <w:rPr>
                <w:rFonts w:ascii="Arial" w:hAnsi="Arial" w:cs="Arial"/>
                <w:sz w:val="20"/>
                <w:szCs w:val="20"/>
              </w:rPr>
              <w:t>Ministre de l’économie et des finances</w:t>
            </w:r>
            <w:r w:rsidR="00E2338D">
              <w:rPr>
                <w:rFonts w:ascii="Arial" w:hAnsi="Arial" w:cs="Arial"/>
                <w:sz w:val="20"/>
                <w:szCs w:val="20"/>
              </w:rPr>
              <w:t xml:space="preserve"> (CCIA)</w:t>
            </w:r>
          </w:p>
        </w:tc>
        <w:tc>
          <w:tcPr>
            <w:tcW w:w="2970" w:type="dxa"/>
            <w:vAlign w:val="center"/>
          </w:tcPr>
          <w:p w:rsidR="00EF505E" w:rsidRPr="00161F2D" w:rsidRDefault="00610813" w:rsidP="00EF505E">
            <w:pPr>
              <w:rPr>
                <w:rFonts w:ascii="Arial" w:hAnsi="Arial" w:cs="Arial"/>
                <w:sz w:val="20"/>
                <w:szCs w:val="20"/>
              </w:rPr>
            </w:pPr>
            <w:r w:rsidRPr="00161F2D">
              <w:rPr>
                <w:rFonts w:ascii="Arial" w:hAnsi="Arial" w:cs="Arial"/>
                <w:sz w:val="20"/>
                <w:szCs w:val="20"/>
              </w:rPr>
              <w:t>Mme LATTROH/ Conseiller Technique du Ministre de l’économie et des finances</w:t>
            </w:r>
          </w:p>
        </w:tc>
        <w:tc>
          <w:tcPr>
            <w:tcW w:w="3060" w:type="dxa"/>
            <w:vAlign w:val="center"/>
          </w:tcPr>
          <w:p w:rsidR="00EF505E" w:rsidRDefault="00EF505E" w:rsidP="00EF505E">
            <w:r>
              <w:t>Financement</w:t>
            </w:r>
          </w:p>
        </w:tc>
      </w:tr>
      <w:tr w:rsidR="00EF505E" w:rsidRPr="00EF505E" w:rsidTr="00EF505E">
        <w:trPr>
          <w:trHeight w:val="341"/>
        </w:trPr>
        <w:tc>
          <w:tcPr>
            <w:tcW w:w="3048" w:type="dxa"/>
            <w:shd w:val="clear" w:color="auto" w:fill="auto"/>
          </w:tcPr>
          <w:p w:rsidR="00EF505E" w:rsidRPr="00AA2B7B" w:rsidRDefault="00EF505E" w:rsidP="00C36D9C">
            <w:pPr>
              <w:rPr>
                <w:rFonts w:ascii="Arial" w:hAnsi="Arial" w:cs="Arial"/>
                <w:sz w:val="20"/>
                <w:szCs w:val="20"/>
              </w:rPr>
            </w:pPr>
            <w:r w:rsidRPr="00AA2B7B">
              <w:rPr>
                <w:rFonts w:ascii="Arial" w:hAnsi="Arial" w:cs="Arial"/>
                <w:sz w:val="20"/>
                <w:szCs w:val="20"/>
              </w:rPr>
              <w:t>SOGOCI</w:t>
            </w:r>
          </w:p>
        </w:tc>
        <w:tc>
          <w:tcPr>
            <w:tcW w:w="2970" w:type="dxa"/>
            <w:shd w:val="clear" w:color="auto" w:fill="auto"/>
            <w:vAlign w:val="center"/>
          </w:tcPr>
          <w:p w:rsidR="00EF505E" w:rsidRPr="00AA2B7B" w:rsidRDefault="00610813" w:rsidP="00EF505E">
            <w:pPr>
              <w:rPr>
                <w:rFonts w:ascii="Arial" w:hAnsi="Arial" w:cs="Arial"/>
                <w:sz w:val="20"/>
                <w:szCs w:val="20"/>
              </w:rPr>
            </w:pPr>
            <w:r w:rsidRPr="00AA2B7B">
              <w:rPr>
                <w:rFonts w:ascii="Arial" w:hAnsi="Arial" w:cs="Arial"/>
                <w:sz w:val="20"/>
                <w:szCs w:val="20"/>
              </w:rPr>
              <w:t xml:space="preserve">GUIE Privat/ </w:t>
            </w:r>
            <w:r w:rsidR="00C86207" w:rsidRPr="00AA2B7B">
              <w:rPr>
                <w:rFonts w:ascii="Arial" w:hAnsi="Arial" w:cs="Arial"/>
                <w:sz w:val="20"/>
                <w:szCs w:val="20"/>
              </w:rPr>
              <w:t>Gynécologue</w:t>
            </w:r>
          </w:p>
        </w:tc>
        <w:tc>
          <w:tcPr>
            <w:tcW w:w="3060" w:type="dxa"/>
            <w:shd w:val="clear" w:color="auto" w:fill="auto"/>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Gynécologie</w:t>
            </w:r>
          </w:p>
        </w:tc>
      </w:tr>
      <w:tr w:rsidR="00EF505E" w:rsidRPr="00EF505E" w:rsidTr="00EF505E">
        <w:trPr>
          <w:trHeight w:val="341"/>
        </w:trPr>
        <w:tc>
          <w:tcPr>
            <w:tcW w:w="3048" w:type="dxa"/>
            <w:shd w:val="clear" w:color="auto" w:fill="auto"/>
          </w:tcPr>
          <w:p w:rsidR="00EF505E" w:rsidRPr="00AA2B7B" w:rsidRDefault="00EF505E" w:rsidP="00C36D9C">
            <w:pPr>
              <w:rPr>
                <w:rFonts w:ascii="Arial" w:hAnsi="Arial" w:cs="Arial"/>
                <w:sz w:val="20"/>
                <w:szCs w:val="20"/>
              </w:rPr>
            </w:pPr>
            <w:r w:rsidRPr="00AA2B7B">
              <w:rPr>
                <w:rFonts w:ascii="Arial" w:hAnsi="Arial" w:cs="Arial"/>
                <w:sz w:val="20"/>
                <w:szCs w:val="20"/>
              </w:rPr>
              <w:t>ASFI</w:t>
            </w:r>
          </w:p>
        </w:tc>
        <w:tc>
          <w:tcPr>
            <w:tcW w:w="2970" w:type="dxa"/>
            <w:shd w:val="clear" w:color="auto" w:fill="auto"/>
            <w:vAlign w:val="center"/>
          </w:tcPr>
          <w:p w:rsidR="00EF505E" w:rsidRPr="00AA2B7B" w:rsidRDefault="00610813" w:rsidP="00EF505E">
            <w:pPr>
              <w:rPr>
                <w:rFonts w:ascii="Arial" w:hAnsi="Arial" w:cs="Arial"/>
                <w:sz w:val="20"/>
                <w:szCs w:val="20"/>
              </w:rPr>
            </w:pPr>
            <w:r w:rsidRPr="00AA2B7B">
              <w:rPr>
                <w:rFonts w:ascii="Arial" w:hAnsi="Arial" w:cs="Arial"/>
                <w:sz w:val="20"/>
                <w:szCs w:val="20"/>
              </w:rPr>
              <w:t xml:space="preserve">BINDE Epse KOFFI </w:t>
            </w:r>
            <w:proofErr w:type="spellStart"/>
            <w:r w:rsidRPr="00AA2B7B">
              <w:rPr>
                <w:rFonts w:ascii="Arial" w:hAnsi="Arial" w:cs="Arial"/>
                <w:sz w:val="20"/>
                <w:szCs w:val="20"/>
              </w:rPr>
              <w:t>Adjoua</w:t>
            </w:r>
            <w:proofErr w:type="spellEnd"/>
            <w:r w:rsidRPr="00AA2B7B">
              <w:rPr>
                <w:rFonts w:ascii="Arial" w:hAnsi="Arial" w:cs="Arial"/>
                <w:sz w:val="20"/>
                <w:szCs w:val="20"/>
              </w:rPr>
              <w:t xml:space="preserve"> Monique/ Secrétaire affaire sociale</w:t>
            </w:r>
          </w:p>
        </w:tc>
        <w:tc>
          <w:tcPr>
            <w:tcW w:w="3060" w:type="dxa"/>
            <w:shd w:val="clear" w:color="auto" w:fill="auto"/>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Lutte contre le cancer</w:t>
            </w:r>
          </w:p>
        </w:tc>
      </w:tr>
      <w:tr w:rsidR="00EF505E" w:rsidRPr="00EF505E" w:rsidTr="00EF505E">
        <w:trPr>
          <w:trHeight w:val="341"/>
        </w:trPr>
        <w:tc>
          <w:tcPr>
            <w:tcW w:w="3048" w:type="dxa"/>
            <w:shd w:val="clear" w:color="auto" w:fill="auto"/>
          </w:tcPr>
          <w:p w:rsidR="00EF505E" w:rsidRPr="00AA2B7B" w:rsidRDefault="00EF505E" w:rsidP="00C36D9C">
            <w:pPr>
              <w:rPr>
                <w:rFonts w:ascii="Arial" w:hAnsi="Arial" w:cs="Arial"/>
                <w:sz w:val="20"/>
                <w:szCs w:val="20"/>
              </w:rPr>
            </w:pPr>
            <w:r w:rsidRPr="00AA2B7B">
              <w:rPr>
                <w:rFonts w:ascii="Arial" w:hAnsi="Arial" w:cs="Arial"/>
                <w:sz w:val="20"/>
                <w:szCs w:val="20"/>
              </w:rPr>
              <w:t>UNFPA</w:t>
            </w:r>
          </w:p>
        </w:tc>
        <w:tc>
          <w:tcPr>
            <w:tcW w:w="2970" w:type="dxa"/>
            <w:shd w:val="clear" w:color="auto" w:fill="auto"/>
            <w:vAlign w:val="center"/>
          </w:tcPr>
          <w:p w:rsidR="00EF505E" w:rsidRPr="00AA2B7B" w:rsidRDefault="00610813" w:rsidP="00EF505E">
            <w:pPr>
              <w:rPr>
                <w:rFonts w:ascii="Arial" w:hAnsi="Arial" w:cs="Arial"/>
                <w:sz w:val="20"/>
                <w:szCs w:val="20"/>
              </w:rPr>
            </w:pPr>
            <w:r w:rsidRPr="00AA2B7B">
              <w:rPr>
                <w:rFonts w:ascii="Arial" w:hAnsi="Arial" w:cs="Arial"/>
                <w:sz w:val="20"/>
                <w:szCs w:val="20"/>
              </w:rPr>
              <w:t xml:space="preserve">ABOU </w:t>
            </w:r>
            <w:proofErr w:type="spellStart"/>
            <w:r w:rsidRPr="00AA2B7B">
              <w:rPr>
                <w:rFonts w:ascii="Arial" w:hAnsi="Arial" w:cs="Arial"/>
                <w:sz w:val="20"/>
                <w:szCs w:val="20"/>
              </w:rPr>
              <w:t>Nakan</w:t>
            </w:r>
            <w:proofErr w:type="spellEnd"/>
            <w:r w:rsidRPr="00AA2B7B">
              <w:rPr>
                <w:rFonts w:ascii="Arial" w:hAnsi="Arial" w:cs="Arial"/>
                <w:sz w:val="20"/>
                <w:szCs w:val="20"/>
              </w:rPr>
              <w:t xml:space="preserve"> Pauline/ Charge de</w:t>
            </w:r>
          </w:p>
        </w:tc>
        <w:tc>
          <w:tcPr>
            <w:tcW w:w="3060" w:type="dxa"/>
            <w:shd w:val="clear" w:color="auto" w:fill="auto"/>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Santé de la reproduction</w:t>
            </w:r>
          </w:p>
        </w:tc>
      </w:tr>
      <w:tr w:rsidR="00EF505E" w:rsidRPr="00EF505E" w:rsidTr="00EF505E">
        <w:trPr>
          <w:trHeight w:val="341"/>
        </w:trPr>
        <w:tc>
          <w:tcPr>
            <w:tcW w:w="3048" w:type="dxa"/>
          </w:tcPr>
          <w:p w:rsidR="00EF505E" w:rsidRPr="00AA2B7B" w:rsidRDefault="00EF505E" w:rsidP="00C36D9C">
            <w:pPr>
              <w:rPr>
                <w:rFonts w:ascii="Arial" w:hAnsi="Arial" w:cs="Arial"/>
                <w:sz w:val="20"/>
                <w:szCs w:val="20"/>
              </w:rPr>
            </w:pPr>
            <w:proofErr w:type="spellStart"/>
            <w:r w:rsidRPr="00AA2B7B">
              <w:rPr>
                <w:rFonts w:ascii="Arial" w:hAnsi="Arial" w:cs="Arial"/>
                <w:sz w:val="20"/>
                <w:szCs w:val="20"/>
              </w:rPr>
              <w:t>Jhipiego</w:t>
            </w:r>
            <w:proofErr w:type="spellEnd"/>
          </w:p>
        </w:tc>
        <w:tc>
          <w:tcPr>
            <w:tcW w:w="2970" w:type="dxa"/>
            <w:vAlign w:val="center"/>
          </w:tcPr>
          <w:p w:rsidR="00EF505E" w:rsidRPr="00AA2B7B" w:rsidRDefault="00610813" w:rsidP="00EF505E">
            <w:pPr>
              <w:rPr>
                <w:rFonts w:ascii="Arial" w:hAnsi="Arial" w:cs="Arial"/>
                <w:sz w:val="20"/>
                <w:szCs w:val="20"/>
              </w:rPr>
            </w:pPr>
            <w:r w:rsidRPr="00AA2B7B">
              <w:rPr>
                <w:rFonts w:ascii="Arial" w:hAnsi="Arial" w:cs="Arial"/>
                <w:sz w:val="20"/>
                <w:szCs w:val="20"/>
              </w:rPr>
              <w:t>AMOUSSOU Charles/ Conseiller technique Senior</w:t>
            </w:r>
          </w:p>
        </w:tc>
        <w:tc>
          <w:tcPr>
            <w:tcW w:w="3060" w:type="dxa"/>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Lutte contre le cancer</w:t>
            </w:r>
          </w:p>
        </w:tc>
      </w:tr>
      <w:tr w:rsidR="00EF505E" w:rsidRPr="00EF505E" w:rsidTr="00EF505E">
        <w:trPr>
          <w:trHeight w:val="341"/>
        </w:trPr>
        <w:tc>
          <w:tcPr>
            <w:tcW w:w="3048" w:type="dxa"/>
          </w:tcPr>
          <w:p w:rsidR="00EF505E" w:rsidRPr="00AA2B7B" w:rsidRDefault="00EF505E" w:rsidP="00C36D9C">
            <w:pPr>
              <w:rPr>
                <w:rFonts w:ascii="Arial" w:hAnsi="Arial" w:cs="Arial"/>
                <w:sz w:val="20"/>
                <w:szCs w:val="20"/>
              </w:rPr>
            </w:pPr>
            <w:r w:rsidRPr="00AA2B7B">
              <w:rPr>
                <w:rFonts w:ascii="Arial" w:hAnsi="Arial" w:cs="Arial"/>
                <w:sz w:val="20"/>
                <w:szCs w:val="20"/>
              </w:rPr>
              <w:t>UNICEF</w:t>
            </w:r>
            <w:r w:rsidR="00E2338D">
              <w:rPr>
                <w:rFonts w:ascii="Arial" w:hAnsi="Arial" w:cs="Arial"/>
                <w:sz w:val="20"/>
                <w:szCs w:val="20"/>
              </w:rPr>
              <w:t xml:space="preserve"> (CCIA)</w:t>
            </w:r>
          </w:p>
        </w:tc>
        <w:tc>
          <w:tcPr>
            <w:tcW w:w="2970" w:type="dxa"/>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 xml:space="preserve">KOUACOU  </w:t>
            </w:r>
            <w:proofErr w:type="spellStart"/>
            <w:r w:rsidRPr="00AA2B7B">
              <w:rPr>
                <w:rFonts w:ascii="Arial" w:hAnsi="Arial" w:cs="Arial"/>
                <w:sz w:val="20"/>
                <w:szCs w:val="20"/>
              </w:rPr>
              <w:t>Epa</w:t>
            </w:r>
            <w:proofErr w:type="spellEnd"/>
            <w:r w:rsidRPr="00AA2B7B">
              <w:rPr>
                <w:rFonts w:ascii="Arial" w:hAnsi="Arial" w:cs="Arial"/>
                <w:sz w:val="20"/>
                <w:szCs w:val="20"/>
              </w:rPr>
              <w:t xml:space="preserve">/ Point focal PEV </w:t>
            </w:r>
          </w:p>
        </w:tc>
        <w:tc>
          <w:tcPr>
            <w:tcW w:w="3060" w:type="dxa"/>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Vaccination</w:t>
            </w:r>
          </w:p>
        </w:tc>
      </w:tr>
      <w:tr w:rsidR="00EF505E" w:rsidRPr="00EF505E" w:rsidTr="00EF505E">
        <w:trPr>
          <w:trHeight w:val="341"/>
        </w:trPr>
        <w:tc>
          <w:tcPr>
            <w:tcW w:w="3048" w:type="dxa"/>
          </w:tcPr>
          <w:p w:rsidR="00EF505E" w:rsidRPr="00AA2B7B" w:rsidRDefault="00EF505E" w:rsidP="00C36D9C">
            <w:pPr>
              <w:rPr>
                <w:rFonts w:ascii="Arial" w:hAnsi="Arial" w:cs="Arial"/>
                <w:sz w:val="20"/>
                <w:szCs w:val="20"/>
              </w:rPr>
            </w:pPr>
            <w:r w:rsidRPr="00AA2B7B">
              <w:rPr>
                <w:rFonts w:ascii="Arial" w:hAnsi="Arial" w:cs="Arial"/>
                <w:sz w:val="20"/>
                <w:szCs w:val="20"/>
              </w:rPr>
              <w:t>OMS</w:t>
            </w:r>
            <w:r w:rsidR="00E2338D">
              <w:rPr>
                <w:rFonts w:ascii="Arial" w:hAnsi="Arial" w:cs="Arial"/>
                <w:sz w:val="20"/>
                <w:szCs w:val="20"/>
              </w:rPr>
              <w:t xml:space="preserve"> (CCIA)</w:t>
            </w:r>
          </w:p>
        </w:tc>
        <w:tc>
          <w:tcPr>
            <w:tcW w:w="2970" w:type="dxa"/>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N’ZUE Kofi/ Point focal PEV</w:t>
            </w:r>
          </w:p>
        </w:tc>
        <w:tc>
          <w:tcPr>
            <w:tcW w:w="3060" w:type="dxa"/>
            <w:vAlign w:val="center"/>
          </w:tcPr>
          <w:p w:rsidR="00EF505E" w:rsidRPr="00AA2B7B" w:rsidRDefault="00EF505E" w:rsidP="00EF505E">
            <w:pPr>
              <w:rPr>
                <w:rFonts w:ascii="Arial" w:hAnsi="Arial" w:cs="Arial"/>
                <w:sz w:val="20"/>
                <w:szCs w:val="20"/>
              </w:rPr>
            </w:pPr>
            <w:r w:rsidRPr="00AA2B7B">
              <w:rPr>
                <w:rFonts w:ascii="Arial" w:hAnsi="Arial" w:cs="Arial"/>
                <w:sz w:val="20"/>
                <w:szCs w:val="20"/>
              </w:rPr>
              <w:t>Vaccination</w:t>
            </w:r>
          </w:p>
        </w:tc>
      </w:tr>
    </w:tbl>
    <w:p w:rsidR="0082395C" w:rsidRDefault="0082395C" w:rsidP="0082395C">
      <w:pPr>
        <w:jc w:val="both"/>
        <w:rPr>
          <w:rFonts w:ascii="Arial" w:hAnsi="Arial" w:cs="Arial"/>
          <w:sz w:val="16"/>
          <w:szCs w:val="16"/>
        </w:rPr>
      </w:pPr>
      <w:r>
        <w:rPr>
          <w:rFonts w:ascii="Arial" w:hAnsi="Arial" w:cs="Arial"/>
          <w:sz w:val="16"/>
          <w:szCs w:val="16"/>
          <w:vertAlign w:val="superscript"/>
        </w:rPr>
        <w:t>1</w:t>
      </w:r>
      <w:r>
        <w:rPr>
          <w:rFonts w:ascii="Arial" w:hAnsi="Arial" w:cs="Arial"/>
          <w:sz w:val="16"/>
          <w:szCs w:val="16"/>
        </w:rPr>
        <w:t>Le domaine de représentation peut être la lutte contre le cancer, les maladies non transmissibles, la vaccination, la santé des adolescents, la santé scolaire, la santé de la reproduction, la santé maternelle ou des femmes, la prévention du cancer du col utérin, les associations d’infirmières, les médecins, les communications de santé, les sages-femmes, les groupes de la société civile, l’éducation, etc.</w:t>
      </w:r>
    </w:p>
    <w:p w:rsidR="0082395C" w:rsidRDefault="0082395C" w:rsidP="0082395C">
      <w:pPr>
        <w:jc w:val="both"/>
        <w:rPr>
          <w:rFonts w:ascii="Arial" w:hAnsi="Arial" w:cs="Arial"/>
          <w:color w:val="000000"/>
          <w:sz w:val="16"/>
          <w:szCs w:val="16"/>
        </w:rPr>
      </w:pPr>
      <w:proofErr w:type="gramStart"/>
      <w:r>
        <w:rPr>
          <w:rFonts w:ascii="Arial" w:hAnsi="Arial" w:cs="Arial"/>
          <w:sz w:val="16"/>
          <w:szCs w:val="16"/>
        </w:rPr>
        <w:t>Cites</w:t>
      </w:r>
      <w:proofErr w:type="gramEnd"/>
      <w:r>
        <w:rPr>
          <w:rFonts w:ascii="Arial" w:hAnsi="Arial" w:cs="Arial"/>
          <w:sz w:val="16"/>
          <w:szCs w:val="16"/>
        </w:rPr>
        <w:t xml:space="preserve"> les membre de ce comite </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Q26.</w:t>
      </w:r>
      <w:r>
        <w:rPr>
          <w:rFonts w:ascii="Arial" w:hAnsi="Arial" w:cs="Arial"/>
          <w:color w:val="000000"/>
          <w:sz w:val="20"/>
          <w:szCs w:val="20"/>
        </w:rPr>
        <w:tab/>
      </w:r>
      <w:r>
        <w:rPr>
          <w:rFonts w:ascii="Arial" w:hAnsi="Arial" w:cs="Arial"/>
          <w:sz w:val="20"/>
          <w:szCs w:val="20"/>
        </w:rPr>
        <w:t>Veuillez indiquer qui assumera la présidence du groupe consultatif technique (s’il est connu).</w:t>
      </w:r>
    </w:p>
    <w:p w:rsidR="0082395C" w:rsidRDefault="0082395C" w:rsidP="0082395C">
      <w:pPr>
        <w:jc w:val="both"/>
        <w:rPr>
          <w:rFonts w:ascii="Arial" w:hAnsi="Arial" w:cs="Arial"/>
          <w:color w:val="000000"/>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984"/>
        <w:gridCol w:w="2977"/>
        <w:gridCol w:w="1926"/>
      </w:tblGrid>
      <w:tr w:rsidR="0082395C" w:rsidTr="00FA01A9">
        <w:trPr>
          <w:trHeight w:val="341"/>
        </w:trPr>
        <w:tc>
          <w:tcPr>
            <w:tcW w:w="2235" w:type="dxa"/>
            <w:vAlign w:val="center"/>
          </w:tcPr>
          <w:p w:rsidR="0082395C" w:rsidRDefault="0082395C" w:rsidP="00FA01A9">
            <w:pPr>
              <w:ind w:right="120"/>
              <w:rPr>
                <w:rFonts w:ascii="Arial" w:hAnsi="Arial" w:cs="Arial"/>
                <w:b/>
                <w:bCs/>
                <w:sz w:val="20"/>
                <w:szCs w:val="20"/>
              </w:rPr>
            </w:pPr>
          </w:p>
        </w:tc>
        <w:tc>
          <w:tcPr>
            <w:tcW w:w="1984" w:type="dxa"/>
            <w:vAlign w:val="center"/>
          </w:tcPr>
          <w:p w:rsidR="0082395C" w:rsidRDefault="0082395C" w:rsidP="00FA01A9">
            <w:pPr>
              <w:ind w:right="120"/>
            </w:pPr>
            <w:r>
              <w:rPr>
                <w:rFonts w:ascii="Arial" w:hAnsi="Arial" w:cs="Arial"/>
                <w:b/>
                <w:bCs/>
                <w:sz w:val="20"/>
                <w:szCs w:val="20"/>
              </w:rPr>
              <w:t>Nom/Titre</w:t>
            </w:r>
          </w:p>
        </w:tc>
        <w:tc>
          <w:tcPr>
            <w:tcW w:w="2977" w:type="dxa"/>
            <w:vAlign w:val="center"/>
          </w:tcPr>
          <w:p w:rsidR="0082395C" w:rsidRDefault="0082395C" w:rsidP="00FA01A9">
            <w:pPr>
              <w:ind w:right="120"/>
            </w:pPr>
            <w:r>
              <w:rPr>
                <w:rFonts w:ascii="Arial" w:hAnsi="Arial" w:cs="Arial"/>
                <w:b/>
                <w:bCs/>
                <w:sz w:val="20"/>
                <w:szCs w:val="20"/>
              </w:rPr>
              <w:t>Agence/Organisation</w:t>
            </w:r>
          </w:p>
        </w:tc>
        <w:tc>
          <w:tcPr>
            <w:tcW w:w="1926" w:type="dxa"/>
            <w:vAlign w:val="center"/>
          </w:tcPr>
          <w:p w:rsidR="0082395C" w:rsidRDefault="0082395C" w:rsidP="00FA01A9">
            <w:pPr>
              <w:ind w:right="120"/>
            </w:pPr>
            <w:r>
              <w:rPr>
                <w:rFonts w:ascii="Arial" w:hAnsi="Arial" w:cs="Arial"/>
                <w:b/>
                <w:bCs/>
                <w:sz w:val="20"/>
                <w:szCs w:val="20"/>
              </w:rPr>
              <w:t>Domaine de représentation</w:t>
            </w:r>
          </w:p>
        </w:tc>
      </w:tr>
      <w:tr w:rsidR="0082395C" w:rsidTr="00FA01A9">
        <w:trPr>
          <w:trHeight w:val="341"/>
        </w:trPr>
        <w:tc>
          <w:tcPr>
            <w:tcW w:w="2235" w:type="dxa"/>
            <w:vAlign w:val="center"/>
          </w:tcPr>
          <w:p w:rsidR="0082395C" w:rsidRDefault="0082395C" w:rsidP="00FA01A9">
            <w:pPr>
              <w:ind w:right="120"/>
            </w:pPr>
            <w:r>
              <w:rPr>
                <w:rFonts w:ascii="Arial" w:hAnsi="Arial" w:cs="Arial"/>
                <w:sz w:val="20"/>
                <w:szCs w:val="20"/>
              </w:rPr>
              <w:t>Président du Groupe consultatif technique</w:t>
            </w:r>
          </w:p>
        </w:tc>
        <w:tc>
          <w:tcPr>
            <w:tcW w:w="1984" w:type="dxa"/>
            <w:vAlign w:val="center"/>
          </w:tcPr>
          <w:p w:rsidR="0082395C" w:rsidRPr="002F1DBB" w:rsidRDefault="0082395C" w:rsidP="00FA01A9">
            <w:pPr>
              <w:widowControl w:val="0"/>
              <w:autoSpaceDE w:val="0"/>
              <w:autoSpaceDN w:val="0"/>
              <w:adjustRightInd w:val="0"/>
              <w:spacing w:line="218" w:lineRule="exact"/>
            </w:pPr>
            <w:r w:rsidRPr="002F1DBB">
              <w:rPr>
                <w:rFonts w:ascii="Arial" w:hAnsi="Arial" w:cs="Arial"/>
                <w:w w:val="98"/>
                <w:sz w:val="20"/>
                <w:szCs w:val="20"/>
              </w:rPr>
              <w:t xml:space="preserve">Dr </w:t>
            </w:r>
            <w:r w:rsidR="00215430">
              <w:rPr>
                <w:rFonts w:ascii="Arial" w:hAnsi="Arial" w:cs="Arial"/>
                <w:w w:val="98"/>
                <w:sz w:val="20"/>
                <w:szCs w:val="20"/>
              </w:rPr>
              <w:t>BROU Aka Noel</w:t>
            </w:r>
          </w:p>
        </w:tc>
        <w:tc>
          <w:tcPr>
            <w:tcW w:w="2977" w:type="dxa"/>
            <w:vAlign w:val="center"/>
          </w:tcPr>
          <w:p w:rsidR="0082395C" w:rsidRPr="002F1DBB" w:rsidRDefault="00215430" w:rsidP="00FA01A9">
            <w:r>
              <w:rPr>
                <w:rFonts w:ascii="Arial" w:hAnsi="Arial" w:cs="Arial"/>
                <w:w w:val="98"/>
                <w:sz w:val="20"/>
                <w:szCs w:val="20"/>
              </w:rPr>
              <w:t xml:space="preserve">DCPEV/ </w:t>
            </w:r>
            <w:r w:rsidR="0082395C" w:rsidRPr="002F1DBB">
              <w:rPr>
                <w:rFonts w:ascii="Arial" w:hAnsi="Arial" w:cs="Arial"/>
                <w:w w:val="98"/>
                <w:sz w:val="20"/>
                <w:szCs w:val="20"/>
              </w:rPr>
              <w:t>Ministère de la Santé et de la Lutte contre le Sida</w:t>
            </w:r>
          </w:p>
        </w:tc>
        <w:tc>
          <w:tcPr>
            <w:tcW w:w="1926" w:type="dxa"/>
            <w:vAlign w:val="center"/>
          </w:tcPr>
          <w:p w:rsidR="0082395C" w:rsidRDefault="00D12EE8" w:rsidP="00FA01A9">
            <w:r>
              <w:rPr>
                <w:rFonts w:ascii="Arial" w:hAnsi="Arial" w:cs="Arial"/>
                <w:sz w:val="20"/>
                <w:szCs w:val="20"/>
              </w:rPr>
              <w:t>Vaccination</w:t>
            </w:r>
          </w:p>
        </w:tc>
      </w:tr>
    </w:tbl>
    <w:p w:rsidR="0082395C" w:rsidRDefault="0082395C" w:rsidP="0082395C">
      <w:pPr>
        <w:jc w:val="both"/>
        <w:rPr>
          <w:rFonts w:ascii="Arial" w:hAnsi="Arial" w:cs="Arial"/>
          <w:color w:val="000000"/>
          <w:sz w:val="20"/>
          <w:szCs w:val="20"/>
        </w:rPr>
      </w:pPr>
    </w:p>
    <w:p w:rsidR="0082395C" w:rsidRPr="00125811" w:rsidRDefault="0082395C" w:rsidP="00040AAF">
      <w:pPr>
        <w:pStyle w:val="Style3"/>
        <w:numPr>
          <w:ilvl w:val="1"/>
          <w:numId w:val="1"/>
        </w:numPr>
        <w:spacing w:before="0"/>
        <w:ind w:left="1321" w:right="238"/>
        <w:rPr>
          <w:bCs w:val="0"/>
          <w:color w:val="00968F"/>
          <w:szCs w:val="24"/>
        </w:rPr>
      </w:pPr>
      <w:r w:rsidRPr="00125811">
        <w:rPr>
          <w:bCs w:val="0"/>
          <w:color w:val="00968F"/>
          <w:szCs w:val="24"/>
        </w:rPr>
        <w:t>Directeur/coordinateur du projet</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Q27.</w:t>
      </w:r>
      <w:r>
        <w:rPr>
          <w:rFonts w:ascii="Arial" w:hAnsi="Arial" w:cs="Arial"/>
          <w:color w:val="000000"/>
          <w:sz w:val="20"/>
          <w:szCs w:val="20"/>
        </w:rPr>
        <w:tab/>
      </w:r>
      <w:r>
        <w:rPr>
          <w:rFonts w:ascii="Arial" w:hAnsi="Arial" w:cs="Arial"/>
          <w:sz w:val="20"/>
          <w:szCs w:val="20"/>
        </w:rPr>
        <w:t xml:space="preserve">Dressez une liste des coordonnées, titres et agences des personnes nommées pour coordonner les activités quotidiennes du programme de démonstration du vaccin anti-VPH de deux ans, en prenant note que l’autorité/le chef/le directeur technique du PEV pourrait être le mieux indiqué étant donné son rôle et ses responsabilités actuelles. </w:t>
      </w:r>
    </w:p>
    <w:p w:rsidR="0082395C" w:rsidRDefault="0082395C" w:rsidP="0082395C">
      <w:pPr>
        <w:jc w:val="both"/>
        <w:rPr>
          <w:rFonts w:ascii="Arial" w:hAnsi="Arial" w:cs="Arial"/>
          <w:color w:val="000000"/>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p w:rsidR="0082395C" w:rsidRPr="0081106F" w:rsidRDefault="0082395C" w:rsidP="0082395C">
      <w:pPr>
        <w:rPr>
          <w:rFonts w:ascii="Arial" w:hAnsi="Arial" w:cs="Arial"/>
          <w:sz w:val="12"/>
          <w:szCs w:val="20"/>
        </w:rPr>
      </w:pPr>
    </w:p>
    <w:tbl>
      <w:tblPr>
        <w:tblW w:w="9160" w:type="dxa"/>
        <w:tblInd w:w="10" w:type="dxa"/>
        <w:tblLayout w:type="fixed"/>
        <w:tblCellMar>
          <w:left w:w="0" w:type="dxa"/>
          <w:right w:w="0" w:type="dxa"/>
        </w:tblCellMar>
        <w:tblLook w:val="0000"/>
      </w:tblPr>
      <w:tblGrid>
        <w:gridCol w:w="1280"/>
        <w:gridCol w:w="80"/>
        <w:gridCol w:w="2870"/>
        <w:gridCol w:w="110"/>
        <w:gridCol w:w="1440"/>
        <w:gridCol w:w="100"/>
        <w:gridCol w:w="3210"/>
        <w:gridCol w:w="70"/>
      </w:tblGrid>
      <w:tr w:rsidR="00E35E4D" w:rsidRPr="001A1FD6" w:rsidTr="00E35E4D">
        <w:trPr>
          <w:trHeight w:val="226"/>
        </w:trPr>
        <w:tc>
          <w:tcPr>
            <w:tcW w:w="1280" w:type="dxa"/>
            <w:vMerge w:val="restart"/>
            <w:tcBorders>
              <w:top w:val="single" w:sz="8" w:space="0" w:color="auto"/>
              <w:left w:val="single" w:sz="8" w:space="0" w:color="auto"/>
              <w:right w:val="single" w:sz="8" w:space="0" w:color="auto"/>
            </w:tcBorders>
            <w:vAlign w:val="center"/>
          </w:tcPr>
          <w:p w:rsidR="00E35E4D" w:rsidRPr="001A1FD6" w:rsidRDefault="00E35E4D" w:rsidP="00AA40D9">
            <w:pPr>
              <w:widowControl w:val="0"/>
              <w:autoSpaceDE w:val="0"/>
              <w:autoSpaceDN w:val="0"/>
              <w:adjustRightInd w:val="0"/>
              <w:spacing w:line="218" w:lineRule="exact"/>
              <w:ind w:left="120"/>
              <w:rPr>
                <w:rFonts w:ascii="Arial" w:hAnsi="Arial" w:cs="Arial"/>
                <w:sz w:val="20"/>
                <w:szCs w:val="20"/>
              </w:rPr>
            </w:pPr>
            <w:r w:rsidRPr="001A1FD6">
              <w:rPr>
                <w:rFonts w:ascii="Arial" w:hAnsi="Arial" w:cs="Arial"/>
                <w:b/>
                <w:bCs/>
                <w:sz w:val="20"/>
                <w:szCs w:val="20"/>
              </w:rPr>
              <w:t>Nom</w:t>
            </w:r>
          </w:p>
        </w:tc>
        <w:tc>
          <w:tcPr>
            <w:tcW w:w="80" w:type="dxa"/>
            <w:tcBorders>
              <w:top w:val="single" w:sz="8" w:space="0" w:color="auto"/>
              <w:left w:val="nil"/>
              <w:bottom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val="restart"/>
            <w:tcBorders>
              <w:top w:val="single" w:sz="8" w:space="0" w:color="auto"/>
              <w:left w:val="nil"/>
              <w:right w:val="nil"/>
            </w:tcBorders>
            <w:shd w:val="clear" w:color="auto" w:fill="auto"/>
            <w:vAlign w:val="center"/>
          </w:tcPr>
          <w:p w:rsidR="00E35E4D" w:rsidRPr="001A1FD6" w:rsidRDefault="00E35E4D" w:rsidP="00AA40D9">
            <w:pPr>
              <w:widowControl w:val="0"/>
              <w:autoSpaceDE w:val="0"/>
              <w:autoSpaceDN w:val="0"/>
              <w:adjustRightInd w:val="0"/>
              <w:spacing w:line="220" w:lineRule="exact"/>
              <w:rPr>
                <w:rFonts w:ascii="Arial" w:hAnsi="Arial" w:cs="Arial"/>
                <w:sz w:val="20"/>
                <w:szCs w:val="20"/>
              </w:rPr>
            </w:pPr>
            <w:r w:rsidRPr="001A1FD6">
              <w:rPr>
                <w:rFonts w:ascii="Arial" w:hAnsi="Arial" w:cs="Arial"/>
                <w:sz w:val="20"/>
                <w:szCs w:val="20"/>
              </w:rPr>
              <w:t>BROU AKA Noel</w:t>
            </w:r>
          </w:p>
        </w:tc>
        <w:tc>
          <w:tcPr>
            <w:tcW w:w="110" w:type="dxa"/>
            <w:tcBorders>
              <w:top w:val="single" w:sz="8" w:space="0" w:color="auto"/>
              <w:left w:val="nil"/>
              <w:bottom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val="restart"/>
            <w:tcBorders>
              <w:top w:val="single" w:sz="8" w:space="0" w:color="auto"/>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spacing w:line="222" w:lineRule="exact"/>
              <w:ind w:left="80"/>
              <w:rPr>
                <w:rFonts w:ascii="Arial" w:hAnsi="Arial" w:cs="Arial"/>
                <w:sz w:val="20"/>
                <w:szCs w:val="20"/>
              </w:rPr>
            </w:pPr>
            <w:r w:rsidRPr="001A1FD6">
              <w:rPr>
                <w:rFonts w:ascii="Arial" w:hAnsi="Arial" w:cs="Arial"/>
                <w:b/>
                <w:bCs/>
                <w:sz w:val="20"/>
                <w:szCs w:val="20"/>
              </w:rPr>
              <w:t>Titre</w:t>
            </w:r>
          </w:p>
        </w:tc>
        <w:tc>
          <w:tcPr>
            <w:tcW w:w="100" w:type="dxa"/>
            <w:tcBorders>
              <w:top w:val="single" w:sz="8" w:space="0" w:color="auto"/>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val="restart"/>
            <w:tcBorders>
              <w:top w:val="single" w:sz="8" w:space="0" w:color="auto"/>
              <w:left w:val="nil"/>
              <w:right w:val="nil"/>
            </w:tcBorders>
            <w:shd w:val="clear" w:color="auto" w:fill="auto"/>
            <w:vAlign w:val="center"/>
          </w:tcPr>
          <w:p w:rsidR="00E35E4D" w:rsidRPr="001A1FD6" w:rsidRDefault="00E35E4D" w:rsidP="00AA40D9">
            <w:pPr>
              <w:widowControl w:val="0"/>
              <w:autoSpaceDE w:val="0"/>
              <w:autoSpaceDN w:val="0"/>
              <w:adjustRightInd w:val="0"/>
              <w:spacing w:line="220" w:lineRule="exact"/>
              <w:rPr>
                <w:rFonts w:ascii="Arial" w:hAnsi="Arial" w:cs="Arial"/>
                <w:sz w:val="20"/>
                <w:szCs w:val="20"/>
              </w:rPr>
            </w:pPr>
            <w:r w:rsidRPr="001A1FD6">
              <w:rPr>
                <w:rFonts w:ascii="Arial" w:hAnsi="Arial" w:cs="Arial"/>
                <w:w w:val="97"/>
                <w:sz w:val="20"/>
                <w:szCs w:val="20"/>
              </w:rPr>
              <w:t>Directeur Coordonnateur du PEV</w:t>
            </w:r>
          </w:p>
        </w:tc>
        <w:tc>
          <w:tcPr>
            <w:tcW w:w="70" w:type="dxa"/>
            <w:tcBorders>
              <w:top w:val="single" w:sz="8" w:space="0" w:color="auto"/>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110"/>
        </w:trPr>
        <w:tc>
          <w:tcPr>
            <w:tcW w:w="1280" w:type="dxa"/>
            <w:vMerge/>
            <w:tcBorders>
              <w:left w:val="single" w:sz="8" w:space="0" w:color="auto"/>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80" w:type="dxa"/>
            <w:tcBorders>
              <w:top w:val="nil"/>
              <w:left w:val="nil"/>
              <w:bottom w:val="single" w:sz="8" w:space="0" w:color="auto"/>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tcBorders>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10" w:type="dxa"/>
            <w:tcBorders>
              <w:top w:val="nil"/>
              <w:left w:val="nil"/>
              <w:bottom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spacing w:line="222" w:lineRule="exact"/>
              <w:ind w:left="80"/>
              <w:rPr>
                <w:rFonts w:ascii="Arial" w:hAnsi="Arial" w:cs="Arial"/>
                <w:sz w:val="20"/>
                <w:szCs w:val="20"/>
              </w:rPr>
            </w:pPr>
          </w:p>
        </w:tc>
        <w:tc>
          <w:tcPr>
            <w:tcW w:w="100" w:type="dxa"/>
            <w:vMerge w:val="restart"/>
            <w:tcBorders>
              <w:top w:val="nil"/>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92"/>
        </w:trPr>
        <w:tc>
          <w:tcPr>
            <w:tcW w:w="1280" w:type="dxa"/>
            <w:vMerge w:val="restart"/>
            <w:tcBorders>
              <w:top w:val="nil"/>
              <w:left w:val="single" w:sz="8" w:space="0" w:color="auto"/>
              <w:bottom w:val="nil"/>
              <w:right w:val="single" w:sz="8" w:space="0" w:color="auto"/>
            </w:tcBorders>
            <w:vAlign w:val="bottom"/>
          </w:tcPr>
          <w:p w:rsidR="00E35E4D" w:rsidRPr="001A1FD6" w:rsidRDefault="00E35E4D" w:rsidP="00C36D9C">
            <w:pPr>
              <w:widowControl w:val="0"/>
              <w:autoSpaceDE w:val="0"/>
              <w:autoSpaceDN w:val="0"/>
              <w:adjustRightInd w:val="0"/>
              <w:spacing w:line="212" w:lineRule="exact"/>
              <w:ind w:left="120"/>
              <w:rPr>
                <w:rFonts w:ascii="Arial" w:hAnsi="Arial" w:cs="Arial"/>
                <w:sz w:val="20"/>
                <w:szCs w:val="20"/>
              </w:rPr>
            </w:pPr>
            <w:r w:rsidRPr="001A1FD6">
              <w:rPr>
                <w:rFonts w:ascii="Arial" w:hAnsi="Arial" w:cs="Arial"/>
                <w:b/>
                <w:bCs/>
                <w:sz w:val="20"/>
                <w:szCs w:val="20"/>
              </w:rPr>
              <w:t>N° de tél.</w:t>
            </w:r>
          </w:p>
        </w:tc>
        <w:tc>
          <w:tcPr>
            <w:tcW w:w="80" w:type="dxa"/>
            <w:tcBorders>
              <w:top w:val="nil"/>
              <w:left w:val="nil"/>
              <w:bottom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val="restart"/>
            <w:tcBorders>
              <w:top w:val="nil"/>
              <w:left w:val="nil"/>
              <w:right w:val="nil"/>
            </w:tcBorders>
            <w:shd w:val="clear" w:color="auto" w:fill="auto"/>
            <w:vAlign w:val="center"/>
          </w:tcPr>
          <w:p w:rsidR="00E35E4D" w:rsidRDefault="00E35E4D" w:rsidP="00AA40D9">
            <w:pPr>
              <w:widowControl w:val="0"/>
              <w:autoSpaceDE w:val="0"/>
              <w:autoSpaceDN w:val="0"/>
              <w:adjustRightInd w:val="0"/>
              <w:spacing w:line="214" w:lineRule="exact"/>
              <w:rPr>
                <w:rFonts w:ascii="Arial" w:hAnsi="Arial" w:cs="Arial"/>
                <w:w w:val="98"/>
                <w:sz w:val="20"/>
                <w:szCs w:val="20"/>
              </w:rPr>
            </w:pPr>
            <w:r>
              <w:rPr>
                <w:rFonts w:ascii="Arial" w:hAnsi="Arial" w:cs="Arial"/>
                <w:w w:val="98"/>
                <w:sz w:val="20"/>
                <w:szCs w:val="20"/>
              </w:rPr>
              <w:t>(00225) 05 86 73 96</w:t>
            </w:r>
            <w:r w:rsidRPr="001A1FD6">
              <w:rPr>
                <w:rFonts w:ascii="Arial" w:hAnsi="Arial" w:cs="Arial"/>
                <w:w w:val="98"/>
                <w:sz w:val="20"/>
                <w:szCs w:val="20"/>
              </w:rPr>
              <w:t xml:space="preserve"> </w:t>
            </w:r>
          </w:p>
          <w:p w:rsidR="00E35E4D" w:rsidRPr="001A1FD6" w:rsidRDefault="00E35E4D" w:rsidP="00AA40D9">
            <w:pPr>
              <w:widowControl w:val="0"/>
              <w:autoSpaceDE w:val="0"/>
              <w:autoSpaceDN w:val="0"/>
              <w:adjustRightInd w:val="0"/>
              <w:spacing w:line="214" w:lineRule="exact"/>
              <w:rPr>
                <w:rFonts w:ascii="Arial" w:hAnsi="Arial" w:cs="Arial"/>
                <w:sz w:val="20"/>
                <w:szCs w:val="20"/>
              </w:rPr>
            </w:pPr>
            <w:r w:rsidRPr="001A1FD6">
              <w:rPr>
                <w:rFonts w:ascii="Arial" w:hAnsi="Arial" w:cs="Arial"/>
                <w:w w:val="98"/>
                <w:sz w:val="20"/>
                <w:szCs w:val="20"/>
              </w:rPr>
              <w:t>(00225)</w:t>
            </w:r>
            <w:r>
              <w:rPr>
                <w:rFonts w:ascii="Arial" w:hAnsi="Arial" w:cs="Arial"/>
                <w:w w:val="98"/>
                <w:sz w:val="20"/>
                <w:szCs w:val="20"/>
              </w:rPr>
              <w:t xml:space="preserve"> </w:t>
            </w:r>
            <w:r w:rsidRPr="001A1FD6">
              <w:rPr>
                <w:rFonts w:ascii="Arial" w:hAnsi="Arial" w:cs="Arial"/>
                <w:w w:val="98"/>
                <w:sz w:val="20"/>
                <w:szCs w:val="20"/>
              </w:rPr>
              <w:t>21 24 25 29</w:t>
            </w:r>
          </w:p>
        </w:tc>
        <w:tc>
          <w:tcPr>
            <w:tcW w:w="110" w:type="dxa"/>
            <w:tcBorders>
              <w:top w:val="nil"/>
              <w:left w:val="nil"/>
              <w:bottom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00" w:type="dxa"/>
            <w:vMerge/>
            <w:tcBorders>
              <w:top w:val="nil"/>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128"/>
        </w:trPr>
        <w:tc>
          <w:tcPr>
            <w:tcW w:w="1280" w:type="dxa"/>
            <w:vMerge/>
            <w:tcBorders>
              <w:top w:val="nil"/>
              <w:left w:val="single" w:sz="8" w:space="0" w:color="auto"/>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80" w:type="dxa"/>
            <w:tcBorders>
              <w:top w:val="nil"/>
              <w:left w:val="nil"/>
              <w:bottom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tcBorders>
              <w:left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10" w:type="dxa"/>
            <w:tcBorders>
              <w:top w:val="nil"/>
              <w:left w:val="nil"/>
              <w:bottom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00" w:type="dxa"/>
            <w:tcBorders>
              <w:top w:val="nil"/>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110"/>
        </w:trPr>
        <w:tc>
          <w:tcPr>
            <w:tcW w:w="1280" w:type="dxa"/>
            <w:tcBorders>
              <w:top w:val="nil"/>
              <w:left w:val="single" w:sz="8" w:space="0" w:color="auto"/>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80" w:type="dxa"/>
            <w:tcBorders>
              <w:top w:val="nil"/>
              <w:left w:val="nil"/>
              <w:bottom w:val="single" w:sz="8" w:space="0" w:color="auto"/>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tcBorders>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10" w:type="dxa"/>
            <w:tcBorders>
              <w:top w:val="nil"/>
              <w:left w:val="nil"/>
              <w:bottom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nil"/>
              <w:bottom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00" w:type="dxa"/>
            <w:tcBorders>
              <w:top w:val="nil"/>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3873EE" w:rsidTr="00E35E4D">
        <w:trPr>
          <w:trHeight w:val="220"/>
        </w:trPr>
        <w:tc>
          <w:tcPr>
            <w:tcW w:w="1280" w:type="dxa"/>
            <w:tcBorders>
              <w:top w:val="nil"/>
              <w:left w:val="single" w:sz="8" w:space="0" w:color="auto"/>
              <w:bottom w:val="nil"/>
              <w:right w:val="single" w:sz="8" w:space="0" w:color="auto"/>
            </w:tcBorders>
            <w:vAlign w:val="bottom"/>
          </w:tcPr>
          <w:p w:rsidR="00E35E4D" w:rsidRPr="001A1FD6" w:rsidRDefault="00E35E4D" w:rsidP="00C36D9C">
            <w:pPr>
              <w:widowControl w:val="0"/>
              <w:autoSpaceDE w:val="0"/>
              <w:autoSpaceDN w:val="0"/>
              <w:adjustRightInd w:val="0"/>
              <w:spacing w:line="212" w:lineRule="exact"/>
              <w:ind w:left="120"/>
              <w:rPr>
                <w:rFonts w:ascii="Arial" w:hAnsi="Arial" w:cs="Arial"/>
                <w:sz w:val="20"/>
                <w:szCs w:val="20"/>
              </w:rPr>
            </w:pPr>
            <w:r w:rsidRPr="001A1FD6">
              <w:rPr>
                <w:rFonts w:ascii="Arial" w:hAnsi="Arial" w:cs="Arial"/>
                <w:b/>
                <w:bCs/>
                <w:sz w:val="20"/>
                <w:szCs w:val="20"/>
              </w:rPr>
              <w:t>N° de fax</w:t>
            </w:r>
          </w:p>
        </w:tc>
        <w:tc>
          <w:tcPr>
            <w:tcW w:w="80" w:type="dxa"/>
            <w:tcBorders>
              <w:top w:val="nil"/>
              <w:left w:val="nil"/>
              <w:bottom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val="restart"/>
            <w:tcBorders>
              <w:top w:val="nil"/>
              <w:left w:val="nil"/>
              <w:right w:val="nil"/>
            </w:tcBorders>
            <w:shd w:val="clear" w:color="auto" w:fill="auto"/>
            <w:vAlign w:val="center"/>
          </w:tcPr>
          <w:p w:rsidR="00E35E4D" w:rsidRPr="001A1FD6" w:rsidRDefault="00E35E4D" w:rsidP="00AA40D9">
            <w:pPr>
              <w:widowControl w:val="0"/>
              <w:autoSpaceDE w:val="0"/>
              <w:autoSpaceDN w:val="0"/>
              <w:adjustRightInd w:val="0"/>
              <w:spacing w:line="214" w:lineRule="exact"/>
              <w:rPr>
                <w:rFonts w:ascii="Arial" w:hAnsi="Arial" w:cs="Arial"/>
                <w:sz w:val="20"/>
                <w:szCs w:val="20"/>
              </w:rPr>
            </w:pPr>
            <w:r w:rsidRPr="001A1FD6">
              <w:rPr>
                <w:rFonts w:ascii="Arial" w:hAnsi="Arial" w:cs="Arial"/>
                <w:w w:val="98"/>
                <w:sz w:val="20"/>
                <w:szCs w:val="20"/>
              </w:rPr>
              <w:t>(00225)</w:t>
            </w:r>
            <w:r>
              <w:rPr>
                <w:rFonts w:ascii="Arial" w:hAnsi="Arial" w:cs="Arial"/>
                <w:w w:val="98"/>
                <w:sz w:val="20"/>
                <w:szCs w:val="20"/>
              </w:rPr>
              <w:t xml:space="preserve"> 21 </w:t>
            </w:r>
            <w:r w:rsidRPr="001A1FD6">
              <w:rPr>
                <w:rFonts w:ascii="Arial" w:hAnsi="Arial" w:cs="Arial"/>
                <w:w w:val="98"/>
                <w:sz w:val="20"/>
                <w:szCs w:val="20"/>
              </w:rPr>
              <w:t xml:space="preserve">24 25 </w:t>
            </w:r>
            <w:proofErr w:type="spellStart"/>
            <w:r w:rsidRPr="001A1FD6">
              <w:rPr>
                <w:rFonts w:ascii="Arial" w:hAnsi="Arial" w:cs="Arial"/>
                <w:w w:val="98"/>
                <w:sz w:val="20"/>
                <w:szCs w:val="20"/>
              </w:rPr>
              <w:t>25</w:t>
            </w:r>
            <w:proofErr w:type="spellEnd"/>
          </w:p>
        </w:tc>
        <w:tc>
          <w:tcPr>
            <w:tcW w:w="110" w:type="dxa"/>
            <w:tcBorders>
              <w:top w:val="nil"/>
              <w:left w:val="nil"/>
              <w:bottom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val="restart"/>
            <w:tcBorders>
              <w:top w:val="nil"/>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spacing w:line="229" w:lineRule="exact"/>
              <w:ind w:left="80"/>
              <w:rPr>
                <w:rFonts w:ascii="Arial" w:hAnsi="Arial" w:cs="Arial"/>
                <w:sz w:val="20"/>
                <w:szCs w:val="20"/>
              </w:rPr>
            </w:pPr>
            <w:r w:rsidRPr="001A1FD6">
              <w:rPr>
                <w:rFonts w:ascii="Arial" w:hAnsi="Arial" w:cs="Arial"/>
                <w:b/>
                <w:bCs/>
                <w:sz w:val="20"/>
                <w:szCs w:val="20"/>
              </w:rPr>
              <w:t>Agence</w:t>
            </w:r>
          </w:p>
        </w:tc>
        <w:tc>
          <w:tcPr>
            <w:tcW w:w="100" w:type="dxa"/>
            <w:tcBorders>
              <w:top w:val="nil"/>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val="restart"/>
            <w:tcBorders>
              <w:top w:val="nil"/>
              <w:left w:val="nil"/>
              <w:right w:val="nil"/>
            </w:tcBorders>
            <w:shd w:val="clear" w:color="auto" w:fill="auto"/>
            <w:vAlign w:val="center"/>
          </w:tcPr>
          <w:p w:rsidR="00E35E4D" w:rsidRPr="001A1FD6" w:rsidRDefault="00E35E4D" w:rsidP="00AA40D9">
            <w:pPr>
              <w:widowControl w:val="0"/>
              <w:autoSpaceDE w:val="0"/>
              <w:autoSpaceDN w:val="0"/>
              <w:adjustRightInd w:val="0"/>
              <w:spacing w:line="214" w:lineRule="exact"/>
              <w:rPr>
                <w:rFonts w:ascii="Arial" w:hAnsi="Arial" w:cs="Arial"/>
                <w:sz w:val="20"/>
                <w:szCs w:val="20"/>
              </w:rPr>
            </w:pPr>
            <w:r w:rsidRPr="001A1FD6">
              <w:rPr>
                <w:rFonts w:ascii="Arial" w:hAnsi="Arial" w:cs="Arial"/>
                <w:w w:val="97"/>
                <w:sz w:val="20"/>
                <w:szCs w:val="20"/>
              </w:rPr>
              <w:t>Ministère de la sant</w:t>
            </w:r>
            <w:r w:rsidRPr="001A1FD6">
              <w:rPr>
                <w:rFonts w:ascii="Arial" w:hAnsi="Arial" w:cs="Arial"/>
                <w:sz w:val="20"/>
                <w:szCs w:val="20"/>
              </w:rPr>
              <w:t>é</w:t>
            </w:r>
            <w:r w:rsidRPr="001A1FD6">
              <w:rPr>
                <w:rFonts w:ascii="Arial" w:hAnsi="Arial" w:cs="Arial"/>
                <w:w w:val="97"/>
                <w:sz w:val="20"/>
                <w:szCs w:val="20"/>
              </w:rPr>
              <w:t xml:space="preserve"> et de la lutte contre le SIDA</w:t>
            </w: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3873EE" w:rsidTr="00E35E4D">
        <w:trPr>
          <w:trHeight w:val="61"/>
        </w:trPr>
        <w:tc>
          <w:tcPr>
            <w:tcW w:w="1280" w:type="dxa"/>
            <w:tcBorders>
              <w:top w:val="nil"/>
              <w:left w:val="single" w:sz="8" w:space="0" w:color="auto"/>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80" w:type="dxa"/>
            <w:tcBorders>
              <w:top w:val="nil"/>
              <w:left w:val="nil"/>
              <w:bottom w:val="single" w:sz="8" w:space="0" w:color="auto"/>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2870" w:type="dxa"/>
            <w:vMerge/>
            <w:tcBorders>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10" w:type="dxa"/>
            <w:tcBorders>
              <w:top w:val="nil"/>
              <w:left w:val="nil"/>
              <w:bottom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nil"/>
              <w:bottom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00" w:type="dxa"/>
            <w:tcBorders>
              <w:top w:val="nil"/>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bottom w:val="single" w:sz="8" w:space="0" w:color="auto"/>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220"/>
        </w:trPr>
        <w:tc>
          <w:tcPr>
            <w:tcW w:w="1280" w:type="dxa"/>
            <w:vMerge w:val="restart"/>
            <w:tcBorders>
              <w:top w:val="nil"/>
              <w:left w:val="single" w:sz="8" w:space="0" w:color="auto"/>
              <w:right w:val="single" w:sz="8" w:space="0" w:color="auto"/>
            </w:tcBorders>
            <w:vAlign w:val="center"/>
          </w:tcPr>
          <w:p w:rsidR="00E35E4D" w:rsidRPr="001A1FD6" w:rsidRDefault="00E35E4D" w:rsidP="00AA40D9">
            <w:pPr>
              <w:widowControl w:val="0"/>
              <w:autoSpaceDE w:val="0"/>
              <w:autoSpaceDN w:val="0"/>
              <w:adjustRightInd w:val="0"/>
              <w:spacing w:line="214" w:lineRule="exact"/>
              <w:ind w:left="120"/>
              <w:rPr>
                <w:rFonts w:ascii="Arial" w:hAnsi="Arial" w:cs="Arial"/>
                <w:sz w:val="20"/>
                <w:szCs w:val="20"/>
              </w:rPr>
            </w:pPr>
            <w:r w:rsidRPr="001A1FD6">
              <w:rPr>
                <w:rFonts w:ascii="Arial" w:hAnsi="Arial" w:cs="Arial"/>
                <w:b/>
                <w:bCs/>
                <w:sz w:val="20"/>
                <w:szCs w:val="20"/>
              </w:rPr>
              <w:t>Mail</w:t>
            </w:r>
          </w:p>
        </w:tc>
        <w:tc>
          <w:tcPr>
            <w:tcW w:w="3060" w:type="dxa"/>
            <w:gridSpan w:val="3"/>
            <w:vMerge w:val="restart"/>
            <w:tcBorders>
              <w:top w:val="nil"/>
              <w:left w:val="nil"/>
              <w:right w:val="single" w:sz="8" w:space="0" w:color="auto"/>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r>
              <w:rPr>
                <w:rFonts w:ascii="Arial" w:hAnsi="Arial" w:cs="Arial"/>
                <w:w w:val="98"/>
                <w:sz w:val="20"/>
                <w:szCs w:val="20"/>
              </w:rPr>
              <w:t>alloukassi.am@gmail</w:t>
            </w:r>
            <w:r w:rsidRPr="001A1FD6">
              <w:rPr>
                <w:rFonts w:ascii="Arial" w:hAnsi="Arial" w:cs="Arial"/>
                <w:w w:val="98"/>
                <w:sz w:val="20"/>
                <w:szCs w:val="20"/>
              </w:rPr>
              <w:t>.com</w:t>
            </w:r>
          </w:p>
        </w:tc>
        <w:tc>
          <w:tcPr>
            <w:tcW w:w="1440" w:type="dxa"/>
            <w:vMerge w:val="restart"/>
            <w:tcBorders>
              <w:top w:val="nil"/>
              <w:left w:val="single" w:sz="8" w:space="0" w:color="auto"/>
              <w:right w:val="single" w:sz="8" w:space="0" w:color="auto"/>
            </w:tcBorders>
            <w:shd w:val="clear" w:color="auto" w:fill="auto"/>
            <w:vAlign w:val="center"/>
          </w:tcPr>
          <w:p w:rsidR="00E35E4D" w:rsidRPr="001A1FD6" w:rsidRDefault="00E35E4D" w:rsidP="00AA40D9">
            <w:pPr>
              <w:widowControl w:val="0"/>
              <w:autoSpaceDE w:val="0"/>
              <w:autoSpaceDN w:val="0"/>
              <w:adjustRightInd w:val="0"/>
              <w:spacing w:line="224" w:lineRule="exact"/>
              <w:ind w:left="80"/>
              <w:rPr>
                <w:rFonts w:ascii="Arial" w:hAnsi="Arial" w:cs="Arial"/>
                <w:sz w:val="20"/>
                <w:szCs w:val="20"/>
              </w:rPr>
            </w:pPr>
            <w:r w:rsidRPr="001A1FD6">
              <w:rPr>
                <w:rFonts w:ascii="Arial" w:hAnsi="Arial" w:cs="Arial"/>
                <w:b/>
                <w:bCs/>
                <w:sz w:val="20"/>
                <w:szCs w:val="20"/>
              </w:rPr>
              <w:t>Adresse</w:t>
            </w:r>
          </w:p>
        </w:tc>
        <w:tc>
          <w:tcPr>
            <w:tcW w:w="100" w:type="dxa"/>
            <w:tcBorders>
              <w:top w:val="nil"/>
              <w:left w:val="nil"/>
              <w:bottom w:val="nil"/>
              <w:right w:val="nil"/>
            </w:tcBorders>
            <w:shd w:val="clear" w:color="auto" w:fill="auto"/>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val="restart"/>
            <w:tcBorders>
              <w:top w:val="nil"/>
              <w:left w:val="nil"/>
              <w:right w:val="nil"/>
            </w:tcBorders>
            <w:shd w:val="clear" w:color="auto" w:fill="auto"/>
            <w:vAlign w:val="center"/>
          </w:tcPr>
          <w:p w:rsidR="00E35E4D" w:rsidRPr="001A1FD6" w:rsidRDefault="00E35E4D" w:rsidP="00AA40D9">
            <w:pPr>
              <w:widowControl w:val="0"/>
              <w:autoSpaceDE w:val="0"/>
              <w:autoSpaceDN w:val="0"/>
              <w:adjustRightInd w:val="0"/>
              <w:spacing w:line="217" w:lineRule="exact"/>
              <w:rPr>
                <w:rFonts w:ascii="Arial" w:hAnsi="Arial" w:cs="Arial"/>
                <w:sz w:val="20"/>
                <w:szCs w:val="20"/>
              </w:rPr>
            </w:pPr>
            <w:r w:rsidRPr="001A1FD6">
              <w:rPr>
                <w:rFonts w:ascii="Arial" w:hAnsi="Arial" w:cs="Arial"/>
                <w:w w:val="97"/>
                <w:sz w:val="20"/>
                <w:szCs w:val="20"/>
              </w:rPr>
              <w:t>18 BP 976 Abidjan 18</w:t>
            </w:r>
          </w:p>
        </w:tc>
        <w:tc>
          <w:tcPr>
            <w:tcW w:w="70" w:type="dxa"/>
            <w:tcBorders>
              <w:top w:val="nil"/>
              <w:left w:val="nil"/>
              <w:bottom w:val="nil"/>
              <w:right w:val="single" w:sz="8" w:space="0" w:color="auto"/>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r>
      <w:tr w:rsidR="00E35E4D" w:rsidRPr="001A1FD6" w:rsidTr="00E35E4D">
        <w:trPr>
          <w:trHeight w:val="113"/>
        </w:trPr>
        <w:tc>
          <w:tcPr>
            <w:tcW w:w="1280" w:type="dxa"/>
            <w:vMerge/>
            <w:tcBorders>
              <w:left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3060" w:type="dxa"/>
            <w:gridSpan w:val="3"/>
            <w:vMerge/>
            <w:tcBorders>
              <w:left w:val="nil"/>
              <w:right w:val="single" w:sz="8" w:space="0" w:color="auto"/>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1440" w:type="dxa"/>
            <w:vMerge/>
            <w:tcBorders>
              <w:left w:val="single" w:sz="8" w:space="0" w:color="auto"/>
              <w:right w:val="single" w:sz="8" w:space="0" w:color="auto"/>
            </w:tcBorders>
            <w:vAlign w:val="center"/>
          </w:tcPr>
          <w:p w:rsidR="00E35E4D" w:rsidRPr="001A1FD6" w:rsidRDefault="00E35E4D" w:rsidP="00AA40D9">
            <w:pPr>
              <w:widowControl w:val="0"/>
              <w:autoSpaceDE w:val="0"/>
              <w:autoSpaceDN w:val="0"/>
              <w:adjustRightInd w:val="0"/>
              <w:spacing w:line="224" w:lineRule="exact"/>
              <w:ind w:left="80"/>
              <w:rPr>
                <w:rFonts w:ascii="Arial" w:hAnsi="Arial" w:cs="Arial"/>
                <w:sz w:val="20"/>
                <w:szCs w:val="20"/>
              </w:rPr>
            </w:pPr>
          </w:p>
        </w:tc>
        <w:tc>
          <w:tcPr>
            <w:tcW w:w="100" w:type="dxa"/>
            <w:tcBorders>
              <w:top w:val="nil"/>
              <w:left w:val="nil"/>
              <w:bottom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3210" w:type="dxa"/>
            <w:vMerge/>
            <w:tcBorders>
              <w:left w:val="nil"/>
              <w:right w:val="nil"/>
            </w:tcBorders>
            <w:vAlign w:val="center"/>
          </w:tcPr>
          <w:p w:rsidR="00E35E4D" w:rsidRPr="001A1FD6" w:rsidRDefault="00E35E4D" w:rsidP="00AA40D9">
            <w:pPr>
              <w:widowControl w:val="0"/>
              <w:autoSpaceDE w:val="0"/>
              <w:autoSpaceDN w:val="0"/>
              <w:adjustRightInd w:val="0"/>
              <w:rPr>
                <w:rFonts w:ascii="Arial" w:hAnsi="Arial" w:cs="Arial"/>
                <w:sz w:val="20"/>
                <w:szCs w:val="20"/>
              </w:rPr>
            </w:pP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92"/>
        </w:trPr>
        <w:tc>
          <w:tcPr>
            <w:tcW w:w="1280" w:type="dxa"/>
            <w:vMerge/>
            <w:tcBorders>
              <w:left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3060" w:type="dxa"/>
            <w:gridSpan w:val="3"/>
            <w:vMerge/>
            <w:tcBorders>
              <w:left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1440" w:type="dxa"/>
            <w:vMerge/>
            <w:tcBorders>
              <w:left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100" w:type="dxa"/>
            <w:tcBorders>
              <w:top w:val="nil"/>
              <w:left w:val="nil"/>
              <w:bottom w:val="nil"/>
              <w:right w:val="nil"/>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3210" w:type="dxa"/>
            <w:vMerge/>
            <w:tcBorders>
              <w:left w:val="nil"/>
              <w:right w:val="nil"/>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70" w:type="dxa"/>
            <w:tcBorders>
              <w:top w:val="nil"/>
              <w:left w:val="nil"/>
              <w:bottom w:val="nil"/>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r w:rsidR="00E35E4D" w:rsidRPr="001A1FD6" w:rsidTr="00E35E4D">
        <w:trPr>
          <w:trHeight w:val="70"/>
        </w:trPr>
        <w:tc>
          <w:tcPr>
            <w:tcW w:w="1280" w:type="dxa"/>
            <w:vMerge/>
            <w:tcBorders>
              <w:left w:val="single" w:sz="8" w:space="0" w:color="auto"/>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3060" w:type="dxa"/>
            <w:gridSpan w:val="3"/>
            <w:vMerge/>
            <w:tcBorders>
              <w:left w:val="nil"/>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1440" w:type="dxa"/>
            <w:vMerge/>
            <w:tcBorders>
              <w:left w:val="single" w:sz="8" w:space="0" w:color="auto"/>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100" w:type="dxa"/>
            <w:tcBorders>
              <w:top w:val="nil"/>
              <w:left w:val="nil"/>
              <w:bottom w:val="single" w:sz="8" w:space="0" w:color="auto"/>
              <w:right w:val="nil"/>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3210" w:type="dxa"/>
            <w:vMerge/>
            <w:tcBorders>
              <w:left w:val="nil"/>
              <w:bottom w:val="single" w:sz="8" w:space="0" w:color="auto"/>
              <w:right w:val="nil"/>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c>
          <w:tcPr>
            <w:tcW w:w="70" w:type="dxa"/>
            <w:tcBorders>
              <w:top w:val="nil"/>
              <w:left w:val="nil"/>
              <w:bottom w:val="single" w:sz="8" w:space="0" w:color="auto"/>
              <w:right w:val="single" w:sz="8" w:space="0" w:color="auto"/>
            </w:tcBorders>
            <w:vAlign w:val="bottom"/>
          </w:tcPr>
          <w:p w:rsidR="00E35E4D" w:rsidRPr="001A1FD6" w:rsidRDefault="00E35E4D" w:rsidP="00C36D9C">
            <w:pPr>
              <w:widowControl w:val="0"/>
              <w:autoSpaceDE w:val="0"/>
              <w:autoSpaceDN w:val="0"/>
              <w:adjustRightInd w:val="0"/>
              <w:rPr>
                <w:rFonts w:ascii="Arial" w:hAnsi="Arial" w:cs="Arial"/>
                <w:sz w:val="20"/>
                <w:szCs w:val="20"/>
              </w:rPr>
            </w:pPr>
          </w:p>
        </w:tc>
      </w:tr>
    </w:tbl>
    <w:p w:rsidR="00A9452A" w:rsidRDefault="00A9452A" w:rsidP="0082395C">
      <w:pPr>
        <w:rPr>
          <w:bCs/>
          <w:color w:val="006460"/>
        </w:rPr>
      </w:pPr>
    </w:p>
    <w:p w:rsidR="0082395C" w:rsidRPr="00125811" w:rsidRDefault="0082395C" w:rsidP="0082395C">
      <w:pPr>
        <w:pStyle w:val="Style2"/>
        <w:numPr>
          <w:ilvl w:val="0"/>
          <w:numId w:val="1"/>
        </w:numPr>
        <w:ind w:left="840" w:right="240"/>
        <w:rPr>
          <w:rFonts w:cs="Times New Roman"/>
          <w:bCs w:val="0"/>
          <w:color w:val="006460"/>
          <w:szCs w:val="24"/>
        </w:rPr>
      </w:pPr>
      <w:r>
        <w:rPr>
          <w:rFonts w:cs="Times New Roman"/>
          <w:bCs w:val="0"/>
          <w:color w:val="006460"/>
          <w:szCs w:val="24"/>
        </w:rPr>
        <w:t>Calendrier</w:t>
      </w:r>
    </w:p>
    <w:p w:rsidR="0082395C" w:rsidRDefault="0082395C" w:rsidP="0082395C">
      <w:pPr>
        <w:spacing w:after="120"/>
        <w:jc w:val="both"/>
        <w:rPr>
          <w:sz w:val="20"/>
          <w:szCs w:val="20"/>
        </w:rPr>
      </w:pPr>
    </w:p>
    <w:p w:rsidR="0082395C" w:rsidRDefault="0082395C" w:rsidP="0082395C">
      <w:pPr>
        <w:spacing w:after="120"/>
        <w:jc w:val="both"/>
        <w:rPr>
          <w:rFonts w:ascii="Arial" w:hAnsi="Arial" w:cs="Arial"/>
        </w:rPr>
      </w:pPr>
      <w:r>
        <w:rPr>
          <w:rFonts w:ascii="Arial" w:hAnsi="Arial" w:cs="Arial"/>
          <w:sz w:val="20"/>
          <w:szCs w:val="20"/>
        </w:rPr>
        <w:t>Le programme de démonstration du vaccin anti-VPH inclura la vaccination d’une cohorte de jeunes filles en deux années consécutives (Figure I). Les pays doivent commencer la vaccination dans le district de démonstration dans les deux années qui suivent la demande.</w:t>
      </w:r>
    </w:p>
    <w:p w:rsidR="0082395C" w:rsidRDefault="0082395C" w:rsidP="0082395C">
      <w:pPr>
        <w:spacing w:after="120"/>
        <w:jc w:val="both"/>
        <w:rPr>
          <w:rFonts w:ascii="Calibri" w:hAnsi="Calibri" w:cs="Calibri"/>
          <w:b/>
          <w:bCs/>
          <w:sz w:val="22"/>
          <w:szCs w:val="22"/>
        </w:rPr>
      </w:pPr>
      <w:r>
        <w:rPr>
          <w:rFonts w:ascii="Calibri" w:hAnsi="Calibri" w:cs="Calibri"/>
          <w:b/>
          <w:bCs/>
          <w:sz w:val="22"/>
          <w:szCs w:val="22"/>
        </w:rPr>
        <w:t>Figure I. Calendrier du programme de démonstration du vaccin anti-VPH</w:t>
      </w:r>
    </w:p>
    <w:tbl>
      <w:tblPr>
        <w:tblW w:w="8754" w:type="dxa"/>
        <w:tblInd w:w="93" w:type="dxa"/>
        <w:tblLayout w:type="fixed"/>
        <w:tblLook w:val="00A0"/>
      </w:tblPr>
      <w:tblGrid>
        <w:gridCol w:w="911"/>
        <w:gridCol w:w="456"/>
        <w:gridCol w:w="455"/>
        <w:gridCol w:w="912"/>
        <w:gridCol w:w="912"/>
        <w:gridCol w:w="912"/>
        <w:gridCol w:w="454"/>
        <w:gridCol w:w="324"/>
        <w:gridCol w:w="847"/>
        <w:gridCol w:w="223"/>
        <w:gridCol w:w="236"/>
        <w:gridCol w:w="236"/>
        <w:gridCol w:w="236"/>
        <w:gridCol w:w="236"/>
        <w:gridCol w:w="236"/>
        <w:gridCol w:w="1168"/>
      </w:tblGrid>
      <w:tr w:rsidR="0082395C" w:rsidTr="00C36D9C">
        <w:trPr>
          <w:trHeight w:val="735"/>
        </w:trPr>
        <w:tc>
          <w:tcPr>
            <w:tcW w:w="1380"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2300" w:type="dxa"/>
            <w:gridSpan w:val="3"/>
            <w:tcBorders>
              <w:top w:val="nil"/>
              <w:left w:val="nil"/>
              <w:bottom w:val="nil"/>
              <w:right w:val="nil"/>
            </w:tcBorders>
            <w:vAlign w:val="bottom"/>
          </w:tcPr>
          <w:p w:rsidR="0082395C" w:rsidRDefault="0082395C" w:rsidP="00C36D9C">
            <w:pPr>
              <w:jc w:val="center"/>
            </w:pPr>
            <w:r>
              <w:rPr>
                <w:rFonts w:ascii="Century Gothic" w:hAnsi="Century Gothic" w:cs="Century Gothic"/>
                <w:sz w:val="16"/>
                <w:szCs w:val="16"/>
              </w:rPr>
              <w:t>Première campagne de vaccination</w:t>
            </w:r>
          </w:p>
        </w:tc>
        <w:tc>
          <w:tcPr>
            <w:tcW w:w="1380" w:type="dxa"/>
            <w:gridSpan w:val="2"/>
            <w:tcBorders>
              <w:top w:val="nil"/>
              <w:left w:val="nil"/>
              <w:bottom w:val="nil"/>
              <w:right w:val="nil"/>
            </w:tcBorders>
            <w:vAlign w:val="bottom"/>
          </w:tcPr>
          <w:p w:rsidR="0082395C" w:rsidRDefault="0082395C" w:rsidP="00C36D9C">
            <w:pPr>
              <w:jc w:val="center"/>
            </w:pPr>
            <w:r>
              <w:rPr>
                <w:rFonts w:ascii="Century Gothic" w:hAnsi="Century Gothic" w:cs="Century Gothic"/>
                <w:sz w:val="16"/>
                <w:szCs w:val="16"/>
              </w:rPr>
              <w:t>Évaluation de la première campagne</w:t>
            </w:r>
          </w:p>
        </w:tc>
        <w:tc>
          <w:tcPr>
            <w:tcW w:w="3694" w:type="dxa"/>
            <w:gridSpan w:val="9"/>
            <w:tcBorders>
              <w:top w:val="nil"/>
              <w:left w:val="nil"/>
              <w:bottom w:val="nil"/>
              <w:right w:val="nil"/>
            </w:tcBorders>
            <w:vAlign w:val="bottom"/>
          </w:tcPr>
          <w:p w:rsidR="0082395C" w:rsidRDefault="0082395C" w:rsidP="00C36D9C">
            <w:pPr>
              <w:jc w:val="center"/>
            </w:pPr>
            <w:r>
              <w:rPr>
                <w:rFonts w:ascii="Century Gothic" w:hAnsi="Century Gothic" w:cs="Century Gothic"/>
                <w:sz w:val="16"/>
                <w:szCs w:val="16"/>
              </w:rPr>
              <w:t>Deuxième campagne de vaccination</w:t>
            </w:r>
          </w:p>
        </w:tc>
      </w:tr>
      <w:tr w:rsidR="0082395C" w:rsidRPr="003873EE" w:rsidTr="00C36D9C">
        <w:trPr>
          <w:trHeight w:val="615"/>
        </w:trPr>
        <w:tc>
          <w:tcPr>
            <w:tcW w:w="1380"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4005" w:type="dxa"/>
            <w:gridSpan w:val="6"/>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r>
              <w:rPr>
                <w:rFonts w:ascii="Century Gothic" w:hAnsi="Century Gothic" w:cs="Century Gothic"/>
                <w:sz w:val="16"/>
                <w:szCs w:val="16"/>
              </w:rPr>
              <w:t xml:space="preserve">Évaluation de la faisabilité d’une livraison intégrée </w:t>
            </w:r>
          </w:p>
          <w:p w:rsidR="0082395C" w:rsidRDefault="0082395C" w:rsidP="00C36D9C">
            <w:pPr>
              <w:jc w:val="center"/>
            </w:pPr>
            <w:r>
              <w:rPr>
                <w:rFonts w:ascii="Century Gothic" w:hAnsi="Century Gothic" w:cs="Century Gothic"/>
                <w:sz w:val="16"/>
                <w:szCs w:val="16"/>
              </w:rPr>
              <w:t>Démarrage de la stratégie de lutte contre le cancer</w:t>
            </w:r>
          </w:p>
        </w:tc>
        <w:tc>
          <w:tcPr>
            <w:tcW w:w="3369" w:type="dxa"/>
            <w:gridSpan w:val="8"/>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r>
              <w:rPr>
                <w:rFonts w:ascii="Century Gothic" w:hAnsi="Century Gothic" w:cs="Century Gothic"/>
                <w:sz w:val="16"/>
                <w:szCs w:val="16"/>
              </w:rPr>
              <w:t>Si possible, test de la livraison conjointe de services</w:t>
            </w:r>
          </w:p>
          <w:p w:rsidR="0082395C" w:rsidRDefault="0082395C" w:rsidP="00C36D9C">
            <w:pPr>
              <w:jc w:val="center"/>
            </w:pPr>
            <w:r>
              <w:rPr>
                <w:rFonts w:ascii="Century Gothic" w:hAnsi="Century Gothic" w:cs="Century Gothic"/>
                <w:sz w:val="16"/>
                <w:szCs w:val="16"/>
              </w:rPr>
              <w:t>Finalisation de la stratégie de lutte contre le cancer</w:t>
            </w:r>
          </w:p>
        </w:tc>
      </w:tr>
      <w:tr w:rsidR="0082395C" w:rsidRPr="003873EE" w:rsidTr="00C36D9C">
        <w:trPr>
          <w:trHeight w:val="270"/>
        </w:trPr>
        <w:tc>
          <w:tcPr>
            <w:tcW w:w="1380" w:type="dxa"/>
            <w:gridSpan w:val="2"/>
            <w:tcBorders>
              <w:top w:val="nil"/>
              <w:left w:val="nil"/>
              <w:bottom w:val="single" w:sz="24" w:space="0" w:color="1F497D"/>
              <w:right w:val="nil"/>
            </w:tcBorders>
            <w:vAlign w:val="bottom"/>
          </w:tcPr>
          <w:p w:rsidR="0082395C" w:rsidRDefault="0082395C" w:rsidP="00C36D9C">
            <w:pPr>
              <w:jc w:val="center"/>
              <w:rPr>
                <w:rFonts w:ascii="Century Gothic" w:hAnsi="Century Gothic" w:cs="Century Gothic"/>
                <w:sz w:val="16"/>
                <w:szCs w:val="16"/>
              </w:rPr>
            </w:pPr>
          </w:p>
        </w:tc>
        <w:tc>
          <w:tcPr>
            <w:tcW w:w="2300" w:type="dxa"/>
            <w:gridSpan w:val="3"/>
            <w:tcBorders>
              <w:top w:val="nil"/>
              <w:left w:val="single" w:sz="4" w:space="0" w:color="E9E9E9"/>
              <w:bottom w:val="single" w:sz="24" w:space="0" w:color="FF0000"/>
              <w:right w:val="single" w:sz="4" w:space="0" w:color="E9E9E9"/>
            </w:tcBorders>
            <w:vAlign w:val="bottom"/>
          </w:tcPr>
          <w:p w:rsidR="0082395C" w:rsidRDefault="0082395C" w:rsidP="00C36D9C">
            <w:pPr>
              <w:jc w:val="center"/>
              <w:rPr>
                <w:rFonts w:ascii="Century Gothic" w:hAnsi="Century Gothic" w:cs="Century Gothic"/>
                <w:sz w:val="16"/>
                <w:szCs w:val="16"/>
              </w:rPr>
            </w:pPr>
          </w:p>
        </w:tc>
        <w:tc>
          <w:tcPr>
            <w:tcW w:w="1380" w:type="dxa"/>
            <w:gridSpan w:val="2"/>
            <w:tcBorders>
              <w:top w:val="nil"/>
              <w:left w:val="nil"/>
              <w:bottom w:val="single" w:sz="24" w:space="0" w:color="00B050"/>
              <w:right w:val="single" w:sz="4" w:space="0" w:color="E9E9E9"/>
            </w:tcBorders>
            <w:noWrap/>
            <w:vAlign w:val="bottom"/>
          </w:tcPr>
          <w:p w:rsidR="0082395C" w:rsidRDefault="0082395C" w:rsidP="00C36D9C">
            <w:pPr>
              <w:jc w:val="center"/>
              <w:rPr>
                <w:rFonts w:ascii="Century Gothic" w:hAnsi="Century Gothic" w:cs="Century Gothic"/>
                <w:sz w:val="16"/>
                <w:szCs w:val="16"/>
              </w:rPr>
            </w:pPr>
          </w:p>
        </w:tc>
        <w:tc>
          <w:tcPr>
            <w:tcW w:w="325" w:type="dxa"/>
            <w:tcBorders>
              <w:top w:val="nil"/>
              <w:left w:val="nil"/>
              <w:bottom w:val="single" w:sz="24" w:space="0" w:color="00B050"/>
              <w:right w:val="nil"/>
            </w:tcBorders>
            <w:noWrap/>
            <w:vAlign w:val="bottom"/>
          </w:tcPr>
          <w:p w:rsidR="0082395C" w:rsidRDefault="0082395C" w:rsidP="00C36D9C">
            <w:pPr>
              <w:rPr>
                <w:rFonts w:ascii="Century Gothic" w:hAnsi="Century Gothic" w:cs="Century Gothic"/>
                <w:sz w:val="20"/>
                <w:szCs w:val="20"/>
              </w:rPr>
            </w:pPr>
          </w:p>
        </w:tc>
        <w:tc>
          <w:tcPr>
            <w:tcW w:w="1080" w:type="dxa"/>
            <w:gridSpan w:val="2"/>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222"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222"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222"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222"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222"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c>
          <w:tcPr>
            <w:tcW w:w="1179" w:type="dxa"/>
            <w:tcBorders>
              <w:top w:val="nil"/>
              <w:left w:val="nil"/>
              <w:bottom w:val="single" w:sz="24" w:space="0" w:color="7030A0"/>
              <w:right w:val="nil"/>
            </w:tcBorders>
            <w:noWrap/>
            <w:vAlign w:val="bottom"/>
          </w:tcPr>
          <w:p w:rsidR="0082395C" w:rsidRDefault="0082395C" w:rsidP="00C36D9C">
            <w:pPr>
              <w:rPr>
                <w:rFonts w:ascii="Century Gothic" w:hAnsi="Century Gothic" w:cs="Century Gothic"/>
                <w:sz w:val="20"/>
                <w:szCs w:val="20"/>
              </w:rPr>
            </w:pPr>
          </w:p>
        </w:tc>
      </w:tr>
      <w:tr w:rsidR="0082395C" w:rsidTr="00C36D9C">
        <w:trPr>
          <w:trHeight w:val="285"/>
        </w:trPr>
        <w:tc>
          <w:tcPr>
            <w:tcW w:w="1380" w:type="dxa"/>
            <w:gridSpan w:val="2"/>
            <w:tcBorders>
              <w:top w:val="single" w:sz="24" w:space="0" w:color="1F497D"/>
              <w:left w:val="single" w:sz="4" w:space="0" w:color="E9E9E9"/>
              <w:bottom w:val="nil"/>
              <w:right w:val="single" w:sz="8" w:space="0" w:color="000000"/>
            </w:tcBorders>
            <w:noWrap/>
            <w:vAlign w:val="bottom"/>
          </w:tcPr>
          <w:p w:rsidR="0082395C" w:rsidRDefault="0082395C" w:rsidP="00C36D9C">
            <w:pPr>
              <w:jc w:val="center"/>
            </w:pPr>
            <w:r>
              <w:rPr>
                <w:rFonts w:ascii="Century Gothic" w:hAnsi="Century Gothic" w:cs="Century Gothic"/>
                <w:sz w:val="16"/>
                <w:szCs w:val="16"/>
              </w:rPr>
              <w:t>Planification</w:t>
            </w:r>
          </w:p>
        </w:tc>
        <w:tc>
          <w:tcPr>
            <w:tcW w:w="4005" w:type="dxa"/>
            <w:gridSpan w:val="6"/>
            <w:tcBorders>
              <w:top w:val="nil"/>
              <w:left w:val="nil"/>
              <w:bottom w:val="nil"/>
              <w:right w:val="single" w:sz="8" w:space="0" w:color="000000"/>
            </w:tcBorders>
            <w:noWrap/>
            <w:vAlign w:val="bottom"/>
          </w:tcPr>
          <w:p w:rsidR="0082395C" w:rsidRDefault="0082395C" w:rsidP="00C36D9C">
            <w:pPr>
              <w:jc w:val="center"/>
            </w:pPr>
            <w:r>
              <w:rPr>
                <w:rFonts w:ascii="Century Gothic" w:hAnsi="Century Gothic" w:cs="Century Gothic"/>
                <w:sz w:val="16"/>
                <w:szCs w:val="16"/>
              </w:rPr>
              <w:t>Année 1 : mise en œuvre du projet de démonstration</w:t>
            </w:r>
          </w:p>
        </w:tc>
        <w:tc>
          <w:tcPr>
            <w:tcW w:w="3369" w:type="dxa"/>
            <w:gridSpan w:val="8"/>
            <w:tcBorders>
              <w:top w:val="single" w:sz="8" w:space="0" w:color="8064A2"/>
              <w:left w:val="nil"/>
              <w:bottom w:val="nil"/>
              <w:right w:val="nil"/>
            </w:tcBorders>
            <w:noWrap/>
            <w:vAlign w:val="bottom"/>
          </w:tcPr>
          <w:p w:rsidR="0082395C" w:rsidRDefault="0082395C" w:rsidP="00C36D9C">
            <w:pPr>
              <w:jc w:val="center"/>
            </w:pPr>
            <w:r>
              <w:rPr>
                <w:rFonts w:ascii="Century Gothic" w:hAnsi="Century Gothic" w:cs="Century Gothic"/>
                <w:sz w:val="16"/>
                <w:szCs w:val="16"/>
              </w:rPr>
              <w:t>Année 2</w:t>
            </w:r>
          </w:p>
        </w:tc>
      </w:tr>
      <w:tr w:rsidR="0082395C" w:rsidTr="00C36D9C">
        <w:trPr>
          <w:trHeight w:val="210"/>
        </w:trPr>
        <w:tc>
          <w:tcPr>
            <w:tcW w:w="920" w:type="dxa"/>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920"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2"/>
                <w:szCs w:val="12"/>
              </w:rPr>
            </w:pPr>
          </w:p>
        </w:tc>
        <w:tc>
          <w:tcPr>
            <w:tcW w:w="920" w:type="dxa"/>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920" w:type="dxa"/>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920" w:type="dxa"/>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1640" w:type="dxa"/>
            <w:gridSpan w:val="3"/>
            <w:tcBorders>
              <w:top w:val="nil"/>
              <w:left w:val="nil"/>
              <w:bottom w:val="nil"/>
              <w:right w:val="nil"/>
            </w:tcBorders>
            <w:vAlign w:val="bottom"/>
          </w:tcPr>
          <w:p w:rsidR="0082395C" w:rsidRDefault="0082395C" w:rsidP="00C36D9C">
            <w:pPr>
              <w:jc w:val="center"/>
              <w:rPr>
                <w:rFonts w:ascii="Century Gothic" w:hAnsi="Century Gothic" w:cs="Century Gothic"/>
                <w:sz w:val="12"/>
                <w:szCs w:val="12"/>
              </w:rPr>
            </w:pPr>
          </w:p>
        </w:tc>
        <w:tc>
          <w:tcPr>
            <w:tcW w:w="447"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444"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444" w:type="dxa"/>
            <w:gridSpan w:val="2"/>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c>
          <w:tcPr>
            <w:tcW w:w="1179" w:type="dxa"/>
            <w:tcBorders>
              <w:top w:val="nil"/>
              <w:left w:val="nil"/>
              <w:bottom w:val="nil"/>
              <w:right w:val="nil"/>
            </w:tcBorders>
            <w:vAlign w:val="bottom"/>
          </w:tcPr>
          <w:p w:rsidR="0082395C" w:rsidRDefault="0082395C" w:rsidP="00C36D9C">
            <w:pPr>
              <w:jc w:val="center"/>
              <w:rPr>
                <w:rFonts w:ascii="Century Gothic" w:hAnsi="Century Gothic" w:cs="Century Gothic"/>
                <w:sz w:val="16"/>
                <w:szCs w:val="16"/>
              </w:rPr>
            </w:pPr>
          </w:p>
        </w:tc>
      </w:tr>
    </w:tbl>
    <w:p w:rsidR="005A1C62" w:rsidRDefault="005A1C62" w:rsidP="0082395C">
      <w:pPr>
        <w:jc w:val="both"/>
        <w:rPr>
          <w:rFonts w:ascii="Arial" w:hAnsi="Arial" w:cs="Arial"/>
          <w:color w:val="000000"/>
          <w:sz w:val="20"/>
          <w:szCs w:val="20"/>
        </w:rPr>
      </w:pPr>
    </w:p>
    <w:p w:rsidR="005A1C62" w:rsidRDefault="005A1C62"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Q28.</w:t>
      </w:r>
      <w:r>
        <w:rPr>
          <w:rFonts w:ascii="Arial" w:hAnsi="Arial" w:cs="Arial"/>
          <w:color w:val="000000"/>
          <w:sz w:val="20"/>
          <w:szCs w:val="20"/>
        </w:rPr>
        <w:tab/>
      </w:r>
      <w:r>
        <w:rPr>
          <w:rFonts w:ascii="Arial" w:hAnsi="Arial" w:cs="Arial"/>
          <w:sz w:val="20"/>
          <w:szCs w:val="20"/>
        </w:rPr>
        <w:t>Veuillez éventuellement modifier et compléter le chronogramme ci-dessous des principales activités de la vaccination anti-VPH, d’évaluation des interventions de santé à l’intention des adolescents et de mise en place/révision de la stratégie nationale de contrôle et de prévention du cancer du col utérin prévue pour le programme de démonstration du vaccin anti-VPH.</w:t>
      </w:r>
      <w:r>
        <w:rPr>
          <w:rFonts w:ascii="Arial" w:hAnsi="Arial" w:cs="Arial"/>
          <w:color w:val="000000"/>
          <w:sz w:val="20"/>
          <w:szCs w:val="20"/>
        </w:rPr>
        <w:t xml:space="preserve"> Les pays devront prévoir suffisamment de temps pour les activités de planification avant la livraison du vaccin anti-VPH 1. Pour des raisons de suivi de programmes, l’année 1 commence avec la livraison de la première dose du vaccin. </w:t>
      </w:r>
      <w:r>
        <w:rPr>
          <w:rFonts w:ascii="Arial" w:hAnsi="Arial" w:cs="Arial"/>
          <w:sz w:val="20"/>
          <w:szCs w:val="20"/>
        </w:rPr>
        <w:t>Les candidats peuvent compléter ce modèle au format MS Excel.</w:t>
      </w:r>
    </w:p>
    <w:p w:rsidR="00901EA6" w:rsidRDefault="00901EA6" w:rsidP="0082395C">
      <w:pPr>
        <w:jc w:val="both"/>
        <w:rPr>
          <w:rFonts w:ascii="Arial" w:hAnsi="Arial" w:cs="Arial"/>
          <w:color w:val="000000"/>
          <w:sz w:val="20"/>
          <w:szCs w:val="20"/>
        </w:rPr>
        <w:sectPr w:rsidR="00901EA6" w:rsidSect="00C90FE2">
          <w:footerReference w:type="default" r:id="rId14"/>
          <w:pgSz w:w="11906" w:h="16838"/>
          <w:pgMar w:top="1417" w:right="1417" w:bottom="1417" w:left="1417" w:header="708" w:footer="708" w:gutter="0"/>
          <w:cols w:space="708"/>
          <w:docGrid w:linePitch="360"/>
        </w:sectPr>
      </w:pPr>
    </w:p>
    <w:p w:rsidR="0082395C" w:rsidRDefault="0082395C" w:rsidP="0082395C">
      <w:pPr>
        <w:jc w:val="both"/>
        <w:rPr>
          <w:rFonts w:ascii="Arial" w:hAnsi="Arial" w:cs="Arial"/>
          <w:color w:val="000000"/>
          <w:sz w:val="20"/>
          <w:szCs w:val="20"/>
        </w:rPr>
      </w:pPr>
    </w:p>
    <w:tbl>
      <w:tblPr>
        <w:tblW w:w="0" w:type="auto"/>
        <w:tblCellMar>
          <w:left w:w="70" w:type="dxa"/>
          <w:right w:w="70" w:type="dxa"/>
        </w:tblCellMar>
        <w:tblLook w:val="04A0"/>
      </w:tblPr>
      <w:tblGrid>
        <w:gridCol w:w="6770"/>
        <w:gridCol w:w="219"/>
        <w:gridCol w:w="204"/>
        <w:gridCol w:w="237"/>
        <w:gridCol w:w="230"/>
        <w:gridCol w:w="210"/>
        <w:gridCol w:w="220"/>
        <w:gridCol w:w="216"/>
        <w:gridCol w:w="205"/>
        <w:gridCol w:w="210"/>
        <w:gridCol w:w="223"/>
        <w:gridCol w:w="208"/>
        <w:gridCol w:w="217"/>
        <w:gridCol w:w="219"/>
        <w:gridCol w:w="204"/>
        <w:gridCol w:w="237"/>
        <w:gridCol w:w="230"/>
        <w:gridCol w:w="210"/>
        <w:gridCol w:w="220"/>
        <w:gridCol w:w="216"/>
        <w:gridCol w:w="205"/>
        <w:gridCol w:w="210"/>
        <w:gridCol w:w="223"/>
        <w:gridCol w:w="208"/>
        <w:gridCol w:w="217"/>
        <w:gridCol w:w="219"/>
        <w:gridCol w:w="204"/>
        <w:gridCol w:w="237"/>
        <w:gridCol w:w="230"/>
        <w:gridCol w:w="210"/>
        <w:gridCol w:w="220"/>
        <w:gridCol w:w="216"/>
        <w:gridCol w:w="205"/>
        <w:gridCol w:w="210"/>
        <w:gridCol w:w="223"/>
      </w:tblGrid>
      <w:tr w:rsidR="00901EA6" w:rsidRPr="003873EE" w:rsidTr="00D56B3E">
        <w:trPr>
          <w:trHeight w:val="300"/>
          <w:tblHeader/>
        </w:trPr>
        <w:tc>
          <w:tcPr>
            <w:tcW w:w="0" w:type="auto"/>
            <w:tcBorders>
              <w:top w:val="nil"/>
              <w:left w:val="nil"/>
              <w:bottom w:val="nil"/>
              <w:right w:val="single" w:sz="8" w:space="0" w:color="000000"/>
            </w:tcBorders>
            <w:shd w:val="clear" w:color="auto" w:fill="auto"/>
            <w:noWrap/>
            <w:vAlign w:val="center"/>
            <w:hideMark/>
          </w:tcPr>
          <w:p w:rsidR="00901EA6" w:rsidRPr="00B67376" w:rsidRDefault="00901EA6" w:rsidP="00D56B3E">
            <w:pPr>
              <w:rPr>
                <w:rFonts w:ascii="Calibri" w:hAnsi="Calibri" w:cs="Calibri"/>
                <w:color w:val="000000"/>
              </w:rPr>
            </w:pPr>
          </w:p>
        </w:tc>
        <w:tc>
          <w:tcPr>
            <w:tcW w:w="0" w:type="auto"/>
            <w:gridSpan w:val="34"/>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901EA6" w:rsidRPr="00901EA6" w:rsidRDefault="00901EA6" w:rsidP="00D56B3E">
            <w:pPr>
              <w:jc w:val="center"/>
              <w:rPr>
                <w:rFonts w:ascii="Calibri" w:hAnsi="Calibri" w:cs="Calibri"/>
                <w:b/>
                <w:bCs/>
                <w:color w:val="000000"/>
                <w:sz w:val="18"/>
                <w:szCs w:val="18"/>
              </w:rPr>
            </w:pPr>
            <w:r w:rsidRPr="00901EA6">
              <w:rPr>
                <w:rFonts w:ascii="Calibri" w:hAnsi="Calibri" w:cs="Calibri"/>
                <w:b/>
                <w:bCs/>
                <w:color w:val="000000"/>
                <w:sz w:val="18"/>
                <w:szCs w:val="18"/>
              </w:rPr>
              <w:t>Chronogramme du programme de démonstration du vaccin anti-VPH</w:t>
            </w:r>
          </w:p>
        </w:tc>
      </w:tr>
      <w:tr w:rsidR="00901EA6" w:rsidRPr="00226308" w:rsidTr="00D56B3E">
        <w:trPr>
          <w:trHeight w:val="645"/>
          <w:tblHeader/>
        </w:trPr>
        <w:tc>
          <w:tcPr>
            <w:tcW w:w="0" w:type="auto"/>
            <w:tcBorders>
              <w:top w:val="nil"/>
              <w:left w:val="nil"/>
              <w:bottom w:val="nil"/>
              <w:right w:val="nil"/>
            </w:tcBorders>
            <w:shd w:val="clear" w:color="auto" w:fill="auto"/>
            <w:noWrap/>
            <w:vAlign w:val="center"/>
            <w:hideMark/>
          </w:tcPr>
          <w:p w:rsidR="00901EA6" w:rsidRPr="00901EA6" w:rsidRDefault="00901EA6" w:rsidP="00D56B3E">
            <w:pPr>
              <w:rPr>
                <w:rFonts w:ascii="Calibri" w:hAnsi="Calibri" w:cs="Calibri"/>
                <w:color w:val="000000"/>
              </w:rPr>
            </w:pPr>
          </w:p>
        </w:tc>
        <w:tc>
          <w:tcPr>
            <w:tcW w:w="0" w:type="auto"/>
            <w:gridSpan w:val="7"/>
            <w:tcBorders>
              <w:top w:val="single" w:sz="8" w:space="0" w:color="000000"/>
              <w:left w:val="single" w:sz="4" w:space="0" w:color="auto"/>
              <w:bottom w:val="single" w:sz="4" w:space="0" w:color="auto"/>
              <w:right w:val="single" w:sz="8" w:space="0" w:color="000000"/>
            </w:tcBorders>
            <w:shd w:val="clear" w:color="auto" w:fill="auto"/>
            <w:vAlign w:val="center"/>
            <w:hideMark/>
          </w:tcPr>
          <w:p w:rsidR="00901EA6" w:rsidRPr="00226308" w:rsidRDefault="00901EA6" w:rsidP="00D56B3E">
            <w:pPr>
              <w:jc w:val="center"/>
              <w:rPr>
                <w:rFonts w:ascii="Calibri" w:hAnsi="Calibri" w:cs="Calibri"/>
                <w:b/>
                <w:bCs/>
                <w:color w:val="000000"/>
                <w:sz w:val="18"/>
                <w:szCs w:val="18"/>
              </w:rPr>
            </w:pPr>
            <w:r w:rsidRPr="00226308">
              <w:rPr>
                <w:rFonts w:ascii="Calibri" w:hAnsi="Calibri" w:cs="Calibri"/>
                <w:b/>
                <w:bCs/>
                <w:color w:val="000000"/>
                <w:sz w:val="18"/>
                <w:szCs w:val="18"/>
              </w:rPr>
              <w:t>Année 1 (2014)</w:t>
            </w:r>
          </w:p>
        </w:tc>
        <w:tc>
          <w:tcPr>
            <w:tcW w:w="0" w:type="auto"/>
            <w:gridSpan w:val="12"/>
            <w:tcBorders>
              <w:top w:val="single" w:sz="8" w:space="0" w:color="000000"/>
              <w:left w:val="nil"/>
              <w:bottom w:val="single" w:sz="4" w:space="0" w:color="auto"/>
              <w:right w:val="single" w:sz="8" w:space="0" w:color="000000"/>
            </w:tcBorders>
            <w:shd w:val="clear" w:color="auto" w:fill="auto"/>
            <w:noWrap/>
            <w:vAlign w:val="center"/>
            <w:hideMark/>
          </w:tcPr>
          <w:p w:rsidR="00901EA6" w:rsidRPr="00226308" w:rsidRDefault="00901EA6" w:rsidP="00D56B3E">
            <w:pPr>
              <w:jc w:val="center"/>
              <w:rPr>
                <w:rFonts w:ascii="Calibri" w:hAnsi="Calibri" w:cs="Calibri"/>
                <w:b/>
                <w:bCs/>
                <w:color w:val="000000"/>
                <w:sz w:val="18"/>
                <w:szCs w:val="18"/>
              </w:rPr>
            </w:pPr>
            <w:r w:rsidRPr="00226308">
              <w:rPr>
                <w:rFonts w:ascii="Calibri" w:hAnsi="Calibri" w:cs="Calibri"/>
                <w:b/>
                <w:bCs/>
                <w:color w:val="000000"/>
                <w:sz w:val="18"/>
                <w:szCs w:val="18"/>
              </w:rPr>
              <w:t>Année 2 (2015)</w:t>
            </w:r>
          </w:p>
        </w:tc>
        <w:tc>
          <w:tcPr>
            <w:tcW w:w="0" w:type="auto"/>
            <w:gridSpan w:val="12"/>
            <w:tcBorders>
              <w:top w:val="single" w:sz="8" w:space="0" w:color="000000"/>
              <w:left w:val="nil"/>
              <w:bottom w:val="single" w:sz="4" w:space="0" w:color="auto"/>
              <w:right w:val="single" w:sz="8" w:space="0" w:color="000000"/>
            </w:tcBorders>
            <w:shd w:val="clear" w:color="auto" w:fill="auto"/>
            <w:noWrap/>
            <w:vAlign w:val="center"/>
            <w:hideMark/>
          </w:tcPr>
          <w:p w:rsidR="00901EA6" w:rsidRPr="00226308" w:rsidRDefault="00901EA6" w:rsidP="00D56B3E">
            <w:pPr>
              <w:jc w:val="center"/>
              <w:rPr>
                <w:rFonts w:ascii="Calibri" w:hAnsi="Calibri" w:cs="Calibri"/>
                <w:b/>
                <w:bCs/>
                <w:color w:val="000000"/>
                <w:sz w:val="18"/>
                <w:szCs w:val="18"/>
              </w:rPr>
            </w:pPr>
            <w:r w:rsidRPr="00226308">
              <w:rPr>
                <w:rFonts w:ascii="Calibri" w:hAnsi="Calibri" w:cs="Calibri"/>
                <w:b/>
                <w:bCs/>
                <w:color w:val="000000"/>
                <w:sz w:val="18"/>
                <w:szCs w:val="18"/>
              </w:rPr>
              <w:t>Année 3 (2016)</w:t>
            </w:r>
          </w:p>
        </w:tc>
        <w:tc>
          <w:tcPr>
            <w:tcW w:w="0" w:type="auto"/>
            <w:gridSpan w:val="3"/>
            <w:tcBorders>
              <w:top w:val="single" w:sz="8" w:space="0" w:color="000000"/>
              <w:left w:val="nil"/>
              <w:bottom w:val="single" w:sz="4" w:space="0" w:color="auto"/>
              <w:right w:val="single" w:sz="8" w:space="0" w:color="000000"/>
            </w:tcBorders>
            <w:shd w:val="clear" w:color="auto" w:fill="auto"/>
            <w:vAlign w:val="center"/>
            <w:hideMark/>
          </w:tcPr>
          <w:p w:rsidR="00901EA6" w:rsidRPr="00226308" w:rsidRDefault="00901EA6" w:rsidP="00D56B3E">
            <w:pPr>
              <w:jc w:val="center"/>
              <w:rPr>
                <w:rFonts w:ascii="Calibri" w:hAnsi="Calibri" w:cs="Calibri"/>
                <w:b/>
                <w:bCs/>
                <w:color w:val="000000"/>
                <w:sz w:val="18"/>
                <w:szCs w:val="18"/>
              </w:rPr>
            </w:pPr>
            <w:r w:rsidRPr="00226308">
              <w:rPr>
                <w:rFonts w:ascii="Calibri" w:hAnsi="Calibri" w:cs="Calibri"/>
                <w:b/>
                <w:bCs/>
                <w:color w:val="000000"/>
                <w:sz w:val="18"/>
                <w:szCs w:val="18"/>
              </w:rPr>
              <w:t>Année 4 (2017)</w:t>
            </w:r>
          </w:p>
        </w:tc>
      </w:tr>
      <w:tr w:rsidR="00E75E66" w:rsidRPr="00226308" w:rsidTr="00E75E66">
        <w:trPr>
          <w:trHeight w:val="345"/>
          <w:tblHeader/>
        </w:trPr>
        <w:tc>
          <w:tcPr>
            <w:tcW w:w="0" w:type="auto"/>
            <w:tcBorders>
              <w:top w:val="nil"/>
              <w:left w:val="nil"/>
              <w:bottom w:val="nil"/>
              <w:right w:val="nil"/>
            </w:tcBorders>
            <w:shd w:val="clear" w:color="auto" w:fill="auto"/>
            <w:noWrap/>
            <w:vAlign w:val="center"/>
            <w:hideMark/>
          </w:tcPr>
          <w:p w:rsidR="00901EA6" w:rsidRPr="00226308" w:rsidRDefault="00901EA6" w:rsidP="00D56B3E">
            <w:pPr>
              <w:rPr>
                <w:rFonts w:ascii="Calibri"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Juin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Juil</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Aout</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Sept</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Oct</w:t>
            </w:r>
            <w:proofErr w:type="spellEnd"/>
          </w:p>
        </w:tc>
        <w:tc>
          <w:tcPr>
            <w:tcW w:w="0" w:type="auto"/>
            <w:tcBorders>
              <w:top w:val="nil"/>
              <w:left w:val="nil"/>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Nov</w:t>
            </w:r>
            <w:proofErr w:type="spellEnd"/>
          </w:p>
        </w:tc>
        <w:tc>
          <w:tcPr>
            <w:tcW w:w="0" w:type="auto"/>
            <w:tcBorders>
              <w:top w:val="nil"/>
              <w:left w:val="nil"/>
              <w:bottom w:val="single" w:sz="4" w:space="0" w:color="auto"/>
              <w:right w:val="single" w:sz="8"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Dec</w:t>
            </w:r>
            <w:proofErr w:type="spellEnd"/>
          </w:p>
        </w:tc>
        <w:tc>
          <w:tcPr>
            <w:tcW w:w="0" w:type="auto"/>
            <w:tcBorders>
              <w:top w:val="nil"/>
              <w:left w:val="nil"/>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Jan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Fev</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Mar</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Avr</w:t>
            </w:r>
            <w:proofErr w:type="spellEnd"/>
          </w:p>
        </w:tc>
        <w:tc>
          <w:tcPr>
            <w:tcW w:w="0" w:type="auto"/>
            <w:tcBorders>
              <w:top w:val="nil"/>
              <w:left w:val="nil"/>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 xml:space="preserve">Mai         </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Juin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Juil</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Aout</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Sept</w:t>
            </w:r>
          </w:p>
        </w:tc>
        <w:tc>
          <w:tcPr>
            <w:tcW w:w="0" w:type="auto"/>
            <w:tcBorders>
              <w:top w:val="nil"/>
              <w:left w:val="nil"/>
              <w:bottom w:val="single" w:sz="4" w:space="0" w:color="auto"/>
              <w:right w:val="nil"/>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Oct</w:t>
            </w:r>
            <w:proofErr w:type="spellEnd"/>
          </w:p>
        </w:tc>
        <w:tc>
          <w:tcPr>
            <w:tcW w:w="0" w:type="auto"/>
            <w:tcBorders>
              <w:top w:val="nil"/>
              <w:left w:val="single" w:sz="4" w:space="0" w:color="auto"/>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Nov</w:t>
            </w:r>
            <w:proofErr w:type="spellEnd"/>
          </w:p>
        </w:tc>
        <w:tc>
          <w:tcPr>
            <w:tcW w:w="0" w:type="auto"/>
            <w:tcBorders>
              <w:top w:val="nil"/>
              <w:left w:val="nil"/>
              <w:bottom w:val="single" w:sz="4" w:space="0" w:color="auto"/>
              <w:right w:val="nil"/>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Dec</w:t>
            </w:r>
            <w:proofErr w:type="spellEnd"/>
          </w:p>
        </w:tc>
        <w:tc>
          <w:tcPr>
            <w:tcW w:w="0" w:type="auto"/>
            <w:tcBorders>
              <w:top w:val="nil"/>
              <w:left w:val="single" w:sz="4" w:space="0" w:color="auto"/>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Jan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Fev</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Mar</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Avr</w:t>
            </w:r>
            <w:proofErr w:type="spellEnd"/>
          </w:p>
        </w:tc>
        <w:tc>
          <w:tcPr>
            <w:tcW w:w="0" w:type="auto"/>
            <w:tcBorders>
              <w:top w:val="nil"/>
              <w:left w:val="nil"/>
              <w:bottom w:val="single" w:sz="4" w:space="0" w:color="auto"/>
              <w:right w:val="single" w:sz="4" w:space="0" w:color="auto"/>
            </w:tcBorders>
            <w:shd w:val="clear" w:color="000000" w:fill="FFFF00"/>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Mai</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Juin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Juil</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Aout</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Sept</w:t>
            </w:r>
          </w:p>
        </w:tc>
        <w:tc>
          <w:tcPr>
            <w:tcW w:w="0" w:type="auto"/>
            <w:tcBorders>
              <w:top w:val="nil"/>
              <w:left w:val="nil"/>
              <w:bottom w:val="single" w:sz="4" w:space="0" w:color="auto"/>
              <w:right w:val="nil"/>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Oct</w:t>
            </w:r>
            <w:proofErr w:type="spellEnd"/>
          </w:p>
        </w:tc>
        <w:tc>
          <w:tcPr>
            <w:tcW w:w="0" w:type="auto"/>
            <w:tcBorders>
              <w:top w:val="nil"/>
              <w:left w:val="single" w:sz="4" w:space="0" w:color="auto"/>
              <w:bottom w:val="single" w:sz="4" w:space="0" w:color="auto"/>
              <w:right w:val="nil"/>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Nov</w:t>
            </w:r>
            <w:proofErr w:type="spellEnd"/>
          </w:p>
        </w:tc>
        <w:tc>
          <w:tcPr>
            <w:tcW w:w="0" w:type="auto"/>
            <w:tcBorders>
              <w:top w:val="nil"/>
              <w:left w:val="single" w:sz="4" w:space="0" w:color="auto"/>
              <w:bottom w:val="single" w:sz="4" w:space="0" w:color="auto"/>
              <w:right w:val="single" w:sz="8"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Dec</w:t>
            </w:r>
            <w:proofErr w:type="spellEnd"/>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Jan</w:t>
            </w:r>
          </w:p>
        </w:tc>
        <w:tc>
          <w:tcPr>
            <w:tcW w:w="0" w:type="auto"/>
            <w:tcBorders>
              <w:top w:val="nil"/>
              <w:left w:val="nil"/>
              <w:bottom w:val="single" w:sz="4" w:space="0" w:color="auto"/>
              <w:right w:val="single" w:sz="4" w:space="0" w:color="auto"/>
            </w:tcBorders>
            <w:shd w:val="clear" w:color="auto" w:fill="auto"/>
            <w:noWrap/>
            <w:hideMark/>
          </w:tcPr>
          <w:p w:rsidR="00901EA6" w:rsidRPr="00E75E66" w:rsidRDefault="00901EA6" w:rsidP="00E75E66">
            <w:pPr>
              <w:rPr>
                <w:rFonts w:ascii="Calibri" w:hAnsi="Calibri" w:cs="Calibri"/>
                <w:bCs/>
                <w:color w:val="000000"/>
                <w:sz w:val="16"/>
                <w:szCs w:val="16"/>
              </w:rPr>
            </w:pPr>
            <w:proofErr w:type="spellStart"/>
            <w:r w:rsidRPr="00E75E66">
              <w:rPr>
                <w:rFonts w:ascii="Calibri" w:hAnsi="Calibri" w:cs="Calibri"/>
                <w:bCs/>
                <w:color w:val="000000"/>
                <w:sz w:val="16"/>
                <w:szCs w:val="16"/>
              </w:rPr>
              <w:t>Fev</w:t>
            </w:r>
            <w:proofErr w:type="spellEnd"/>
          </w:p>
        </w:tc>
        <w:tc>
          <w:tcPr>
            <w:tcW w:w="0" w:type="auto"/>
            <w:tcBorders>
              <w:top w:val="nil"/>
              <w:left w:val="nil"/>
              <w:bottom w:val="single" w:sz="4" w:space="0" w:color="auto"/>
              <w:right w:val="single" w:sz="8" w:space="0" w:color="auto"/>
            </w:tcBorders>
            <w:shd w:val="clear" w:color="auto" w:fill="auto"/>
            <w:noWrap/>
            <w:hideMark/>
          </w:tcPr>
          <w:p w:rsidR="00901EA6" w:rsidRPr="00E75E66" w:rsidRDefault="00901EA6" w:rsidP="00E75E66">
            <w:pPr>
              <w:rPr>
                <w:rFonts w:ascii="Calibri" w:hAnsi="Calibri" w:cs="Calibri"/>
                <w:bCs/>
                <w:color w:val="000000"/>
                <w:sz w:val="16"/>
                <w:szCs w:val="16"/>
              </w:rPr>
            </w:pPr>
            <w:r w:rsidRPr="00E75E66">
              <w:rPr>
                <w:rFonts w:ascii="Calibri" w:hAnsi="Calibri" w:cs="Calibri"/>
                <w:bCs/>
                <w:color w:val="000000"/>
                <w:sz w:val="16"/>
                <w:szCs w:val="16"/>
              </w:rPr>
              <w:t>Mar</w:t>
            </w:r>
          </w:p>
        </w:tc>
      </w:tr>
      <w:tr w:rsidR="00E75E66" w:rsidRPr="003873EE" w:rsidTr="00D56B3E">
        <w:trPr>
          <w:trHeight w:val="17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Rédaction du plan de mise en œuvre</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Mise en place de l’équipe technique de travail pour la coordination de l'activité</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Organisation du recensement des fillettes de 10 ans</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 xml:space="preserve">Organisation de réunions de l’équipe technique de travail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Micro planification à l’échelon du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Confirmation de la place disponible dans les chambres froides du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sz w:val="20"/>
                <w:szCs w:val="20"/>
              </w:rPr>
            </w:pPr>
            <w:r w:rsidRPr="00901EA6">
              <w:rPr>
                <w:rFonts w:ascii="Calibri" w:hAnsi="Calibri" w:cs="Calibri"/>
                <w:sz w:val="20"/>
                <w:szCs w:val="20"/>
              </w:rPr>
              <w:t>Dédouanement du stock de vaccins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Communication des informations aux intervenants clés</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 xml:space="preserve">Elaboration du plan de communication et des messages pour les supports de communication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Elaboration des outils de gestion pour la vaccination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Elaboration d’un plan de formation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Mise en place de l’équipe responsable de l’évaluation des interventions de santé à l’intention des adolescents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Transport des vaccins vers le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Examen des résultats de la première année et description des éventuelles modifications relatives à la vaccination pour la deuxième année, y compris éventualité d’une livraison conjointe du vaccin anti-VPH et d’une intervention de santé à l’intention des adolescents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Micro planification  pour la deuxième année de vaccination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Révision du plan de mise en œuvre de la première année pour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Mise en œuvre d’une stratégie de communication dans le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Révision des outils de gestion pour la vaccination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901EA6">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Elaboration/Mise en œuvre  du plan de formation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901EA6">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lastRenderedPageBreak/>
              <w:t>révision / Mise en œuvre du plan de formation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première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première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deuxième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FFFFFF"/>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deuxième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troisième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troisième dose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En cas de livraison conjointe lors de la deuxième année, révision des formulaires de vaccination, au besoin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sz w:val="20"/>
                <w:szCs w:val="20"/>
              </w:rPr>
            </w:pPr>
            <w:r w:rsidRPr="00901EA6">
              <w:rPr>
                <w:rFonts w:ascii="Calibri" w:hAnsi="Calibri" w:cs="Calibri"/>
                <w:sz w:val="20"/>
                <w:szCs w:val="20"/>
              </w:rPr>
              <w:t>Elaboration des Termes de Référence pour l'évaluation des interventions de santé à l’intention des adolescents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Mise en œuvre de l'évaluation de la vaccination anti HPV</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sz w:val="20"/>
                <w:szCs w:val="20"/>
              </w:rPr>
            </w:pPr>
            <w:r w:rsidRPr="00901EA6">
              <w:rPr>
                <w:rFonts w:ascii="Calibri" w:hAnsi="Calibri" w:cs="Calibri"/>
                <w:sz w:val="20"/>
                <w:szCs w:val="20"/>
              </w:rPr>
              <w:t>Réalisation de l’évaluation des interventions de santé à l’intention des adolescents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sz w:val="20"/>
                <w:szCs w:val="20"/>
              </w:rPr>
            </w:pPr>
            <w:r w:rsidRPr="00901EA6">
              <w:rPr>
                <w:rFonts w:ascii="Calibri" w:hAnsi="Calibri" w:cs="Calibri"/>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rPr>
            </w:pPr>
            <w:r w:rsidRPr="00901EA6">
              <w:rPr>
                <w:rFonts w:ascii="Calibri" w:hAnsi="Calibri" w:cs="Calibri"/>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Réalisation d'une enquête de couverture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226308"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226308" w:rsidRDefault="00901EA6" w:rsidP="00D56B3E">
            <w:pPr>
              <w:jc w:val="both"/>
              <w:rPr>
                <w:rFonts w:ascii="Calibri" w:hAnsi="Calibri" w:cs="Calibri"/>
                <w:color w:val="000000"/>
                <w:sz w:val="20"/>
                <w:szCs w:val="20"/>
              </w:rPr>
            </w:pPr>
            <w:r w:rsidRPr="00226308">
              <w:rPr>
                <w:rFonts w:ascii="Calibri" w:hAnsi="Calibri" w:cs="Calibri"/>
                <w:color w:val="000000"/>
                <w:sz w:val="20"/>
                <w:szCs w:val="20"/>
              </w:rPr>
              <w:t>Analyse des données d’évaluation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226308" w:rsidRDefault="00901EA6" w:rsidP="00D56B3E">
            <w:pPr>
              <w:rPr>
                <w:rFonts w:ascii="Calibri" w:hAnsi="Calibri" w:cs="Calibri"/>
                <w:color w:val="000000"/>
                <w:sz w:val="20"/>
                <w:szCs w:val="20"/>
              </w:rPr>
            </w:pPr>
            <w:r w:rsidRPr="00226308">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226308" w:rsidRDefault="00901EA6" w:rsidP="00D56B3E">
            <w:pPr>
              <w:rPr>
                <w:rFonts w:ascii="Calibri" w:hAnsi="Calibri" w:cs="Calibri"/>
                <w:color w:val="000000"/>
                <w:sz w:val="20"/>
                <w:szCs w:val="20"/>
              </w:rPr>
            </w:pPr>
            <w:r w:rsidRPr="00226308">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226308" w:rsidRDefault="00901EA6" w:rsidP="00D56B3E">
            <w:pPr>
              <w:rPr>
                <w:rFonts w:ascii="Calibri" w:hAnsi="Calibri" w:cs="Calibri"/>
                <w:color w:val="000000"/>
                <w:sz w:val="20"/>
                <w:szCs w:val="20"/>
              </w:rPr>
            </w:pPr>
            <w:r w:rsidRPr="00226308">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226308" w:rsidRDefault="00901EA6" w:rsidP="00D56B3E">
            <w:pPr>
              <w:rPr>
                <w:rFonts w:ascii="Calibri" w:hAnsi="Calibri" w:cs="Calibri"/>
                <w:color w:val="000000"/>
                <w:sz w:val="20"/>
                <w:szCs w:val="20"/>
              </w:rPr>
            </w:pPr>
            <w:r w:rsidRPr="00226308">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226308" w:rsidRDefault="00901EA6" w:rsidP="00D56B3E">
            <w:pPr>
              <w:rPr>
                <w:rFonts w:ascii="Calibri" w:hAnsi="Calibri" w:cs="Calibri"/>
                <w:color w:val="000000"/>
              </w:rPr>
            </w:pPr>
            <w:r w:rsidRPr="00226308">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Rédaction du rapport préliminaire de l’évaluation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Collecte des données relatives aux coûts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 xml:space="preserve">Organisation d'un audit externe des comptes par un cabinet </w:t>
            </w:r>
            <w:r w:rsidR="00F372BB" w:rsidRPr="00901EA6">
              <w:rPr>
                <w:rFonts w:ascii="Calibri" w:hAnsi="Calibri" w:cs="Calibri"/>
                <w:color w:val="000000"/>
                <w:sz w:val="20"/>
                <w:szCs w:val="20"/>
              </w:rPr>
              <w:t>indépendant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 xml:space="preserve">Organisation d'un audit interne des comptes par le service de </w:t>
            </w:r>
            <w:r w:rsidR="00F372BB" w:rsidRPr="00901EA6">
              <w:rPr>
                <w:rFonts w:ascii="Calibri" w:hAnsi="Calibri" w:cs="Calibri"/>
                <w:color w:val="000000"/>
                <w:sz w:val="20"/>
                <w:szCs w:val="20"/>
              </w:rPr>
              <w:t>contrôle</w:t>
            </w:r>
            <w:r w:rsidRPr="00901EA6">
              <w:rPr>
                <w:rFonts w:ascii="Calibri" w:hAnsi="Calibri" w:cs="Calibri"/>
                <w:color w:val="000000"/>
                <w:sz w:val="20"/>
                <w:szCs w:val="20"/>
              </w:rPr>
              <w:t xml:space="preserve"> de gestion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 xml:space="preserve">Organisation de </w:t>
            </w:r>
            <w:r w:rsidR="00F372BB" w:rsidRPr="00901EA6">
              <w:rPr>
                <w:rFonts w:ascii="Calibri" w:hAnsi="Calibri" w:cs="Calibri"/>
                <w:color w:val="000000"/>
                <w:sz w:val="20"/>
                <w:szCs w:val="20"/>
              </w:rPr>
              <w:t>réunions</w:t>
            </w:r>
            <w:r w:rsidRPr="00901EA6">
              <w:rPr>
                <w:rFonts w:ascii="Calibri" w:hAnsi="Calibri" w:cs="Calibri"/>
                <w:color w:val="000000"/>
                <w:sz w:val="20"/>
                <w:szCs w:val="20"/>
              </w:rPr>
              <w:t xml:space="preserve"> de l’équipe de travail sur la stratégie de lutte contre le cancer du col utérin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Confirmation de la place disponible dans les chambres froides du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901EA6">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Dédouanement du stock de vaccins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F372BB">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Adaptation des matériels IEC et du plan de communication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F372BB">
        <w:trPr>
          <w:trHeight w:val="1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lastRenderedPageBreak/>
              <w:t>Révision du plan stratégique de lutte contre le cancer du col utérin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Soumission du rapport de situation à GAVI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rsidR="00901EA6" w:rsidRPr="00901EA6" w:rsidRDefault="00901EA6" w:rsidP="00D56B3E">
            <w:pPr>
              <w:rPr>
                <w:rFonts w:ascii="Calibri" w:hAnsi="Calibri" w:cs="Calibri"/>
                <w:color w:val="000000"/>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Transport vers le district du stock de vaccins pour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rsidR="00901EA6" w:rsidRPr="00901EA6" w:rsidRDefault="00901EA6" w:rsidP="00D56B3E">
            <w:pPr>
              <w:rPr>
                <w:rFonts w:ascii="Calibri" w:hAnsi="Calibri" w:cs="Calibri"/>
                <w:color w:val="000000"/>
              </w:rPr>
            </w:pP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Mise en œuvre d’une stratégie de communication dans le district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single" w:sz="4" w:space="0" w:color="auto"/>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Révision des outils de gestion pour la vaccination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Révisions en vue d’éventuels compléments de formation ou de matériels du programme pour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première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première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deuxième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000000" w:fill="FFFFFF"/>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deuxième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7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Administration de la troisième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Sessions de ratissage pour la troisième dose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Analyse des données de couverture, de faisabilité et de coûts pour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Rédaction du rapport d’évaluation des vaccinations de la deuxième année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Soumission du rapport financier à GAVI (15 mois après le décaissement des fonds par GAVI)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Organisation d'un audit externe des comptes par un cabinet indépendant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Organisation d'un audit interne des comptes par le service de contrôle de gestion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Organisation de réunions de l’équipe de travail sur la stratégie de lutte contre le cancer du col utérin</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901EA6">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Recommandations finales au CCIA en vue d’un déploiement national des vaccins anti-VPH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F372BB">
        <w:trPr>
          <w:trHeight w:val="113"/>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E75E66" w:rsidP="00D56B3E">
            <w:pPr>
              <w:jc w:val="both"/>
              <w:rPr>
                <w:rFonts w:ascii="Calibri" w:hAnsi="Calibri" w:cs="Calibri"/>
                <w:color w:val="000000"/>
                <w:sz w:val="20"/>
                <w:szCs w:val="20"/>
              </w:rPr>
            </w:pPr>
            <w:r w:rsidRPr="00901EA6">
              <w:rPr>
                <w:rFonts w:ascii="Calibri" w:hAnsi="Calibri" w:cs="Calibri"/>
                <w:color w:val="000000"/>
                <w:sz w:val="20"/>
                <w:szCs w:val="20"/>
              </w:rPr>
              <w:t>Présentation</w:t>
            </w:r>
            <w:r w:rsidR="00901EA6" w:rsidRPr="00901EA6">
              <w:rPr>
                <w:rFonts w:ascii="Calibri" w:hAnsi="Calibri" w:cs="Calibri"/>
                <w:color w:val="000000"/>
                <w:sz w:val="20"/>
                <w:szCs w:val="20"/>
              </w:rPr>
              <w:t xml:space="preserve"> au CCIA du plan stratégique </w:t>
            </w:r>
            <w:r w:rsidRPr="00901EA6">
              <w:rPr>
                <w:rFonts w:ascii="Calibri" w:hAnsi="Calibri" w:cs="Calibri"/>
                <w:color w:val="000000"/>
                <w:sz w:val="20"/>
                <w:szCs w:val="20"/>
              </w:rPr>
              <w:t>révisé</w:t>
            </w:r>
            <w:r w:rsidR="00901EA6" w:rsidRPr="00901EA6">
              <w:rPr>
                <w:rFonts w:ascii="Calibri" w:hAnsi="Calibri" w:cs="Calibri"/>
                <w:color w:val="000000"/>
                <w:sz w:val="20"/>
                <w:szCs w:val="20"/>
              </w:rPr>
              <w:t xml:space="preserve"> de lutte contre le cancer du col utérin </w:t>
            </w:r>
            <w:r w:rsidRPr="00901EA6">
              <w:rPr>
                <w:rFonts w:ascii="Calibri" w:hAnsi="Calibri" w:cs="Calibri"/>
                <w:color w:val="000000"/>
                <w:sz w:val="20"/>
                <w:szCs w:val="20"/>
              </w:rPr>
              <w:t>après</w:t>
            </w:r>
            <w:r w:rsidR="00901EA6" w:rsidRPr="00901EA6">
              <w:rPr>
                <w:rFonts w:ascii="Calibri" w:hAnsi="Calibri" w:cs="Calibri"/>
                <w:color w:val="000000"/>
                <w:sz w:val="20"/>
                <w:szCs w:val="20"/>
              </w:rPr>
              <w:t xml:space="preserve"> la phase pilote d'administration du vaccin anti-HPV</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F372BB">
        <w:trPr>
          <w:trHeight w:val="113"/>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lastRenderedPageBreak/>
              <w:t>Soumission du rapport final de situation à GAVI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sz w:val="20"/>
                <w:szCs w:val="20"/>
              </w:rPr>
            </w:pPr>
            <w:r w:rsidRPr="00901EA6">
              <w:rPr>
                <w:rFonts w:ascii="Calibri" w:hAnsi="Calibri" w:cs="Calibri"/>
                <w:sz w:val="20"/>
                <w:szCs w:val="20"/>
              </w:rPr>
              <w:t>Le cas échéant, remplir et soumettre la demande GAVI pour l’introduction nationale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single" w:sz="8" w:space="0" w:color="auto"/>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r w:rsidR="00E75E66" w:rsidRPr="003873EE" w:rsidTr="00D56B3E">
        <w:trPr>
          <w:trHeight w:val="113"/>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901EA6" w:rsidRPr="00901EA6" w:rsidRDefault="00901EA6" w:rsidP="00D56B3E">
            <w:pPr>
              <w:jc w:val="both"/>
              <w:rPr>
                <w:rFonts w:ascii="Calibri" w:hAnsi="Calibri" w:cs="Calibri"/>
                <w:color w:val="000000"/>
                <w:sz w:val="20"/>
                <w:szCs w:val="20"/>
              </w:rPr>
            </w:pPr>
            <w:r w:rsidRPr="00901EA6">
              <w:rPr>
                <w:rFonts w:ascii="Calibri" w:hAnsi="Calibri" w:cs="Calibri"/>
                <w:color w:val="000000"/>
                <w:sz w:val="20"/>
                <w:szCs w:val="20"/>
              </w:rPr>
              <w:t>Soumission du rapport financier à GAVI (12 mois après le rapport précédent)</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8"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8"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8" w:space="0" w:color="auto"/>
              <w:right w:val="single" w:sz="4" w:space="0" w:color="auto"/>
            </w:tcBorders>
            <w:shd w:val="clear" w:color="auto" w:fill="auto"/>
            <w:noWrap/>
            <w:vAlign w:val="center"/>
            <w:hideMark/>
          </w:tcPr>
          <w:p w:rsidR="00901EA6" w:rsidRPr="00901EA6" w:rsidRDefault="00901EA6" w:rsidP="00D56B3E">
            <w:pPr>
              <w:rPr>
                <w:rFonts w:ascii="Calibri" w:hAnsi="Calibri" w:cs="Calibri"/>
                <w:color w:val="000000"/>
                <w:sz w:val="20"/>
                <w:szCs w:val="20"/>
              </w:rPr>
            </w:pPr>
            <w:r w:rsidRPr="00901EA6">
              <w:rPr>
                <w:rFonts w:ascii="Calibri" w:hAnsi="Calibri" w:cs="Calibri"/>
                <w:color w:val="000000"/>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8"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4" w:space="0" w:color="auto"/>
              <w:right w:val="nil"/>
            </w:tcBorders>
            <w:shd w:val="clear" w:color="000000" w:fill="FFFFFF"/>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nil"/>
            </w:tcBorders>
            <w:shd w:val="clear" w:color="000000" w:fill="00B050"/>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8" w:space="0" w:color="auto"/>
              <w:right w:val="nil"/>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4"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c>
          <w:tcPr>
            <w:tcW w:w="0" w:type="auto"/>
            <w:tcBorders>
              <w:top w:val="nil"/>
              <w:left w:val="nil"/>
              <w:bottom w:val="single" w:sz="8" w:space="0" w:color="auto"/>
              <w:right w:val="single" w:sz="8" w:space="0" w:color="auto"/>
            </w:tcBorders>
            <w:shd w:val="clear" w:color="auto" w:fill="auto"/>
            <w:noWrap/>
            <w:vAlign w:val="bottom"/>
            <w:hideMark/>
          </w:tcPr>
          <w:p w:rsidR="00901EA6" w:rsidRPr="00901EA6" w:rsidRDefault="00901EA6" w:rsidP="00D56B3E">
            <w:pPr>
              <w:rPr>
                <w:rFonts w:ascii="Calibri" w:hAnsi="Calibri" w:cs="Calibri"/>
                <w:color w:val="000000"/>
              </w:rPr>
            </w:pPr>
            <w:r w:rsidRPr="00901EA6">
              <w:rPr>
                <w:rFonts w:ascii="Calibri" w:hAnsi="Calibri" w:cs="Calibri"/>
                <w:color w:val="000000"/>
              </w:rPr>
              <w:t> </w:t>
            </w:r>
          </w:p>
        </w:tc>
      </w:tr>
    </w:tbl>
    <w:p w:rsidR="00901EA6" w:rsidRDefault="00901EA6" w:rsidP="0082395C">
      <w:pPr>
        <w:jc w:val="both"/>
        <w:rPr>
          <w:rFonts w:ascii="Arial" w:hAnsi="Arial" w:cs="Arial"/>
          <w:color w:val="000000"/>
          <w:sz w:val="20"/>
          <w:szCs w:val="20"/>
        </w:rPr>
      </w:pPr>
    </w:p>
    <w:p w:rsidR="00901EA6" w:rsidRDefault="00901EA6" w:rsidP="0082395C">
      <w:pPr>
        <w:jc w:val="both"/>
        <w:rPr>
          <w:rFonts w:ascii="Arial" w:hAnsi="Arial" w:cs="Arial"/>
          <w:color w:val="000000"/>
          <w:sz w:val="20"/>
          <w:szCs w:val="20"/>
        </w:rPr>
      </w:pPr>
    </w:p>
    <w:p w:rsidR="00901EA6" w:rsidRDefault="00901EA6" w:rsidP="0082395C">
      <w:pPr>
        <w:jc w:val="both"/>
        <w:rPr>
          <w:rFonts w:ascii="Arial" w:hAnsi="Arial" w:cs="Arial"/>
          <w:color w:val="000000"/>
          <w:sz w:val="20"/>
          <w:szCs w:val="20"/>
        </w:rPr>
      </w:pPr>
    </w:p>
    <w:p w:rsidR="00901EA6" w:rsidRDefault="00901EA6" w:rsidP="0082395C">
      <w:pPr>
        <w:jc w:val="both"/>
        <w:rPr>
          <w:rFonts w:ascii="Arial" w:hAnsi="Arial" w:cs="Arial"/>
          <w:color w:val="000000"/>
          <w:sz w:val="20"/>
          <w:szCs w:val="20"/>
        </w:rPr>
      </w:pPr>
    </w:p>
    <w:p w:rsidR="00901EA6" w:rsidRDefault="00901EA6" w:rsidP="00C36D9C">
      <w:pPr>
        <w:ind w:right="120"/>
        <w:rPr>
          <w:rFonts w:ascii="Calibri" w:hAnsi="Calibri" w:cs="Calibri"/>
          <w:sz w:val="20"/>
          <w:szCs w:val="20"/>
        </w:rPr>
        <w:sectPr w:rsidR="00901EA6" w:rsidSect="00901EA6">
          <w:pgSz w:w="16838" w:h="11906" w:orient="landscape"/>
          <w:pgMar w:top="1418" w:right="1418" w:bottom="1418" w:left="1418" w:header="709" w:footer="709" w:gutter="0"/>
          <w:cols w:space="708"/>
          <w:docGrid w:linePitch="360"/>
        </w:sectPr>
      </w:pPr>
    </w:p>
    <w:p w:rsidR="0082395C" w:rsidRDefault="0082395C" w:rsidP="0082395C">
      <w:pPr>
        <w:pStyle w:val="Style2"/>
        <w:numPr>
          <w:ilvl w:val="0"/>
          <w:numId w:val="1"/>
        </w:numPr>
        <w:ind w:left="840" w:right="240"/>
        <w:rPr>
          <w:rFonts w:cs="Times New Roman"/>
          <w:bCs w:val="0"/>
          <w:color w:val="006460"/>
          <w:szCs w:val="24"/>
        </w:rPr>
      </w:pPr>
      <w:r w:rsidRPr="00125811">
        <w:rPr>
          <w:rFonts w:cs="Times New Roman"/>
          <w:bCs w:val="0"/>
          <w:color w:val="006460"/>
          <w:szCs w:val="24"/>
        </w:rPr>
        <w:lastRenderedPageBreak/>
        <w:t>Budget</w:t>
      </w:r>
    </w:p>
    <w:p w:rsidR="0082395C" w:rsidRPr="00BF3345" w:rsidRDefault="0082395C" w:rsidP="0082395C">
      <w:pPr>
        <w:pStyle w:val="Style2"/>
        <w:spacing w:before="240"/>
        <w:ind w:right="245"/>
        <w:rPr>
          <w:rFonts w:cs="Times New Roman"/>
          <w:bCs w:val="0"/>
          <w:color w:val="006460"/>
          <w:szCs w:val="24"/>
        </w:rPr>
      </w:pPr>
    </w:p>
    <w:p w:rsidR="0082395C" w:rsidRDefault="0082395C" w:rsidP="0082395C">
      <w:pPr>
        <w:jc w:val="both"/>
        <w:rPr>
          <w:rFonts w:ascii="Arial" w:hAnsi="Arial" w:cs="Arial"/>
        </w:rPr>
      </w:pPr>
      <w:r>
        <w:rPr>
          <w:rFonts w:ascii="Arial" w:hAnsi="Arial" w:cs="Arial"/>
          <w:b/>
          <w:bCs/>
          <w:sz w:val="20"/>
          <w:szCs w:val="20"/>
        </w:rPr>
        <w:t>Q29.</w:t>
      </w:r>
      <w:r>
        <w:rPr>
          <w:rFonts w:ascii="Arial" w:hAnsi="Arial" w:cs="Arial"/>
          <w:sz w:val="20"/>
          <w:szCs w:val="20"/>
        </w:rPr>
        <w:tab/>
        <w:t xml:space="preserve">Veuillez fournir un projet de budget pour la première année et la deuxième année, identifiant les activités à financer avec l’allocation programmatique de GAVI, ainsi que les coûts à couvrir par le pays et/ou les ressources d’autres partenaires. </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Remarque</w:t>
      </w:r>
      <w:r>
        <w:rPr>
          <w:rFonts w:ascii="Arial" w:hAnsi="Arial" w:cs="Arial"/>
          <w:sz w:val="20"/>
          <w:szCs w:val="20"/>
        </w:rPr>
        <w:t xml:space="preserve"> : en cas de multiples sources de financement pour une catégorie de coûts donnée, </w:t>
      </w:r>
      <w:r>
        <w:rPr>
          <w:rFonts w:ascii="Arial" w:hAnsi="Arial" w:cs="Arial"/>
          <w:sz w:val="20"/>
          <w:szCs w:val="20"/>
          <w:u w:val="single"/>
        </w:rPr>
        <w:t>chaque source doit être identifiée</w:t>
      </w:r>
      <w:r>
        <w:rPr>
          <w:rFonts w:ascii="Arial" w:hAnsi="Arial" w:cs="Arial"/>
          <w:sz w:val="20"/>
          <w:szCs w:val="20"/>
        </w:rPr>
        <w:t xml:space="preserve"> et sa contribution doit être précisée dans le budget.</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p>
    <w:tbl>
      <w:tblPr>
        <w:tblW w:w="5848" w:type="pct"/>
        <w:tblInd w:w="-356" w:type="dxa"/>
        <w:tblLayout w:type="fixed"/>
        <w:tblCellMar>
          <w:left w:w="70" w:type="dxa"/>
          <w:right w:w="70" w:type="dxa"/>
        </w:tblCellMar>
        <w:tblLook w:val="04A0"/>
      </w:tblPr>
      <w:tblGrid>
        <w:gridCol w:w="2554"/>
        <w:gridCol w:w="850"/>
        <w:gridCol w:w="851"/>
        <w:gridCol w:w="991"/>
        <w:gridCol w:w="851"/>
        <w:gridCol w:w="993"/>
        <w:gridCol w:w="851"/>
        <w:gridCol w:w="993"/>
        <w:gridCol w:w="849"/>
        <w:gridCol w:w="991"/>
      </w:tblGrid>
      <w:tr w:rsidR="00E7624B" w:rsidRPr="001A0CC6" w:rsidTr="00BC6849">
        <w:trPr>
          <w:trHeight w:val="300"/>
        </w:trPr>
        <w:tc>
          <w:tcPr>
            <w:tcW w:w="1185" w:type="pct"/>
            <w:tcBorders>
              <w:top w:val="nil"/>
              <w:left w:val="nil"/>
              <w:bottom w:val="nil"/>
              <w:right w:val="nil"/>
            </w:tcBorders>
            <w:shd w:val="clear" w:color="auto" w:fill="auto"/>
            <w:noWrap/>
            <w:vAlign w:val="bottom"/>
            <w:hideMark/>
          </w:tcPr>
          <w:p w:rsidR="004A0554" w:rsidRPr="001A0CC6" w:rsidRDefault="004A0554" w:rsidP="001A0CC6">
            <w:pPr>
              <w:rPr>
                <w:rFonts w:ascii="Calibri" w:hAnsi="Calibri" w:cs="Calibri"/>
                <w:color w:val="000000"/>
              </w:rPr>
            </w:pPr>
          </w:p>
        </w:tc>
        <w:tc>
          <w:tcPr>
            <w:tcW w:w="164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Phase 1</w:t>
            </w:r>
          </w:p>
        </w:tc>
        <w:tc>
          <w:tcPr>
            <w:tcW w:w="1711" w:type="pct"/>
            <w:gridSpan w:val="4"/>
            <w:tcBorders>
              <w:top w:val="single" w:sz="4" w:space="0" w:color="auto"/>
              <w:left w:val="nil"/>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Phase 2</w:t>
            </w:r>
          </w:p>
        </w:tc>
        <w:tc>
          <w:tcPr>
            <w:tcW w:w="460" w:type="pct"/>
            <w:tcBorders>
              <w:top w:val="nil"/>
              <w:left w:val="nil"/>
              <w:bottom w:val="nil"/>
              <w:right w:val="nil"/>
            </w:tcBorders>
            <w:shd w:val="clear" w:color="auto" w:fill="auto"/>
            <w:noWrap/>
            <w:vAlign w:val="bottom"/>
            <w:hideMark/>
          </w:tcPr>
          <w:p w:rsidR="004A0554" w:rsidRPr="001A0CC6" w:rsidRDefault="004A0554" w:rsidP="001A0CC6">
            <w:pPr>
              <w:rPr>
                <w:rFonts w:ascii="Calibri" w:hAnsi="Calibri" w:cs="Calibri"/>
                <w:color w:val="000000"/>
              </w:rPr>
            </w:pPr>
          </w:p>
        </w:tc>
      </w:tr>
      <w:tr w:rsidR="00E7624B" w:rsidRPr="001A0CC6" w:rsidTr="00BC6849">
        <w:trPr>
          <w:trHeight w:val="300"/>
        </w:trPr>
        <w:tc>
          <w:tcPr>
            <w:tcW w:w="1185" w:type="pct"/>
            <w:tcBorders>
              <w:top w:val="nil"/>
              <w:left w:val="nil"/>
              <w:bottom w:val="nil"/>
              <w:right w:val="nil"/>
            </w:tcBorders>
            <w:shd w:val="clear" w:color="auto" w:fill="auto"/>
            <w:noWrap/>
            <w:vAlign w:val="bottom"/>
            <w:hideMark/>
          </w:tcPr>
          <w:p w:rsidR="004A0554" w:rsidRPr="001A0CC6" w:rsidRDefault="004A0554" w:rsidP="001A0CC6">
            <w:pPr>
              <w:rPr>
                <w:rFonts w:ascii="Calibri" w:hAnsi="Calibri" w:cs="Calibri"/>
                <w:color w:val="000000"/>
              </w:rPr>
            </w:pP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Etat</w:t>
            </w:r>
          </w:p>
        </w:tc>
        <w:tc>
          <w:tcPr>
            <w:tcW w:w="855" w:type="pct"/>
            <w:gridSpan w:val="2"/>
            <w:tcBorders>
              <w:top w:val="single" w:sz="4" w:space="0" w:color="auto"/>
              <w:left w:val="nil"/>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GAVI</w:t>
            </w:r>
          </w:p>
        </w:tc>
        <w:tc>
          <w:tcPr>
            <w:tcW w:w="856" w:type="pct"/>
            <w:gridSpan w:val="2"/>
            <w:tcBorders>
              <w:top w:val="single" w:sz="4" w:space="0" w:color="auto"/>
              <w:left w:val="nil"/>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Etat</w:t>
            </w:r>
          </w:p>
        </w:tc>
        <w:tc>
          <w:tcPr>
            <w:tcW w:w="855" w:type="pct"/>
            <w:gridSpan w:val="2"/>
            <w:tcBorders>
              <w:top w:val="single" w:sz="4" w:space="0" w:color="auto"/>
              <w:left w:val="nil"/>
              <w:bottom w:val="single" w:sz="4" w:space="0" w:color="auto"/>
              <w:right w:val="single" w:sz="4" w:space="0" w:color="auto"/>
            </w:tcBorders>
            <w:shd w:val="clear" w:color="auto" w:fill="auto"/>
            <w:noWrap/>
            <w:vAlign w:val="bottom"/>
            <w:hideMark/>
          </w:tcPr>
          <w:p w:rsidR="004A0554" w:rsidRPr="001A0CC6" w:rsidRDefault="004A0554" w:rsidP="001A0CC6">
            <w:pPr>
              <w:jc w:val="center"/>
              <w:rPr>
                <w:rFonts w:ascii="Calibri" w:hAnsi="Calibri" w:cs="Calibri"/>
                <w:b/>
                <w:bCs/>
                <w:color w:val="000000"/>
              </w:rPr>
            </w:pPr>
            <w:r w:rsidRPr="001A0CC6">
              <w:rPr>
                <w:rFonts w:ascii="Calibri" w:hAnsi="Calibri" w:cs="Calibri"/>
                <w:b/>
                <w:bCs/>
                <w:color w:val="000000"/>
                <w:sz w:val="22"/>
                <w:szCs w:val="22"/>
              </w:rPr>
              <w:t>GAVI</w:t>
            </w:r>
          </w:p>
        </w:tc>
        <w:tc>
          <w:tcPr>
            <w:tcW w:w="460" w:type="pct"/>
            <w:tcBorders>
              <w:top w:val="nil"/>
              <w:left w:val="nil"/>
              <w:bottom w:val="nil"/>
              <w:right w:val="nil"/>
            </w:tcBorders>
            <w:shd w:val="clear" w:color="auto" w:fill="auto"/>
            <w:noWrap/>
            <w:vAlign w:val="bottom"/>
            <w:hideMark/>
          </w:tcPr>
          <w:p w:rsidR="004A0554" w:rsidRPr="001A0CC6" w:rsidRDefault="004A0554" w:rsidP="001A0CC6">
            <w:pPr>
              <w:rPr>
                <w:rFonts w:ascii="Calibri" w:hAnsi="Calibri" w:cs="Calibri"/>
                <w:color w:val="000000"/>
              </w:rPr>
            </w:pPr>
          </w:p>
        </w:tc>
      </w:tr>
      <w:tr w:rsidR="00E7624B" w:rsidRPr="001A0CC6" w:rsidTr="00E7624B">
        <w:trPr>
          <w:trHeight w:val="300"/>
        </w:trPr>
        <w:tc>
          <w:tcPr>
            <w:tcW w:w="1185" w:type="pct"/>
            <w:tcBorders>
              <w:top w:val="nil"/>
              <w:left w:val="nil"/>
              <w:bottom w:val="nil"/>
              <w:right w:val="nil"/>
            </w:tcBorders>
            <w:shd w:val="clear" w:color="auto" w:fill="auto"/>
            <w:noWrap/>
            <w:vAlign w:val="bottom"/>
            <w:hideMark/>
          </w:tcPr>
          <w:p w:rsidR="004A0554" w:rsidRPr="001A0CC6" w:rsidRDefault="004A0554" w:rsidP="001A0CC6">
            <w:pPr>
              <w:rPr>
                <w:rFonts w:ascii="Calibri" w:hAnsi="Calibri" w:cs="Calibri"/>
                <w:color w:val="000000"/>
              </w:rPr>
            </w:pPr>
          </w:p>
        </w:tc>
        <w:tc>
          <w:tcPr>
            <w:tcW w:w="394"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2014</w:t>
            </w:r>
          </w:p>
        </w:tc>
        <w:tc>
          <w:tcPr>
            <w:tcW w:w="395"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2015</w:t>
            </w:r>
          </w:p>
        </w:tc>
        <w:tc>
          <w:tcPr>
            <w:tcW w:w="460"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2014</w:t>
            </w:r>
          </w:p>
        </w:tc>
        <w:tc>
          <w:tcPr>
            <w:tcW w:w="395"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2015</w:t>
            </w:r>
          </w:p>
        </w:tc>
        <w:tc>
          <w:tcPr>
            <w:tcW w:w="461"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2015</w:t>
            </w:r>
          </w:p>
        </w:tc>
        <w:tc>
          <w:tcPr>
            <w:tcW w:w="395"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2016</w:t>
            </w:r>
          </w:p>
        </w:tc>
        <w:tc>
          <w:tcPr>
            <w:tcW w:w="461"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2015</w:t>
            </w:r>
          </w:p>
        </w:tc>
        <w:tc>
          <w:tcPr>
            <w:tcW w:w="394" w:type="pct"/>
            <w:tcBorders>
              <w:top w:val="nil"/>
              <w:left w:val="nil"/>
              <w:bottom w:val="single" w:sz="4" w:space="0" w:color="auto"/>
              <w:right w:val="single" w:sz="4" w:space="0" w:color="auto"/>
            </w:tcBorders>
            <w:shd w:val="clear" w:color="auto" w:fill="auto"/>
            <w:noWrap/>
            <w:vAlign w:val="bottom"/>
            <w:hideMark/>
          </w:tcPr>
          <w:p w:rsidR="004A0554" w:rsidRPr="001A0CC6" w:rsidRDefault="004A0554" w:rsidP="001A0CC6">
            <w:pPr>
              <w:jc w:val="right"/>
              <w:rPr>
                <w:rFonts w:ascii="Calibri" w:hAnsi="Calibri" w:cs="Calibri"/>
                <w:b/>
                <w:bCs/>
                <w:color w:val="000000"/>
              </w:rPr>
            </w:pPr>
            <w:r w:rsidRPr="001A0CC6">
              <w:rPr>
                <w:rFonts w:ascii="Calibri" w:hAnsi="Calibri" w:cs="Calibri"/>
                <w:b/>
                <w:bCs/>
                <w:color w:val="000000"/>
                <w:sz w:val="22"/>
                <w:szCs w:val="22"/>
              </w:rPr>
              <w:t>2016</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TOTAL</w:t>
            </w:r>
          </w:p>
        </w:tc>
      </w:tr>
      <w:tr w:rsidR="00E7624B" w:rsidRPr="001A0CC6" w:rsidTr="00E7624B">
        <w:trPr>
          <w:trHeight w:val="300"/>
        </w:trPr>
        <w:tc>
          <w:tcPr>
            <w:tcW w:w="11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Supervision/Coordination/Planification</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8 200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12 620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4 546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4 939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8 704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8 000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2 782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4 939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54 730 </w:t>
            </w:r>
          </w:p>
        </w:tc>
      </w:tr>
      <w:tr w:rsidR="00E7624B" w:rsidRPr="001A0CC6" w:rsidTr="00E7624B">
        <w:trPr>
          <w:trHeight w:val="154"/>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Administration des vaccins</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5 629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5 681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8 779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17 559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1 227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3 118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9 020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10 520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61 534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Sensibilisation et mobilisation de la communauté</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15 816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7 585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16 532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3 600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647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1 127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45 306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Formation</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369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816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1 185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Approvisionnement en vaccins</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1 129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2 787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4 041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7 956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 xml:space="preserve">Évaluation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25 644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51 484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18 659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12 000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25 000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132 787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Élimination des déchets</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836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856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796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856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1 632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4 976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Surveillance des MAPI</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16 008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32 016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16 536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33 073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97 633 </w:t>
            </w:r>
          </w:p>
        </w:tc>
      </w:tr>
      <w:tr w:rsidR="00E7624B" w:rsidRPr="001A0CC6" w:rsidTr="00E7624B">
        <w:trPr>
          <w:trHeight w:val="315"/>
        </w:trPr>
        <w:tc>
          <w:tcPr>
            <w:tcW w:w="1185" w:type="pct"/>
            <w:tcBorders>
              <w:top w:val="nil"/>
              <w:left w:val="single" w:sz="4" w:space="0" w:color="auto"/>
              <w:bottom w:val="nil"/>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SOUS-TOTAL Coûts opérationnels</w:t>
            </w:r>
          </w:p>
        </w:tc>
        <w:tc>
          <w:tcPr>
            <w:tcW w:w="394"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32 980 </w:t>
            </w:r>
          </w:p>
        </w:tc>
        <w:tc>
          <w:tcPr>
            <w:tcW w:w="395"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53 168 </w:t>
            </w:r>
          </w:p>
        </w:tc>
        <w:tc>
          <w:tcPr>
            <w:tcW w:w="460"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60 811 </w:t>
            </w:r>
          </w:p>
        </w:tc>
        <w:tc>
          <w:tcPr>
            <w:tcW w:w="395"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84 378 </w:t>
            </w:r>
          </w:p>
        </w:tc>
        <w:tc>
          <w:tcPr>
            <w:tcW w:w="461"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65 344 </w:t>
            </w:r>
          </w:p>
        </w:tc>
        <w:tc>
          <w:tcPr>
            <w:tcW w:w="395"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63 439 </w:t>
            </w:r>
          </w:p>
        </w:tc>
        <w:tc>
          <w:tcPr>
            <w:tcW w:w="461"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18 504 </w:t>
            </w:r>
          </w:p>
        </w:tc>
        <w:tc>
          <w:tcPr>
            <w:tcW w:w="394" w:type="pct"/>
            <w:tcBorders>
              <w:top w:val="nil"/>
              <w:left w:val="nil"/>
              <w:bottom w:val="nil"/>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43 602 </w:t>
            </w:r>
          </w:p>
        </w:tc>
        <w:tc>
          <w:tcPr>
            <w:tcW w:w="460" w:type="pct"/>
            <w:tcBorders>
              <w:top w:val="nil"/>
              <w:left w:val="nil"/>
              <w:bottom w:val="single" w:sz="12"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422 226 </w:t>
            </w:r>
          </w:p>
        </w:tc>
      </w:tr>
      <w:tr w:rsidR="00E7624B" w:rsidRPr="001A0CC6" w:rsidTr="00E7624B">
        <w:trPr>
          <w:trHeight w:val="315"/>
        </w:trPr>
        <w:tc>
          <w:tcPr>
            <w:tcW w:w="1185" w:type="pct"/>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Coût des vaccins et consommables</w:t>
            </w:r>
          </w:p>
        </w:tc>
        <w:tc>
          <w:tcPr>
            <w:tcW w:w="394"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238 484 </w:t>
            </w:r>
          </w:p>
        </w:tc>
        <w:tc>
          <w:tcPr>
            <w:tcW w:w="395"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247 380 </w:t>
            </w:r>
          </w:p>
        </w:tc>
        <w:tc>
          <w:tcPr>
            <w:tcW w:w="394" w:type="pct"/>
            <w:tcBorders>
              <w:top w:val="single" w:sz="12" w:space="0" w:color="auto"/>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485 864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Frais de transit</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35 773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37 107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72 880 </w:t>
            </w:r>
          </w:p>
        </w:tc>
      </w:tr>
      <w:tr w:rsidR="00E7624B" w:rsidRPr="001A0CC6" w:rsidTr="00E7624B">
        <w:trPr>
          <w:trHeight w:val="300"/>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sz w:val="22"/>
                <w:szCs w:val="22"/>
              </w:rPr>
              <w:t>SOUS-TOTAL Vaccins et consommables</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35 773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238 484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37 107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247 380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color w:val="000000"/>
              </w:rPr>
            </w:pPr>
            <w:r w:rsidRPr="001A0CC6">
              <w:rPr>
                <w:rFonts w:ascii="Calibri" w:hAnsi="Calibri" w:cs="Calibri"/>
                <w:color w:val="000000"/>
                <w:sz w:val="22"/>
                <w:szCs w:val="22"/>
              </w:rPr>
              <w:t xml:space="preserve">-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sz w:val="22"/>
                <w:szCs w:val="22"/>
              </w:rPr>
              <w:t xml:space="preserve">558 744 </w:t>
            </w:r>
          </w:p>
        </w:tc>
      </w:tr>
      <w:tr w:rsidR="00E7624B" w:rsidRPr="001A0CC6" w:rsidTr="00E7624B">
        <w:trPr>
          <w:trHeight w:val="315"/>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4A0554" w:rsidRPr="001A0CC6" w:rsidRDefault="004A0554" w:rsidP="001A0CC6">
            <w:pPr>
              <w:rPr>
                <w:rFonts w:ascii="Calibri" w:hAnsi="Calibri" w:cs="Calibri"/>
                <w:b/>
                <w:bCs/>
                <w:color w:val="000000"/>
              </w:rPr>
            </w:pPr>
            <w:r w:rsidRPr="001A0CC6">
              <w:rPr>
                <w:rFonts w:ascii="Calibri" w:hAnsi="Calibri" w:cs="Calibri"/>
                <w:b/>
                <w:bCs/>
                <w:color w:val="000000"/>
              </w:rPr>
              <w:t>TOTAL</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68 752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53 168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299 295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84 378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102 451 </w:t>
            </w:r>
          </w:p>
        </w:tc>
        <w:tc>
          <w:tcPr>
            <w:tcW w:w="395"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63 439 </w:t>
            </w:r>
          </w:p>
        </w:tc>
        <w:tc>
          <w:tcPr>
            <w:tcW w:w="461"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265 884 </w:t>
            </w:r>
          </w:p>
        </w:tc>
        <w:tc>
          <w:tcPr>
            <w:tcW w:w="394"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43 602 </w:t>
            </w:r>
          </w:p>
        </w:tc>
        <w:tc>
          <w:tcPr>
            <w:tcW w:w="460" w:type="pct"/>
            <w:tcBorders>
              <w:top w:val="nil"/>
              <w:left w:val="nil"/>
              <w:bottom w:val="single" w:sz="4" w:space="0" w:color="auto"/>
              <w:right w:val="single" w:sz="4" w:space="0" w:color="auto"/>
            </w:tcBorders>
            <w:shd w:val="clear" w:color="auto" w:fill="auto"/>
            <w:noWrap/>
            <w:vAlign w:val="center"/>
            <w:hideMark/>
          </w:tcPr>
          <w:p w:rsidR="004A0554" w:rsidRPr="001A0CC6" w:rsidRDefault="004A0554" w:rsidP="00E7624B">
            <w:pPr>
              <w:rPr>
                <w:rFonts w:ascii="Calibri" w:hAnsi="Calibri" w:cs="Calibri"/>
                <w:b/>
                <w:bCs/>
                <w:color w:val="000000"/>
              </w:rPr>
            </w:pPr>
            <w:r w:rsidRPr="001A0CC6">
              <w:rPr>
                <w:rFonts w:ascii="Calibri" w:hAnsi="Calibri" w:cs="Calibri"/>
                <w:b/>
                <w:bCs/>
                <w:color w:val="000000"/>
              </w:rPr>
              <w:t xml:space="preserve">980 970 </w:t>
            </w:r>
          </w:p>
        </w:tc>
      </w:tr>
    </w:tbl>
    <w:p w:rsidR="0082395C" w:rsidRDefault="0082395C" w:rsidP="0082395C">
      <w:pPr>
        <w:jc w:val="both"/>
        <w:rPr>
          <w:rFonts w:ascii="Arial" w:hAnsi="Arial" w:cs="Arial"/>
          <w:sz w:val="20"/>
          <w:szCs w:val="20"/>
        </w:rPr>
      </w:pPr>
    </w:p>
    <w:p w:rsidR="0082395C" w:rsidRPr="0098630D" w:rsidRDefault="0098630D" w:rsidP="0082395C">
      <w:pPr>
        <w:jc w:val="both"/>
        <w:rPr>
          <w:rFonts w:ascii="Arial" w:hAnsi="Arial" w:cs="Arial"/>
          <w:b/>
          <w:sz w:val="20"/>
          <w:szCs w:val="20"/>
        </w:rPr>
      </w:pPr>
      <w:r w:rsidRPr="0098630D">
        <w:rPr>
          <w:rFonts w:ascii="Arial" w:hAnsi="Arial" w:cs="Arial"/>
          <w:b/>
          <w:sz w:val="20"/>
          <w:szCs w:val="20"/>
        </w:rPr>
        <w:t xml:space="preserve">Les détails de ce budget sont joints en annexe 2 </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p>
    <w:p w:rsidR="0082395C" w:rsidRDefault="0082395C" w:rsidP="0082395C">
      <w:pPr>
        <w:pStyle w:val="Style2"/>
      </w:pPr>
    </w:p>
    <w:p w:rsidR="0082395C" w:rsidRDefault="0082395C" w:rsidP="0082395C">
      <w:pPr>
        <w:rPr>
          <w:rFonts w:ascii="Cambria" w:hAnsi="Cambria"/>
          <w:b/>
          <w:color w:val="006460"/>
          <w:sz w:val="28"/>
        </w:rPr>
      </w:pPr>
      <w:r w:rsidRPr="00D63BD3">
        <w:rPr>
          <w:bCs/>
          <w:color w:val="006460"/>
        </w:rPr>
        <w:br w:type="page"/>
      </w:r>
    </w:p>
    <w:p w:rsidR="0082395C" w:rsidRPr="00B14602" w:rsidRDefault="0082395C" w:rsidP="0082395C">
      <w:pPr>
        <w:pStyle w:val="Style2"/>
        <w:numPr>
          <w:ilvl w:val="0"/>
          <w:numId w:val="1"/>
        </w:numPr>
        <w:ind w:left="840" w:right="240"/>
        <w:rPr>
          <w:rFonts w:cs="Times New Roman"/>
          <w:bCs w:val="0"/>
          <w:color w:val="006460"/>
          <w:szCs w:val="24"/>
        </w:rPr>
      </w:pPr>
      <w:r w:rsidRPr="00B14602">
        <w:rPr>
          <w:rFonts w:cs="Times New Roman"/>
          <w:bCs w:val="0"/>
          <w:color w:val="006460"/>
          <w:szCs w:val="24"/>
        </w:rPr>
        <w:lastRenderedPageBreak/>
        <w:t>Approvisionnement des vaccins anti-VPH</w:t>
      </w:r>
      <w:r>
        <w:rPr>
          <w:rFonts w:cs="Times New Roman"/>
          <w:bCs w:val="0"/>
          <w:color w:val="006460"/>
          <w:szCs w:val="24"/>
        </w:rPr>
        <w:t xml:space="preserve"> et transfert d’espèces</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sz w:val="20"/>
          <w:szCs w:val="20"/>
        </w:rPr>
        <w:t>Les vaccins anti-VPH seront approvisionnés par le biais de l'UNICEF. Des seringues autobloquantes et des boîtes de mise au rebut seront fournies.</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sz w:val="20"/>
          <w:szCs w:val="20"/>
        </w:rPr>
        <w:t>Merci de noter, qu’à l’aide du montant total estimé pour la population cible dans le district et en ajoutant 10 % à titre de stock régulateur de contingence, le Secrétariat de GAVI estimera les stocks nécessaires pour la livraison des vaccins anti-VPH chaque année, et le communiquera avec le pays dans son processus d’approbation.</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r>
        <w:rPr>
          <w:rFonts w:ascii="Arial" w:hAnsi="Arial" w:cs="Arial"/>
          <w:b/>
          <w:bCs/>
          <w:sz w:val="20"/>
          <w:szCs w:val="20"/>
        </w:rPr>
        <w:t>Q30.</w:t>
      </w:r>
      <w:r>
        <w:rPr>
          <w:rFonts w:ascii="Arial" w:hAnsi="Arial" w:cs="Arial"/>
          <w:sz w:val="20"/>
          <w:szCs w:val="20"/>
        </w:rPr>
        <w:tab/>
        <w:t>Indiquez comment les fonds pour les coûts opérationnels requis dans la section 6 de votre budget seraient transférés par GAVI Alliance (le cas échéant).</w:t>
      </w:r>
    </w:p>
    <w:p w:rsidR="0082395C" w:rsidRDefault="0082395C" w:rsidP="0082395C">
      <w:pPr>
        <w:jc w:val="both"/>
        <w:rPr>
          <w:rFonts w:ascii="Arial" w:hAnsi="Arial" w:cs="Arial"/>
        </w:rPr>
      </w:pPr>
    </w:p>
    <w:p w:rsidR="00BC2D82" w:rsidRDefault="0082395C" w:rsidP="0082395C">
      <w:pPr>
        <w:pStyle w:val="Paragraphedeliste"/>
        <w:spacing w:after="0" w:line="240" w:lineRule="auto"/>
        <w:ind w:left="0"/>
        <w:jc w:val="both"/>
        <w:rPr>
          <w:rFonts w:cs="Calibri"/>
          <w:i/>
          <w:snapToGrid w:val="0"/>
          <w:color w:val="000000"/>
        </w:rPr>
      </w:pPr>
      <w:r w:rsidRPr="00F372BB">
        <w:rPr>
          <w:rFonts w:cs="Calibri"/>
          <w:i/>
          <w:snapToGrid w:val="0"/>
          <w:color w:val="000000"/>
        </w:rPr>
        <w:t xml:space="preserve">Les fonds seront transférés </w:t>
      </w:r>
      <w:r w:rsidR="00D842FE" w:rsidRPr="00F372BB">
        <w:rPr>
          <w:rFonts w:cs="Calibri"/>
          <w:i/>
          <w:snapToGrid w:val="0"/>
          <w:color w:val="000000"/>
        </w:rPr>
        <w:t>à</w:t>
      </w:r>
      <w:r w:rsidRPr="00F372BB">
        <w:rPr>
          <w:rFonts w:cs="Calibri"/>
          <w:i/>
          <w:snapToGrid w:val="0"/>
          <w:color w:val="000000"/>
        </w:rPr>
        <w:t xml:space="preserve"> la banque centrale (BCEAO)</w:t>
      </w:r>
      <w:r w:rsidR="00F372BB">
        <w:rPr>
          <w:rFonts w:cs="Calibri"/>
          <w:i/>
          <w:snapToGrid w:val="0"/>
          <w:color w:val="000000"/>
        </w:rPr>
        <w:t xml:space="preserve"> par GAVI</w:t>
      </w:r>
      <w:r w:rsidRPr="00F372BB">
        <w:rPr>
          <w:rFonts w:cs="Calibri"/>
          <w:i/>
          <w:snapToGrid w:val="0"/>
          <w:color w:val="000000"/>
        </w:rPr>
        <w:t>.</w:t>
      </w:r>
      <w:r w:rsidR="00F372BB">
        <w:rPr>
          <w:rFonts w:cs="Calibri"/>
          <w:i/>
          <w:snapToGrid w:val="0"/>
          <w:color w:val="000000"/>
        </w:rPr>
        <w:t xml:space="preserve"> Une notification sera envoyée à la banque commerciale où est domicilié le compte SSV-GAVI. Les fonds s</w:t>
      </w:r>
      <w:r w:rsidR="001A0CC6">
        <w:rPr>
          <w:rFonts w:cs="Calibri"/>
          <w:i/>
          <w:snapToGrid w:val="0"/>
          <w:color w:val="000000"/>
        </w:rPr>
        <w:t>eront par la suite virés dans c</w:t>
      </w:r>
      <w:r w:rsidR="00F372BB">
        <w:rPr>
          <w:rFonts w:cs="Calibri"/>
          <w:i/>
          <w:snapToGrid w:val="0"/>
          <w:color w:val="000000"/>
        </w:rPr>
        <w:t xml:space="preserve">e </w:t>
      </w:r>
      <w:r w:rsidR="001A0CC6">
        <w:rPr>
          <w:rFonts w:cs="Calibri"/>
          <w:i/>
          <w:snapToGrid w:val="0"/>
          <w:color w:val="000000"/>
        </w:rPr>
        <w:t>dernier compte.</w:t>
      </w:r>
    </w:p>
    <w:p w:rsidR="0082395C" w:rsidRDefault="0082395C" w:rsidP="0082395C">
      <w:pPr>
        <w:jc w:val="both"/>
        <w:rPr>
          <w:rFonts w:ascii="Arial" w:hAnsi="Arial" w:cs="Arial"/>
          <w:sz w:val="20"/>
          <w:szCs w:val="20"/>
        </w:rPr>
      </w:pPr>
    </w:p>
    <w:p w:rsidR="0082395C" w:rsidRDefault="0082395C" w:rsidP="00C470FD">
      <w:pPr>
        <w:pStyle w:val="Style2"/>
        <w:numPr>
          <w:ilvl w:val="0"/>
          <w:numId w:val="1"/>
        </w:numPr>
        <w:spacing w:before="0"/>
        <w:ind w:left="839" w:right="238" w:hanging="357"/>
        <w:rPr>
          <w:rFonts w:cs="Times New Roman"/>
          <w:bCs w:val="0"/>
          <w:color w:val="006460"/>
          <w:szCs w:val="24"/>
        </w:rPr>
      </w:pPr>
      <w:r w:rsidRPr="00B14602">
        <w:rPr>
          <w:rFonts w:cs="Times New Roman"/>
          <w:bCs w:val="0"/>
          <w:color w:val="006460"/>
          <w:szCs w:val="24"/>
        </w:rPr>
        <w:t>Fiche de données du dispositif de gestion financière</w:t>
      </w:r>
    </w:p>
    <w:p w:rsidR="0082395C" w:rsidRPr="00B14602" w:rsidRDefault="0082395C" w:rsidP="00C470FD">
      <w:pPr>
        <w:pStyle w:val="Style2"/>
        <w:spacing w:before="0"/>
        <w:ind w:right="240"/>
        <w:rPr>
          <w:rFonts w:cs="Times New Roman"/>
          <w:bCs w:val="0"/>
          <w:color w:val="auto"/>
          <w:szCs w:val="24"/>
        </w:rPr>
      </w:pPr>
      <w:r w:rsidRPr="00B14602">
        <w:rPr>
          <w:rFonts w:ascii="Arial" w:hAnsi="Arial" w:cs="Arial"/>
          <w:bCs w:val="0"/>
          <w:color w:val="auto"/>
          <w:sz w:val="20"/>
          <w:szCs w:val="20"/>
        </w:rPr>
        <w:t>Q31.</w:t>
      </w:r>
    </w:p>
    <w:tbl>
      <w:tblPr>
        <w:tblW w:w="56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88"/>
        <w:gridCol w:w="2938"/>
        <w:gridCol w:w="430"/>
        <w:gridCol w:w="3208"/>
      </w:tblGrid>
      <w:tr w:rsidR="0082395C" w:rsidRPr="003873EE" w:rsidTr="002F5F5C">
        <w:tc>
          <w:tcPr>
            <w:tcW w:w="5000" w:type="pct"/>
            <w:gridSpan w:val="5"/>
            <w:shd w:val="clear" w:color="auto" w:fill="E0E0E0"/>
          </w:tcPr>
          <w:p w:rsidR="0082395C" w:rsidRDefault="0082395C" w:rsidP="00C36D9C">
            <w:pPr>
              <w:ind w:left="120" w:right="120"/>
            </w:pPr>
            <w:r>
              <w:rPr>
                <w:rFonts w:ascii="Calibri" w:hAnsi="Calibri" w:cs="Calibri"/>
                <w:b/>
                <w:bCs/>
                <w:sz w:val="22"/>
                <w:szCs w:val="22"/>
              </w:rPr>
              <w:t>Informations à fournir par l’organisation/le pays bénéficiaire</w:t>
            </w:r>
          </w:p>
        </w:tc>
      </w:tr>
      <w:tr w:rsidR="0082395C" w:rsidRPr="003873EE" w:rsidTr="002F5F5C">
        <w:tc>
          <w:tcPr>
            <w:tcW w:w="1824" w:type="pct"/>
          </w:tcPr>
          <w:p w:rsidR="0082395C" w:rsidRDefault="0082395C" w:rsidP="00C36D9C">
            <w:pPr>
              <w:ind w:right="115"/>
            </w:pPr>
            <w:r>
              <w:rPr>
                <w:rFonts w:ascii="Calibri" w:hAnsi="Calibri" w:cs="Calibri"/>
                <w:sz w:val="22"/>
                <w:szCs w:val="22"/>
              </w:rPr>
              <w:t>1. Nom et coordonnées de la ou des organisations bénéficiaires</w:t>
            </w:r>
          </w:p>
        </w:tc>
        <w:tc>
          <w:tcPr>
            <w:tcW w:w="3176" w:type="pct"/>
            <w:gridSpan w:val="4"/>
          </w:tcPr>
          <w:p w:rsidR="0082395C" w:rsidRPr="0034054E" w:rsidRDefault="0082395C" w:rsidP="0034054E">
            <w:pPr>
              <w:ind w:right="120"/>
              <w:rPr>
                <w:b/>
                <w:bCs/>
              </w:rPr>
            </w:pPr>
            <w:r w:rsidRPr="0034054E">
              <w:rPr>
                <w:rFonts w:cs="Calibri"/>
              </w:rPr>
              <w:t>Direction de Coordination du Programme Elargi de Vaccination</w:t>
            </w:r>
          </w:p>
        </w:tc>
      </w:tr>
      <w:tr w:rsidR="0082395C" w:rsidRPr="003873EE" w:rsidTr="002F5F5C">
        <w:tc>
          <w:tcPr>
            <w:tcW w:w="1824" w:type="pct"/>
          </w:tcPr>
          <w:p w:rsidR="0082395C" w:rsidRDefault="0082395C" w:rsidP="00C36D9C">
            <w:pPr>
              <w:ind w:right="115"/>
            </w:pPr>
            <w:r>
              <w:rPr>
                <w:rFonts w:ascii="Calibri" w:hAnsi="Calibri" w:cs="Calibri"/>
                <w:sz w:val="22"/>
                <w:szCs w:val="22"/>
              </w:rPr>
              <w:t xml:space="preserve">2. Expérience de l’organisation bénéficiaire en termes d’opérations financées par GAVI, la Banque mondiale, l’OMS, l’UNICEF, le FMCSTP ou d’autres donateurs (par ex. réception antérieure d’allocations) </w:t>
            </w:r>
          </w:p>
        </w:tc>
        <w:tc>
          <w:tcPr>
            <w:tcW w:w="3176" w:type="pct"/>
            <w:gridSpan w:val="4"/>
          </w:tcPr>
          <w:p w:rsidR="0082395C" w:rsidRPr="00302730" w:rsidRDefault="0082395C" w:rsidP="00C36D9C">
            <w:pPr>
              <w:pStyle w:val="Paragraphedeliste"/>
              <w:spacing w:after="0" w:line="240" w:lineRule="auto"/>
              <w:ind w:left="0" w:right="120"/>
              <w:rPr>
                <w:b/>
                <w:bCs/>
                <w:lang w:eastAsia="fr-FR"/>
              </w:rPr>
            </w:pPr>
            <w:r w:rsidRPr="00302730">
              <w:rPr>
                <w:rFonts w:ascii="Calibri" w:hAnsi="Calibri" w:cs="Calibri"/>
                <w:b/>
                <w:bCs/>
                <w:sz w:val="22"/>
                <w:lang w:eastAsia="fr-FR"/>
              </w:rPr>
              <w:t>Oui ou Non ?</w:t>
            </w:r>
          </w:p>
          <w:p w:rsidR="009D0615" w:rsidRPr="002365F4" w:rsidRDefault="009D0615" w:rsidP="00C36D9C">
            <w:pPr>
              <w:ind w:right="120"/>
              <w:rPr>
                <w:rFonts w:ascii="Arial" w:hAnsi="Arial" w:cs="Arial"/>
                <w:b/>
                <w:bCs/>
                <w:i/>
                <w:sz w:val="14"/>
                <w:szCs w:val="20"/>
              </w:rPr>
            </w:pPr>
          </w:p>
          <w:p w:rsidR="0082395C" w:rsidRPr="009D0615" w:rsidRDefault="009D0615" w:rsidP="00C36D9C">
            <w:pPr>
              <w:ind w:right="120"/>
              <w:rPr>
                <w:rFonts w:ascii="Calibri" w:hAnsi="Calibri" w:cs="Calibri"/>
                <w:i/>
              </w:rPr>
            </w:pPr>
            <w:r w:rsidRPr="009D0615">
              <w:rPr>
                <w:rFonts w:ascii="Arial" w:hAnsi="Arial" w:cs="Arial"/>
                <w:b/>
                <w:bCs/>
                <w:i/>
                <w:sz w:val="20"/>
                <w:szCs w:val="20"/>
              </w:rPr>
              <w:t xml:space="preserve">Oui </w:t>
            </w:r>
            <w:r w:rsidRPr="009D0615">
              <w:rPr>
                <w:rFonts w:ascii="Arial" w:hAnsi="Arial" w:cs="Arial"/>
                <w:bCs/>
                <w:i/>
                <w:sz w:val="20"/>
                <w:szCs w:val="20"/>
              </w:rPr>
              <w:t>pour le soutien de GAVI, de l’UNICEF et de l’OMS</w:t>
            </w:r>
          </w:p>
          <w:p w:rsidR="009D0615" w:rsidRDefault="0082395C" w:rsidP="00C36D9C">
            <w:pPr>
              <w:pStyle w:val="Paragraphedeliste"/>
              <w:spacing w:after="0" w:line="240" w:lineRule="auto"/>
              <w:ind w:left="0" w:right="120"/>
              <w:rPr>
                <w:rFonts w:ascii="Calibri" w:hAnsi="Calibri" w:cs="Calibri"/>
                <w:lang w:eastAsia="fr-FR"/>
              </w:rPr>
            </w:pPr>
            <w:r w:rsidRPr="009D0615">
              <w:rPr>
                <w:rFonts w:ascii="Calibri" w:hAnsi="Calibri" w:cs="Calibri"/>
                <w:b/>
                <w:bCs/>
                <w:i/>
                <w:sz w:val="22"/>
                <w:lang w:eastAsia="fr-FR"/>
              </w:rPr>
              <w:t>Si OUI</w:t>
            </w:r>
            <w:r w:rsidRPr="009D0615">
              <w:rPr>
                <w:rFonts w:ascii="Calibri" w:hAnsi="Calibri" w:cs="Calibri"/>
                <w:i/>
                <w:sz w:val="22"/>
                <w:lang w:eastAsia="fr-FR"/>
              </w:rPr>
              <w:t>,</w:t>
            </w:r>
            <w:r w:rsidRPr="00302730">
              <w:rPr>
                <w:rFonts w:ascii="Calibri" w:hAnsi="Calibri" w:cs="Calibri"/>
                <w:sz w:val="22"/>
                <w:lang w:eastAsia="fr-FR"/>
              </w:rPr>
              <w:t xml:space="preserve"> </w:t>
            </w:r>
          </w:p>
          <w:p w:rsidR="009D0615" w:rsidRPr="002365F4" w:rsidRDefault="009D0615" w:rsidP="00C36D9C">
            <w:pPr>
              <w:pStyle w:val="Paragraphedeliste"/>
              <w:spacing w:after="0" w:line="240" w:lineRule="auto"/>
              <w:ind w:left="0" w:right="120"/>
              <w:rPr>
                <w:rFonts w:ascii="Calibri" w:hAnsi="Calibri" w:cs="Calibri"/>
                <w:sz w:val="14"/>
                <w:lang w:eastAsia="fr-FR"/>
              </w:rPr>
            </w:pPr>
          </w:p>
          <w:p w:rsidR="0082395C" w:rsidRPr="00302730" w:rsidRDefault="0082395C" w:rsidP="00C36D9C">
            <w:pPr>
              <w:pStyle w:val="Paragraphedeliste"/>
              <w:spacing w:after="0" w:line="240" w:lineRule="auto"/>
              <w:ind w:left="0" w:right="120"/>
              <w:rPr>
                <w:rFonts w:ascii="Calibri" w:hAnsi="Calibri" w:cs="Calibri"/>
                <w:lang w:eastAsia="fr-FR"/>
              </w:rPr>
            </w:pPr>
            <w:r w:rsidRPr="00302730">
              <w:rPr>
                <w:rFonts w:ascii="Calibri" w:hAnsi="Calibri" w:cs="Calibri"/>
                <w:sz w:val="22"/>
                <w:lang w:eastAsia="fr-FR"/>
              </w:rPr>
              <w:t>veuillez indiquer l'intitu</w:t>
            </w:r>
            <w:r w:rsidR="00DA617A" w:rsidRPr="00302730">
              <w:rPr>
                <w:rFonts w:ascii="Calibri" w:hAnsi="Calibri" w:cs="Calibri"/>
                <w:sz w:val="22"/>
                <w:lang w:eastAsia="fr-FR"/>
              </w:rPr>
              <w:t>lé</w:t>
            </w:r>
            <w:r w:rsidRPr="001A3918">
              <w:rPr>
                <w:rFonts w:cs="Calibri"/>
                <w:bCs/>
              </w:rPr>
              <w:t xml:space="preserve"> soutien de GAVI, de l’UNICEF et de l’OMS</w:t>
            </w:r>
            <w:r w:rsidRPr="00302730">
              <w:rPr>
                <w:rFonts w:ascii="Calibri" w:hAnsi="Calibri" w:cs="Calibri"/>
                <w:sz w:val="22"/>
                <w:lang w:eastAsia="fr-FR"/>
              </w:rPr>
              <w:t>, les années et le montant de l’allocation</w:t>
            </w:r>
            <w:r w:rsidRPr="00302730">
              <w:rPr>
                <w:sz w:val="22"/>
                <w:lang w:eastAsia="fr-FR"/>
              </w:rPr>
              <w:t> </w:t>
            </w:r>
            <w:r w:rsidRPr="00302730">
              <w:rPr>
                <w:rFonts w:ascii="Calibri" w:hAnsi="Calibri" w:cs="Calibri"/>
                <w:sz w:val="22"/>
                <w:lang w:eastAsia="fr-FR"/>
              </w:rPr>
              <w:t xml:space="preserve">: </w:t>
            </w:r>
          </w:p>
          <w:p w:rsidR="0082395C" w:rsidRPr="001E38DF" w:rsidRDefault="0082395C" w:rsidP="00C36D9C">
            <w:pPr>
              <w:ind w:left="342" w:right="120"/>
              <w:rPr>
                <w:rFonts w:ascii="Calibri" w:hAnsi="Calibri" w:cs="Calibri"/>
                <w:sz w:val="14"/>
              </w:rPr>
            </w:pPr>
          </w:p>
          <w:p w:rsidR="009D0615" w:rsidRPr="009D0615" w:rsidRDefault="009D0615" w:rsidP="00C36D9C">
            <w:pPr>
              <w:ind w:left="342" w:right="120"/>
              <w:rPr>
                <w:rFonts w:ascii="Calibri" w:hAnsi="Calibri" w:cs="Calibri"/>
                <w:i/>
              </w:rPr>
            </w:pPr>
            <w:r w:rsidRPr="009D0615">
              <w:rPr>
                <w:rFonts w:ascii="Arial" w:hAnsi="Arial" w:cs="Arial"/>
                <w:i/>
                <w:sz w:val="20"/>
                <w:szCs w:val="20"/>
              </w:rPr>
              <w:t>Pour l’expérience de GAVI </w:t>
            </w:r>
          </w:p>
          <w:p w:rsidR="009D0615" w:rsidRPr="009D0615" w:rsidRDefault="009D0615" w:rsidP="00C36D9C">
            <w:pPr>
              <w:ind w:left="342" w:right="120"/>
              <w:rPr>
                <w:rFonts w:ascii="Arial" w:hAnsi="Arial" w:cs="Arial"/>
                <w:i/>
                <w:sz w:val="20"/>
                <w:szCs w:val="20"/>
              </w:rPr>
            </w:pPr>
            <w:r w:rsidRPr="009D0615">
              <w:rPr>
                <w:rFonts w:ascii="Arial" w:hAnsi="Arial" w:cs="Arial"/>
                <w:i/>
                <w:sz w:val="20"/>
                <w:szCs w:val="20"/>
              </w:rPr>
              <w:t>Intitule : Soutien aux Services de Vaccination : de 2000 à 2011</w:t>
            </w:r>
          </w:p>
          <w:p w:rsidR="009D0615" w:rsidRPr="009D0615" w:rsidRDefault="009D0615" w:rsidP="00C36D9C">
            <w:pPr>
              <w:ind w:left="342" w:right="120"/>
              <w:rPr>
                <w:rFonts w:ascii="Calibri" w:hAnsi="Calibri" w:cs="Calibri"/>
                <w:i/>
              </w:rPr>
            </w:pPr>
            <w:r w:rsidRPr="00901C4E">
              <w:rPr>
                <w:rFonts w:ascii="Arial" w:hAnsi="Arial" w:cs="Arial"/>
                <w:i/>
                <w:sz w:val="20"/>
                <w:szCs w:val="20"/>
              </w:rPr>
              <w:t>Montant de l’allocation : 2 424 000 $US</w:t>
            </w:r>
          </w:p>
          <w:p w:rsidR="009D0615" w:rsidRPr="00CB79A3" w:rsidRDefault="009D0615" w:rsidP="00C36D9C">
            <w:pPr>
              <w:pStyle w:val="Paragraphedeliste"/>
              <w:spacing w:after="0" w:line="240" w:lineRule="auto"/>
              <w:ind w:left="34" w:right="120"/>
              <w:rPr>
                <w:rFonts w:ascii="Calibri" w:hAnsi="Calibri" w:cs="Calibri"/>
                <w:sz w:val="14"/>
                <w:lang w:eastAsia="fr-FR"/>
              </w:rPr>
            </w:pPr>
          </w:p>
          <w:p w:rsidR="0082395C" w:rsidRPr="00302730" w:rsidRDefault="0082395C" w:rsidP="00C36D9C">
            <w:pPr>
              <w:pStyle w:val="Paragraphedeliste"/>
              <w:spacing w:after="0" w:line="240" w:lineRule="auto"/>
              <w:ind w:left="34" w:right="120"/>
              <w:rPr>
                <w:rFonts w:ascii="Calibri" w:hAnsi="Calibri" w:cs="Calibri"/>
                <w:lang w:eastAsia="fr-FR"/>
              </w:rPr>
            </w:pPr>
            <w:r w:rsidRPr="00302730">
              <w:rPr>
                <w:rFonts w:ascii="Calibri" w:hAnsi="Calibri" w:cs="Calibri"/>
                <w:sz w:val="22"/>
                <w:lang w:eastAsia="fr-FR"/>
              </w:rPr>
              <w:t xml:space="preserve">et les informations suivantes : </w:t>
            </w:r>
          </w:p>
          <w:p w:rsidR="0082395C" w:rsidRPr="00552A8F" w:rsidRDefault="0082395C" w:rsidP="00C36D9C">
            <w:pPr>
              <w:pStyle w:val="Paragraphedeliste"/>
              <w:spacing w:after="0" w:line="240" w:lineRule="auto"/>
              <w:ind w:left="34" w:right="120"/>
              <w:rPr>
                <w:sz w:val="14"/>
                <w:lang w:eastAsia="fr-FR"/>
              </w:rPr>
            </w:pPr>
          </w:p>
          <w:p w:rsidR="0082395C" w:rsidRPr="00302730" w:rsidRDefault="0082395C" w:rsidP="00C36D9C">
            <w:pPr>
              <w:pStyle w:val="Paragraphedeliste"/>
              <w:spacing w:after="0" w:line="240" w:lineRule="auto"/>
              <w:ind w:left="34" w:right="120"/>
              <w:rPr>
                <w:lang w:eastAsia="fr-FR"/>
              </w:rPr>
            </w:pPr>
            <w:r w:rsidRPr="00302730">
              <w:rPr>
                <w:rFonts w:ascii="Calibri" w:hAnsi="Calibri" w:cs="Calibri"/>
                <w:b/>
                <w:bCs/>
                <w:sz w:val="22"/>
                <w:lang w:eastAsia="fr-FR"/>
              </w:rPr>
              <w:t xml:space="preserve">Pour les allocations échues : </w:t>
            </w:r>
          </w:p>
          <w:p w:rsidR="0082395C" w:rsidRDefault="0082395C" w:rsidP="001F4330">
            <w:pPr>
              <w:numPr>
                <w:ilvl w:val="0"/>
                <w:numId w:val="4"/>
              </w:numPr>
              <w:ind w:left="342" w:right="120"/>
              <w:rPr>
                <w:rFonts w:ascii="Calibri" w:hAnsi="Calibri" w:cs="Calibri"/>
              </w:rPr>
            </w:pPr>
            <w:r>
              <w:rPr>
                <w:rFonts w:ascii="Calibri" w:hAnsi="Calibri" w:cs="Calibri"/>
                <w:sz w:val="22"/>
                <w:szCs w:val="22"/>
              </w:rPr>
              <w:t xml:space="preserve">Quelles sont les principales conclusions quant à l’utilisation des fonds ? </w:t>
            </w:r>
          </w:p>
          <w:p w:rsidR="0082395C" w:rsidRPr="00263705" w:rsidRDefault="0082395C" w:rsidP="00C36D9C">
            <w:pPr>
              <w:ind w:left="342" w:right="120"/>
              <w:rPr>
                <w:rFonts w:ascii="Calibri" w:hAnsi="Calibri" w:cs="Calibri"/>
                <w:sz w:val="16"/>
              </w:rPr>
            </w:pPr>
          </w:p>
          <w:p w:rsidR="0092071A" w:rsidRPr="0092071A" w:rsidRDefault="0092071A" w:rsidP="0092071A">
            <w:pPr>
              <w:widowControl w:val="0"/>
              <w:numPr>
                <w:ilvl w:val="0"/>
                <w:numId w:val="34"/>
              </w:numPr>
              <w:overflowPunct w:val="0"/>
              <w:autoSpaceDE w:val="0"/>
              <w:autoSpaceDN w:val="0"/>
              <w:adjustRightInd w:val="0"/>
              <w:spacing w:line="205" w:lineRule="auto"/>
              <w:ind w:right="1320"/>
              <w:jc w:val="both"/>
              <w:rPr>
                <w:rFonts w:ascii="Arial" w:hAnsi="Arial" w:cs="Arial"/>
                <w:i/>
                <w:sz w:val="20"/>
                <w:szCs w:val="20"/>
              </w:rPr>
            </w:pPr>
            <w:r w:rsidRPr="0092071A">
              <w:rPr>
                <w:rFonts w:ascii="Arial" w:hAnsi="Arial" w:cs="Arial"/>
                <w:i/>
                <w:sz w:val="20"/>
                <w:szCs w:val="20"/>
              </w:rPr>
              <w:t xml:space="preserve">Approbation du plan de trésorerie par le CCIA avant son exécution </w:t>
            </w:r>
          </w:p>
          <w:p w:rsidR="0092071A" w:rsidRPr="0092071A" w:rsidRDefault="0092071A" w:rsidP="0092071A">
            <w:pPr>
              <w:widowControl w:val="0"/>
              <w:numPr>
                <w:ilvl w:val="0"/>
                <w:numId w:val="34"/>
              </w:numPr>
              <w:overflowPunct w:val="0"/>
              <w:autoSpaceDE w:val="0"/>
              <w:autoSpaceDN w:val="0"/>
              <w:adjustRightInd w:val="0"/>
              <w:spacing w:line="205" w:lineRule="auto"/>
              <w:ind w:right="1320"/>
              <w:jc w:val="both"/>
              <w:rPr>
                <w:rFonts w:ascii="Arial" w:hAnsi="Arial" w:cs="Arial"/>
                <w:i/>
                <w:sz w:val="20"/>
                <w:szCs w:val="20"/>
              </w:rPr>
            </w:pPr>
            <w:r w:rsidRPr="0092071A">
              <w:rPr>
                <w:rFonts w:ascii="Arial" w:hAnsi="Arial" w:cs="Arial"/>
                <w:i/>
                <w:sz w:val="20"/>
                <w:szCs w:val="20"/>
              </w:rPr>
              <w:t>Validation du rapport de situation de GAVI de l’année écoulée incluant le bilan d’exécution du plan de trésorerie par le CCIA</w:t>
            </w:r>
          </w:p>
          <w:p w:rsidR="0092071A" w:rsidRPr="0092071A" w:rsidRDefault="0092071A" w:rsidP="0092071A">
            <w:pPr>
              <w:widowControl w:val="0"/>
              <w:numPr>
                <w:ilvl w:val="0"/>
                <w:numId w:val="34"/>
              </w:numPr>
              <w:overflowPunct w:val="0"/>
              <w:autoSpaceDE w:val="0"/>
              <w:autoSpaceDN w:val="0"/>
              <w:adjustRightInd w:val="0"/>
              <w:spacing w:line="205" w:lineRule="auto"/>
              <w:ind w:right="1320"/>
              <w:jc w:val="both"/>
              <w:rPr>
                <w:rFonts w:ascii="Arial" w:hAnsi="Arial" w:cs="Arial"/>
                <w:i/>
                <w:sz w:val="20"/>
                <w:szCs w:val="20"/>
              </w:rPr>
            </w:pPr>
            <w:r w:rsidRPr="0092071A">
              <w:rPr>
                <w:rFonts w:ascii="Arial" w:hAnsi="Arial" w:cs="Arial"/>
                <w:i/>
                <w:sz w:val="20"/>
                <w:szCs w:val="20"/>
              </w:rPr>
              <w:t>Amélioration du taux d’exécution des fonds</w:t>
            </w:r>
          </w:p>
          <w:p w:rsidR="0092071A" w:rsidRPr="0092071A" w:rsidRDefault="0092071A" w:rsidP="0092071A">
            <w:pPr>
              <w:widowControl w:val="0"/>
              <w:numPr>
                <w:ilvl w:val="0"/>
                <w:numId w:val="34"/>
              </w:numPr>
              <w:overflowPunct w:val="0"/>
              <w:autoSpaceDE w:val="0"/>
              <w:autoSpaceDN w:val="0"/>
              <w:adjustRightInd w:val="0"/>
              <w:spacing w:line="205" w:lineRule="auto"/>
              <w:ind w:right="1320"/>
              <w:jc w:val="both"/>
              <w:rPr>
                <w:rFonts w:ascii="Arial" w:hAnsi="Arial" w:cs="Arial"/>
                <w:i/>
                <w:sz w:val="20"/>
                <w:szCs w:val="20"/>
              </w:rPr>
            </w:pPr>
            <w:r w:rsidRPr="0092071A">
              <w:rPr>
                <w:rFonts w:ascii="Arial" w:hAnsi="Arial" w:cs="Arial"/>
                <w:i/>
                <w:sz w:val="20"/>
                <w:szCs w:val="20"/>
              </w:rPr>
              <w:t>Bonne implication du contrôle financier dans le processus d’exécution du plan de trésorerie</w:t>
            </w:r>
          </w:p>
          <w:p w:rsidR="009D0615" w:rsidRPr="000C1D03" w:rsidRDefault="009D0615" w:rsidP="00C36D9C">
            <w:pPr>
              <w:ind w:left="342" w:right="120"/>
              <w:rPr>
                <w:rFonts w:ascii="Calibri" w:hAnsi="Calibri" w:cs="Calibri"/>
                <w:sz w:val="14"/>
              </w:rPr>
            </w:pPr>
          </w:p>
          <w:p w:rsidR="0082395C" w:rsidRPr="00302730" w:rsidRDefault="0082395C" w:rsidP="00C36D9C">
            <w:pPr>
              <w:pStyle w:val="Paragraphedeliste"/>
              <w:spacing w:after="0" w:line="240" w:lineRule="auto"/>
              <w:ind w:left="34" w:right="120"/>
              <w:rPr>
                <w:lang w:eastAsia="fr-FR"/>
              </w:rPr>
            </w:pPr>
            <w:r w:rsidRPr="00302730">
              <w:rPr>
                <w:rFonts w:ascii="Calibri" w:hAnsi="Calibri" w:cs="Calibri"/>
                <w:b/>
                <w:bCs/>
                <w:sz w:val="22"/>
                <w:lang w:eastAsia="fr-FR"/>
              </w:rPr>
              <w:t xml:space="preserve">Pour les allocations en cours : </w:t>
            </w:r>
          </w:p>
          <w:p w:rsidR="0082395C" w:rsidRDefault="0082395C" w:rsidP="001F4330">
            <w:pPr>
              <w:numPr>
                <w:ilvl w:val="0"/>
                <w:numId w:val="4"/>
              </w:numPr>
              <w:ind w:left="342" w:right="120"/>
              <w:rPr>
                <w:rFonts w:ascii="Calibri" w:hAnsi="Calibri" w:cs="Calibri"/>
              </w:rPr>
            </w:pPr>
            <w:r>
              <w:rPr>
                <w:rFonts w:ascii="Calibri" w:hAnsi="Calibri" w:cs="Calibri"/>
                <w:sz w:val="22"/>
                <w:szCs w:val="22"/>
              </w:rPr>
              <w:t>Dernière notation de performance de la gestion financière et de l’approvisionnement</w:t>
            </w:r>
          </w:p>
          <w:p w:rsidR="0092071A" w:rsidRPr="00A94FBF" w:rsidRDefault="00541C93" w:rsidP="005715BA">
            <w:pPr>
              <w:widowControl w:val="0"/>
              <w:numPr>
                <w:ilvl w:val="1"/>
                <w:numId w:val="34"/>
              </w:numPr>
              <w:overflowPunct w:val="0"/>
              <w:autoSpaceDE w:val="0"/>
              <w:autoSpaceDN w:val="0"/>
              <w:adjustRightInd w:val="0"/>
              <w:spacing w:line="205" w:lineRule="auto"/>
              <w:ind w:left="1440" w:right="1320" w:hanging="630"/>
              <w:jc w:val="both"/>
              <w:rPr>
                <w:rFonts w:ascii="Arial" w:hAnsi="Arial" w:cs="Arial"/>
                <w:i/>
                <w:sz w:val="20"/>
                <w:szCs w:val="20"/>
              </w:rPr>
            </w:pPr>
            <w:r w:rsidRPr="00A94FBF">
              <w:rPr>
                <w:rFonts w:ascii="Arial" w:hAnsi="Arial" w:cs="Arial"/>
                <w:i/>
                <w:sz w:val="20"/>
                <w:szCs w:val="20"/>
              </w:rPr>
              <w:t>Septembre 2010</w:t>
            </w:r>
          </w:p>
          <w:p w:rsidR="0092071A" w:rsidRPr="00E739EA" w:rsidRDefault="0092071A" w:rsidP="0092071A">
            <w:pPr>
              <w:widowControl w:val="0"/>
              <w:overflowPunct w:val="0"/>
              <w:autoSpaceDE w:val="0"/>
              <w:autoSpaceDN w:val="0"/>
              <w:adjustRightInd w:val="0"/>
              <w:spacing w:line="205" w:lineRule="auto"/>
              <w:ind w:left="360" w:right="1320"/>
              <w:jc w:val="both"/>
              <w:rPr>
                <w:rFonts w:ascii="Arial" w:hAnsi="Arial" w:cs="Arial"/>
                <w:i/>
                <w:sz w:val="14"/>
                <w:szCs w:val="20"/>
              </w:rPr>
            </w:pPr>
          </w:p>
          <w:p w:rsidR="0082395C" w:rsidRPr="0026402E" w:rsidRDefault="0082395C" w:rsidP="00A952A2">
            <w:pPr>
              <w:numPr>
                <w:ilvl w:val="0"/>
                <w:numId w:val="4"/>
              </w:numPr>
              <w:ind w:left="340" w:right="119" w:hanging="357"/>
            </w:pPr>
            <w:r w:rsidRPr="0026402E">
              <w:rPr>
                <w:rFonts w:ascii="Calibri" w:hAnsi="Calibri" w:cs="Calibri"/>
                <w:sz w:val="22"/>
                <w:szCs w:val="22"/>
              </w:rPr>
              <w:t xml:space="preserve">Problèmes de mise en œuvre de la gestion financière et de l’approvisionnement </w:t>
            </w:r>
          </w:p>
          <w:p w:rsidR="00A76A5C" w:rsidRPr="00A952A2" w:rsidRDefault="00AE0C36" w:rsidP="00A76A5C">
            <w:pPr>
              <w:numPr>
                <w:ilvl w:val="1"/>
                <w:numId w:val="4"/>
              </w:numPr>
              <w:ind w:right="120"/>
              <w:rPr>
                <w:rFonts w:ascii="Arial" w:hAnsi="Arial" w:cs="Arial"/>
                <w:i/>
                <w:sz w:val="20"/>
              </w:rPr>
            </w:pPr>
            <w:r>
              <w:rPr>
                <w:rFonts w:ascii="Arial" w:hAnsi="Arial" w:cs="Arial"/>
                <w:i/>
                <w:sz w:val="20"/>
              </w:rPr>
              <w:t>Pas de difficulté majeure rencontrée</w:t>
            </w:r>
          </w:p>
        </w:tc>
      </w:tr>
      <w:tr w:rsidR="0082395C" w:rsidRPr="00F14F4A" w:rsidTr="002F5F5C">
        <w:tc>
          <w:tcPr>
            <w:tcW w:w="1824" w:type="pct"/>
          </w:tcPr>
          <w:p w:rsidR="0082395C" w:rsidRDefault="0082395C" w:rsidP="00C36D9C">
            <w:pPr>
              <w:ind w:right="115"/>
            </w:pPr>
            <w:r>
              <w:rPr>
                <w:rFonts w:ascii="Calibri" w:hAnsi="Calibri" w:cs="Calibri"/>
                <w:sz w:val="22"/>
                <w:szCs w:val="22"/>
              </w:rPr>
              <w:lastRenderedPageBreak/>
              <w:t>3. Montant de l’allocation proposée pour la démonstration du vaccin anti-VPH de GAVI (dollars US)</w:t>
            </w:r>
            <w:r w:rsidR="001269ED">
              <w:rPr>
                <w:rFonts w:ascii="Calibri" w:hAnsi="Calibri" w:cs="Calibri"/>
                <w:sz w:val="22"/>
                <w:szCs w:val="22"/>
              </w:rPr>
              <w:t xml:space="preserve"> </w:t>
            </w:r>
          </w:p>
        </w:tc>
        <w:tc>
          <w:tcPr>
            <w:tcW w:w="3176" w:type="pct"/>
            <w:gridSpan w:val="4"/>
            <w:vAlign w:val="center"/>
          </w:tcPr>
          <w:p w:rsidR="0082395C" w:rsidRPr="00302730" w:rsidRDefault="008F4C80" w:rsidP="006255F7">
            <w:pPr>
              <w:pStyle w:val="Paragraphedeliste"/>
              <w:spacing w:after="0" w:line="240" w:lineRule="auto"/>
              <w:ind w:left="342" w:right="120"/>
              <w:rPr>
                <w:lang w:eastAsia="fr-FR"/>
              </w:rPr>
            </w:pPr>
            <w:r w:rsidRPr="001A0CC6">
              <w:rPr>
                <w:rFonts w:ascii="Calibri" w:hAnsi="Calibri" w:cs="Calibri"/>
                <w:b/>
                <w:bCs/>
                <w:color w:val="000000"/>
              </w:rPr>
              <w:t>980</w:t>
            </w:r>
            <w:r>
              <w:rPr>
                <w:rFonts w:ascii="Calibri" w:hAnsi="Calibri" w:cs="Calibri"/>
                <w:b/>
                <w:bCs/>
                <w:color w:val="000000"/>
              </w:rPr>
              <w:t> </w:t>
            </w:r>
            <w:r w:rsidRPr="001A0CC6">
              <w:rPr>
                <w:rFonts w:ascii="Calibri" w:hAnsi="Calibri" w:cs="Calibri"/>
                <w:b/>
                <w:bCs/>
                <w:color w:val="000000"/>
              </w:rPr>
              <w:t xml:space="preserve">970 </w:t>
            </w:r>
            <w:r w:rsidR="006255F7" w:rsidRPr="008F4C80">
              <w:rPr>
                <w:rFonts w:ascii="Calibri" w:hAnsi="Calibri" w:cs="Calibri"/>
                <w:b/>
                <w:bCs/>
                <w:color w:val="000000"/>
              </w:rPr>
              <w:t>$ US</w:t>
            </w:r>
            <w:r w:rsidR="001269ED">
              <w:rPr>
                <w:rFonts w:ascii="Arial" w:hAnsi="Arial" w:cs="Arial"/>
                <w:b/>
                <w:bCs/>
                <w:color w:val="000000"/>
                <w:sz w:val="20"/>
                <w:szCs w:val="20"/>
              </w:rPr>
              <w:t xml:space="preserve"> </w:t>
            </w:r>
            <w:r w:rsidR="0063238A">
              <w:rPr>
                <w:rFonts w:ascii="Arial" w:hAnsi="Arial" w:cs="Arial"/>
                <w:b/>
                <w:bCs/>
                <w:color w:val="000000"/>
                <w:sz w:val="20"/>
                <w:szCs w:val="20"/>
              </w:rPr>
              <w:t xml:space="preserve">(coûts opérationnels + </w:t>
            </w:r>
            <w:r w:rsidR="00264625">
              <w:rPr>
                <w:rFonts w:ascii="Arial" w:hAnsi="Arial" w:cs="Arial"/>
                <w:b/>
                <w:bCs/>
                <w:color w:val="000000"/>
                <w:sz w:val="20"/>
                <w:szCs w:val="20"/>
              </w:rPr>
              <w:t xml:space="preserve">coûts </w:t>
            </w:r>
            <w:r w:rsidR="0063238A">
              <w:rPr>
                <w:rFonts w:ascii="Arial" w:hAnsi="Arial" w:cs="Arial"/>
                <w:b/>
                <w:bCs/>
                <w:color w:val="000000"/>
                <w:sz w:val="20"/>
                <w:szCs w:val="20"/>
              </w:rPr>
              <w:t>vaccins) Ce montant est  mobilisé à la fois par GAVI et l’Etat de Côte d’Ivoire</w:t>
            </w:r>
          </w:p>
        </w:tc>
      </w:tr>
      <w:tr w:rsidR="0082395C" w:rsidRPr="003873EE" w:rsidTr="002F5F5C">
        <w:tc>
          <w:tcPr>
            <w:tcW w:w="3266" w:type="pct"/>
            <w:gridSpan w:val="3"/>
            <w:tcBorders>
              <w:right w:val="nil"/>
            </w:tcBorders>
          </w:tcPr>
          <w:p w:rsidR="0082395C" w:rsidRDefault="0082395C" w:rsidP="00C36D9C">
            <w:pPr>
              <w:ind w:right="115"/>
            </w:pPr>
            <w:r>
              <w:rPr>
                <w:rFonts w:ascii="Calibri" w:hAnsi="Calibri" w:cs="Calibri"/>
                <w:b/>
                <w:bCs/>
                <w:i/>
                <w:iCs/>
                <w:sz w:val="22"/>
                <w:szCs w:val="22"/>
              </w:rPr>
              <w:t>4. Informations sur les dispositifs de gestion financière pour le programme de démonstration du vaccin anti-VPH de GAVI :</w:t>
            </w:r>
          </w:p>
        </w:tc>
        <w:tc>
          <w:tcPr>
            <w:tcW w:w="1734" w:type="pct"/>
            <w:gridSpan w:val="2"/>
            <w:tcBorders>
              <w:left w:val="nil"/>
            </w:tcBorders>
          </w:tcPr>
          <w:p w:rsidR="0082395C" w:rsidRPr="00302730" w:rsidRDefault="0082395C" w:rsidP="00C36D9C">
            <w:pPr>
              <w:pStyle w:val="Paragraphedeliste"/>
              <w:spacing w:after="0" w:line="240" w:lineRule="auto"/>
              <w:ind w:left="342" w:right="120"/>
              <w:rPr>
                <w:lang w:eastAsia="fr-FR"/>
              </w:rPr>
            </w:pPr>
          </w:p>
        </w:tc>
      </w:tr>
      <w:tr w:rsidR="0082395C" w:rsidRPr="00F14F4A" w:rsidTr="002F5F5C">
        <w:tc>
          <w:tcPr>
            <w:tcW w:w="1866" w:type="pct"/>
            <w:gridSpan w:val="2"/>
          </w:tcPr>
          <w:p w:rsidR="0082395C" w:rsidRDefault="0082395C" w:rsidP="001F4330">
            <w:pPr>
              <w:numPr>
                <w:ilvl w:val="0"/>
                <w:numId w:val="4"/>
              </w:numPr>
              <w:ind w:left="306" w:right="115"/>
            </w:pPr>
            <w:r>
              <w:rPr>
                <w:rFonts w:ascii="Calibri" w:hAnsi="Calibri" w:cs="Calibri"/>
                <w:sz w:val="22"/>
                <w:szCs w:val="22"/>
              </w:rPr>
              <w:t>Est-ce que les ressources du programme de démonstration de GAVI seront gérées par le canal habituel du gouvernement pour les procédures de dépenses ?</w:t>
            </w:r>
          </w:p>
        </w:tc>
        <w:tc>
          <w:tcPr>
            <w:tcW w:w="3134" w:type="pct"/>
            <w:gridSpan w:val="3"/>
            <w:vAlign w:val="center"/>
          </w:tcPr>
          <w:p w:rsidR="0082395C" w:rsidRPr="006255F7" w:rsidRDefault="006255F7" w:rsidP="00BA28B0">
            <w:pPr>
              <w:pStyle w:val="Paragraphedeliste"/>
              <w:spacing w:after="0" w:line="240" w:lineRule="auto"/>
              <w:ind w:left="342" w:right="120"/>
              <w:rPr>
                <w:i/>
                <w:lang w:eastAsia="fr-FR"/>
              </w:rPr>
            </w:pPr>
            <w:r w:rsidRPr="006255F7">
              <w:rPr>
                <w:i/>
                <w:lang w:eastAsia="fr-FR"/>
              </w:rPr>
              <w:t>OUI</w:t>
            </w:r>
          </w:p>
        </w:tc>
      </w:tr>
      <w:tr w:rsidR="0082395C" w:rsidRPr="003873EE" w:rsidTr="002F5F5C">
        <w:tc>
          <w:tcPr>
            <w:tcW w:w="1866" w:type="pct"/>
            <w:gridSpan w:val="2"/>
          </w:tcPr>
          <w:p w:rsidR="0082395C" w:rsidRDefault="0082395C" w:rsidP="001F4330">
            <w:pPr>
              <w:numPr>
                <w:ilvl w:val="0"/>
                <w:numId w:val="4"/>
              </w:numPr>
              <w:ind w:left="306" w:right="115"/>
            </w:pPr>
            <w:r>
              <w:rPr>
                <w:rFonts w:ascii="Calibri" w:hAnsi="Calibri" w:cs="Calibri"/>
                <w:sz w:val="22"/>
                <w:szCs w:val="22"/>
              </w:rPr>
              <w:t xml:space="preserve">L'organisation bénéficiaire dispose-t-elle d'un manuel opératoire ou de gestion financière décrivant le système de contrôle interne et les procédures opérationnelles de gestion financière ? </w:t>
            </w:r>
          </w:p>
        </w:tc>
        <w:tc>
          <w:tcPr>
            <w:tcW w:w="3134" w:type="pct"/>
            <w:gridSpan w:val="3"/>
            <w:vAlign w:val="center"/>
          </w:tcPr>
          <w:p w:rsidR="0082395C" w:rsidRPr="00901C4E" w:rsidRDefault="006255F7" w:rsidP="00773F46">
            <w:pPr>
              <w:ind w:right="120"/>
              <w:rPr>
                <w:i/>
              </w:rPr>
            </w:pPr>
            <w:r w:rsidRPr="00C470FD">
              <w:rPr>
                <w:i/>
              </w:rPr>
              <w:t>OUI</w:t>
            </w:r>
            <w:r w:rsidR="00202591" w:rsidRPr="00C470FD">
              <w:rPr>
                <w:i/>
              </w:rPr>
              <w:t> : un m</w:t>
            </w:r>
            <w:r w:rsidR="00DF4CF5">
              <w:rPr>
                <w:i/>
              </w:rPr>
              <w:t>anuel des procédures de gestion</w:t>
            </w:r>
            <w:r w:rsidR="00202591" w:rsidRPr="00C470FD">
              <w:rPr>
                <w:i/>
              </w:rPr>
              <w:t xml:space="preserve"> financière existe au niveau de la DCPEV. </w:t>
            </w:r>
            <w:r w:rsidR="00202591" w:rsidRPr="00901C4E">
              <w:rPr>
                <w:i/>
              </w:rPr>
              <w:t>Il existe également un manuel de directives et un aide-mémoire concernant spécifiquement la gestion des fonds GAVI</w:t>
            </w:r>
          </w:p>
        </w:tc>
      </w:tr>
      <w:tr w:rsidR="0082395C" w:rsidRPr="003873EE" w:rsidTr="00D143B4">
        <w:tc>
          <w:tcPr>
            <w:tcW w:w="1866" w:type="pct"/>
            <w:gridSpan w:val="2"/>
            <w:vAlign w:val="center"/>
          </w:tcPr>
          <w:p w:rsidR="0082395C" w:rsidRDefault="0082395C" w:rsidP="00D143B4">
            <w:pPr>
              <w:numPr>
                <w:ilvl w:val="0"/>
                <w:numId w:val="4"/>
              </w:numPr>
              <w:ind w:left="306" w:right="115"/>
            </w:pPr>
            <w:r>
              <w:rPr>
                <w:rFonts w:ascii="Calibri" w:hAnsi="Calibri" w:cs="Calibri"/>
                <w:sz w:val="22"/>
                <w:szCs w:val="22"/>
              </w:rPr>
              <w:t xml:space="preserve">Quel est le processus budgétaire ? </w:t>
            </w:r>
          </w:p>
        </w:tc>
        <w:tc>
          <w:tcPr>
            <w:tcW w:w="3134" w:type="pct"/>
            <w:gridSpan w:val="3"/>
          </w:tcPr>
          <w:p w:rsidR="0034054E" w:rsidRPr="006714CC" w:rsidRDefault="0034054E" w:rsidP="00DA617A">
            <w:pPr>
              <w:numPr>
                <w:ilvl w:val="0"/>
                <w:numId w:val="4"/>
              </w:numPr>
              <w:ind w:left="306" w:right="115"/>
              <w:rPr>
                <w:rFonts w:ascii="Calibri" w:hAnsi="Calibri" w:cs="Calibri"/>
                <w:i/>
              </w:rPr>
            </w:pPr>
            <w:r w:rsidRPr="00DA617A">
              <w:rPr>
                <w:rFonts w:ascii="Calibri" w:hAnsi="Calibri" w:cs="Calibri"/>
                <w:i/>
                <w:sz w:val="22"/>
                <w:szCs w:val="22"/>
              </w:rPr>
              <w:t>Elaboration d’un plan de trésorerie annuelle en début d’année sur la base du bilan de l’année précédente</w:t>
            </w:r>
          </w:p>
          <w:p w:rsidR="006714CC" w:rsidRPr="00DA617A" w:rsidRDefault="006714CC" w:rsidP="00DA617A">
            <w:pPr>
              <w:numPr>
                <w:ilvl w:val="0"/>
                <w:numId w:val="4"/>
              </w:numPr>
              <w:ind w:left="306" w:right="115"/>
              <w:rPr>
                <w:rFonts w:ascii="Calibri" w:hAnsi="Calibri" w:cs="Calibri"/>
                <w:i/>
              </w:rPr>
            </w:pPr>
            <w:r>
              <w:rPr>
                <w:rFonts w:ascii="Calibri" w:hAnsi="Calibri" w:cs="Calibri"/>
                <w:i/>
                <w:sz w:val="22"/>
                <w:szCs w:val="22"/>
              </w:rPr>
              <w:t>Validation du plan de trésorerie par le CCIA</w:t>
            </w:r>
          </w:p>
          <w:p w:rsidR="0082395C" w:rsidRPr="00F37E85" w:rsidRDefault="0034054E" w:rsidP="00DA617A">
            <w:pPr>
              <w:numPr>
                <w:ilvl w:val="0"/>
                <w:numId w:val="4"/>
              </w:numPr>
              <w:ind w:left="306" w:right="115"/>
              <w:rPr>
                <w:rFonts w:ascii="Calibri" w:hAnsi="Calibri" w:cs="Calibri"/>
              </w:rPr>
            </w:pPr>
            <w:r w:rsidRPr="00DA617A">
              <w:rPr>
                <w:rFonts w:ascii="Calibri" w:hAnsi="Calibri" w:cs="Calibri"/>
                <w:i/>
                <w:sz w:val="22"/>
                <w:szCs w:val="22"/>
              </w:rPr>
              <w:t>Suivi de l’exécution du plan de trésorerie en cours d’année par le service financier du programme, la Direction des Affaires Financières du Ministère de tutelle, le contrôle financier, la régie financière auprès du Ministère de l’économie et des finances</w:t>
            </w:r>
          </w:p>
          <w:p w:rsidR="00F37E85" w:rsidRPr="00DA617A" w:rsidRDefault="00F37E85" w:rsidP="00DA617A">
            <w:pPr>
              <w:numPr>
                <w:ilvl w:val="0"/>
                <w:numId w:val="4"/>
              </w:numPr>
              <w:ind w:left="306" w:right="115"/>
              <w:rPr>
                <w:rFonts w:ascii="Calibri" w:hAnsi="Calibri" w:cs="Calibri"/>
              </w:rPr>
            </w:pPr>
            <w:r>
              <w:rPr>
                <w:rFonts w:ascii="Calibri" w:hAnsi="Calibri" w:cs="Calibri"/>
                <w:i/>
                <w:sz w:val="22"/>
                <w:szCs w:val="22"/>
              </w:rPr>
              <w:t>Validation d</w:t>
            </w:r>
            <w:r w:rsidR="00206330">
              <w:rPr>
                <w:rFonts w:ascii="Calibri" w:hAnsi="Calibri" w:cs="Calibri"/>
                <w:i/>
                <w:sz w:val="22"/>
                <w:szCs w:val="22"/>
              </w:rPr>
              <w:t>es</w:t>
            </w:r>
            <w:r>
              <w:rPr>
                <w:rFonts w:ascii="Calibri" w:hAnsi="Calibri" w:cs="Calibri"/>
                <w:i/>
                <w:sz w:val="22"/>
                <w:szCs w:val="22"/>
              </w:rPr>
              <w:t xml:space="preserve"> bilan</w:t>
            </w:r>
            <w:r w:rsidR="00206330">
              <w:rPr>
                <w:rFonts w:ascii="Calibri" w:hAnsi="Calibri" w:cs="Calibri"/>
                <w:i/>
                <w:sz w:val="22"/>
                <w:szCs w:val="22"/>
              </w:rPr>
              <w:t xml:space="preserve">s trimestriels et </w:t>
            </w:r>
            <w:r>
              <w:rPr>
                <w:rFonts w:ascii="Calibri" w:hAnsi="Calibri" w:cs="Calibri"/>
                <w:i/>
                <w:sz w:val="22"/>
                <w:szCs w:val="22"/>
              </w:rPr>
              <w:t xml:space="preserve"> annuel</w:t>
            </w:r>
            <w:r w:rsidR="00206330">
              <w:rPr>
                <w:rFonts w:ascii="Calibri" w:hAnsi="Calibri" w:cs="Calibri"/>
                <w:i/>
                <w:sz w:val="22"/>
                <w:szCs w:val="22"/>
              </w:rPr>
              <w:t>s</w:t>
            </w:r>
            <w:r>
              <w:rPr>
                <w:rFonts w:ascii="Calibri" w:hAnsi="Calibri" w:cs="Calibri"/>
                <w:i/>
                <w:sz w:val="22"/>
                <w:szCs w:val="22"/>
              </w:rPr>
              <w:t xml:space="preserve"> par le CCIA</w:t>
            </w:r>
          </w:p>
        </w:tc>
      </w:tr>
      <w:tr w:rsidR="0082395C" w:rsidTr="002F5F5C">
        <w:tc>
          <w:tcPr>
            <w:tcW w:w="1866" w:type="pct"/>
            <w:gridSpan w:val="2"/>
          </w:tcPr>
          <w:p w:rsidR="0082395C" w:rsidRDefault="0082395C" w:rsidP="001F4330">
            <w:pPr>
              <w:numPr>
                <w:ilvl w:val="0"/>
                <w:numId w:val="4"/>
              </w:numPr>
              <w:ind w:left="306" w:right="115"/>
            </w:pPr>
            <w:r>
              <w:rPr>
                <w:rFonts w:ascii="Calibri" w:hAnsi="Calibri" w:cs="Calibri"/>
                <w:sz w:val="22"/>
                <w:szCs w:val="22"/>
              </w:rPr>
              <w:t xml:space="preserve">Quel système comptable est ou sera utilisé pour le programme de démonstration du vaccin anti-VPH de GAVI ? Ce système est-il informatisé ou manuel ? </w:t>
            </w:r>
          </w:p>
        </w:tc>
        <w:tc>
          <w:tcPr>
            <w:tcW w:w="3134" w:type="pct"/>
            <w:gridSpan w:val="3"/>
            <w:vAlign w:val="center"/>
          </w:tcPr>
          <w:p w:rsidR="0082395C" w:rsidRPr="00900E07" w:rsidRDefault="00777E4B" w:rsidP="00777E4B">
            <w:pPr>
              <w:pStyle w:val="Paragraphedeliste"/>
              <w:spacing w:after="0" w:line="240" w:lineRule="auto"/>
              <w:ind w:left="0" w:right="120"/>
              <w:rPr>
                <w:i/>
                <w:lang w:eastAsia="fr-FR"/>
              </w:rPr>
            </w:pPr>
            <w:r w:rsidRPr="00900E07">
              <w:rPr>
                <w:rFonts w:ascii="Arial" w:hAnsi="Arial" w:cs="Arial"/>
                <w:i/>
                <w:sz w:val="20"/>
                <w:szCs w:val="20"/>
              </w:rPr>
              <w:t>C’est le système de comptabilité publique habituellement utilisé par notre pays pour la gestion des fonds GAVI. C’est un système informatisé</w:t>
            </w:r>
          </w:p>
        </w:tc>
      </w:tr>
      <w:tr w:rsidR="0082395C" w:rsidRPr="003873EE" w:rsidTr="002F5F5C">
        <w:tc>
          <w:tcPr>
            <w:tcW w:w="1866" w:type="pct"/>
            <w:gridSpan w:val="2"/>
          </w:tcPr>
          <w:p w:rsidR="0082395C" w:rsidRDefault="0082395C" w:rsidP="001F4330">
            <w:pPr>
              <w:numPr>
                <w:ilvl w:val="0"/>
                <w:numId w:val="4"/>
              </w:numPr>
              <w:ind w:left="306" w:right="115"/>
            </w:pPr>
            <w:r>
              <w:rPr>
                <w:rFonts w:ascii="Calibri" w:hAnsi="Calibri" w:cs="Calibri"/>
                <w:sz w:val="22"/>
                <w:szCs w:val="22"/>
              </w:rPr>
              <w:t xml:space="preserve">Quelles sont les dispositions en matière de dotation de personnel pour la comptabilité, l’audit et l’établissement de rapports? Est-ce que l’entité responsable de la mise en œuvre dispose d’un comptable qualifié au sein du personnel affecté au programme de démonstration du vaccin anti-VPH de GAVI ?  </w:t>
            </w:r>
          </w:p>
        </w:tc>
        <w:tc>
          <w:tcPr>
            <w:tcW w:w="3134" w:type="pct"/>
            <w:gridSpan w:val="3"/>
            <w:vAlign w:val="center"/>
          </w:tcPr>
          <w:p w:rsidR="00E83D10" w:rsidRDefault="00900E07" w:rsidP="00955AFA">
            <w:pPr>
              <w:ind w:left="-54" w:right="115"/>
              <w:rPr>
                <w:rFonts w:ascii="Calibri" w:hAnsi="Calibri" w:cs="Calibri"/>
              </w:rPr>
            </w:pPr>
            <w:r w:rsidRPr="0001415B">
              <w:rPr>
                <w:rFonts w:ascii="Calibri" w:hAnsi="Calibri" w:cs="Calibri"/>
                <w:sz w:val="22"/>
                <w:szCs w:val="22"/>
              </w:rPr>
              <w:t xml:space="preserve">Pour la gestion des fonds GAVI </w:t>
            </w:r>
            <w:r w:rsidR="00202ADF">
              <w:rPr>
                <w:rFonts w:ascii="Calibri" w:hAnsi="Calibri" w:cs="Calibri"/>
                <w:sz w:val="22"/>
                <w:szCs w:val="22"/>
              </w:rPr>
              <w:t xml:space="preserve">un régisseur du ministère de l’économie et des finances a été nommé. </w:t>
            </w:r>
          </w:p>
          <w:p w:rsidR="00E83D10" w:rsidRPr="00907703" w:rsidRDefault="00E83D10" w:rsidP="00955AFA">
            <w:pPr>
              <w:ind w:left="-54" w:right="115"/>
              <w:rPr>
                <w:rFonts w:ascii="Calibri" w:hAnsi="Calibri" w:cs="Calibri"/>
                <w:sz w:val="16"/>
              </w:rPr>
            </w:pPr>
          </w:p>
          <w:p w:rsidR="00B434B6" w:rsidRPr="00E83D10" w:rsidRDefault="00955AFA" w:rsidP="00955AFA">
            <w:pPr>
              <w:ind w:left="-54" w:right="115"/>
              <w:rPr>
                <w:i/>
              </w:rPr>
            </w:pPr>
            <w:r w:rsidRPr="00735DD2">
              <w:rPr>
                <w:rFonts w:ascii="Arial" w:hAnsi="Arial" w:cs="Arial"/>
                <w:i/>
                <w:sz w:val="22"/>
                <w:szCs w:val="22"/>
              </w:rPr>
              <w:t xml:space="preserve">A Chaque fin d’exercice budgétaire, </w:t>
            </w:r>
            <w:r w:rsidR="00B434B6" w:rsidRPr="00735DD2">
              <w:rPr>
                <w:rFonts w:ascii="Arial" w:hAnsi="Arial" w:cs="Arial"/>
                <w:i/>
                <w:sz w:val="20"/>
                <w:szCs w:val="20"/>
              </w:rPr>
              <w:t xml:space="preserve">un audit interne </w:t>
            </w:r>
            <w:r w:rsidRPr="00735DD2">
              <w:rPr>
                <w:rFonts w:ascii="Arial" w:hAnsi="Arial" w:cs="Arial"/>
                <w:i/>
                <w:sz w:val="20"/>
                <w:szCs w:val="20"/>
              </w:rPr>
              <w:t xml:space="preserve">est </w:t>
            </w:r>
            <w:r w:rsidR="00B434B6" w:rsidRPr="00735DD2">
              <w:rPr>
                <w:rFonts w:ascii="Arial" w:hAnsi="Arial" w:cs="Arial"/>
                <w:i/>
                <w:sz w:val="20"/>
                <w:szCs w:val="20"/>
              </w:rPr>
              <w:t>réalisé par le service autonome de contrôle de gestion du Ministère de la santé</w:t>
            </w:r>
            <w:r w:rsidRPr="00735DD2">
              <w:rPr>
                <w:rFonts w:ascii="Arial" w:hAnsi="Arial" w:cs="Arial"/>
                <w:i/>
                <w:sz w:val="20"/>
                <w:szCs w:val="20"/>
              </w:rPr>
              <w:t xml:space="preserve"> et de la lutte contre le SIDA et </w:t>
            </w:r>
            <w:r w:rsidR="00B434B6" w:rsidRPr="00735DD2">
              <w:rPr>
                <w:rFonts w:ascii="Arial" w:hAnsi="Arial" w:cs="Arial"/>
                <w:i/>
                <w:sz w:val="20"/>
                <w:szCs w:val="20"/>
              </w:rPr>
              <w:t xml:space="preserve">un audit externe </w:t>
            </w:r>
            <w:r w:rsidRPr="00735DD2">
              <w:rPr>
                <w:rFonts w:ascii="Arial" w:hAnsi="Arial" w:cs="Arial"/>
                <w:i/>
                <w:sz w:val="20"/>
                <w:szCs w:val="20"/>
              </w:rPr>
              <w:t xml:space="preserve">est conduit </w:t>
            </w:r>
            <w:r w:rsidR="00B434B6" w:rsidRPr="00735DD2">
              <w:rPr>
                <w:rFonts w:ascii="Arial" w:hAnsi="Arial" w:cs="Arial"/>
                <w:i/>
                <w:sz w:val="20"/>
                <w:szCs w:val="20"/>
              </w:rPr>
              <w:t xml:space="preserve"> par un cabinet indépendant</w:t>
            </w:r>
            <w:r w:rsidRPr="00E83D10">
              <w:rPr>
                <w:rFonts w:ascii="Arial" w:hAnsi="Arial" w:cs="Arial"/>
                <w:i/>
                <w:sz w:val="20"/>
                <w:szCs w:val="20"/>
              </w:rPr>
              <w:t>.</w:t>
            </w:r>
          </w:p>
          <w:p w:rsidR="00907703" w:rsidRPr="005C5859" w:rsidRDefault="00907703" w:rsidP="00907703">
            <w:pPr>
              <w:ind w:right="120"/>
              <w:rPr>
                <w:i/>
              </w:rPr>
            </w:pPr>
          </w:p>
          <w:p w:rsidR="0082395C" w:rsidRPr="00907703" w:rsidRDefault="00BB41AA" w:rsidP="00907703">
            <w:pPr>
              <w:ind w:right="120"/>
            </w:pPr>
            <w:r w:rsidRPr="00907703">
              <w:rPr>
                <w:i/>
              </w:rPr>
              <w:t>La DCPEV dispose d’un comptable qualifié</w:t>
            </w:r>
            <w:r w:rsidRPr="00907703">
              <w:t xml:space="preserve">. </w:t>
            </w:r>
          </w:p>
        </w:tc>
      </w:tr>
      <w:tr w:rsidR="0082395C" w:rsidRPr="003873EE" w:rsidTr="002F5F5C">
        <w:trPr>
          <w:trHeight w:val="890"/>
        </w:trPr>
        <w:tc>
          <w:tcPr>
            <w:tcW w:w="1866" w:type="pct"/>
            <w:gridSpan w:val="2"/>
          </w:tcPr>
          <w:p w:rsidR="0082395C" w:rsidRDefault="0082395C" w:rsidP="001F4330">
            <w:pPr>
              <w:numPr>
                <w:ilvl w:val="0"/>
                <w:numId w:val="4"/>
              </w:numPr>
              <w:ind w:left="306" w:right="115"/>
            </w:pPr>
            <w:r>
              <w:rPr>
                <w:rFonts w:ascii="Calibri" w:hAnsi="Calibri" w:cs="Calibri"/>
                <w:sz w:val="22"/>
                <w:szCs w:val="22"/>
              </w:rPr>
              <w:t xml:space="preserve">Quelles sont les dispositions bancaires ? Donnez des informations détaillées sur le compte bancaire de la Banque centrale ou d’une banque commerciale pressentie pour recevoir les fonds anti-VPH de GAVI et la liste des signataires autorisés. Précisez leurs titres. </w:t>
            </w:r>
          </w:p>
        </w:tc>
        <w:tc>
          <w:tcPr>
            <w:tcW w:w="3134" w:type="pct"/>
            <w:gridSpan w:val="3"/>
            <w:vAlign w:val="center"/>
          </w:tcPr>
          <w:p w:rsidR="00907703" w:rsidRDefault="006318DA" w:rsidP="0053641B">
            <w:pPr>
              <w:pStyle w:val="Paragraphedeliste"/>
              <w:spacing w:after="0" w:line="240" w:lineRule="auto"/>
              <w:ind w:left="342" w:right="120"/>
              <w:rPr>
                <w:i/>
                <w:lang w:eastAsia="fr-FR"/>
              </w:rPr>
            </w:pPr>
            <w:r>
              <w:rPr>
                <w:i/>
                <w:lang w:eastAsia="fr-FR"/>
              </w:rPr>
              <w:t xml:space="preserve">Un compte a été </w:t>
            </w:r>
            <w:r w:rsidR="00A017A2">
              <w:rPr>
                <w:i/>
                <w:lang w:eastAsia="fr-FR"/>
              </w:rPr>
              <w:t xml:space="preserve">déjà </w:t>
            </w:r>
            <w:r>
              <w:rPr>
                <w:i/>
                <w:lang w:eastAsia="fr-FR"/>
              </w:rPr>
              <w:t xml:space="preserve">ouvert dans une banque commerciale  (ECOBANK) au nom du ministère de la santé pour recevoir tous les transferts de fonds provenant de GAVI. </w:t>
            </w:r>
            <w:r w:rsidR="00A3745B">
              <w:rPr>
                <w:i/>
                <w:lang w:eastAsia="fr-FR"/>
              </w:rPr>
              <w:t xml:space="preserve">Ce compte recevra donc les fonds </w:t>
            </w:r>
            <w:r w:rsidR="00DD533F">
              <w:rPr>
                <w:i/>
                <w:lang w:eastAsia="fr-FR"/>
              </w:rPr>
              <w:t>pour le programme de démonstration de la vaccination anti-HPV</w:t>
            </w:r>
          </w:p>
          <w:p w:rsidR="0082395C" w:rsidRPr="00B03B1A" w:rsidRDefault="006318DA" w:rsidP="006318DA">
            <w:pPr>
              <w:pStyle w:val="Paragraphedeliste"/>
              <w:spacing w:after="0" w:line="240" w:lineRule="auto"/>
              <w:ind w:left="342" w:right="120"/>
              <w:rPr>
                <w:b/>
                <w:i/>
                <w:lang w:eastAsia="fr-FR"/>
              </w:rPr>
            </w:pPr>
            <w:r w:rsidRPr="00B03B1A">
              <w:rPr>
                <w:b/>
                <w:i/>
                <w:lang w:eastAsia="fr-FR"/>
              </w:rPr>
              <w:t>Pour les détails de ce compte, v</w:t>
            </w:r>
            <w:r w:rsidR="0053641B" w:rsidRPr="00B03B1A">
              <w:rPr>
                <w:b/>
                <w:i/>
                <w:lang w:eastAsia="fr-FR"/>
              </w:rPr>
              <w:t>oir tableau ci-dessous</w:t>
            </w:r>
          </w:p>
        </w:tc>
      </w:tr>
      <w:tr w:rsidR="0082395C" w:rsidRPr="003873EE" w:rsidTr="002F5F5C">
        <w:tc>
          <w:tcPr>
            <w:tcW w:w="1866" w:type="pct"/>
            <w:gridSpan w:val="2"/>
          </w:tcPr>
          <w:p w:rsidR="0082395C" w:rsidRDefault="0082395C" w:rsidP="001F4330">
            <w:pPr>
              <w:numPr>
                <w:ilvl w:val="0"/>
                <w:numId w:val="4"/>
              </w:numPr>
              <w:ind w:left="306" w:right="115"/>
            </w:pPr>
            <w:r>
              <w:rPr>
                <w:rFonts w:ascii="Calibri" w:hAnsi="Calibri" w:cs="Calibri"/>
                <w:sz w:val="22"/>
                <w:szCs w:val="22"/>
              </w:rPr>
              <w:t xml:space="preserve"> Lors de la mise en œuvre du programme de démonstration du vaccin anti-VPH, prévoyez-vous de </w:t>
            </w:r>
            <w:r>
              <w:rPr>
                <w:rFonts w:ascii="Calibri" w:hAnsi="Calibri" w:cs="Calibri"/>
                <w:sz w:val="22"/>
                <w:szCs w:val="22"/>
              </w:rPr>
              <w:lastRenderedPageBreak/>
              <w:t>transférer des fonds du niveau central vers des entités décentralisées (provinces, districts, etc.) ? Si oui, comment seront exécutés et contrôlés ces transferts de fonds ?</w:t>
            </w:r>
          </w:p>
        </w:tc>
        <w:tc>
          <w:tcPr>
            <w:tcW w:w="3134" w:type="pct"/>
            <w:gridSpan w:val="3"/>
          </w:tcPr>
          <w:p w:rsidR="0082395C" w:rsidRPr="00724733" w:rsidRDefault="005B335B" w:rsidP="00122DD7">
            <w:pPr>
              <w:widowControl w:val="0"/>
              <w:tabs>
                <w:tab w:val="left" w:pos="8460"/>
              </w:tabs>
              <w:overflowPunct w:val="0"/>
              <w:autoSpaceDE w:val="0"/>
              <w:autoSpaceDN w:val="0"/>
              <w:adjustRightInd w:val="0"/>
              <w:spacing w:line="233" w:lineRule="auto"/>
              <w:ind w:right="530"/>
              <w:rPr>
                <w:rFonts w:ascii="Arial" w:hAnsi="Arial" w:cs="Arial"/>
                <w:i/>
                <w:sz w:val="20"/>
                <w:szCs w:val="20"/>
              </w:rPr>
            </w:pPr>
            <w:r w:rsidRPr="00724733">
              <w:rPr>
                <w:rFonts w:ascii="Arial" w:hAnsi="Arial" w:cs="Arial"/>
                <w:i/>
                <w:sz w:val="20"/>
                <w:szCs w:val="20"/>
              </w:rPr>
              <w:lastRenderedPageBreak/>
              <w:t xml:space="preserve">Oui nous prévoyons transférer des fonds du niveau central vers les districts sélectionnés, pour se faire nous utiliserons le canal habituel : </w:t>
            </w:r>
            <w:r w:rsidR="0021172A" w:rsidRPr="00724733">
              <w:rPr>
                <w:rFonts w:ascii="Arial" w:hAnsi="Arial" w:cs="Arial"/>
                <w:i/>
                <w:sz w:val="20"/>
                <w:szCs w:val="20"/>
              </w:rPr>
              <w:t xml:space="preserve">Le régisseur des fonds GAVI émet un chèque sur la base des ordres de paiement présenté par la DCPEV et </w:t>
            </w:r>
            <w:proofErr w:type="spellStart"/>
            <w:r w:rsidR="0021172A" w:rsidRPr="00724733">
              <w:rPr>
                <w:rFonts w:ascii="Arial" w:hAnsi="Arial" w:cs="Arial"/>
                <w:i/>
                <w:sz w:val="20"/>
                <w:szCs w:val="20"/>
              </w:rPr>
              <w:t>co-signé</w:t>
            </w:r>
            <w:proofErr w:type="spellEnd"/>
            <w:r w:rsidR="0021172A" w:rsidRPr="00724733">
              <w:rPr>
                <w:rFonts w:ascii="Arial" w:hAnsi="Arial" w:cs="Arial"/>
                <w:i/>
                <w:sz w:val="20"/>
                <w:szCs w:val="20"/>
              </w:rPr>
              <w:t xml:space="preserve"> </w:t>
            </w:r>
            <w:r w:rsidR="0021172A" w:rsidRPr="00724733">
              <w:rPr>
                <w:rFonts w:ascii="Arial" w:hAnsi="Arial" w:cs="Arial"/>
                <w:i/>
                <w:sz w:val="20"/>
                <w:szCs w:val="20"/>
              </w:rPr>
              <w:lastRenderedPageBreak/>
              <w:t xml:space="preserve">par </w:t>
            </w:r>
            <w:r w:rsidR="0060312F" w:rsidRPr="00724733">
              <w:rPr>
                <w:rFonts w:ascii="Arial" w:hAnsi="Arial" w:cs="Arial"/>
                <w:i/>
                <w:sz w:val="20"/>
                <w:szCs w:val="20"/>
              </w:rPr>
              <w:t xml:space="preserve">le Directeur coordonateur du PEV, </w:t>
            </w:r>
            <w:r w:rsidR="0021172A" w:rsidRPr="00724733">
              <w:rPr>
                <w:rFonts w:ascii="Arial" w:hAnsi="Arial" w:cs="Arial"/>
                <w:i/>
                <w:sz w:val="20"/>
                <w:szCs w:val="20"/>
              </w:rPr>
              <w:t xml:space="preserve"> le Directeur des Affaires Financières du ministère de la santé et le contrôleur financier de l’Etat. </w:t>
            </w:r>
            <w:r w:rsidR="0060312F" w:rsidRPr="00724733">
              <w:rPr>
                <w:rFonts w:ascii="Arial" w:hAnsi="Arial" w:cs="Arial"/>
                <w:i/>
                <w:sz w:val="20"/>
                <w:szCs w:val="20"/>
              </w:rPr>
              <w:t xml:space="preserve">Ce chèque est encaissé par le </w:t>
            </w:r>
            <w:r w:rsidR="002A6A72" w:rsidRPr="00724733">
              <w:rPr>
                <w:rFonts w:ascii="Arial" w:hAnsi="Arial" w:cs="Arial"/>
                <w:i/>
                <w:sz w:val="20"/>
                <w:szCs w:val="20"/>
              </w:rPr>
              <w:t>comptable</w:t>
            </w:r>
            <w:r w:rsidR="0060312F" w:rsidRPr="00724733">
              <w:rPr>
                <w:rFonts w:ascii="Arial" w:hAnsi="Arial" w:cs="Arial"/>
                <w:i/>
                <w:sz w:val="20"/>
                <w:szCs w:val="20"/>
              </w:rPr>
              <w:t xml:space="preserve"> du PEV. </w:t>
            </w:r>
            <w:r w:rsidR="00DD18A1" w:rsidRPr="00724733">
              <w:rPr>
                <w:rFonts w:ascii="Arial" w:hAnsi="Arial" w:cs="Arial"/>
                <w:i/>
                <w:sz w:val="20"/>
                <w:szCs w:val="20"/>
              </w:rPr>
              <w:t xml:space="preserve">La dotation du district se fera par paiement direct par le </w:t>
            </w:r>
            <w:r w:rsidR="00122DD7" w:rsidRPr="00724733">
              <w:rPr>
                <w:rFonts w:ascii="Arial" w:hAnsi="Arial" w:cs="Arial"/>
                <w:i/>
                <w:sz w:val="20"/>
                <w:szCs w:val="20"/>
              </w:rPr>
              <w:t>comptable</w:t>
            </w:r>
            <w:r w:rsidR="0060312F" w:rsidRPr="00724733">
              <w:rPr>
                <w:rFonts w:ascii="Arial" w:hAnsi="Arial" w:cs="Arial"/>
                <w:i/>
                <w:sz w:val="20"/>
                <w:szCs w:val="20"/>
              </w:rPr>
              <w:t xml:space="preserve"> du PEV</w:t>
            </w:r>
            <w:r w:rsidR="00DD18A1" w:rsidRPr="00724733">
              <w:rPr>
                <w:rFonts w:ascii="Arial" w:hAnsi="Arial" w:cs="Arial"/>
                <w:i/>
                <w:sz w:val="20"/>
                <w:szCs w:val="20"/>
              </w:rPr>
              <w:t xml:space="preserve"> </w:t>
            </w:r>
            <w:r w:rsidR="005F70F3" w:rsidRPr="00724733">
              <w:rPr>
                <w:rFonts w:ascii="Arial" w:hAnsi="Arial" w:cs="Arial"/>
                <w:i/>
                <w:sz w:val="20"/>
                <w:szCs w:val="20"/>
              </w:rPr>
              <w:t>au</w:t>
            </w:r>
            <w:r w:rsidR="0060312F" w:rsidRPr="00724733">
              <w:rPr>
                <w:rFonts w:ascii="Arial" w:hAnsi="Arial" w:cs="Arial"/>
                <w:i/>
                <w:sz w:val="20"/>
                <w:szCs w:val="20"/>
              </w:rPr>
              <w:t>x</w:t>
            </w:r>
            <w:r w:rsidR="005F70F3" w:rsidRPr="00724733">
              <w:rPr>
                <w:rFonts w:ascii="Arial" w:hAnsi="Arial" w:cs="Arial"/>
                <w:i/>
                <w:sz w:val="20"/>
                <w:szCs w:val="20"/>
              </w:rPr>
              <w:t xml:space="preserve"> gestionnaire</w:t>
            </w:r>
            <w:r w:rsidR="0060312F" w:rsidRPr="00724733">
              <w:rPr>
                <w:rFonts w:ascii="Arial" w:hAnsi="Arial" w:cs="Arial"/>
                <w:i/>
                <w:sz w:val="20"/>
                <w:szCs w:val="20"/>
              </w:rPr>
              <w:t>s</w:t>
            </w:r>
            <w:r w:rsidR="005F70F3" w:rsidRPr="00724733">
              <w:rPr>
                <w:rFonts w:ascii="Arial" w:hAnsi="Arial" w:cs="Arial"/>
                <w:i/>
                <w:sz w:val="20"/>
                <w:szCs w:val="20"/>
              </w:rPr>
              <w:t xml:space="preserve"> </w:t>
            </w:r>
            <w:r w:rsidR="0060312F" w:rsidRPr="00724733">
              <w:rPr>
                <w:rFonts w:ascii="Arial" w:hAnsi="Arial" w:cs="Arial"/>
                <w:i/>
                <w:sz w:val="20"/>
                <w:szCs w:val="20"/>
              </w:rPr>
              <w:t>des</w:t>
            </w:r>
            <w:r w:rsidR="005F70F3" w:rsidRPr="00724733">
              <w:rPr>
                <w:rFonts w:ascii="Arial" w:hAnsi="Arial" w:cs="Arial"/>
                <w:i/>
                <w:sz w:val="20"/>
                <w:szCs w:val="20"/>
              </w:rPr>
              <w:t xml:space="preserve"> district</w:t>
            </w:r>
            <w:r w:rsidR="0060312F" w:rsidRPr="00724733">
              <w:rPr>
                <w:rFonts w:ascii="Arial" w:hAnsi="Arial" w:cs="Arial"/>
                <w:i/>
                <w:sz w:val="20"/>
                <w:szCs w:val="20"/>
              </w:rPr>
              <w:t>s. A la fin de l’activité, les pièces justificatives de l’utilisation de ces fonds son</w:t>
            </w:r>
            <w:r w:rsidR="00101D12">
              <w:rPr>
                <w:rFonts w:ascii="Arial" w:hAnsi="Arial" w:cs="Arial"/>
                <w:i/>
                <w:sz w:val="20"/>
                <w:szCs w:val="20"/>
              </w:rPr>
              <w:t>t</w:t>
            </w:r>
            <w:r w:rsidR="0060312F" w:rsidRPr="00724733">
              <w:rPr>
                <w:rFonts w:ascii="Arial" w:hAnsi="Arial" w:cs="Arial"/>
                <w:i/>
                <w:sz w:val="20"/>
                <w:szCs w:val="20"/>
              </w:rPr>
              <w:t xml:space="preserve"> transmises au comptable du PEV.</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lastRenderedPageBreak/>
              <w:t>Est-ce que l’entité d'exécution tient des registres adéquats des transactions financières, notamment des fonds reçus et payés, et des soldes des fonds gérés ?</w:t>
            </w:r>
          </w:p>
        </w:tc>
        <w:tc>
          <w:tcPr>
            <w:tcW w:w="3134" w:type="pct"/>
            <w:gridSpan w:val="3"/>
            <w:vAlign w:val="center"/>
          </w:tcPr>
          <w:p w:rsidR="0082395C" w:rsidRPr="00160AC3" w:rsidRDefault="00C62314" w:rsidP="00160AC3">
            <w:pPr>
              <w:widowControl w:val="0"/>
              <w:tabs>
                <w:tab w:val="left" w:pos="8460"/>
              </w:tabs>
              <w:overflowPunct w:val="0"/>
              <w:autoSpaceDE w:val="0"/>
              <w:autoSpaceDN w:val="0"/>
              <w:adjustRightInd w:val="0"/>
              <w:spacing w:line="233" w:lineRule="auto"/>
              <w:ind w:right="530"/>
              <w:rPr>
                <w:rFonts w:ascii="Arial" w:hAnsi="Arial" w:cs="Arial"/>
                <w:i/>
                <w:sz w:val="20"/>
                <w:szCs w:val="20"/>
              </w:rPr>
            </w:pPr>
            <w:r w:rsidRPr="00C62314">
              <w:rPr>
                <w:rFonts w:ascii="Arial" w:hAnsi="Arial" w:cs="Arial"/>
                <w:i/>
                <w:sz w:val="20"/>
                <w:szCs w:val="20"/>
              </w:rPr>
              <w:t>Oui des registres sont tenus à cet effet</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 xml:space="preserve">À quelle fréquence l’entité d'exécution produit-elle des rapports financiers intermédiaires ?  </w:t>
            </w:r>
          </w:p>
        </w:tc>
        <w:tc>
          <w:tcPr>
            <w:tcW w:w="3134" w:type="pct"/>
            <w:gridSpan w:val="3"/>
          </w:tcPr>
          <w:p w:rsidR="0082395C" w:rsidRPr="00AC26A9" w:rsidRDefault="00160AC3" w:rsidP="00AC26A9">
            <w:pPr>
              <w:ind w:right="120"/>
              <w:rPr>
                <w:i/>
              </w:rPr>
            </w:pPr>
            <w:r w:rsidRPr="00AC26A9">
              <w:rPr>
                <w:i/>
              </w:rPr>
              <w:t>Les rapport</w:t>
            </w:r>
            <w:r w:rsidR="00AC26A9" w:rsidRPr="00AC26A9">
              <w:rPr>
                <w:i/>
              </w:rPr>
              <w:t>s</w:t>
            </w:r>
            <w:r w:rsidRPr="00AC26A9">
              <w:rPr>
                <w:i/>
              </w:rPr>
              <w:t xml:space="preserve"> financiers sont produits trimestriellement</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Les états financiers annuels sont-ils contrôlés par une institution d’audit externe ou gouvernementale (par ex. Service du Vérificateur général) ?</w:t>
            </w:r>
          </w:p>
        </w:tc>
        <w:tc>
          <w:tcPr>
            <w:tcW w:w="3134" w:type="pct"/>
            <w:gridSpan w:val="3"/>
            <w:vAlign w:val="center"/>
          </w:tcPr>
          <w:p w:rsidR="0082395C" w:rsidRPr="00AC26A9" w:rsidRDefault="00160AC3" w:rsidP="00AC26A9">
            <w:pPr>
              <w:widowControl w:val="0"/>
              <w:tabs>
                <w:tab w:val="left" w:pos="8460"/>
              </w:tabs>
              <w:overflowPunct w:val="0"/>
              <w:autoSpaceDE w:val="0"/>
              <w:autoSpaceDN w:val="0"/>
              <w:adjustRightInd w:val="0"/>
              <w:spacing w:line="233" w:lineRule="auto"/>
              <w:ind w:right="530"/>
              <w:rPr>
                <w:rFonts w:ascii="Arial" w:hAnsi="Arial" w:cs="Arial"/>
                <w:i/>
                <w:sz w:val="20"/>
                <w:szCs w:val="20"/>
              </w:rPr>
            </w:pPr>
            <w:r w:rsidRPr="00AC26A9">
              <w:rPr>
                <w:rFonts w:ascii="Arial" w:hAnsi="Arial" w:cs="Arial"/>
                <w:i/>
                <w:sz w:val="20"/>
                <w:szCs w:val="20"/>
              </w:rPr>
              <w:t>Oui, il y a un audit interne réalisé par le service autonome de contrôle de gestion du Ministère de la santé et de la lutte contre le SIDA. Il y a aussi un audit externe réalisé par un cabinet indépendant en fin d’exercice budgétaire</w:t>
            </w:r>
          </w:p>
        </w:tc>
      </w:tr>
      <w:tr w:rsidR="0082395C" w:rsidRPr="003873EE" w:rsidTr="002F5F5C">
        <w:tc>
          <w:tcPr>
            <w:tcW w:w="3471" w:type="pct"/>
            <w:gridSpan w:val="4"/>
            <w:tcBorders>
              <w:right w:val="nil"/>
            </w:tcBorders>
          </w:tcPr>
          <w:p w:rsidR="0082395C" w:rsidRDefault="0082395C" w:rsidP="00C36D9C">
            <w:pPr>
              <w:ind w:right="115"/>
            </w:pPr>
            <w:r>
              <w:rPr>
                <w:rFonts w:ascii="Calibri" w:hAnsi="Calibri" w:cs="Calibri"/>
                <w:b/>
                <w:bCs/>
                <w:i/>
                <w:iCs/>
                <w:sz w:val="22"/>
                <w:szCs w:val="22"/>
              </w:rPr>
              <w:t>5. Informations sur les dispositifs de gestion de l’approvisionnement pour le programme de démonstration du vaccin anti-VPH de GAVI :</w:t>
            </w:r>
          </w:p>
        </w:tc>
        <w:tc>
          <w:tcPr>
            <w:tcW w:w="1529" w:type="pct"/>
            <w:tcBorders>
              <w:left w:val="nil"/>
            </w:tcBorders>
          </w:tcPr>
          <w:p w:rsidR="0082395C" w:rsidRPr="00302730" w:rsidRDefault="0082395C" w:rsidP="00C36D9C">
            <w:pPr>
              <w:pStyle w:val="Paragraphedeliste"/>
              <w:spacing w:after="0" w:line="240" w:lineRule="auto"/>
              <w:ind w:left="342" w:right="120"/>
              <w:rPr>
                <w:lang w:eastAsia="fr-FR"/>
              </w:rPr>
            </w:pP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Quel système d’approvisionnement est ou sera utilisé pour le programme de démonstration du vaccin anti-VPH de GAVI ?</w:t>
            </w:r>
          </w:p>
        </w:tc>
        <w:tc>
          <w:tcPr>
            <w:tcW w:w="3134" w:type="pct"/>
            <w:gridSpan w:val="3"/>
            <w:vAlign w:val="center"/>
          </w:tcPr>
          <w:p w:rsidR="0082395C" w:rsidRPr="00153055" w:rsidRDefault="00153055" w:rsidP="000650BA">
            <w:pPr>
              <w:pStyle w:val="Paragraphedeliste"/>
              <w:spacing w:after="0" w:line="240" w:lineRule="auto"/>
              <w:ind w:left="0" w:right="120"/>
              <w:rPr>
                <w:i/>
                <w:lang w:eastAsia="fr-FR"/>
              </w:rPr>
            </w:pPr>
            <w:r w:rsidRPr="00153055">
              <w:rPr>
                <w:rFonts w:ascii="Arial" w:hAnsi="Arial" w:cs="Arial"/>
                <w:i/>
                <w:sz w:val="20"/>
                <w:szCs w:val="20"/>
              </w:rPr>
              <w:t>Dans le cadre du cofinancement des vaccins pentavalent avec GAVI, l’achat des vaccins se fera à travers la centrale d’achat de l’UNICEF conformément au mémorandum d’Octobre 2009 signé de commun accord entre le gouvernement Ivoirien et l’UNICEF</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 xml:space="preserve">L'organisation bénéficiaire dispose-t-elle d'un plan d'approvisionnement, ou un plan d'approvisionnement sera-t-il préparé pour ce programme de démonstration du vaccin anti-VPH ? </w:t>
            </w:r>
          </w:p>
        </w:tc>
        <w:tc>
          <w:tcPr>
            <w:tcW w:w="3134" w:type="pct"/>
            <w:gridSpan w:val="3"/>
            <w:vAlign w:val="center"/>
          </w:tcPr>
          <w:p w:rsidR="0082395C" w:rsidRPr="008A5F33" w:rsidRDefault="008A5F33" w:rsidP="008A5F33">
            <w:pPr>
              <w:ind w:right="120"/>
            </w:pPr>
            <w:r w:rsidRPr="008A5F33">
              <w:rPr>
                <w:rFonts w:ascii="Arial" w:eastAsiaTheme="minorHAnsi" w:hAnsi="Arial" w:cs="Arial"/>
                <w:i/>
                <w:sz w:val="20"/>
                <w:szCs w:val="20"/>
                <w:lang w:eastAsia="en-US"/>
              </w:rPr>
              <w:t>La DCPEV dispose d’un plan d’approvisionnement</w:t>
            </w:r>
            <w:r w:rsidR="00DE6F3F">
              <w:rPr>
                <w:rFonts w:ascii="Arial" w:eastAsiaTheme="minorHAnsi" w:hAnsi="Arial" w:cs="Arial"/>
                <w:i/>
                <w:sz w:val="20"/>
                <w:szCs w:val="20"/>
                <w:lang w:eastAsia="en-US"/>
              </w:rPr>
              <w:t xml:space="preserve"> qui est semestrielle pour les vaccins de routine et des approvisionnements ponctuels </w:t>
            </w:r>
            <w:r w:rsidR="00A25088">
              <w:rPr>
                <w:rFonts w:ascii="Arial" w:eastAsiaTheme="minorHAnsi" w:hAnsi="Arial" w:cs="Arial"/>
                <w:i/>
                <w:sz w:val="20"/>
                <w:szCs w:val="20"/>
                <w:lang w:eastAsia="en-US"/>
              </w:rPr>
              <w:t xml:space="preserve">en </w:t>
            </w:r>
            <w:r w:rsidR="00DE6F3F">
              <w:rPr>
                <w:rFonts w:ascii="Arial" w:eastAsiaTheme="minorHAnsi" w:hAnsi="Arial" w:cs="Arial"/>
                <w:i/>
                <w:sz w:val="20"/>
                <w:szCs w:val="20"/>
                <w:lang w:eastAsia="en-US"/>
              </w:rPr>
              <w:t>cas de campagne selon un plan préétabli en fonction des dates de chaque campagne</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Existe-t-il un mécanisme de gestion de doléances</w:t>
            </w:r>
            <w:r w:rsidRPr="00302730">
              <w:rPr>
                <w:sz w:val="22"/>
                <w:lang w:eastAsia="fr-FR"/>
              </w:rPr>
              <w:t> </w:t>
            </w:r>
            <w:r w:rsidRPr="00302730">
              <w:rPr>
                <w:rFonts w:ascii="Calibri" w:hAnsi="Calibri" w:cs="Calibri"/>
                <w:sz w:val="22"/>
                <w:lang w:eastAsia="fr-FR"/>
              </w:rPr>
              <w:t xml:space="preserve">? </w:t>
            </w:r>
          </w:p>
        </w:tc>
        <w:tc>
          <w:tcPr>
            <w:tcW w:w="3134" w:type="pct"/>
            <w:gridSpan w:val="3"/>
          </w:tcPr>
          <w:p w:rsidR="0082395C" w:rsidRPr="00AB32CD" w:rsidRDefault="00A87BBE" w:rsidP="00AB32CD">
            <w:pPr>
              <w:ind w:right="120"/>
              <w:rPr>
                <w:rFonts w:ascii="Arial" w:eastAsiaTheme="minorHAnsi" w:hAnsi="Arial" w:cs="Arial"/>
                <w:i/>
                <w:sz w:val="20"/>
                <w:szCs w:val="20"/>
                <w:lang w:eastAsia="en-US"/>
              </w:rPr>
            </w:pPr>
            <w:r w:rsidRPr="00AB32CD">
              <w:rPr>
                <w:rFonts w:ascii="Arial" w:eastAsiaTheme="minorHAnsi" w:hAnsi="Arial" w:cs="Arial"/>
                <w:i/>
                <w:sz w:val="20"/>
                <w:szCs w:val="20"/>
                <w:lang w:eastAsia="en-US"/>
              </w:rPr>
              <w:t>En cas de doléances vis-à-vis d’un partenaire</w:t>
            </w:r>
            <w:r w:rsidR="006D4318" w:rsidRPr="00AB32CD">
              <w:rPr>
                <w:rFonts w:ascii="Arial" w:eastAsiaTheme="minorHAnsi" w:hAnsi="Arial" w:cs="Arial"/>
                <w:i/>
                <w:sz w:val="20"/>
                <w:szCs w:val="20"/>
                <w:lang w:eastAsia="en-US"/>
              </w:rPr>
              <w:t xml:space="preserve"> la voie administrative est utilisée : une requête </w:t>
            </w:r>
            <w:r w:rsidR="00AB32CD">
              <w:rPr>
                <w:rFonts w:ascii="Arial" w:eastAsiaTheme="minorHAnsi" w:hAnsi="Arial" w:cs="Arial"/>
                <w:i/>
                <w:sz w:val="20"/>
                <w:szCs w:val="20"/>
                <w:lang w:eastAsia="en-US"/>
              </w:rPr>
              <w:t xml:space="preserve">officielle </w:t>
            </w:r>
            <w:r w:rsidR="006D4318" w:rsidRPr="00AB32CD">
              <w:rPr>
                <w:rFonts w:ascii="Arial" w:eastAsiaTheme="minorHAnsi" w:hAnsi="Arial" w:cs="Arial"/>
                <w:i/>
                <w:sz w:val="20"/>
                <w:szCs w:val="20"/>
                <w:lang w:eastAsia="en-US"/>
              </w:rPr>
              <w:t xml:space="preserve">écrite est alors </w:t>
            </w:r>
            <w:r w:rsidR="00AB32CD">
              <w:rPr>
                <w:rFonts w:ascii="Arial" w:eastAsiaTheme="minorHAnsi" w:hAnsi="Arial" w:cs="Arial"/>
                <w:i/>
                <w:sz w:val="20"/>
                <w:szCs w:val="20"/>
                <w:lang w:eastAsia="en-US"/>
              </w:rPr>
              <w:t>adressée au part</w:t>
            </w:r>
            <w:r w:rsidR="008F49E3">
              <w:rPr>
                <w:rFonts w:ascii="Arial" w:eastAsiaTheme="minorHAnsi" w:hAnsi="Arial" w:cs="Arial"/>
                <w:i/>
                <w:sz w:val="20"/>
                <w:szCs w:val="20"/>
                <w:lang w:eastAsia="en-US"/>
              </w:rPr>
              <w:t>e</w:t>
            </w:r>
            <w:r w:rsidR="00AB32CD">
              <w:rPr>
                <w:rFonts w:ascii="Arial" w:eastAsiaTheme="minorHAnsi" w:hAnsi="Arial" w:cs="Arial"/>
                <w:i/>
                <w:sz w:val="20"/>
                <w:szCs w:val="20"/>
                <w:lang w:eastAsia="en-US"/>
              </w:rPr>
              <w:t>naire</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Quelles sont les dispositions en matière de dotation de personnel pour l’approvisionnement ? L’entité d’exécution dispose-t-elle d’une spécialiste en approvisionnement expérimenté au sein de son personnel ?</w:t>
            </w:r>
          </w:p>
        </w:tc>
        <w:tc>
          <w:tcPr>
            <w:tcW w:w="3134" w:type="pct"/>
            <w:gridSpan w:val="3"/>
            <w:vAlign w:val="center"/>
          </w:tcPr>
          <w:p w:rsidR="0082395C" w:rsidRPr="00FA3F77" w:rsidRDefault="00BD6791" w:rsidP="0005367C">
            <w:pPr>
              <w:ind w:right="120"/>
              <w:rPr>
                <w:i/>
              </w:rPr>
            </w:pPr>
            <w:r w:rsidRPr="00FA3F77">
              <w:rPr>
                <w:rFonts w:ascii="Arial" w:hAnsi="Arial" w:cs="Arial"/>
                <w:i/>
                <w:sz w:val="20"/>
                <w:szCs w:val="20"/>
              </w:rPr>
              <w:t xml:space="preserve">La DCPEV dispose d’un service de logistique avec une équipe de cinq logisticiens formés et expérimentés avec un personnel d’appui.  </w:t>
            </w:r>
          </w:p>
        </w:tc>
      </w:tr>
      <w:tr w:rsidR="0082395C" w:rsidRPr="003873EE" w:rsidTr="002F5F5C">
        <w:tc>
          <w:tcPr>
            <w:tcW w:w="1866" w:type="pct"/>
            <w:gridSpan w:val="2"/>
          </w:tcPr>
          <w:p w:rsidR="0082395C" w:rsidRPr="00302730" w:rsidRDefault="0082395C" w:rsidP="001F4330">
            <w:pPr>
              <w:pStyle w:val="Paragraphedeliste"/>
              <w:numPr>
                <w:ilvl w:val="0"/>
                <w:numId w:val="4"/>
              </w:numPr>
              <w:spacing w:after="0" w:line="240" w:lineRule="auto"/>
              <w:ind w:left="306" w:right="115"/>
              <w:rPr>
                <w:lang w:eastAsia="fr-FR"/>
              </w:rPr>
            </w:pPr>
            <w:r w:rsidRPr="00302730">
              <w:rPr>
                <w:rFonts w:ascii="Calibri" w:hAnsi="Calibri" w:cs="Calibri"/>
                <w:sz w:val="22"/>
                <w:lang w:eastAsia="fr-FR"/>
              </w:rPr>
              <w:t>Existe-t-il des procédures pour l’inspection physique et le contrôle de la qualité des biens, des travaux ou des services fournis ?</w:t>
            </w:r>
          </w:p>
        </w:tc>
        <w:tc>
          <w:tcPr>
            <w:tcW w:w="3134" w:type="pct"/>
            <w:gridSpan w:val="3"/>
          </w:tcPr>
          <w:p w:rsidR="00DD6195" w:rsidRPr="00DD6195" w:rsidRDefault="00DD6195" w:rsidP="00DA692C">
            <w:pPr>
              <w:pStyle w:val="Paragraphedeliste"/>
              <w:spacing w:after="0" w:line="240" w:lineRule="auto"/>
              <w:ind w:left="0" w:right="120"/>
              <w:jc w:val="both"/>
              <w:rPr>
                <w:rFonts w:ascii="Arial" w:hAnsi="Arial" w:cs="Arial"/>
                <w:i/>
                <w:sz w:val="20"/>
                <w:szCs w:val="20"/>
              </w:rPr>
            </w:pPr>
            <w:r w:rsidRPr="00DD6195">
              <w:rPr>
                <w:rFonts w:ascii="Arial" w:hAnsi="Arial" w:cs="Arial"/>
                <w:i/>
                <w:sz w:val="20"/>
                <w:szCs w:val="20"/>
              </w:rPr>
              <w:t>Un contrôleur financier du ministère de l’économie et des finances est spécialement affecté pour le contrôle de tous services faits au sein de la DCPEV.</w:t>
            </w:r>
          </w:p>
          <w:p w:rsidR="00DA692C" w:rsidRPr="00DA692C" w:rsidRDefault="00DA692C" w:rsidP="00DA692C">
            <w:pPr>
              <w:pStyle w:val="Paragraphedeliste"/>
              <w:spacing w:after="0" w:line="240" w:lineRule="auto"/>
              <w:ind w:left="0" w:right="120"/>
              <w:jc w:val="both"/>
              <w:rPr>
                <w:rFonts w:ascii="Arial" w:hAnsi="Arial" w:cs="Arial"/>
                <w:i/>
                <w:sz w:val="12"/>
                <w:szCs w:val="20"/>
              </w:rPr>
            </w:pPr>
          </w:p>
          <w:p w:rsidR="0082395C" w:rsidRPr="00302730" w:rsidRDefault="00DD6195" w:rsidP="00DA692C">
            <w:pPr>
              <w:pStyle w:val="Paragraphedeliste"/>
              <w:spacing w:after="0" w:line="240" w:lineRule="auto"/>
              <w:ind w:left="0" w:right="120"/>
              <w:jc w:val="both"/>
              <w:rPr>
                <w:lang w:eastAsia="fr-FR"/>
              </w:rPr>
            </w:pPr>
            <w:r w:rsidRPr="00DD6195">
              <w:rPr>
                <w:rFonts w:ascii="Arial" w:hAnsi="Arial" w:cs="Arial"/>
                <w:i/>
                <w:sz w:val="20"/>
                <w:szCs w:val="20"/>
              </w:rPr>
              <w:t>Par ailleurs, l</w:t>
            </w:r>
            <w:r w:rsidR="00FA3F77" w:rsidRPr="00DD6195">
              <w:rPr>
                <w:rFonts w:ascii="Arial" w:hAnsi="Arial" w:cs="Arial"/>
                <w:i/>
                <w:sz w:val="20"/>
                <w:szCs w:val="20"/>
              </w:rPr>
              <w:t xml:space="preserve">ors de la réception des vaccins et consommables, un contrôle minutieux portant sur </w:t>
            </w:r>
            <w:r w:rsidR="0006324E">
              <w:rPr>
                <w:rFonts w:ascii="Arial" w:hAnsi="Arial" w:cs="Arial"/>
                <w:i/>
                <w:sz w:val="20"/>
                <w:szCs w:val="20"/>
              </w:rPr>
              <w:t xml:space="preserve">les </w:t>
            </w:r>
            <w:r>
              <w:rPr>
                <w:rFonts w:ascii="Arial" w:hAnsi="Arial" w:cs="Arial"/>
                <w:i/>
                <w:sz w:val="20"/>
                <w:szCs w:val="20"/>
              </w:rPr>
              <w:t xml:space="preserve">indicateurs de </w:t>
            </w:r>
            <w:r w:rsidR="00FA3F77" w:rsidRPr="00DD6195">
              <w:rPr>
                <w:rFonts w:ascii="Arial" w:hAnsi="Arial" w:cs="Arial"/>
                <w:i/>
                <w:sz w:val="20"/>
                <w:szCs w:val="20"/>
              </w:rPr>
              <w:t xml:space="preserve">conservation et la quantité est effectué </w:t>
            </w:r>
            <w:r>
              <w:rPr>
                <w:rFonts w:ascii="Arial" w:hAnsi="Arial" w:cs="Arial"/>
                <w:i/>
                <w:sz w:val="20"/>
                <w:szCs w:val="20"/>
              </w:rPr>
              <w:t>par l’équipe de logisticiens</w:t>
            </w:r>
            <w:r w:rsidR="00FA3F77" w:rsidRPr="00DD6195">
              <w:rPr>
                <w:rFonts w:ascii="Arial" w:hAnsi="Arial" w:cs="Arial"/>
                <w:i/>
                <w:sz w:val="20"/>
                <w:szCs w:val="20"/>
              </w:rPr>
              <w:t>. Puis un rapport de réception signé est adressé au fournisseur par le biais de l’UNICEF dans un délai de 72 heures</w:t>
            </w:r>
            <w:r w:rsidR="00E91706">
              <w:rPr>
                <w:rFonts w:ascii="Arial" w:hAnsi="Arial" w:cs="Arial"/>
                <w:i/>
                <w:sz w:val="20"/>
                <w:szCs w:val="20"/>
              </w:rPr>
              <w:t>. Le contrôleur  financier constate effectivement la fourniture de ces vaccins et en fait le rapport.</w:t>
            </w:r>
          </w:p>
        </w:tc>
      </w:tr>
    </w:tbl>
    <w:p w:rsidR="0082395C" w:rsidRDefault="0082395C" w:rsidP="0082395C">
      <w:pPr>
        <w:widowControl w:val="0"/>
        <w:autoSpaceDE w:val="0"/>
        <w:autoSpaceDN w:val="0"/>
        <w:adjustRightInd w:val="0"/>
        <w:spacing w:line="319" w:lineRule="exact"/>
        <w:jc w:val="both"/>
        <w:rPr>
          <w:rFonts w:ascii="Arial" w:hAnsi="Arial" w:cs="Arial"/>
          <w:sz w:val="20"/>
          <w:szCs w:val="20"/>
        </w:rPr>
      </w:pPr>
    </w:p>
    <w:p w:rsidR="0062620D" w:rsidRPr="00FA3F77" w:rsidRDefault="0062620D" w:rsidP="0082395C">
      <w:pPr>
        <w:widowControl w:val="0"/>
        <w:autoSpaceDE w:val="0"/>
        <w:autoSpaceDN w:val="0"/>
        <w:adjustRightInd w:val="0"/>
        <w:spacing w:line="319" w:lineRule="exact"/>
        <w:jc w:val="both"/>
        <w:rPr>
          <w:rFonts w:ascii="Arial" w:hAnsi="Arial" w:cs="Arial"/>
          <w:sz w:val="20"/>
          <w:szCs w:val="20"/>
        </w:rPr>
      </w:pPr>
    </w:p>
    <w:p w:rsidR="00DF1BE3" w:rsidRPr="005C5859" w:rsidRDefault="0082395C" w:rsidP="00F51854">
      <w:pPr>
        <w:widowControl w:val="0"/>
        <w:overflowPunct w:val="0"/>
        <w:autoSpaceDE w:val="0"/>
        <w:autoSpaceDN w:val="0"/>
        <w:adjustRightInd w:val="0"/>
        <w:spacing w:line="233" w:lineRule="auto"/>
        <w:ind w:right="530"/>
        <w:jc w:val="both"/>
        <w:rPr>
          <w:rFonts w:ascii="Arial" w:hAnsi="Arial" w:cs="Arial"/>
          <w:b/>
          <w:sz w:val="20"/>
          <w:szCs w:val="20"/>
        </w:rPr>
      </w:pPr>
      <w:bookmarkStart w:id="5" w:name="page16"/>
      <w:bookmarkEnd w:id="5"/>
      <w:r w:rsidRPr="0079346A">
        <w:rPr>
          <w:rFonts w:ascii="Arial" w:hAnsi="Arial" w:cs="Arial"/>
          <w:b/>
          <w:sz w:val="20"/>
          <w:szCs w:val="20"/>
        </w:rPr>
        <w:t xml:space="preserve">Quelles sont les dispositions bancaires ? Donnez des informations détaillées sur le compte bancaire de la Banque centrale ou d’une banque commerciale pressentie pour recevoir les fonds anti-VPH de GAVI et la liste des signataires autorisés. </w:t>
      </w:r>
      <w:r w:rsidRPr="005C5859">
        <w:rPr>
          <w:rFonts w:ascii="Arial" w:hAnsi="Arial" w:cs="Arial"/>
          <w:b/>
          <w:sz w:val="20"/>
          <w:szCs w:val="20"/>
        </w:rPr>
        <w:t xml:space="preserve">Précisez leurs titres. </w:t>
      </w:r>
    </w:p>
    <w:p w:rsidR="0082395C" w:rsidRPr="005C5859" w:rsidRDefault="0082395C" w:rsidP="00DF1BE3">
      <w:pPr>
        <w:widowControl w:val="0"/>
        <w:overflowPunct w:val="0"/>
        <w:autoSpaceDE w:val="0"/>
        <w:autoSpaceDN w:val="0"/>
        <w:adjustRightInd w:val="0"/>
        <w:spacing w:line="233" w:lineRule="auto"/>
        <w:ind w:left="360" w:right="530"/>
        <w:jc w:val="both"/>
        <w:rPr>
          <w:rFonts w:ascii="Arial" w:hAnsi="Arial" w:cs="Arial"/>
          <w:sz w:val="20"/>
          <w:szCs w:val="20"/>
        </w:rPr>
      </w:pPr>
    </w:p>
    <w:p w:rsidR="0082395C" w:rsidRPr="00AB19A0" w:rsidRDefault="005C229F" w:rsidP="0082395C">
      <w:pPr>
        <w:widowControl w:val="0"/>
        <w:overflowPunct w:val="0"/>
        <w:autoSpaceDE w:val="0"/>
        <w:autoSpaceDN w:val="0"/>
        <w:adjustRightInd w:val="0"/>
        <w:spacing w:line="233" w:lineRule="auto"/>
        <w:ind w:right="530"/>
        <w:jc w:val="both"/>
        <w:rPr>
          <w:rFonts w:ascii="Arial" w:hAnsi="Arial" w:cs="Arial"/>
          <w:b/>
          <w:i/>
          <w:sz w:val="20"/>
          <w:szCs w:val="20"/>
        </w:rPr>
      </w:pPr>
      <w:r w:rsidRPr="00AB19A0">
        <w:rPr>
          <w:rFonts w:ascii="Arial" w:hAnsi="Arial" w:cs="Arial"/>
          <w:b/>
          <w:i/>
          <w:sz w:val="20"/>
          <w:szCs w:val="20"/>
        </w:rPr>
        <w:t>L</w:t>
      </w:r>
      <w:r w:rsidR="0082395C" w:rsidRPr="00AB19A0">
        <w:rPr>
          <w:rFonts w:ascii="Arial" w:hAnsi="Arial" w:cs="Arial"/>
          <w:b/>
          <w:i/>
          <w:sz w:val="20"/>
          <w:szCs w:val="20"/>
        </w:rPr>
        <w:t>es informations détaillées sur le compte bancaire de la banque commerciale pour recev</w:t>
      </w:r>
      <w:r w:rsidRPr="00AB19A0">
        <w:rPr>
          <w:rFonts w:ascii="Arial" w:hAnsi="Arial" w:cs="Arial"/>
          <w:b/>
          <w:i/>
          <w:sz w:val="20"/>
          <w:szCs w:val="20"/>
        </w:rPr>
        <w:t>oir les fonds anti-VPH de GAVI sont les suivantes :</w:t>
      </w:r>
    </w:p>
    <w:tbl>
      <w:tblPr>
        <w:tblW w:w="0" w:type="auto"/>
        <w:tblCellMar>
          <w:left w:w="0" w:type="dxa"/>
          <w:right w:w="0" w:type="dxa"/>
        </w:tblCellMar>
        <w:tblLook w:val="0000"/>
      </w:tblPr>
      <w:tblGrid>
        <w:gridCol w:w="2280"/>
        <w:gridCol w:w="2111"/>
        <w:gridCol w:w="1064"/>
        <w:gridCol w:w="3457"/>
        <w:gridCol w:w="240"/>
      </w:tblGrid>
      <w:tr w:rsidR="005C229F" w:rsidRPr="003873EE" w:rsidTr="00EF505E">
        <w:trPr>
          <w:trHeight w:val="260"/>
        </w:trPr>
        <w:tc>
          <w:tcPr>
            <w:tcW w:w="10484" w:type="dxa"/>
            <w:gridSpan w:val="4"/>
            <w:tcBorders>
              <w:top w:val="single" w:sz="8" w:space="0" w:color="000000"/>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Conformément à la décision sur le soutien financier prise par GAVI Alliance, le Gouvernement de Côte d'Ivoire demande par la présente qu'un paiement soit effectué par transfert bancaire électronique de la manière suivante:</w:t>
            </w:r>
          </w:p>
        </w:tc>
        <w:tc>
          <w:tcPr>
            <w:tcW w:w="285" w:type="dxa"/>
            <w:tcBorders>
              <w:top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3873EE"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50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1249"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422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3873EE"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Nom de l'établissement (titulaire du compte):</w:t>
            </w:r>
          </w:p>
        </w:tc>
        <w:tc>
          <w:tcPr>
            <w:tcW w:w="7979" w:type="dxa"/>
            <w:gridSpan w:val="3"/>
            <w:tcBorders>
              <w:top w:val="single" w:sz="8" w:space="0" w:color="000000"/>
              <w:left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MINISTERE DE LA SANTE ET DE LA LUTTE CONTRE LE SIDA / REGIE FOND GAVI</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3873EE"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7979" w:type="dxa"/>
            <w:gridSpan w:val="3"/>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3873EE"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50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1249"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422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Adresse:</w:t>
            </w:r>
          </w:p>
        </w:tc>
        <w:tc>
          <w:tcPr>
            <w:tcW w:w="7979"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CITE ADMINISTRATIVE TOUR C 16 e ETAGE BP V 16 ABIDJAN</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Ville, pays:</w:t>
            </w:r>
          </w:p>
        </w:tc>
        <w:tc>
          <w:tcPr>
            <w:tcW w:w="7979"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ABIDJAN COTE D'IVOIRE</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N° de téléphone:</w:t>
            </w:r>
          </w:p>
        </w:tc>
        <w:tc>
          <w:tcPr>
            <w:tcW w:w="25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(00225) 20 21 08 71</w:t>
            </w:r>
          </w:p>
        </w:tc>
        <w:tc>
          <w:tcPr>
            <w:tcW w:w="1249" w:type="dxa"/>
            <w:tcMar>
              <w:top w:w="40" w:type="dxa"/>
              <w:left w:w="40" w:type="dxa"/>
              <w:bottom w:w="40" w:type="dxa"/>
              <w:right w:w="40" w:type="dxa"/>
            </w:tcMar>
            <w:vAlign w:val="center"/>
          </w:tcPr>
          <w:p w:rsidR="005C229F" w:rsidRPr="005C229F" w:rsidRDefault="005C229F" w:rsidP="00EF505E">
            <w:pPr>
              <w:jc w:val="right"/>
              <w:rPr>
                <w:rFonts w:ascii="Arial" w:hAnsi="Arial" w:cs="Arial"/>
                <w:sz w:val="20"/>
                <w:szCs w:val="20"/>
              </w:rPr>
            </w:pPr>
            <w:r w:rsidRPr="005C229F">
              <w:rPr>
                <w:rFonts w:ascii="Arial" w:eastAsia="Arial" w:hAnsi="Arial" w:cs="Arial"/>
                <w:b/>
                <w:color w:val="000000"/>
                <w:sz w:val="20"/>
                <w:szCs w:val="20"/>
              </w:rPr>
              <w:t>N° de fax:</w:t>
            </w:r>
          </w:p>
        </w:tc>
        <w:tc>
          <w:tcPr>
            <w:tcW w:w="4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3754" w:type="dxa"/>
            <w:gridSpan w:val="2"/>
            <w:tcMar>
              <w:top w:w="40" w:type="dxa"/>
              <w:left w:w="40" w:type="dxa"/>
              <w:bottom w:w="40" w:type="dxa"/>
              <w:right w:w="40" w:type="dxa"/>
            </w:tcMar>
            <w:vAlign w:val="center"/>
          </w:tcPr>
          <w:p w:rsidR="005C229F" w:rsidRPr="005C229F" w:rsidRDefault="005C229F" w:rsidP="00EF505E">
            <w:pPr>
              <w:jc w:val="right"/>
              <w:rPr>
                <w:rFonts w:ascii="Arial" w:hAnsi="Arial" w:cs="Arial"/>
                <w:sz w:val="20"/>
                <w:szCs w:val="20"/>
              </w:rPr>
            </w:pPr>
            <w:r w:rsidRPr="005C229F">
              <w:rPr>
                <w:rFonts w:ascii="Arial" w:eastAsia="Arial" w:hAnsi="Arial" w:cs="Arial"/>
                <w:b/>
                <w:color w:val="000000"/>
                <w:sz w:val="20"/>
                <w:szCs w:val="20"/>
              </w:rPr>
              <w:t>Monnaie du compte bancaire:</w:t>
            </w:r>
          </w:p>
        </w:tc>
        <w:tc>
          <w:tcPr>
            <w:tcW w:w="42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 xml:space="preserve">FRANC CFA </w:t>
            </w:r>
            <w:proofErr w:type="gramStart"/>
            <w:r w:rsidRPr="005C229F">
              <w:rPr>
                <w:rFonts w:ascii="Arial" w:eastAsia="Arial" w:hAnsi="Arial" w:cs="Arial"/>
                <w:color w:val="000000"/>
                <w:sz w:val="20"/>
                <w:szCs w:val="20"/>
              </w:rPr>
              <w:t>( BCEAO</w:t>
            </w:r>
            <w:proofErr w:type="gramEnd"/>
            <w:r w:rsidRPr="005C229F">
              <w:rPr>
                <w:rFonts w:ascii="Arial" w:eastAsia="Arial" w:hAnsi="Arial" w:cs="Arial"/>
                <w:color w:val="000000"/>
                <w:sz w:val="20"/>
                <w:szCs w:val="20"/>
              </w:rPr>
              <w:t>)</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Au crédit de:</w:t>
            </w:r>
          </w:p>
        </w:tc>
        <w:tc>
          <w:tcPr>
            <w:tcW w:w="250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1249"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4225" w:type="dxa"/>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Intitulé du compte bancaire:</w:t>
            </w:r>
          </w:p>
        </w:tc>
        <w:tc>
          <w:tcPr>
            <w:tcW w:w="7979"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 xml:space="preserve">REGIE D'AVANCE SSV GAVI </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N° du compte bancaire:</w:t>
            </w:r>
          </w:p>
        </w:tc>
        <w:tc>
          <w:tcPr>
            <w:tcW w:w="7979"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CI059 01001 131224652501 41</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260"/>
        </w:trPr>
        <w:tc>
          <w:tcPr>
            <w:tcW w:w="2505" w:type="dxa"/>
            <w:tcBorders>
              <w:lef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b/>
                <w:color w:val="000000"/>
                <w:sz w:val="20"/>
                <w:szCs w:val="20"/>
              </w:rPr>
              <w:t>Nom de la banque:</w:t>
            </w:r>
          </w:p>
        </w:tc>
        <w:tc>
          <w:tcPr>
            <w:tcW w:w="7979"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r w:rsidRPr="005C229F">
              <w:rPr>
                <w:rFonts w:ascii="Arial" w:eastAsia="Arial" w:hAnsi="Arial" w:cs="Arial"/>
                <w:color w:val="000000"/>
                <w:sz w:val="20"/>
                <w:szCs w:val="20"/>
              </w:rPr>
              <w:t>ECOBANK COTE D'IVOIRE</w:t>
            </w:r>
          </w:p>
        </w:tc>
        <w:tc>
          <w:tcPr>
            <w:tcW w:w="285" w:type="dxa"/>
            <w:tcBorders>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r w:rsidR="005C229F" w:rsidRPr="005C229F" w:rsidTr="00EF505E">
        <w:trPr>
          <w:trHeight w:val="80"/>
        </w:trPr>
        <w:tc>
          <w:tcPr>
            <w:tcW w:w="2505" w:type="dxa"/>
            <w:tcBorders>
              <w:left w:val="single" w:sz="8" w:space="0" w:color="000000"/>
              <w:bottom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505" w:type="dxa"/>
            <w:tcBorders>
              <w:bottom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1249" w:type="dxa"/>
            <w:tcBorders>
              <w:bottom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4225" w:type="dxa"/>
            <w:tcBorders>
              <w:bottom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c>
          <w:tcPr>
            <w:tcW w:w="285" w:type="dxa"/>
            <w:tcBorders>
              <w:bottom w:val="single" w:sz="8" w:space="0" w:color="000000"/>
              <w:right w:val="single" w:sz="8" w:space="0" w:color="000000"/>
            </w:tcBorders>
            <w:tcMar>
              <w:top w:w="40" w:type="dxa"/>
              <w:left w:w="40" w:type="dxa"/>
              <w:bottom w:w="40" w:type="dxa"/>
              <w:right w:w="40" w:type="dxa"/>
            </w:tcMar>
            <w:vAlign w:val="center"/>
          </w:tcPr>
          <w:p w:rsidR="005C229F" w:rsidRPr="005C229F" w:rsidRDefault="005C229F" w:rsidP="00EF505E">
            <w:pPr>
              <w:rPr>
                <w:rFonts w:ascii="Arial" w:hAnsi="Arial" w:cs="Arial"/>
                <w:sz w:val="20"/>
                <w:szCs w:val="20"/>
              </w:rPr>
            </w:pPr>
          </w:p>
        </w:tc>
      </w:tr>
    </w:tbl>
    <w:p w:rsidR="005C229F" w:rsidRDefault="005C229F" w:rsidP="0082395C">
      <w:pPr>
        <w:widowControl w:val="0"/>
        <w:overflowPunct w:val="0"/>
        <w:autoSpaceDE w:val="0"/>
        <w:autoSpaceDN w:val="0"/>
        <w:adjustRightInd w:val="0"/>
        <w:spacing w:line="233" w:lineRule="auto"/>
        <w:ind w:right="530"/>
        <w:jc w:val="both"/>
        <w:rPr>
          <w:rFonts w:ascii="Arial" w:hAnsi="Arial" w:cs="Arial"/>
          <w:sz w:val="20"/>
          <w:szCs w:val="20"/>
        </w:rPr>
      </w:pPr>
    </w:p>
    <w:p w:rsidR="00BC12A1" w:rsidRDefault="00BC12A1" w:rsidP="0082395C">
      <w:pPr>
        <w:widowControl w:val="0"/>
        <w:overflowPunct w:val="0"/>
        <w:autoSpaceDE w:val="0"/>
        <w:autoSpaceDN w:val="0"/>
        <w:adjustRightInd w:val="0"/>
        <w:spacing w:line="233" w:lineRule="auto"/>
        <w:ind w:right="530"/>
        <w:jc w:val="both"/>
        <w:rPr>
          <w:rFonts w:ascii="Arial" w:hAnsi="Arial" w:cs="Arial"/>
          <w:sz w:val="20"/>
          <w:szCs w:val="20"/>
        </w:rPr>
      </w:pPr>
    </w:p>
    <w:p w:rsidR="00BC12A1" w:rsidRDefault="00BC12A1" w:rsidP="0082395C">
      <w:pPr>
        <w:widowControl w:val="0"/>
        <w:overflowPunct w:val="0"/>
        <w:autoSpaceDE w:val="0"/>
        <w:autoSpaceDN w:val="0"/>
        <w:adjustRightInd w:val="0"/>
        <w:spacing w:line="233" w:lineRule="auto"/>
        <w:ind w:right="530"/>
        <w:jc w:val="both"/>
        <w:rPr>
          <w:rFonts w:ascii="Arial" w:hAnsi="Arial" w:cs="Arial"/>
          <w:sz w:val="20"/>
          <w:szCs w:val="20"/>
        </w:rPr>
      </w:pPr>
      <w:r w:rsidRPr="00BC12A1">
        <w:rPr>
          <w:rFonts w:ascii="Arial" w:hAnsi="Arial" w:cs="Arial"/>
          <w:noProof/>
          <w:sz w:val="20"/>
          <w:szCs w:val="20"/>
        </w:rPr>
        <w:lastRenderedPageBreak/>
        <w:drawing>
          <wp:inline distT="0" distB="0" distL="0" distR="0">
            <wp:extent cx="5753100" cy="8153400"/>
            <wp:effectExtent l="19050" t="0" r="0" b="0"/>
            <wp:docPr id="5" name="Image 5" descr="E7FDB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7FDBF60"/>
                    <pic:cNvPicPr>
                      <a:picLocks noChangeAspect="1" noChangeArrowheads="1"/>
                    </pic:cNvPicPr>
                  </pic:nvPicPr>
                  <pic:blipFill>
                    <a:blip r:embed="rId15"/>
                    <a:srcRect/>
                    <a:stretch>
                      <a:fillRect/>
                    </a:stretch>
                  </pic:blipFill>
                  <pic:spPr bwMode="auto">
                    <a:xfrm>
                      <a:off x="0" y="0"/>
                      <a:ext cx="5753100" cy="8153400"/>
                    </a:xfrm>
                    <a:prstGeom prst="rect">
                      <a:avLst/>
                    </a:prstGeom>
                    <a:noFill/>
                    <a:ln w="9525">
                      <a:noFill/>
                      <a:miter lim="800000"/>
                      <a:headEnd/>
                      <a:tailEnd/>
                    </a:ln>
                  </pic:spPr>
                </pic:pic>
              </a:graphicData>
            </a:graphic>
          </wp:inline>
        </w:drawing>
      </w:r>
    </w:p>
    <w:p w:rsidR="00BC12A1" w:rsidRDefault="00BC12A1">
      <w:pPr>
        <w:spacing w:after="200" w:line="276" w:lineRule="auto"/>
        <w:rPr>
          <w:rFonts w:ascii="Arial" w:hAnsi="Arial" w:cs="Arial"/>
          <w:sz w:val="20"/>
          <w:szCs w:val="20"/>
        </w:rPr>
      </w:pPr>
      <w:r>
        <w:rPr>
          <w:rFonts w:ascii="Arial" w:hAnsi="Arial" w:cs="Arial"/>
          <w:sz w:val="20"/>
          <w:szCs w:val="20"/>
        </w:rPr>
        <w:br w:type="page"/>
      </w:r>
    </w:p>
    <w:p w:rsidR="00CE59EB" w:rsidRPr="005C229F" w:rsidRDefault="00CE59EB" w:rsidP="0082395C">
      <w:pPr>
        <w:widowControl w:val="0"/>
        <w:overflowPunct w:val="0"/>
        <w:autoSpaceDE w:val="0"/>
        <w:autoSpaceDN w:val="0"/>
        <w:adjustRightInd w:val="0"/>
        <w:spacing w:line="233" w:lineRule="auto"/>
        <w:ind w:right="530"/>
        <w:jc w:val="both"/>
        <w:rPr>
          <w:rFonts w:ascii="Arial" w:hAnsi="Arial" w:cs="Arial"/>
          <w:sz w:val="20"/>
          <w:szCs w:val="20"/>
        </w:rPr>
      </w:pPr>
      <w:r>
        <w:rPr>
          <w:noProof/>
        </w:rPr>
        <w:lastRenderedPageBreak/>
        <w:drawing>
          <wp:inline distT="0" distB="0" distL="0" distR="0">
            <wp:extent cx="5752465" cy="8734425"/>
            <wp:effectExtent l="19050" t="0" r="635" b="0"/>
            <wp:docPr id="4" name="Image 1" descr="AFED4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ED4D6B"/>
                    <pic:cNvPicPr>
                      <a:picLocks noChangeAspect="1" noChangeArrowheads="1"/>
                    </pic:cNvPicPr>
                  </pic:nvPicPr>
                  <pic:blipFill>
                    <a:blip r:embed="rId16"/>
                    <a:srcRect/>
                    <a:stretch>
                      <a:fillRect/>
                    </a:stretch>
                  </pic:blipFill>
                  <pic:spPr bwMode="auto">
                    <a:xfrm>
                      <a:off x="0" y="0"/>
                      <a:ext cx="5752465" cy="8734425"/>
                    </a:xfrm>
                    <a:prstGeom prst="rect">
                      <a:avLst/>
                    </a:prstGeom>
                    <a:noFill/>
                    <a:ln w="9525">
                      <a:noFill/>
                      <a:miter lim="800000"/>
                      <a:headEnd/>
                      <a:tailEnd/>
                    </a:ln>
                  </pic:spPr>
                </pic:pic>
              </a:graphicData>
            </a:graphic>
          </wp:inline>
        </w:drawing>
      </w:r>
    </w:p>
    <w:p w:rsidR="00CE59EB" w:rsidRDefault="00CE59EB">
      <w:pPr>
        <w:spacing w:after="200" w:line="276" w:lineRule="auto"/>
        <w:rPr>
          <w:rFonts w:ascii="Arial" w:hAnsi="Arial" w:cs="Arial"/>
          <w:sz w:val="20"/>
          <w:szCs w:val="20"/>
        </w:rPr>
      </w:pPr>
      <w:r>
        <w:rPr>
          <w:rFonts w:ascii="Arial" w:hAnsi="Arial" w:cs="Arial"/>
          <w:sz w:val="20"/>
          <w:szCs w:val="20"/>
        </w:rPr>
        <w:br w:type="page"/>
      </w:r>
    </w:p>
    <w:p w:rsidR="008624C6" w:rsidRDefault="008624C6">
      <w:pPr>
        <w:spacing w:after="200" w:line="276" w:lineRule="auto"/>
        <w:rPr>
          <w:rFonts w:ascii="Arial" w:hAnsi="Arial" w:cs="Arial"/>
          <w:sz w:val="20"/>
          <w:szCs w:val="20"/>
        </w:rPr>
      </w:pPr>
      <w:r w:rsidRPr="008624C6">
        <w:rPr>
          <w:rFonts w:ascii="Arial" w:hAnsi="Arial" w:cs="Arial"/>
          <w:noProof/>
          <w:sz w:val="20"/>
          <w:szCs w:val="20"/>
        </w:rPr>
        <w:lastRenderedPageBreak/>
        <w:drawing>
          <wp:inline distT="0" distB="0" distL="0" distR="0">
            <wp:extent cx="5753100" cy="8782050"/>
            <wp:effectExtent l="19050" t="0" r="0" b="0"/>
            <wp:docPr id="3" name="Image 2" descr="A243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435577"/>
                    <pic:cNvPicPr>
                      <a:picLocks noChangeAspect="1" noChangeArrowheads="1"/>
                    </pic:cNvPicPr>
                  </pic:nvPicPr>
                  <pic:blipFill>
                    <a:blip r:embed="rId17"/>
                    <a:srcRect/>
                    <a:stretch>
                      <a:fillRect/>
                    </a:stretch>
                  </pic:blipFill>
                  <pic:spPr bwMode="auto">
                    <a:xfrm>
                      <a:off x="0" y="0"/>
                      <a:ext cx="5753100" cy="8782050"/>
                    </a:xfrm>
                    <a:prstGeom prst="rect">
                      <a:avLst/>
                    </a:prstGeom>
                    <a:noFill/>
                    <a:ln w="9525">
                      <a:noFill/>
                      <a:miter lim="800000"/>
                      <a:headEnd/>
                      <a:tailEnd/>
                    </a:ln>
                  </pic:spPr>
                </pic:pic>
              </a:graphicData>
            </a:graphic>
          </wp:inline>
        </w:drawing>
      </w:r>
    </w:p>
    <w:p w:rsidR="0082395C" w:rsidRDefault="0082395C" w:rsidP="0082395C">
      <w:pPr>
        <w:rPr>
          <w:rFonts w:ascii="Arial" w:hAnsi="Arial" w:cs="Arial"/>
          <w:b/>
          <w:bCs/>
          <w:sz w:val="20"/>
          <w:szCs w:val="20"/>
          <w:u w:val="single"/>
        </w:rPr>
      </w:pPr>
    </w:p>
    <w:p w:rsidR="0082395C" w:rsidRDefault="0082395C" w:rsidP="0082395C">
      <w:pPr>
        <w:rPr>
          <w:rFonts w:ascii="Arial" w:hAnsi="Arial" w:cs="Arial"/>
        </w:rPr>
      </w:pPr>
      <w:r>
        <w:rPr>
          <w:rFonts w:ascii="Arial" w:hAnsi="Arial" w:cs="Arial"/>
          <w:b/>
          <w:bCs/>
          <w:sz w:val="20"/>
          <w:szCs w:val="20"/>
          <w:u w:val="single"/>
        </w:rPr>
        <w:t>Q33.</w:t>
      </w:r>
      <w:r>
        <w:rPr>
          <w:rFonts w:ascii="Arial" w:hAnsi="Arial" w:cs="Arial"/>
          <w:sz w:val="20"/>
          <w:szCs w:val="20"/>
          <w:u w:val="single"/>
        </w:rPr>
        <w:tab/>
        <w:t>Cette demande a été préparée par :</w:t>
      </w:r>
    </w:p>
    <w:p w:rsidR="0082395C" w:rsidRDefault="0082395C" w:rsidP="0082395C">
      <w:pPr>
        <w:rPr>
          <w:rFonts w:ascii="Arial" w:hAnsi="Arial" w:cs="Arial"/>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9498" w:type="dxa"/>
        <w:tblInd w:w="-386" w:type="dxa"/>
        <w:tblLayout w:type="fixed"/>
        <w:tblCellMar>
          <w:left w:w="0" w:type="dxa"/>
          <w:right w:w="0" w:type="dxa"/>
        </w:tblCellMar>
        <w:tblLook w:val="0000"/>
      </w:tblPr>
      <w:tblGrid>
        <w:gridCol w:w="1817"/>
        <w:gridCol w:w="1840"/>
        <w:gridCol w:w="2298"/>
        <w:gridCol w:w="3543"/>
      </w:tblGrid>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pPr>
              <w:jc w:val="center"/>
            </w:pPr>
            <w:r>
              <w:rPr>
                <w:rFonts w:ascii="Arial" w:eastAsia="Arial" w:hAnsi="Arial"/>
                <w:b/>
                <w:color w:val="000000"/>
                <w:sz w:val="20"/>
              </w:rPr>
              <w:t>Nom entier</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pPr>
              <w:jc w:val="center"/>
            </w:pPr>
            <w:r>
              <w:rPr>
                <w:rFonts w:ascii="Arial" w:eastAsia="Arial" w:hAnsi="Arial"/>
                <w:b/>
                <w:color w:val="000000"/>
                <w:sz w:val="20"/>
              </w:rPr>
              <w:t>Fonction</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pPr>
              <w:jc w:val="center"/>
            </w:pPr>
            <w:r>
              <w:rPr>
                <w:rFonts w:ascii="Arial" w:eastAsia="Arial" w:hAnsi="Arial"/>
                <w:b/>
                <w:color w:val="000000"/>
                <w:sz w:val="20"/>
              </w:rPr>
              <w:t>Téléphone</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pPr>
              <w:jc w:val="center"/>
            </w:pPr>
            <w:r>
              <w:rPr>
                <w:rFonts w:ascii="Arial" w:eastAsia="Arial" w:hAnsi="Arial"/>
                <w:b/>
                <w:color w:val="000000"/>
                <w:sz w:val="20"/>
              </w:rPr>
              <w:t>E-mail</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3E32AA" w:rsidP="00EF505E">
            <w:r w:rsidRPr="003E32AA">
              <w:rPr>
                <w:rFonts w:ascii="Arial" w:eastAsia="Arial" w:hAnsi="Arial"/>
                <w:color w:val="000101"/>
                <w:sz w:val="18"/>
              </w:rPr>
              <w:t xml:space="preserve">ASSA </w:t>
            </w:r>
            <w:r w:rsidR="00A170D3" w:rsidRPr="003E32AA">
              <w:rPr>
                <w:rFonts w:ascii="Arial" w:eastAsia="Arial" w:hAnsi="Arial"/>
                <w:color w:val="000101"/>
                <w:sz w:val="18"/>
              </w:rPr>
              <w:t xml:space="preserve">Clarice Patricia Epse </w:t>
            </w:r>
            <w:r w:rsidRPr="003E32AA">
              <w:rPr>
                <w:rFonts w:ascii="Arial" w:eastAsia="Arial" w:hAnsi="Arial"/>
                <w:color w:val="000101"/>
                <w:sz w:val="18"/>
              </w:rPr>
              <w:t>KOUAME-ASSOUAN</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E07C60" w:rsidRDefault="00E07C60" w:rsidP="00EF505E">
            <w:r w:rsidRPr="00E07C60">
              <w:rPr>
                <w:rFonts w:ascii="Arial" w:eastAsia="Arial" w:hAnsi="Arial"/>
                <w:color w:val="000000"/>
                <w:sz w:val="18"/>
              </w:rPr>
              <w:t xml:space="preserve">Directeur Coordonnateur adjoint du </w:t>
            </w:r>
            <w:r w:rsidR="003E32AA" w:rsidRPr="00E07C60">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51 24 18</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assa.clarice@gmail.com</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BOSSOH </w:t>
            </w:r>
            <w:r w:rsidR="00A170D3">
              <w:rPr>
                <w:rFonts w:ascii="Arial" w:eastAsia="Arial" w:hAnsi="Arial"/>
                <w:color w:val="000101"/>
                <w:sz w:val="18"/>
              </w:rPr>
              <w:t>Emma</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Chargé de communication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58 66 40</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yehovajire@gmail.com</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BROU AKA</w:t>
            </w:r>
            <w:r w:rsidR="00A170D3">
              <w:rPr>
                <w:rFonts w:ascii="Arial" w:eastAsia="Arial" w:hAnsi="Arial"/>
                <w:color w:val="000101"/>
                <w:sz w:val="18"/>
              </w:rPr>
              <w:t xml:space="preserve"> Noel </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Directeur Coordonnateur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F00B4" w:rsidRDefault="003E32AA" w:rsidP="00EF505E">
            <w:pPr>
              <w:rPr>
                <w:rFonts w:ascii="Arial" w:eastAsia="Arial" w:hAnsi="Arial"/>
                <w:color w:val="000101"/>
                <w:sz w:val="18"/>
              </w:rPr>
            </w:pPr>
            <w:r>
              <w:rPr>
                <w:rFonts w:ascii="Arial" w:eastAsia="Arial" w:hAnsi="Arial"/>
                <w:color w:val="000101"/>
                <w:sz w:val="18"/>
              </w:rPr>
              <w:t xml:space="preserve">(00225) 05 86 73 96 </w:t>
            </w:r>
          </w:p>
          <w:p w:rsidR="003E32AA" w:rsidRDefault="003E32AA" w:rsidP="00EF505E">
            <w:r>
              <w:rPr>
                <w:rFonts w:ascii="Arial" w:eastAsia="Arial" w:hAnsi="Arial"/>
                <w:color w:val="000101"/>
                <w:sz w:val="18"/>
              </w:rPr>
              <w:t>(00225) 07 82 70 94</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alloukassi.am@gmail.com</w:t>
            </w:r>
          </w:p>
        </w:tc>
      </w:tr>
      <w:tr w:rsidR="003E32AA" w:rsidTr="00815136">
        <w:trPr>
          <w:trHeight w:val="359"/>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COULIBALY </w:t>
            </w:r>
            <w:proofErr w:type="spellStart"/>
            <w:r w:rsidR="00A170D3">
              <w:rPr>
                <w:rFonts w:ascii="Arial" w:eastAsia="Arial" w:hAnsi="Arial"/>
                <w:color w:val="000101"/>
                <w:sz w:val="18"/>
              </w:rPr>
              <w:t>Daouda</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F505E">
            <w:r w:rsidRPr="003E32AA">
              <w:rPr>
                <w:rFonts w:ascii="Arial" w:eastAsia="Arial" w:hAnsi="Arial"/>
                <w:color w:val="000000"/>
                <w:sz w:val="18"/>
              </w:rPr>
              <w:t xml:space="preserve">Chef de service surveillance épidémiologique </w:t>
            </w:r>
            <w:r w:rsidR="003E32AA" w:rsidRPr="003E32AA">
              <w:rPr>
                <w:rFonts w:ascii="Arial" w:eastAsia="Arial" w:hAnsi="Arial"/>
                <w:color w:val="000000"/>
                <w:sz w:val="18"/>
              </w:rPr>
              <w:t>INHP</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F00B4" w:rsidRDefault="003E32AA" w:rsidP="00EF505E">
            <w:pPr>
              <w:rPr>
                <w:rFonts w:ascii="Arial" w:eastAsia="Arial" w:hAnsi="Arial"/>
                <w:color w:val="000101"/>
                <w:sz w:val="18"/>
              </w:rPr>
            </w:pPr>
            <w:r>
              <w:rPr>
                <w:rFonts w:ascii="Arial" w:eastAsia="Arial" w:hAnsi="Arial"/>
                <w:color w:val="000101"/>
                <w:sz w:val="18"/>
              </w:rPr>
              <w:t>(00225)</w:t>
            </w:r>
            <w:r w:rsidR="005F00B4">
              <w:rPr>
                <w:rFonts w:ascii="Arial" w:eastAsia="Arial" w:hAnsi="Arial"/>
                <w:color w:val="000101"/>
                <w:sz w:val="18"/>
              </w:rPr>
              <w:t xml:space="preserve"> </w:t>
            </w:r>
            <w:r>
              <w:rPr>
                <w:rFonts w:ascii="Arial" w:eastAsia="Arial" w:hAnsi="Arial"/>
                <w:color w:val="000101"/>
                <w:sz w:val="18"/>
              </w:rPr>
              <w:t xml:space="preserve">07 98 47 52 </w:t>
            </w:r>
          </w:p>
          <w:p w:rsidR="003E32AA" w:rsidRDefault="003E32AA" w:rsidP="00EF505E">
            <w:r>
              <w:rPr>
                <w:rFonts w:ascii="Arial" w:eastAsia="Arial" w:hAnsi="Arial"/>
                <w:color w:val="000101"/>
                <w:sz w:val="18"/>
              </w:rPr>
              <w:t>(00225) 02 67 39 50</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daocoul@yahoo.fr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DAGNAN </w:t>
            </w:r>
            <w:r w:rsidR="00A170D3">
              <w:rPr>
                <w:rFonts w:ascii="Arial" w:eastAsia="Arial" w:hAnsi="Arial"/>
                <w:color w:val="000101"/>
                <w:sz w:val="18"/>
              </w:rPr>
              <w:t>N'</w:t>
            </w:r>
            <w:proofErr w:type="spellStart"/>
            <w:r w:rsidR="00A170D3">
              <w:rPr>
                <w:rFonts w:ascii="Arial" w:eastAsia="Arial" w:hAnsi="Arial"/>
                <w:color w:val="000101"/>
                <w:sz w:val="18"/>
              </w:rPr>
              <w:t>cho</w:t>
            </w:r>
            <w:proofErr w:type="spellEnd"/>
            <w:r w:rsidR="00A170D3">
              <w:rPr>
                <w:rFonts w:ascii="Arial" w:eastAsia="Arial" w:hAnsi="Arial"/>
                <w:color w:val="000101"/>
                <w:sz w:val="18"/>
              </w:rPr>
              <w:t xml:space="preserve"> </w:t>
            </w:r>
            <w:proofErr w:type="spellStart"/>
            <w:r w:rsidR="00A170D3">
              <w:rPr>
                <w:rFonts w:ascii="Arial" w:eastAsia="Arial" w:hAnsi="Arial"/>
                <w:color w:val="000101"/>
                <w:sz w:val="18"/>
              </w:rPr>
              <w:t>Simplice</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Directeur </w:t>
            </w:r>
            <w:r w:rsidR="00540DE6">
              <w:rPr>
                <w:rFonts w:ascii="Arial" w:eastAsia="Arial" w:hAnsi="Arial"/>
                <w:color w:val="000000"/>
                <w:sz w:val="18"/>
              </w:rPr>
              <w:t>de l’</w:t>
            </w:r>
            <w:r w:rsidR="003E32AA">
              <w:rPr>
                <w:rFonts w:ascii="Arial" w:eastAsia="Arial" w:hAnsi="Arial"/>
                <w:color w:val="000000"/>
                <w:sz w:val="18"/>
              </w:rPr>
              <w:t>INHP</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F00B4" w:rsidRDefault="003E32AA" w:rsidP="00EF505E">
            <w:pPr>
              <w:rPr>
                <w:rFonts w:ascii="Arial" w:eastAsia="Arial" w:hAnsi="Arial"/>
                <w:color w:val="000101"/>
                <w:sz w:val="18"/>
              </w:rPr>
            </w:pPr>
            <w:r>
              <w:rPr>
                <w:rFonts w:ascii="Arial" w:eastAsia="Arial" w:hAnsi="Arial"/>
                <w:color w:val="000101"/>
                <w:sz w:val="18"/>
              </w:rPr>
              <w:t>(00225)</w:t>
            </w:r>
            <w:r w:rsidR="005F00B4">
              <w:rPr>
                <w:rFonts w:ascii="Arial" w:eastAsia="Arial" w:hAnsi="Arial"/>
                <w:color w:val="000101"/>
                <w:sz w:val="18"/>
              </w:rPr>
              <w:t xml:space="preserve"> </w:t>
            </w:r>
            <w:r>
              <w:rPr>
                <w:rFonts w:ascii="Arial" w:eastAsia="Arial" w:hAnsi="Arial"/>
                <w:color w:val="000101"/>
                <w:sz w:val="18"/>
              </w:rPr>
              <w:t>01</w:t>
            </w:r>
            <w:r w:rsidR="008F4A40">
              <w:rPr>
                <w:rFonts w:ascii="Arial" w:eastAsia="Arial" w:hAnsi="Arial"/>
                <w:color w:val="000101"/>
                <w:sz w:val="18"/>
              </w:rPr>
              <w:t xml:space="preserve"> </w:t>
            </w:r>
            <w:r>
              <w:rPr>
                <w:rFonts w:ascii="Arial" w:eastAsia="Arial" w:hAnsi="Arial"/>
                <w:color w:val="000101"/>
                <w:sz w:val="18"/>
              </w:rPr>
              <w:t>08</w:t>
            </w:r>
            <w:r w:rsidR="008F4A40">
              <w:rPr>
                <w:rFonts w:ascii="Arial" w:eastAsia="Arial" w:hAnsi="Arial"/>
                <w:color w:val="000101"/>
                <w:sz w:val="18"/>
              </w:rPr>
              <w:t xml:space="preserve"> </w:t>
            </w:r>
            <w:r>
              <w:rPr>
                <w:rFonts w:ascii="Arial" w:eastAsia="Arial" w:hAnsi="Arial"/>
                <w:color w:val="000101"/>
                <w:sz w:val="18"/>
              </w:rPr>
              <w:t>17</w:t>
            </w:r>
            <w:r w:rsidR="008F4A40">
              <w:rPr>
                <w:rFonts w:ascii="Arial" w:eastAsia="Arial" w:hAnsi="Arial"/>
                <w:color w:val="000101"/>
                <w:sz w:val="18"/>
              </w:rPr>
              <w:t xml:space="preserve"> </w:t>
            </w:r>
            <w:r>
              <w:rPr>
                <w:rFonts w:ascii="Arial" w:eastAsia="Arial" w:hAnsi="Arial"/>
                <w:color w:val="000101"/>
                <w:sz w:val="18"/>
              </w:rPr>
              <w:t>59</w:t>
            </w:r>
          </w:p>
          <w:p w:rsidR="005F00B4" w:rsidRDefault="003E32AA" w:rsidP="00EF505E">
            <w:pPr>
              <w:rPr>
                <w:rFonts w:ascii="Arial" w:eastAsia="Arial" w:hAnsi="Arial"/>
                <w:color w:val="000101"/>
                <w:sz w:val="18"/>
              </w:rPr>
            </w:pPr>
            <w:r>
              <w:rPr>
                <w:rFonts w:ascii="Arial" w:eastAsia="Arial" w:hAnsi="Arial"/>
                <w:color w:val="000101"/>
                <w:sz w:val="18"/>
              </w:rPr>
              <w:t>(00225)</w:t>
            </w:r>
            <w:r w:rsidR="005F00B4">
              <w:rPr>
                <w:rFonts w:ascii="Arial" w:eastAsia="Arial" w:hAnsi="Arial"/>
                <w:color w:val="000101"/>
                <w:sz w:val="18"/>
              </w:rPr>
              <w:t xml:space="preserve"> </w:t>
            </w:r>
            <w:r>
              <w:rPr>
                <w:rFonts w:ascii="Arial" w:eastAsia="Arial" w:hAnsi="Arial"/>
                <w:color w:val="000101"/>
                <w:sz w:val="18"/>
              </w:rPr>
              <w:t>05</w:t>
            </w:r>
            <w:r w:rsidR="008F4A40">
              <w:rPr>
                <w:rFonts w:ascii="Arial" w:eastAsia="Arial" w:hAnsi="Arial"/>
                <w:color w:val="000101"/>
                <w:sz w:val="18"/>
              </w:rPr>
              <w:t xml:space="preserve"> </w:t>
            </w:r>
            <w:r>
              <w:rPr>
                <w:rFonts w:ascii="Arial" w:eastAsia="Arial" w:hAnsi="Arial"/>
                <w:color w:val="000101"/>
                <w:sz w:val="18"/>
              </w:rPr>
              <w:t>66</w:t>
            </w:r>
            <w:r w:rsidR="008F4A40">
              <w:rPr>
                <w:rFonts w:ascii="Arial" w:eastAsia="Arial" w:hAnsi="Arial"/>
                <w:color w:val="000101"/>
                <w:sz w:val="18"/>
              </w:rPr>
              <w:t xml:space="preserve"> </w:t>
            </w:r>
            <w:r>
              <w:rPr>
                <w:rFonts w:ascii="Arial" w:eastAsia="Arial" w:hAnsi="Arial"/>
                <w:color w:val="000101"/>
                <w:sz w:val="18"/>
              </w:rPr>
              <w:t>60</w:t>
            </w:r>
            <w:r w:rsidR="008F4A40">
              <w:rPr>
                <w:rFonts w:ascii="Arial" w:eastAsia="Arial" w:hAnsi="Arial"/>
                <w:color w:val="000101"/>
                <w:sz w:val="18"/>
              </w:rPr>
              <w:t xml:space="preserve"> </w:t>
            </w:r>
            <w:r>
              <w:rPr>
                <w:rFonts w:ascii="Arial" w:eastAsia="Arial" w:hAnsi="Arial"/>
                <w:color w:val="000101"/>
                <w:sz w:val="18"/>
              </w:rPr>
              <w:t>71</w:t>
            </w:r>
          </w:p>
          <w:p w:rsidR="003E32AA" w:rsidRDefault="005F00B4" w:rsidP="00EF505E">
            <w:r>
              <w:rPr>
                <w:rFonts w:ascii="Arial" w:eastAsia="Arial" w:hAnsi="Arial"/>
                <w:color w:val="000101"/>
                <w:sz w:val="18"/>
              </w:rPr>
              <w:t>(00225</w:t>
            </w:r>
            <w:r w:rsidR="003E32AA">
              <w:rPr>
                <w:rFonts w:ascii="Arial" w:eastAsia="Arial" w:hAnsi="Arial"/>
                <w:color w:val="000101"/>
                <w:sz w:val="18"/>
              </w:rPr>
              <w:t>)</w:t>
            </w:r>
            <w:r>
              <w:rPr>
                <w:rFonts w:ascii="Arial" w:eastAsia="Arial" w:hAnsi="Arial"/>
                <w:color w:val="000101"/>
                <w:sz w:val="18"/>
              </w:rPr>
              <w:t xml:space="preserve"> </w:t>
            </w:r>
            <w:r w:rsidR="003E32AA">
              <w:rPr>
                <w:rFonts w:ascii="Arial" w:eastAsia="Arial" w:hAnsi="Arial"/>
                <w:color w:val="000101"/>
                <w:sz w:val="18"/>
              </w:rPr>
              <w:t>21</w:t>
            </w:r>
            <w:r w:rsidR="008F4A40">
              <w:rPr>
                <w:rFonts w:ascii="Arial" w:eastAsia="Arial" w:hAnsi="Arial"/>
                <w:color w:val="000101"/>
                <w:sz w:val="18"/>
              </w:rPr>
              <w:t xml:space="preserve"> </w:t>
            </w:r>
            <w:r w:rsidR="003E32AA">
              <w:rPr>
                <w:rFonts w:ascii="Arial" w:eastAsia="Arial" w:hAnsi="Arial"/>
                <w:color w:val="000101"/>
                <w:sz w:val="18"/>
              </w:rPr>
              <w:t>25</w:t>
            </w:r>
            <w:r w:rsidR="008F4A40">
              <w:rPr>
                <w:rFonts w:ascii="Arial" w:eastAsia="Arial" w:hAnsi="Arial"/>
                <w:color w:val="000101"/>
                <w:sz w:val="18"/>
              </w:rPr>
              <w:t xml:space="preserve"> </w:t>
            </w:r>
            <w:r w:rsidR="003E32AA">
              <w:rPr>
                <w:rFonts w:ascii="Arial" w:eastAsia="Arial" w:hAnsi="Arial"/>
                <w:color w:val="000101"/>
                <w:sz w:val="18"/>
              </w:rPr>
              <w:t>97</w:t>
            </w:r>
            <w:r w:rsidR="008F4A40">
              <w:rPr>
                <w:rFonts w:ascii="Arial" w:eastAsia="Arial" w:hAnsi="Arial"/>
                <w:color w:val="000101"/>
                <w:sz w:val="18"/>
              </w:rPr>
              <w:t xml:space="preserve"> </w:t>
            </w:r>
            <w:r w:rsidR="003E32AA">
              <w:rPr>
                <w:rFonts w:ascii="Arial" w:eastAsia="Arial" w:hAnsi="Arial"/>
                <w:color w:val="000101"/>
                <w:sz w:val="18"/>
              </w:rPr>
              <w:t>99</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dagans@yahoo.fr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KANGA </w:t>
            </w:r>
            <w:r w:rsidR="00A170D3">
              <w:rPr>
                <w:rFonts w:ascii="Arial" w:eastAsia="Arial" w:hAnsi="Arial"/>
                <w:color w:val="000101"/>
                <w:sz w:val="18"/>
              </w:rPr>
              <w:t>Armel Jonas</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07C60">
            <w:r>
              <w:rPr>
                <w:rFonts w:ascii="Arial" w:eastAsia="Arial" w:hAnsi="Arial"/>
                <w:color w:val="000000"/>
                <w:sz w:val="18"/>
              </w:rPr>
              <w:t>Chargé d’é</w:t>
            </w:r>
            <w:r w:rsidRPr="003E32AA">
              <w:rPr>
                <w:rFonts w:ascii="Arial" w:eastAsia="Arial" w:hAnsi="Arial"/>
                <w:color w:val="000000"/>
                <w:sz w:val="18"/>
              </w:rPr>
              <w:t>tude</w:t>
            </w:r>
            <w:r>
              <w:rPr>
                <w:rFonts w:ascii="Arial" w:eastAsia="Arial" w:hAnsi="Arial"/>
                <w:color w:val="000000"/>
                <w:sz w:val="18"/>
              </w:rPr>
              <w:t>s</w:t>
            </w:r>
            <w:r w:rsidRPr="003E32AA">
              <w:rPr>
                <w:rFonts w:ascii="Arial" w:eastAsia="Arial" w:hAnsi="Arial"/>
                <w:color w:val="000000"/>
                <w:sz w:val="18"/>
              </w:rPr>
              <w:t xml:space="preserve"> projet et planification </w:t>
            </w:r>
            <w:r w:rsidR="003E32AA" w:rsidRP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47 87 67</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armel_kanga@yahoo.fr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KOFFI </w:t>
            </w:r>
            <w:proofErr w:type="spellStart"/>
            <w:r w:rsidR="00A170D3">
              <w:rPr>
                <w:rFonts w:ascii="Arial" w:eastAsia="Arial" w:hAnsi="Arial"/>
                <w:color w:val="000101"/>
                <w:sz w:val="18"/>
              </w:rPr>
              <w:t>Akoua</w:t>
            </w:r>
            <w:proofErr w:type="spellEnd"/>
            <w:r w:rsidR="00A170D3">
              <w:rPr>
                <w:rFonts w:ascii="Arial" w:eastAsia="Arial" w:hAnsi="Arial"/>
                <w:color w:val="000101"/>
                <w:sz w:val="18"/>
              </w:rPr>
              <w:t xml:space="preserve"> Isabelle</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F505E">
            <w:r w:rsidRPr="003E32AA">
              <w:rPr>
                <w:rFonts w:ascii="Arial" w:eastAsia="Arial" w:hAnsi="Arial"/>
                <w:color w:val="000000"/>
                <w:sz w:val="18"/>
              </w:rPr>
              <w:t xml:space="preserve">Assistante logistique contraceptive </w:t>
            </w:r>
            <w:r w:rsidR="003E32AA" w:rsidRPr="003E32AA">
              <w:rPr>
                <w:rFonts w:ascii="Arial" w:eastAsia="Arial" w:hAnsi="Arial"/>
                <w:color w:val="000000"/>
                <w:sz w:val="18"/>
              </w:rPr>
              <w:t>/DCPNSR/PF</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02 54 87 52</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kofiisou@yahoo.fr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KOFFI </w:t>
            </w:r>
            <w:r w:rsidR="00A170D3">
              <w:rPr>
                <w:rFonts w:ascii="Arial" w:eastAsia="Arial" w:hAnsi="Arial"/>
                <w:color w:val="000101"/>
                <w:sz w:val="18"/>
              </w:rPr>
              <w:t>Guy Donatien</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07C60">
            <w:r>
              <w:rPr>
                <w:rFonts w:ascii="Arial" w:eastAsia="Arial" w:hAnsi="Arial"/>
                <w:color w:val="000000"/>
                <w:sz w:val="18"/>
              </w:rPr>
              <w:t xml:space="preserve">Chargé d’études logistique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97 95 13</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kguydonatien@yahoo.fr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KOFFI </w:t>
            </w:r>
            <w:r w:rsidR="00A170D3">
              <w:rPr>
                <w:rFonts w:ascii="Arial" w:eastAsia="Arial" w:hAnsi="Arial"/>
                <w:color w:val="000101"/>
                <w:sz w:val="18"/>
              </w:rPr>
              <w:t xml:space="preserve">Kouadio </w:t>
            </w:r>
            <w:proofErr w:type="spellStart"/>
            <w:r w:rsidR="00A170D3">
              <w:rPr>
                <w:rFonts w:ascii="Arial" w:eastAsia="Arial" w:hAnsi="Arial"/>
                <w:color w:val="000101"/>
                <w:sz w:val="18"/>
              </w:rPr>
              <w:t>Felix</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2876A8" w:rsidP="00EF505E">
            <w:r>
              <w:rPr>
                <w:rFonts w:ascii="Arial" w:eastAsia="Arial" w:hAnsi="Arial"/>
                <w:color w:val="000000"/>
                <w:sz w:val="18"/>
              </w:rPr>
              <w:t>Point focal mé</w:t>
            </w:r>
            <w:r w:rsidR="00E07C60">
              <w:rPr>
                <w:rFonts w:ascii="Arial" w:eastAsia="Arial" w:hAnsi="Arial"/>
                <w:color w:val="000000"/>
                <w:sz w:val="18"/>
              </w:rPr>
              <w:t xml:space="preserve">ningite </w:t>
            </w:r>
            <w:r w:rsidR="003E32AA">
              <w:rPr>
                <w:rFonts w:ascii="Arial" w:eastAsia="Arial" w:hAnsi="Arial"/>
                <w:color w:val="000000"/>
                <w:sz w:val="18"/>
              </w:rPr>
              <w:t>INHP</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F00B4" w:rsidRDefault="003E32AA" w:rsidP="00EF505E">
            <w:pPr>
              <w:rPr>
                <w:rFonts w:ascii="Arial" w:eastAsia="Arial" w:hAnsi="Arial"/>
                <w:color w:val="000101"/>
                <w:sz w:val="18"/>
              </w:rPr>
            </w:pPr>
            <w:r>
              <w:rPr>
                <w:rFonts w:ascii="Arial" w:eastAsia="Arial" w:hAnsi="Arial"/>
                <w:color w:val="000101"/>
                <w:sz w:val="18"/>
              </w:rPr>
              <w:t xml:space="preserve">(00225) 06 84 60 10 </w:t>
            </w:r>
          </w:p>
          <w:p w:rsidR="003E32AA" w:rsidRDefault="003E32AA" w:rsidP="00EF505E">
            <w:r>
              <w:rPr>
                <w:rFonts w:ascii="Arial" w:eastAsia="Arial" w:hAnsi="Arial"/>
                <w:color w:val="000101"/>
                <w:sz w:val="18"/>
              </w:rPr>
              <w:t>(00225) 48 70 37 35</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dr_kkflix@yahoo.fr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KONE </w:t>
            </w:r>
            <w:r w:rsidR="00A170D3">
              <w:rPr>
                <w:rFonts w:ascii="Arial" w:eastAsia="Arial" w:hAnsi="Arial"/>
                <w:color w:val="000101"/>
                <w:sz w:val="18"/>
              </w:rPr>
              <w:t>Fatoumata</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Chargé d'étude prestations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5F00B4" w:rsidRDefault="003E32AA" w:rsidP="00EF505E">
            <w:pPr>
              <w:rPr>
                <w:rFonts w:ascii="Arial" w:eastAsia="Arial" w:hAnsi="Arial"/>
                <w:color w:val="000101"/>
                <w:sz w:val="18"/>
              </w:rPr>
            </w:pPr>
            <w:r>
              <w:rPr>
                <w:rFonts w:ascii="Arial" w:eastAsia="Arial" w:hAnsi="Arial"/>
                <w:color w:val="000101"/>
                <w:sz w:val="18"/>
              </w:rPr>
              <w:t>(00225) 21</w:t>
            </w:r>
            <w:r w:rsidR="005F00B4">
              <w:rPr>
                <w:rFonts w:ascii="Arial" w:eastAsia="Arial" w:hAnsi="Arial"/>
                <w:color w:val="000101"/>
                <w:sz w:val="18"/>
              </w:rPr>
              <w:t xml:space="preserve"> </w:t>
            </w:r>
            <w:r>
              <w:rPr>
                <w:rFonts w:ascii="Arial" w:eastAsia="Arial" w:hAnsi="Arial"/>
                <w:color w:val="000101"/>
                <w:sz w:val="18"/>
              </w:rPr>
              <w:t>24</w:t>
            </w:r>
            <w:r w:rsidR="005F00B4">
              <w:rPr>
                <w:rFonts w:ascii="Arial" w:eastAsia="Arial" w:hAnsi="Arial"/>
                <w:color w:val="000101"/>
                <w:sz w:val="18"/>
              </w:rPr>
              <w:t xml:space="preserve"> </w:t>
            </w:r>
            <w:r>
              <w:rPr>
                <w:rFonts w:ascii="Arial" w:eastAsia="Arial" w:hAnsi="Arial"/>
                <w:color w:val="000101"/>
                <w:sz w:val="18"/>
              </w:rPr>
              <w:t>25</w:t>
            </w:r>
            <w:r w:rsidR="005F00B4">
              <w:rPr>
                <w:rFonts w:ascii="Arial" w:eastAsia="Arial" w:hAnsi="Arial"/>
                <w:color w:val="000101"/>
                <w:sz w:val="18"/>
              </w:rPr>
              <w:t xml:space="preserve"> </w:t>
            </w:r>
            <w:r>
              <w:rPr>
                <w:rFonts w:ascii="Arial" w:eastAsia="Arial" w:hAnsi="Arial"/>
                <w:color w:val="000101"/>
                <w:sz w:val="18"/>
              </w:rPr>
              <w:t xml:space="preserve">29 </w:t>
            </w:r>
          </w:p>
          <w:p w:rsidR="003E32AA" w:rsidRDefault="003E32AA" w:rsidP="00EF505E">
            <w:r>
              <w:rPr>
                <w:rFonts w:ascii="Arial" w:eastAsia="Arial" w:hAnsi="Arial"/>
                <w:color w:val="000101"/>
                <w:sz w:val="18"/>
              </w:rPr>
              <w:t>(00225) 06 10 19 95</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mdfatoukd@yahoo.fr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KOUACOU  </w:t>
            </w:r>
            <w:proofErr w:type="spellStart"/>
            <w:r w:rsidR="00A170D3">
              <w:rPr>
                <w:rFonts w:ascii="Arial" w:eastAsia="Arial" w:hAnsi="Arial"/>
                <w:color w:val="000101"/>
                <w:sz w:val="18"/>
              </w:rPr>
              <w:t>Epa</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F505E">
            <w:r w:rsidRPr="003E32AA">
              <w:rPr>
                <w:rFonts w:ascii="Arial" w:eastAsia="Arial" w:hAnsi="Arial"/>
                <w:color w:val="000000"/>
                <w:sz w:val="18"/>
              </w:rPr>
              <w:t xml:space="preserve">Point focal </w:t>
            </w:r>
            <w:r w:rsidR="003E32AA" w:rsidRPr="003E32AA">
              <w:rPr>
                <w:rFonts w:ascii="Arial" w:eastAsia="Arial" w:hAnsi="Arial"/>
                <w:color w:val="000000"/>
                <w:sz w:val="18"/>
              </w:rPr>
              <w:t xml:space="preserve">PEV UNICEF </w:t>
            </w:r>
            <w:r>
              <w:rPr>
                <w:rFonts w:ascii="Arial" w:eastAsia="Arial" w:hAnsi="Arial"/>
                <w:color w:val="000000"/>
                <w:sz w:val="18"/>
              </w:rPr>
              <w:t>Côte D'I</w:t>
            </w:r>
            <w:r w:rsidRPr="003E32AA">
              <w:rPr>
                <w:rFonts w:ascii="Arial" w:eastAsia="Arial" w:hAnsi="Arial"/>
                <w:color w:val="000000"/>
                <w:sz w:val="18"/>
              </w:rPr>
              <w:t>voire</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56 74 57</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proofErr w:type="spellStart"/>
            <w:r>
              <w:rPr>
                <w:rFonts w:ascii="Arial" w:eastAsia="Arial" w:hAnsi="Arial"/>
                <w:color w:val="000000"/>
                <w:sz w:val="18"/>
              </w:rPr>
              <w:t>ekouakou</w:t>
            </w:r>
            <w:proofErr w:type="spellEnd"/>
            <w:r>
              <w:rPr>
                <w:rFonts w:ascii="Arial" w:eastAsia="Arial" w:hAnsi="Arial"/>
                <w:color w:val="000000"/>
                <w:sz w:val="18"/>
              </w:rPr>
              <w:t>@</w:t>
            </w:r>
            <w:proofErr w:type="spellStart"/>
            <w:r>
              <w:rPr>
                <w:rFonts w:ascii="Arial" w:eastAsia="Arial" w:hAnsi="Arial"/>
                <w:color w:val="000000"/>
                <w:sz w:val="18"/>
              </w:rPr>
              <w:t>unicef</w:t>
            </w:r>
            <w:proofErr w:type="spellEnd"/>
            <w:r>
              <w:rPr>
                <w:rFonts w:ascii="Arial" w:eastAsia="Arial" w:hAnsi="Arial"/>
                <w:color w:val="000000"/>
                <w:sz w:val="18"/>
              </w:rPr>
              <w:t xml:space="preserve">. </w:t>
            </w:r>
            <w:proofErr w:type="spellStart"/>
            <w:r>
              <w:rPr>
                <w:rFonts w:ascii="Arial" w:eastAsia="Arial" w:hAnsi="Arial"/>
                <w:color w:val="000000"/>
                <w:sz w:val="18"/>
              </w:rPr>
              <w:t>org</w:t>
            </w:r>
            <w:proofErr w:type="spellEnd"/>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KOUASSI </w:t>
            </w:r>
            <w:r w:rsidR="00540DE6">
              <w:rPr>
                <w:rFonts w:ascii="Arial" w:eastAsia="Arial" w:hAnsi="Arial"/>
                <w:color w:val="000101"/>
                <w:sz w:val="18"/>
              </w:rPr>
              <w:t>Comoé</w:t>
            </w:r>
            <w:r w:rsidR="00A170D3">
              <w:rPr>
                <w:rFonts w:ascii="Arial" w:eastAsia="Arial" w:hAnsi="Arial"/>
                <w:color w:val="000101"/>
                <w:sz w:val="18"/>
              </w:rPr>
              <w:t xml:space="preserve"> Jean Claude</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A362D9" w:rsidP="00E07C60">
            <w:r>
              <w:rPr>
                <w:rFonts w:ascii="Arial" w:eastAsia="Arial" w:hAnsi="Arial"/>
                <w:color w:val="000000"/>
                <w:sz w:val="18"/>
              </w:rPr>
              <w:t>Chargé d’étude partena</w:t>
            </w:r>
            <w:r w:rsidR="00E07C60">
              <w:rPr>
                <w:rFonts w:ascii="Arial" w:eastAsia="Arial" w:hAnsi="Arial"/>
                <w:color w:val="000000"/>
                <w:sz w:val="18"/>
              </w:rPr>
              <w:t>riat multisectoriel</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05 89 70 47</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comoekouassi@hotmail.com</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MAYET </w:t>
            </w:r>
            <w:proofErr w:type="spellStart"/>
            <w:r w:rsidR="00A170D3">
              <w:rPr>
                <w:rFonts w:ascii="Arial" w:eastAsia="Arial" w:hAnsi="Arial"/>
                <w:color w:val="000101"/>
                <w:sz w:val="18"/>
              </w:rPr>
              <w:t>Koutouan</w:t>
            </w:r>
            <w:proofErr w:type="spellEnd"/>
            <w:r w:rsidR="00A170D3">
              <w:rPr>
                <w:rFonts w:ascii="Arial" w:eastAsia="Arial" w:hAnsi="Arial"/>
                <w:color w:val="000101"/>
                <w:sz w:val="18"/>
              </w:rPr>
              <w:t xml:space="preserve"> </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F505E">
            <w:r w:rsidRPr="003E32AA">
              <w:rPr>
                <w:rFonts w:ascii="Arial" w:eastAsia="Arial" w:hAnsi="Arial"/>
                <w:color w:val="000000"/>
                <w:sz w:val="18"/>
              </w:rPr>
              <w:t>Chef service adjoint surveillance épidémiologique</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01 45 21 37</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mavidaph@yahoo.fr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MIVUMBI </w:t>
            </w:r>
            <w:proofErr w:type="spellStart"/>
            <w:r w:rsidR="00A170D3">
              <w:rPr>
                <w:rFonts w:ascii="Arial" w:eastAsia="Arial" w:hAnsi="Arial"/>
                <w:color w:val="000101"/>
                <w:sz w:val="18"/>
              </w:rPr>
              <w:t>Ndicunguye</w:t>
            </w:r>
            <w:proofErr w:type="spellEnd"/>
            <w:r w:rsidR="00A170D3">
              <w:rPr>
                <w:rFonts w:ascii="Arial" w:eastAsia="Arial" w:hAnsi="Arial"/>
                <w:color w:val="000101"/>
                <w:sz w:val="18"/>
              </w:rPr>
              <w:t xml:space="preserve"> Victor </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Consultant</w:t>
            </w:r>
            <w:r w:rsidR="003E32AA">
              <w:rPr>
                <w:rFonts w:ascii="Arial" w:eastAsia="Arial" w:hAnsi="Arial"/>
                <w:color w:val="000000"/>
                <w:sz w:val="18"/>
              </w:rPr>
              <w:t xml:space="preserve">/ OMS </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5F00B4" w:rsidP="0086007C">
            <w:r>
              <w:rPr>
                <w:rFonts w:ascii="Arial" w:eastAsia="Arial" w:hAnsi="Arial"/>
                <w:color w:val="000101"/>
                <w:sz w:val="18"/>
              </w:rPr>
              <w:t>(</w:t>
            </w:r>
            <w:r w:rsidR="003E32AA">
              <w:rPr>
                <w:rFonts w:ascii="Arial" w:eastAsia="Arial" w:hAnsi="Arial"/>
                <w:color w:val="000101"/>
                <w:sz w:val="18"/>
              </w:rPr>
              <w:t>0025</w:t>
            </w:r>
            <w:r>
              <w:rPr>
                <w:rFonts w:ascii="Arial" w:eastAsia="Arial" w:hAnsi="Arial"/>
                <w:color w:val="000101"/>
                <w:sz w:val="18"/>
              </w:rPr>
              <w:t xml:space="preserve">) </w:t>
            </w:r>
            <w:r w:rsidR="003E32AA">
              <w:rPr>
                <w:rFonts w:ascii="Arial" w:eastAsia="Arial" w:hAnsi="Arial"/>
                <w:color w:val="000101"/>
                <w:sz w:val="18"/>
              </w:rPr>
              <w:t>07</w:t>
            </w:r>
            <w:r>
              <w:rPr>
                <w:rFonts w:ascii="Arial" w:eastAsia="Arial" w:hAnsi="Arial"/>
                <w:color w:val="000101"/>
                <w:sz w:val="18"/>
              </w:rPr>
              <w:t xml:space="preserve"> </w:t>
            </w:r>
            <w:r w:rsidR="003E32AA">
              <w:rPr>
                <w:rFonts w:ascii="Arial" w:eastAsia="Arial" w:hAnsi="Arial"/>
                <w:color w:val="000101"/>
                <w:sz w:val="18"/>
              </w:rPr>
              <w:t>88</w:t>
            </w:r>
            <w:r>
              <w:rPr>
                <w:rFonts w:ascii="Arial" w:eastAsia="Arial" w:hAnsi="Arial"/>
                <w:color w:val="000101"/>
                <w:sz w:val="18"/>
              </w:rPr>
              <w:t xml:space="preserve"> </w:t>
            </w:r>
            <w:r w:rsidR="003E32AA">
              <w:rPr>
                <w:rFonts w:ascii="Arial" w:eastAsia="Arial" w:hAnsi="Arial"/>
                <w:color w:val="000101"/>
                <w:sz w:val="18"/>
              </w:rPr>
              <w:t>61</w:t>
            </w:r>
            <w:r>
              <w:rPr>
                <w:rFonts w:ascii="Arial" w:eastAsia="Arial" w:hAnsi="Arial"/>
                <w:color w:val="000101"/>
                <w:sz w:val="18"/>
              </w:rPr>
              <w:t xml:space="preserve"> </w:t>
            </w:r>
            <w:r w:rsidR="003E32AA">
              <w:rPr>
                <w:rFonts w:ascii="Arial" w:eastAsia="Arial" w:hAnsi="Arial"/>
                <w:color w:val="000101"/>
                <w:sz w:val="18"/>
              </w:rPr>
              <w:t>59</w:t>
            </w:r>
            <w:r>
              <w:rPr>
                <w:rFonts w:ascii="Arial" w:eastAsia="Arial" w:hAnsi="Arial"/>
                <w:color w:val="000101"/>
                <w:sz w:val="18"/>
              </w:rPr>
              <w:t xml:space="preserve"> </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mivumbi.victor@gmail.com</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N'GUESSAN </w:t>
            </w:r>
            <w:r w:rsidR="00A170D3">
              <w:rPr>
                <w:rFonts w:ascii="Arial" w:eastAsia="Arial" w:hAnsi="Arial"/>
                <w:color w:val="000101"/>
                <w:sz w:val="18"/>
              </w:rPr>
              <w:t xml:space="preserve">Konan Elvis </w:t>
            </w:r>
            <w:proofErr w:type="spellStart"/>
            <w:r w:rsidR="00A170D3">
              <w:rPr>
                <w:rFonts w:ascii="Arial" w:eastAsia="Arial" w:hAnsi="Arial"/>
                <w:color w:val="000101"/>
                <w:sz w:val="18"/>
              </w:rPr>
              <w:t>Nezi</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Médecin </w:t>
            </w:r>
            <w:r w:rsidR="003E32AA">
              <w:rPr>
                <w:rFonts w:ascii="Arial" w:eastAsia="Arial" w:hAnsi="Arial"/>
                <w:color w:val="000000"/>
                <w:sz w:val="18"/>
              </w:rPr>
              <w:t>INHP</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07 55 34 68</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elvisnezi@yahoo.fr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SAFOU </w:t>
            </w:r>
            <w:proofErr w:type="spellStart"/>
            <w:r w:rsidR="00A170D3">
              <w:rPr>
                <w:rFonts w:ascii="Arial" w:eastAsia="Arial" w:hAnsi="Arial"/>
                <w:color w:val="000101"/>
                <w:sz w:val="18"/>
              </w:rPr>
              <w:t>Kinimo</w:t>
            </w:r>
            <w:proofErr w:type="spellEnd"/>
            <w:r w:rsidR="00A170D3">
              <w:rPr>
                <w:rFonts w:ascii="Arial" w:eastAsia="Arial" w:hAnsi="Arial"/>
                <w:color w:val="000101"/>
                <w:sz w:val="18"/>
              </w:rPr>
              <w:t xml:space="preserve"> Hervé</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Chargé de planification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02 08 46 08</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yorandj1@yahoo.fr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SORO </w:t>
            </w:r>
            <w:proofErr w:type="spellStart"/>
            <w:r w:rsidR="00A170D3">
              <w:rPr>
                <w:rFonts w:ascii="Arial" w:eastAsia="Arial" w:hAnsi="Arial"/>
                <w:color w:val="000101"/>
                <w:sz w:val="18"/>
              </w:rPr>
              <w:t>Gotianwa</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Pr="003E32AA" w:rsidRDefault="00E07C60" w:rsidP="00EF505E">
            <w:r>
              <w:rPr>
                <w:rFonts w:ascii="Arial" w:eastAsia="Arial" w:hAnsi="Arial"/>
                <w:color w:val="000000"/>
                <w:sz w:val="18"/>
              </w:rPr>
              <w:t>Chargé</w:t>
            </w:r>
            <w:r w:rsidRPr="003E32AA">
              <w:rPr>
                <w:rFonts w:ascii="Arial" w:eastAsia="Arial" w:hAnsi="Arial"/>
                <w:color w:val="000000"/>
                <w:sz w:val="18"/>
              </w:rPr>
              <w:t xml:space="preserve"> </w:t>
            </w:r>
            <w:r>
              <w:rPr>
                <w:rFonts w:ascii="Arial" w:eastAsia="Arial" w:hAnsi="Arial"/>
                <w:color w:val="000000"/>
                <w:sz w:val="18"/>
              </w:rPr>
              <w:t>d’é</w:t>
            </w:r>
            <w:r w:rsidRPr="003E32AA">
              <w:rPr>
                <w:rFonts w:ascii="Arial" w:eastAsia="Arial" w:hAnsi="Arial"/>
                <w:color w:val="000000"/>
                <w:sz w:val="18"/>
              </w:rPr>
              <w:t xml:space="preserve">tude </w:t>
            </w:r>
            <w:proofErr w:type="spellStart"/>
            <w:r w:rsidRPr="003E32AA">
              <w:rPr>
                <w:rFonts w:ascii="Arial" w:eastAsia="Arial" w:hAnsi="Arial"/>
                <w:color w:val="000000"/>
                <w:sz w:val="18"/>
              </w:rPr>
              <w:t>prevention</w:t>
            </w:r>
            <w:proofErr w:type="spellEnd"/>
            <w:r w:rsidRPr="003E32AA">
              <w:rPr>
                <w:rFonts w:ascii="Arial" w:eastAsia="Arial" w:hAnsi="Arial"/>
                <w:color w:val="000000"/>
                <w:sz w:val="18"/>
              </w:rPr>
              <w:t xml:space="preserve"> </w:t>
            </w:r>
            <w:proofErr w:type="spellStart"/>
            <w:r w:rsidRPr="003E32AA">
              <w:rPr>
                <w:rFonts w:ascii="Arial" w:eastAsia="Arial" w:hAnsi="Arial"/>
                <w:color w:val="000000"/>
                <w:sz w:val="18"/>
              </w:rPr>
              <w:t>programation</w:t>
            </w:r>
            <w:proofErr w:type="spellEnd"/>
            <w:r w:rsidRPr="003E32AA">
              <w:rPr>
                <w:rFonts w:ascii="Arial" w:eastAsia="Arial" w:hAnsi="Arial"/>
                <w:color w:val="000000"/>
                <w:sz w:val="18"/>
              </w:rPr>
              <w:t xml:space="preserve"> </w:t>
            </w:r>
            <w:r w:rsidR="003E32AA" w:rsidRPr="003E32AA">
              <w:rPr>
                <w:rFonts w:ascii="Arial" w:eastAsia="Arial" w:hAnsi="Arial"/>
                <w:color w:val="000000"/>
                <w:sz w:val="18"/>
              </w:rPr>
              <w:t>PNSSU</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86007C" w:rsidRDefault="003E32AA" w:rsidP="00EF505E">
            <w:pPr>
              <w:rPr>
                <w:rFonts w:ascii="Arial" w:eastAsia="Arial" w:hAnsi="Arial"/>
                <w:color w:val="000101"/>
                <w:sz w:val="18"/>
              </w:rPr>
            </w:pPr>
            <w:r>
              <w:rPr>
                <w:rFonts w:ascii="Arial" w:eastAsia="Arial" w:hAnsi="Arial"/>
                <w:color w:val="000101"/>
                <w:sz w:val="18"/>
              </w:rPr>
              <w:t xml:space="preserve">(00225) 20 32 43 25 </w:t>
            </w:r>
          </w:p>
          <w:p w:rsidR="003E32AA" w:rsidRDefault="003E32AA" w:rsidP="00EF505E">
            <w:r>
              <w:rPr>
                <w:rFonts w:ascii="Arial" w:eastAsia="Arial" w:hAnsi="Arial"/>
                <w:color w:val="000101"/>
                <w:sz w:val="18"/>
              </w:rPr>
              <w:t>(00225) 06 13 21 63</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sorogogo@yahoo.fr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YAO </w:t>
            </w:r>
            <w:proofErr w:type="spellStart"/>
            <w:r w:rsidR="00A170D3">
              <w:rPr>
                <w:rFonts w:ascii="Arial" w:eastAsia="Arial" w:hAnsi="Arial"/>
                <w:color w:val="000101"/>
                <w:sz w:val="18"/>
              </w:rPr>
              <w:t>Kossia</w:t>
            </w:r>
            <w:proofErr w:type="spellEnd"/>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Médecin  </w:t>
            </w:r>
            <w:r w:rsidR="003E32AA">
              <w:rPr>
                <w:rFonts w:ascii="Arial" w:eastAsia="Arial" w:hAnsi="Arial"/>
                <w:color w:val="000000"/>
                <w:sz w:val="18"/>
              </w:rPr>
              <w:t>PEV</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86007C" w:rsidRDefault="003E32AA" w:rsidP="00EF505E">
            <w:pPr>
              <w:rPr>
                <w:rFonts w:ascii="Arial" w:eastAsia="Arial" w:hAnsi="Arial"/>
                <w:color w:val="000101"/>
                <w:sz w:val="18"/>
              </w:rPr>
            </w:pPr>
            <w:r>
              <w:rPr>
                <w:rFonts w:ascii="Arial" w:eastAsia="Arial" w:hAnsi="Arial"/>
                <w:color w:val="000101"/>
                <w:sz w:val="18"/>
              </w:rPr>
              <w:t xml:space="preserve">(00225) 21 24 25 29 </w:t>
            </w:r>
          </w:p>
          <w:p w:rsidR="003E32AA" w:rsidRDefault="003E32AA" w:rsidP="00EF505E">
            <w:r>
              <w:rPr>
                <w:rFonts w:ascii="Arial" w:eastAsia="Arial" w:hAnsi="Arial"/>
                <w:color w:val="000101"/>
                <w:sz w:val="18"/>
              </w:rPr>
              <w:t>(00225) 07 86 27 12</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yaokossia@yahoo.fr</w:t>
            </w:r>
          </w:p>
        </w:tc>
      </w:tr>
      <w:tr w:rsidR="003E32AA" w:rsidTr="00815136">
        <w:trPr>
          <w:trHeight w:val="260"/>
        </w:trPr>
        <w:tc>
          <w:tcPr>
            <w:tcW w:w="181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 xml:space="preserve">YEBOUA </w:t>
            </w:r>
            <w:r w:rsidR="00A170D3">
              <w:rPr>
                <w:rFonts w:ascii="Arial" w:eastAsia="Arial" w:hAnsi="Arial"/>
                <w:color w:val="000101"/>
                <w:sz w:val="18"/>
              </w:rPr>
              <w:t xml:space="preserve">Koffi </w:t>
            </w:r>
            <w:proofErr w:type="spellStart"/>
            <w:r w:rsidR="00A170D3">
              <w:rPr>
                <w:rFonts w:ascii="Arial" w:eastAsia="Arial" w:hAnsi="Arial"/>
                <w:color w:val="000101"/>
                <w:sz w:val="18"/>
              </w:rPr>
              <w:t>Djaban</w:t>
            </w:r>
            <w:proofErr w:type="spellEnd"/>
            <w:r w:rsidR="00A170D3">
              <w:rPr>
                <w:rFonts w:ascii="Arial" w:eastAsia="Arial" w:hAnsi="Arial"/>
                <w:color w:val="000101"/>
                <w:sz w:val="18"/>
              </w:rPr>
              <w:t xml:space="preserve"> Jacques</w:t>
            </w:r>
          </w:p>
        </w:tc>
        <w:tc>
          <w:tcPr>
            <w:tcW w:w="18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E07C60" w:rsidP="00EF505E">
            <w:r>
              <w:rPr>
                <w:rFonts w:ascii="Arial" w:eastAsia="Arial" w:hAnsi="Arial"/>
                <w:color w:val="000000"/>
                <w:sz w:val="18"/>
              </w:rPr>
              <w:t xml:space="preserve">Assistant Directeur </w:t>
            </w:r>
            <w:r w:rsidR="003E32AA">
              <w:rPr>
                <w:rFonts w:ascii="Arial" w:eastAsia="Arial" w:hAnsi="Arial"/>
                <w:color w:val="000000"/>
                <w:sz w:val="18"/>
              </w:rPr>
              <w:t>DMOSS/MENET</w:t>
            </w:r>
          </w:p>
        </w:tc>
        <w:tc>
          <w:tcPr>
            <w:tcW w:w="229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101"/>
                <w:sz w:val="18"/>
              </w:rPr>
              <w:t>(00225) 01 02 18 80</w:t>
            </w:r>
          </w:p>
        </w:tc>
        <w:tc>
          <w:tcPr>
            <w:tcW w:w="35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3E32AA" w:rsidRDefault="003E32AA" w:rsidP="00EF505E">
            <w:r>
              <w:rPr>
                <w:rFonts w:ascii="Arial" w:eastAsia="Arial" w:hAnsi="Arial"/>
                <w:color w:val="000000"/>
                <w:sz w:val="18"/>
              </w:rPr>
              <w:t>koffidjaban@yahoo.fr</w:t>
            </w:r>
          </w:p>
        </w:tc>
      </w:tr>
    </w:tbl>
    <w:p w:rsidR="003E32AA" w:rsidRDefault="003E32AA" w:rsidP="0082395C">
      <w:pPr>
        <w:rPr>
          <w:rFonts w:ascii="Arial" w:hAnsi="Arial" w:cs="Arial"/>
          <w:sz w:val="16"/>
          <w:szCs w:val="16"/>
        </w:rPr>
      </w:pPr>
    </w:p>
    <w:p w:rsidR="0082395C" w:rsidRPr="00B14602" w:rsidRDefault="0082395C" w:rsidP="0082395C">
      <w:pPr>
        <w:pStyle w:val="Style3"/>
        <w:numPr>
          <w:ilvl w:val="1"/>
          <w:numId w:val="1"/>
        </w:numPr>
        <w:ind w:right="120"/>
        <w:rPr>
          <w:bCs w:val="0"/>
          <w:color w:val="00968F"/>
          <w:szCs w:val="24"/>
        </w:rPr>
      </w:pPr>
      <w:r w:rsidRPr="00B14602">
        <w:rPr>
          <w:bCs w:val="0"/>
          <w:color w:val="00968F"/>
          <w:szCs w:val="24"/>
        </w:rPr>
        <w:lastRenderedPageBreak/>
        <w:t xml:space="preserve">Organe national de coordination – Comité de coordination </w:t>
      </w:r>
      <w:proofErr w:type="spellStart"/>
      <w:r w:rsidRPr="00B14602">
        <w:rPr>
          <w:bCs w:val="0"/>
          <w:color w:val="00968F"/>
          <w:szCs w:val="24"/>
        </w:rPr>
        <w:t>interagences</w:t>
      </w:r>
      <w:proofErr w:type="spellEnd"/>
      <w:r w:rsidRPr="00B14602">
        <w:rPr>
          <w:bCs w:val="0"/>
          <w:color w:val="00968F"/>
          <w:szCs w:val="24"/>
        </w:rPr>
        <w:t xml:space="preserve"> pour la vaccination</w:t>
      </w:r>
    </w:p>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Q34.</w:t>
      </w:r>
      <w:r>
        <w:rPr>
          <w:rFonts w:ascii="Arial" w:hAnsi="Arial" w:cs="Arial"/>
          <w:sz w:val="20"/>
          <w:szCs w:val="20"/>
        </w:rPr>
        <w:tab/>
        <w:t xml:space="preserve">Nous, membres du CCIA, du CCSS ou d’un comité équivalent, nous sommes réunis le </w:t>
      </w:r>
      <w:r w:rsidRPr="00D02B75">
        <w:rPr>
          <w:rFonts w:ascii="Arial" w:hAnsi="Arial" w:cs="Arial"/>
          <w:sz w:val="20"/>
          <w:szCs w:val="20"/>
          <w:highlight w:val="lightGray"/>
        </w:rPr>
        <w:t>[</w:t>
      </w:r>
      <w:r w:rsidR="00E60A78">
        <w:rPr>
          <w:rFonts w:ascii="Arial" w:hAnsi="Arial" w:cs="Arial"/>
          <w:sz w:val="20"/>
          <w:szCs w:val="20"/>
        </w:rPr>
        <w:t>09/09/2013</w:t>
      </w:r>
      <w:r>
        <w:rPr>
          <w:rFonts w:ascii="Arial" w:hAnsi="Arial" w:cs="Arial"/>
          <w:sz w:val="20"/>
          <w:szCs w:val="20"/>
        </w:rPr>
        <w:t xml:space="preserve"> pour examiner la présente demande. Lors de cette réunion, nous avons adopté cette proposition sur la base des documents d'appui annexés.</w:t>
      </w:r>
    </w:p>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sz w:val="20"/>
          <w:szCs w:val="20"/>
        </w:rPr>
        <w:t>Le compte-rendu avalisé de cette réunion figure en annexe comme DOCUMENT NUMÉRO : [</w:t>
      </w:r>
      <w:r w:rsidR="006B6FE1">
        <w:rPr>
          <w:rFonts w:ascii="Arial" w:hAnsi="Arial" w:cs="Arial"/>
          <w:sz w:val="20"/>
          <w:szCs w:val="20"/>
          <w:highlight w:val="lightGray"/>
        </w:rPr>
        <w:t>1</w:t>
      </w:r>
      <w:r>
        <w:rPr>
          <w:rFonts w:ascii="Arial" w:hAnsi="Arial" w:cs="Arial"/>
          <w:sz w:val="20"/>
          <w:szCs w:val="20"/>
        </w:rPr>
        <w:t>].</w:t>
      </w:r>
    </w:p>
    <w:p w:rsidR="0082395C" w:rsidRDefault="0082395C" w:rsidP="0082395C">
      <w:pPr>
        <w:rPr>
          <w:rFonts w:ascii="Arial" w:hAnsi="Arial" w:cs="Arial"/>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p w:rsidR="0082395C" w:rsidRDefault="0082395C" w:rsidP="0082395C">
      <w:pPr>
        <w:rPr>
          <w:rFonts w:ascii="Arial" w:hAnsi="Arial" w:cs="Arial"/>
          <w:sz w:val="20"/>
          <w:szCs w:val="20"/>
        </w:rPr>
      </w:pPr>
    </w:p>
    <w:tbl>
      <w:tblPr>
        <w:tblW w:w="5000" w:type="pct"/>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4"/>
        <w:gridCol w:w="2672"/>
        <w:gridCol w:w="2948"/>
        <w:gridCol w:w="3198"/>
      </w:tblGrid>
      <w:tr w:rsidR="00B2210B" w:rsidRPr="00205BC4" w:rsidTr="002B0E05">
        <w:trPr>
          <w:trHeight w:val="455"/>
          <w:tblHeader/>
          <w:jc w:val="center"/>
        </w:trPr>
        <w:tc>
          <w:tcPr>
            <w:tcW w:w="264" w:type="pct"/>
            <w:shd w:val="clear" w:color="auto" w:fill="auto"/>
            <w:vAlign w:val="center"/>
          </w:tcPr>
          <w:p w:rsidR="00B2210B" w:rsidRPr="00205BC4" w:rsidRDefault="00B2210B" w:rsidP="00A15A0F">
            <w:pPr>
              <w:jc w:val="center"/>
              <w:rPr>
                <w:rFonts w:ascii="Cambria" w:hAnsi="Cambria" w:cs="Arial"/>
                <w:b/>
                <w:bCs/>
              </w:rPr>
            </w:pPr>
            <w:r w:rsidRPr="00205BC4">
              <w:rPr>
                <w:rFonts w:ascii="Cambria" w:hAnsi="Cambria" w:cs="Arial"/>
                <w:b/>
                <w:bCs/>
              </w:rPr>
              <w:t>N°</w:t>
            </w:r>
          </w:p>
        </w:tc>
        <w:tc>
          <w:tcPr>
            <w:tcW w:w="1558" w:type="pct"/>
            <w:shd w:val="clear" w:color="auto" w:fill="auto"/>
            <w:vAlign w:val="center"/>
          </w:tcPr>
          <w:p w:rsidR="00B2210B" w:rsidRPr="00205BC4" w:rsidRDefault="00B2210B" w:rsidP="00A15A0F">
            <w:pPr>
              <w:jc w:val="center"/>
              <w:rPr>
                <w:rFonts w:ascii="Cambria" w:hAnsi="Cambria" w:cs="Arial"/>
                <w:b/>
                <w:bCs/>
                <w:sz w:val="20"/>
                <w:szCs w:val="20"/>
              </w:rPr>
            </w:pPr>
            <w:r w:rsidRPr="00205BC4">
              <w:rPr>
                <w:rFonts w:ascii="Cambria" w:hAnsi="Cambria" w:cs="Arial"/>
                <w:b/>
                <w:bCs/>
                <w:sz w:val="20"/>
                <w:szCs w:val="20"/>
              </w:rPr>
              <w:t>NOM ET PRENOMS</w:t>
            </w:r>
          </w:p>
        </w:tc>
        <w:tc>
          <w:tcPr>
            <w:tcW w:w="1679" w:type="pct"/>
            <w:shd w:val="clear" w:color="auto" w:fill="auto"/>
            <w:vAlign w:val="center"/>
          </w:tcPr>
          <w:p w:rsidR="00B2210B" w:rsidRPr="00205BC4" w:rsidRDefault="00B2210B" w:rsidP="00A15A0F">
            <w:pPr>
              <w:jc w:val="center"/>
              <w:rPr>
                <w:rFonts w:ascii="Cambria" w:hAnsi="Cambria" w:cs="Arial"/>
                <w:b/>
                <w:bCs/>
                <w:sz w:val="20"/>
                <w:szCs w:val="20"/>
              </w:rPr>
            </w:pPr>
            <w:r>
              <w:rPr>
                <w:rFonts w:ascii="Cambria" w:hAnsi="Cambria" w:cs="Arial"/>
                <w:b/>
                <w:bCs/>
                <w:sz w:val="20"/>
                <w:szCs w:val="20"/>
              </w:rPr>
              <w:t>FONCTION</w:t>
            </w:r>
          </w:p>
        </w:tc>
        <w:tc>
          <w:tcPr>
            <w:tcW w:w="1500" w:type="pct"/>
            <w:shd w:val="clear" w:color="auto" w:fill="auto"/>
            <w:vAlign w:val="center"/>
          </w:tcPr>
          <w:p w:rsidR="00B2210B" w:rsidRPr="00205BC4" w:rsidRDefault="00B2210B" w:rsidP="00A15A0F">
            <w:pPr>
              <w:jc w:val="center"/>
              <w:rPr>
                <w:rFonts w:ascii="Cambria" w:hAnsi="Cambria" w:cs="Arial"/>
                <w:b/>
                <w:bCs/>
                <w:sz w:val="20"/>
                <w:szCs w:val="20"/>
              </w:rPr>
            </w:pPr>
            <w:r w:rsidRPr="00205BC4">
              <w:rPr>
                <w:rFonts w:ascii="Cambria" w:hAnsi="Cambria" w:cs="Arial"/>
                <w:b/>
                <w:bCs/>
                <w:sz w:val="20"/>
                <w:szCs w:val="20"/>
              </w:rPr>
              <w:t>COURRIEL</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bookmarkStart w:id="6" w:name="_Hlk100610464"/>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color w:val="000000"/>
                <w:sz w:val="20"/>
                <w:szCs w:val="20"/>
              </w:rPr>
              <w:t xml:space="preserve">Dr. </w:t>
            </w:r>
            <w:r w:rsidR="001A6443">
              <w:rPr>
                <w:rFonts w:ascii="Cambria" w:hAnsi="Cambria"/>
                <w:color w:val="000000"/>
                <w:sz w:val="20"/>
                <w:szCs w:val="20"/>
              </w:rPr>
              <w:t>GN</w:t>
            </w:r>
            <w:r w:rsidR="009A3414">
              <w:rPr>
                <w:rFonts w:ascii="Cambria" w:hAnsi="Cambria"/>
                <w:color w:val="000000"/>
                <w:sz w:val="20"/>
                <w:szCs w:val="20"/>
              </w:rPr>
              <w:t>AMIA</w:t>
            </w:r>
            <w:r>
              <w:rPr>
                <w:rFonts w:ascii="Cambria" w:hAnsi="Cambria"/>
                <w:color w:val="000000"/>
                <w:sz w:val="20"/>
                <w:szCs w:val="20"/>
              </w:rPr>
              <w:t>N François</w:t>
            </w:r>
          </w:p>
        </w:tc>
        <w:tc>
          <w:tcPr>
            <w:tcW w:w="1679" w:type="pct"/>
            <w:shd w:val="clear" w:color="auto" w:fill="auto"/>
            <w:vAlign w:val="center"/>
          </w:tcPr>
          <w:p w:rsidR="00B2210B" w:rsidRPr="00205BC4" w:rsidRDefault="00B2210B" w:rsidP="00A15A0F">
            <w:pPr>
              <w:rPr>
                <w:rFonts w:ascii="Cambria" w:hAnsi="Cambria"/>
                <w:sz w:val="20"/>
                <w:szCs w:val="20"/>
              </w:rPr>
            </w:pPr>
            <w:r>
              <w:rPr>
                <w:rFonts w:ascii="Cambria" w:hAnsi="Cambria"/>
                <w:color w:val="000000"/>
                <w:sz w:val="20"/>
                <w:szCs w:val="20"/>
              </w:rPr>
              <w:t>Inspecteur de la Santé</w:t>
            </w:r>
          </w:p>
        </w:tc>
        <w:tc>
          <w:tcPr>
            <w:tcW w:w="1500" w:type="pct"/>
            <w:shd w:val="clear" w:color="auto" w:fill="auto"/>
            <w:vAlign w:val="center"/>
          </w:tcPr>
          <w:p w:rsidR="00B2210B" w:rsidRPr="00205BC4" w:rsidRDefault="00AB0ED2" w:rsidP="00A15A0F">
            <w:pPr>
              <w:rPr>
                <w:rFonts w:ascii="Cambria" w:hAnsi="Cambria"/>
                <w:sz w:val="20"/>
                <w:szCs w:val="20"/>
              </w:rPr>
            </w:pPr>
            <w:r>
              <w:rPr>
                <w:rFonts w:ascii="Cambria" w:hAnsi="Cambria"/>
                <w:sz w:val="20"/>
                <w:szCs w:val="20"/>
              </w:rPr>
              <w:t>Fr.gnamian6002@yahoo.fr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 xml:space="preserve">ALLARANGAR </w:t>
            </w:r>
            <w:proofErr w:type="spellStart"/>
            <w:r>
              <w:rPr>
                <w:rFonts w:ascii="Cambria" w:hAnsi="Cambria"/>
                <w:sz w:val="20"/>
                <w:szCs w:val="20"/>
              </w:rPr>
              <w:t>Yokouidé</w:t>
            </w:r>
            <w:proofErr w:type="spellEnd"/>
          </w:p>
        </w:tc>
        <w:tc>
          <w:tcPr>
            <w:tcW w:w="1679"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Représentant OMS</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allarangary@who.int</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BRUNEAU Sophie</w:t>
            </w:r>
          </w:p>
        </w:tc>
        <w:tc>
          <w:tcPr>
            <w:tcW w:w="1679" w:type="pct"/>
            <w:shd w:val="clear" w:color="auto" w:fill="auto"/>
            <w:vAlign w:val="center"/>
          </w:tcPr>
          <w:p w:rsidR="00B2210B" w:rsidRPr="00B2210B" w:rsidRDefault="00B2210B" w:rsidP="00B2210B">
            <w:pPr>
              <w:rPr>
                <w:rFonts w:ascii="Cambria" w:hAnsi="Cambria"/>
                <w:sz w:val="20"/>
                <w:szCs w:val="20"/>
              </w:rPr>
            </w:pPr>
            <w:r w:rsidRPr="00B2210B">
              <w:rPr>
                <w:rFonts w:ascii="Cambria" w:hAnsi="Cambria"/>
                <w:sz w:val="20"/>
                <w:szCs w:val="20"/>
              </w:rPr>
              <w:t>Programme S</w:t>
            </w:r>
            <w:r>
              <w:rPr>
                <w:rFonts w:ascii="Cambria" w:hAnsi="Cambria"/>
                <w:sz w:val="20"/>
                <w:szCs w:val="20"/>
              </w:rPr>
              <w:t>urvie</w:t>
            </w:r>
            <w:r w:rsidRPr="00B2210B">
              <w:rPr>
                <w:rFonts w:ascii="Cambria" w:hAnsi="Cambria"/>
                <w:sz w:val="20"/>
                <w:szCs w:val="20"/>
              </w:rPr>
              <w:t xml:space="preserve"> de l’Enfant/UNICEF</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sbruneau@unicef.org</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sidRPr="00445540">
              <w:rPr>
                <w:rFonts w:ascii="Cambria" w:hAnsi="Cambria"/>
                <w:sz w:val="20"/>
                <w:szCs w:val="20"/>
              </w:rPr>
              <w:t>RICHMOND AHOUA Marie Irène</w:t>
            </w:r>
          </w:p>
        </w:tc>
        <w:tc>
          <w:tcPr>
            <w:tcW w:w="1679" w:type="pct"/>
            <w:shd w:val="clear" w:color="auto" w:fill="auto"/>
            <w:vAlign w:val="center"/>
          </w:tcPr>
          <w:p w:rsidR="00B2210B" w:rsidRPr="00B2210B" w:rsidRDefault="00B2210B" w:rsidP="00A15A0F">
            <w:pPr>
              <w:rPr>
                <w:rFonts w:ascii="Cambria" w:hAnsi="Cambria"/>
                <w:sz w:val="20"/>
                <w:szCs w:val="20"/>
              </w:rPr>
            </w:pPr>
            <w:r w:rsidRPr="00B2210B">
              <w:rPr>
                <w:rFonts w:ascii="Cambria" w:hAnsi="Cambria"/>
                <w:sz w:val="20"/>
                <w:szCs w:val="20"/>
              </w:rPr>
              <w:t>Présidente Commission Polio Plus du Rotary International</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mirarichmond@gmail.com</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 xml:space="preserve">Pr. BOA </w:t>
            </w:r>
            <w:proofErr w:type="spellStart"/>
            <w:r>
              <w:rPr>
                <w:rFonts w:ascii="Cambria" w:hAnsi="Cambria"/>
                <w:sz w:val="20"/>
                <w:szCs w:val="20"/>
              </w:rPr>
              <w:t>Yapo</w:t>
            </w:r>
            <w:proofErr w:type="spellEnd"/>
            <w:r>
              <w:rPr>
                <w:rFonts w:ascii="Cambria" w:hAnsi="Cambria"/>
                <w:sz w:val="20"/>
                <w:szCs w:val="20"/>
              </w:rPr>
              <w:t xml:space="preserve"> Félix</w:t>
            </w:r>
          </w:p>
        </w:tc>
        <w:tc>
          <w:tcPr>
            <w:tcW w:w="1679" w:type="pct"/>
            <w:shd w:val="clear" w:color="auto" w:fill="auto"/>
            <w:vAlign w:val="center"/>
          </w:tcPr>
          <w:p w:rsidR="00B2210B" w:rsidRPr="00553A5E" w:rsidRDefault="00B2210B" w:rsidP="00A15A0F">
            <w:pPr>
              <w:rPr>
                <w:rFonts w:ascii="Cambria" w:hAnsi="Cambria"/>
                <w:sz w:val="20"/>
                <w:szCs w:val="20"/>
              </w:rPr>
            </w:pPr>
            <w:r w:rsidRPr="00553A5E">
              <w:rPr>
                <w:rFonts w:ascii="Cambria" w:hAnsi="Cambria"/>
                <w:sz w:val="20"/>
                <w:szCs w:val="20"/>
              </w:rPr>
              <w:t>D</w:t>
            </w:r>
            <w:r w:rsidR="00553A5E" w:rsidRPr="00553A5E">
              <w:rPr>
                <w:rFonts w:ascii="Cambria" w:hAnsi="Cambria"/>
                <w:sz w:val="20"/>
                <w:szCs w:val="20"/>
              </w:rPr>
              <w:t xml:space="preserve">irecteur </w:t>
            </w:r>
            <w:r w:rsidRPr="00553A5E">
              <w:rPr>
                <w:rFonts w:ascii="Cambria" w:hAnsi="Cambria"/>
                <w:sz w:val="20"/>
                <w:szCs w:val="20"/>
              </w:rPr>
              <w:t>G</w:t>
            </w:r>
            <w:r w:rsidR="00553A5E" w:rsidRPr="00553A5E">
              <w:rPr>
                <w:rFonts w:ascii="Cambria" w:hAnsi="Cambria"/>
                <w:sz w:val="20"/>
                <w:szCs w:val="20"/>
              </w:rPr>
              <w:t xml:space="preserve">énéral de la </w:t>
            </w:r>
            <w:r w:rsidRPr="00553A5E">
              <w:rPr>
                <w:rFonts w:ascii="Cambria" w:hAnsi="Cambria"/>
                <w:sz w:val="20"/>
                <w:szCs w:val="20"/>
              </w:rPr>
              <w:t>S</w:t>
            </w:r>
            <w:r w:rsidR="00553A5E" w:rsidRPr="00553A5E">
              <w:rPr>
                <w:rFonts w:ascii="Cambria" w:hAnsi="Cambria"/>
                <w:sz w:val="20"/>
                <w:szCs w:val="20"/>
              </w:rPr>
              <w:t>a</w:t>
            </w:r>
            <w:r w:rsidR="00553A5E">
              <w:rPr>
                <w:rFonts w:ascii="Cambria" w:hAnsi="Cambria"/>
                <w:sz w:val="20"/>
                <w:szCs w:val="20"/>
              </w:rPr>
              <w:t>nté</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Boa.felix@gmail.com</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proofErr w:type="spellStart"/>
            <w:r>
              <w:rPr>
                <w:rFonts w:ascii="Cambria" w:hAnsi="Cambria"/>
                <w:sz w:val="20"/>
                <w:szCs w:val="20"/>
              </w:rPr>
              <w:t>Moroso</w:t>
            </w:r>
            <w:proofErr w:type="spellEnd"/>
            <w:r>
              <w:rPr>
                <w:rFonts w:ascii="Cambria" w:hAnsi="Cambria"/>
                <w:sz w:val="20"/>
                <w:szCs w:val="20"/>
              </w:rPr>
              <w:t xml:space="preserve"> DIEGO</w:t>
            </w:r>
          </w:p>
        </w:tc>
        <w:tc>
          <w:tcPr>
            <w:tcW w:w="1679"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Directeur HKI</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dmoroso@hki.org</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SOUMAHORO Man-</w:t>
            </w:r>
            <w:proofErr w:type="spellStart"/>
            <w:r>
              <w:rPr>
                <w:rFonts w:ascii="Cambria" w:hAnsi="Cambria"/>
                <w:sz w:val="20"/>
                <w:szCs w:val="20"/>
              </w:rPr>
              <w:t>Koumba</w:t>
            </w:r>
            <w:proofErr w:type="spellEnd"/>
          </w:p>
        </w:tc>
        <w:tc>
          <w:tcPr>
            <w:tcW w:w="1679" w:type="pct"/>
            <w:shd w:val="clear" w:color="auto" w:fill="auto"/>
            <w:vAlign w:val="center"/>
          </w:tcPr>
          <w:p w:rsidR="00B2210B" w:rsidRPr="00205BC4" w:rsidRDefault="00522B37" w:rsidP="00522B37">
            <w:pPr>
              <w:rPr>
                <w:rFonts w:ascii="Cambria" w:hAnsi="Cambria"/>
                <w:sz w:val="20"/>
                <w:szCs w:val="20"/>
              </w:rPr>
            </w:pPr>
            <w:r>
              <w:rPr>
                <w:rFonts w:ascii="Cambria" w:hAnsi="Cambria"/>
                <w:sz w:val="20"/>
                <w:szCs w:val="20"/>
              </w:rPr>
              <w:t xml:space="preserve">Représentant </w:t>
            </w:r>
            <w:r w:rsidR="00B2210B">
              <w:rPr>
                <w:rFonts w:ascii="Cambria" w:hAnsi="Cambria"/>
                <w:sz w:val="20"/>
                <w:szCs w:val="20"/>
              </w:rPr>
              <w:t>I</w:t>
            </w:r>
            <w:r>
              <w:rPr>
                <w:rFonts w:ascii="Cambria" w:hAnsi="Cambria"/>
                <w:sz w:val="20"/>
                <w:szCs w:val="20"/>
              </w:rPr>
              <w:t xml:space="preserve">nstitut </w:t>
            </w:r>
            <w:r w:rsidR="00B2210B">
              <w:rPr>
                <w:rFonts w:ascii="Cambria" w:hAnsi="Cambria"/>
                <w:sz w:val="20"/>
                <w:szCs w:val="20"/>
              </w:rPr>
              <w:t>P</w:t>
            </w:r>
            <w:r>
              <w:rPr>
                <w:rFonts w:ascii="Cambria" w:hAnsi="Cambria"/>
                <w:sz w:val="20"/>
                <w:szCs w:val="20"/>
              </w:rPr>
              <w:t xml:space="preserve">asteur </w:t>
            </w:r>
            <w:r w:rsidR="00B2210B">
              <w:rPr>
                <w:rFonts w:ascii="Cambria" w:hAnsi="Cambria"/>
                <w:sz w:val="20"/>
                <w:szCs w:val="20"/>
              </w:rPr>
              <w:t>CI</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mankoumbasoumahoro@pasteur.ci</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KOFFI Guy Donatien</w:t>
            </w:r>
          </w:p>
        </w:tc>
        <w:tc>
          <w:tcPr>
            <w:tcW w:w="1679" w:type="pct"/>
            <w:shd w:val="clear" w:color="auto" w:fill="auto"/>
            <w:vAlign w:val="center"/>
          </w:tcPr>
          <w:p w:rsidR="00B2210B" w:rsidRPr="00205BC4" w:rsidRDefault="00B2210B" w:rsidP="00E7313F">
            <w:pPr>
              <w:rPr>
                <w:rFonts w:ascii="Cambria" w:hAnsi="Cambria"/>
                <w:sz w:val="20"/>
                <w:szCs w:val="20"/>
              </w:rPr>
            </w:pPr>
            <w:r>
              <w:rPr>
                <w:rFonts w:ascii="Cambria" w:hAnsi="Cambria"/>
                <w:sz w:val="20"/>
                <w:szCs w:val="20"/>
              </w:rPr>
              <w:t>C</w:t>
            </w:r>
            <w:r w:rsidR="00E7313F">
              <w:rPr>
                <w:rFonts w:ascii="Cambria" w:hAnsi="Cambria"/>
                <w:sz w:val="20"/>
                <w:szCs w:val="20"/>
              </w:rPr>
              <w:t xml:space="preserve">hargé d’Etudes </w:t>
            </w:r>
            <w:r>
              <w:rPr>
                <w:rFonts w:ascii="Cambria" w:hAnsi="Cambria"/>
                <w:sz w:val="20"/>
                <w:szCs w:val="20"/>
              </w:rPr>
              <w:t xml:space="preserve"> Logistique/DCPEV </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kguydonatien@yahoo.fr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ADOU Innocent</w:t>
            </w:r>
          </w:p>
        </w:tc>
        <w:tc>
          <w:tcPr>
            <w:tcW w:w="1679"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Directeur Santé Police</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inno.adou@yahoo.fr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KONE Seydou</w:t>
            </w:r>
          </w:p>
        </w:tc>
        <w:tc>
          <w:tcPr>
            <w:tcW w:w="1679"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SASED</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dagougokosey@yahoo.fr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Dr. Seydou OUATTARA</w:t>
            </w:r>
          </w:p>
        </w:tc>
        <w:tc>
          <w:tcPr>
            <w:tcW w:w="1679"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S/D SSP/DSCMP</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seydouxfr@yahoo.fr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 xml:space="preserve">KOULAI </w:t>
            </w:r>
            <w:proofErr w:type="spellStart"/>
            <w:r>
              <w:rPr>
                <w:rFonts w:ascii="Cambria" w:hAnsi="Cambria"/>
                <w:color w:val="000000"/>
                <w:sz w:val="20"/>
                <w:szCs w:val="20"/>
              </w:rPr>
              <w:t>Zaché</w:t>
            </w:r>
            <w:proofErr w:type="spellEnd"/>
          </w:p>
        </w:tc>
        <w:tc>
          <w:tcPr>
            <w:tcW w:w="1679"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D</w:t>
            </w:r>
            <w:r w:rsidR="00B90BF4">
              <w:rPr>
                <w:rFonts w:ascii="Cambria" w:hAnsi="Cambria"/>
                <w:color w:val="000000"/>
                <w:sz w:val="20"/>
                <w:szCs w:val="20"/>
              </w:rPr>
              <w:t xml:space="preserve">irecteur </w:t>
            </w:r>
            <w:proofErr w:type="spellStart"/>
            <w:r>
              <w:rPr>
                <w:rFonts w:ascii="Cambria" w:hAnsi="Cambria"/>
                <w:color w:val="000000"/>
                <w:sz w:val="20"/>
                <w:szCs w:val="20"/>
              </w:rPr>
              <w:t>C</w:t>
            </w:r>
            <w:r w:rsidR="00B90BF4">
              <w:rPr>
                <w:rFonts w:ascii="Cambria" w:hAnsi="Cambria"/>
                <w:color w:val="000000"/>
                <w:sz w:val="20"/>
                <w:szCs w:val="20"/>
              </w:rPr>
              <w:t>coordonateur</w:t>
            </w:r>
            <w:proofErr w:type="spellEnd"/>
            <w:r w:rsidR="00B90BF4">
              <w:rPr>
                <w:rFonts w:ascii="Cambria" w:hAnsi="Cambria"/>
                <w:color w:val="000000"/>
                <w:sz w:val="20"/>
                <w:szCs w:val="20"/>
              </w:rPr>
              <w:t xml:space="preserve"> </w:t>
            </w:r>
            <w:r>
              <w:rPr>
                <w:rFonts w:ascii="Cambria" w:hAnsi="Cambria"/>
                <w:color w:val="000000"/>
                <w:sz w:val="20"/>
                <w:szCs w:val="20"/>
              </w:rPr>
              <w:t>A</w:t>
            </w:r>
            <w:r w:rsidR="00B90BF4">
              <w:rPr>
                <w:rFonts w:ascii="Cambria" w:hAnsi="Cambria"/>
                <w:color w:val="000000"/>
                <w:sz w:val="20"/>
                <w:szCs w:val="20"/>
              </w:rPr>
              <w:t>djoint PNEVG</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zachekoulai05@yahoo.fr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Dr. KONE Fatoumata</w:t>
            </w:r>
          </w:p>
        </w:tc>
        <w:tc>
          <w:tcPr>
            <w:tcW w:w="1679" w:type="pct"/>
            <w:shd w:val="clear" w:color="auto" w:fill="auto"/>
            <w:vAlign w:val="center"/>
          </w:tcPr>
          <w:p w:rsidR="00B2210B" w:rsidRPr="00205BC4" w:rsidRDefault="008B4666" w:rsidP="00A15A0F">
            <w:pPr>
              <w:rPr>
                <w:rFonts w:ascii="Cambria" w:hAnsi="Cambria"/>
                <w:sz w:val="20"/>
                <w:szCs w:val="20"/>
              </w:rPr>
            </w:pPr>
            <w:r>
              <w:rPr>
                <w:rFonts w:ascii="Cambria" w:hAnsi="Cambria"/>
                <w:sz w:val="20"/>
                <w:szCs w:val="20"/>
              </w:rPr>
              <w:t>Chargé d’Etudes</w:t>
            </w:r>
            <w:r w:rsidR="00B2210B">
              <w:rPr>
                <w:rFonts w:ascii="Cambria" w:hAnsi="Cambria"/>
                <w:sz w:val="20"/>
                <w:szCs w:val="20"/>
              </w:rPr>
              <w:t xml:space="preserve"> Prestations/DCPEV</w:t>
            </w:r>
          </w:p>
        </w:tc>
        <w:tc>
          <w:tcPr>
            <w:tcW w:w="1500"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mdfatoukd@yahoo.fr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KOUASSI Blaise</w:t>
            </w:r>
          </w:p>
        </w:tc>
        <w:tc>
          <w:tcPr>
            <w:tcW w:w="1679" w:type="pct"/>
            <w:shd w:val="clear" w:color="auto" w:fill="auto"/>
            <w:vAlign w:val="center"/>
          </w:tcPr>
          <w:p w:rsidR="00B2210B" w:rsidRPr="00205BC4" w:rsidRDefault="008B4666" w:rsidP="00A15A0F">
            <w:pPr>
              <w:rPr>
                <w:rFonts w:ascii="Cambria" w:hAnsi="Cambria"/>
                <w:color w:val="000000"/>
                <w:sz w:val="20"/>
                <w:szCs w:val="20"/>
              </w:rPr>
            </w:pPr>
            <w:r>
              <w:rPr>
                <w:rFonts w:ascii="Cambria" w:hAnsi="Cambria"/>
                <w:sz w:val="20"/>
                <w:szCs w:val="20"/>
              </w:rPr>
              <w:t xml:space="preserve">Chargé d’Etudes </w:t>
            </w:r>
            <w:r w:rsidR="00B2210B">
              <w:rPr>
                <w:rFonts w:ascii="Cambria" w:hAnsi="Cambria"/>
                <w:color w:val="000000"/>
                <w:sz w:val="20"/>
                <w:szCs w:val="20"/>
              </w:rPr>
              <w:t>/DIEM</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nguessanblaisekouassi@yahoo.fr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KONAN N’Goran Sébastien</w:t>
            </w:r>
          </w:p>
        </w:tc>
        <w:tc>
          <w:tcPr>
            <w:tcW w:w="1679"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CE/DAF</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go2009_arth@yahoo.fr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DOSSO Ali</w:t>
            </w:r>
          </w:p>
        </w:tc>
        <w:tc>
          <w:tcPr>
            <w:tcW w:w="1679" w:type="pct"/>
            <w:shd w:val="clear" w:color="auto" w:fill="auto"/>
            <w:vAlign w:val="center"/>
          </w:tcPr>
          <w:p w:rsidR="00B2210B" w:rsidRPr="00CB6E84" w:rsidRDefault="00CB6E84" w:rsidP="00CB6E84">
            <w:pPr>
              <w:rPr>
                <w:rFonts w:ascii="Cambria" w:hAnsi="Cambria"/>
                <w:color w:val="000000"/>
                <w:sz w:val="20"/>
                <w:szCs w:val="20"/>
              </w:rPr>
            </w:pPr>
            <w:r w:rsidRPr="00CB6E84">
              <w:rPr>
                <w:rFonts w:ascii="Cambria" w:hAnsi="Cambria"/>
                <w:color w:val="000000"/>
                <w:sz w:val="20"/>
                <w:szCs w:val="20"/>
              </w:rPr>
              <w:t xml:space="preserve">Sociologue Programme National </w:t>
            </w:r>
            <w:r w:rsidR="00B2210B" w:rsidRPr="00CB6E84">
              <w:rPr>
                <w:rFonts w:ascii="Cambria" w:hAnsi="Cambria"/>
                <w:color w:val="000000"/>
                <w:sz w:val="20"/>
                <w:szCs w:val="20"/>
              </w:rPr>
              <w:t>N</w:t>
            </w:r>
            <w:r w:rsidRPr="00CB6E84">
              <w:rPr>
                <w:rFonts w:ascii="Cambria" w:hAnsi="Cambria"/>
                <w:color w:val="000000"/>
                <w:sz w:val="20"/>
                <w:szCs w:val="20"/>
              </w:rPr>
              <w:t xml:space="preserve">utrition </w:t>
            </w:r>
            <w:r>
              <w:rPr>
                <w:rFonts w:ascii="Cambria" w:hAnsi="Cambria"/>
                <w:color w:val="000000"/>
                <w:sz w:val="20"/>
                <w:szCs w:val="20"/>
              </w:rPr>
              <w:t>(</w:t>
            </w:r>
            <w:r w:rsidRPr="00CB6E84">
              <w:rPr>
                <w:rFonts w:ascii="Cambria" w:hAnsi="Cambria"/>
                <w:color w:val="000000"/>
                <w:sz w:val="20"/>
                <w:szCs w:val="20"/>
              </w:rPr>
              <w:t>P</w:t>
            </w:r>
            <w:r>
              <w:rPr>
                <w:rFonts w:ascii="Cambria" w:hAnsi="Cambria"/>
                <w:color w:val="000000"/>
                <w:sz w:val="20"/>
                <w:szCs w:val="20"/>
              </w:rPr>
              <w:t>NN)</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alipnn@hotmail.fr</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sz w:val="20"/>
                <w:szCs w:val="20"/>
              </w:rPr>
            </w:pPr>
            <w:r>
              <w:rPr>
                <w:rFonts w:ascii="Cambria" w:hAnsi="Cambria"/>
                <w:sz w:val="20"/>
                <w:szCs w:val="20"/>
              </w:rPr>
              <w:t xml:space="preserve">Dr. OUATTARA </w:t>
            </w:r>
            <w:proofErr w:type="spellStart"/>
            <w:r>
              <w:rPr>
                <w:rFonts w:ascii="Cambria" w:hAnsi="Cambria"/>
                <w:sz w:val="20"/>
                <w:szCs w:val="20"/>
              </w:rPr>
              <w:t>Sanga</w:t>
            </w:r>
            <w:proofErr w:type="spellEnd"/>
          </w:p>
        </w:tc>
        <w:tc>
          <w:tcPr>
            <w:tcW w:w="1679" w:type="pct"/>
            <w:shd w:val="clear" w:color="auto" w:fill="auto"/>
            <w:vAlign w:val="center"/>
          </w:tcPr>
          <w:p w:rsidR="00B2210B" w:rsidRPr="00205BC4" w:rsidRDefault="00CB6E84" w:rsidP="00CB6E84">
            <w:pPr>
              <w:rPr>
                <w:rFonts w:ascii="Cambria" w:hAnsi="Cambria"/>
                <w:color w:val="000000"/>
                <w:sz w:val="20"/>
                <w:szCs w:val="20"/>
              </w:rPr>
            </w:pPr>
            <w:r>
              <w:rPr>
                <w:rFonts w:ascii="Cambria" w:hAnsi="Cambria"/>
                <w:sz w:val="20"/>
                <w:szCs w:val="20"/>
              </w:rPr>
              <w:t xml:space="preserve">Chargé d’Etudes </w:t>
            </w:r>
            <w:r w:rsidR="00B2210B">
              <w:rPr>
                <w:rFonts w:ascii="Cambria" w:hAnsi="Cambria"/>
                <w:color w:val="000000"/>
                <w:sz w:val="20"/>
                <w:szCs w:val="20"/>
              </w:rPr>
              <w:t>PNN</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ouattarasanga@hotmail.com</w:t>
            </w:r>
          </w:p>
        </w:tc>
      </w:tr>
      <w:tr w:rsidR="00B2210B" w:rsidRPr="00205BC4"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Dr. DISSIEKA Romance</w:t>
            </w:r>
          </w:p>
        </w:tc>
        <w:tc>
          <w:tcPr>
            <w:tcW w:w="1679"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Assistant Programme/HKI</w:t>
            </w:r>
          </w:p>
        </w:tc>
        <w:tc>
          <w:tcPr>
            <w:tcW w:w="1500"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rdissieka@hki.org</w:t>
            </w:r>
          </w:p>
        </w:tc>
      </w:tr>
      <w:tr w:rsidR="00B2210B" w:rsidRPr="002836F1" w:rsidTr="002B0E05">
        <w:trPr>
          <w:trHeight w:val="455"/>
          <w:jc w:val="center"/>
        </w:trPr>
        <w:tc>
          <w:tcPr>
            <w:tcW w:w="264" w:type="pct"/>
            <w:shd w:val="clear" w:color="auto" w:fill="auto"/>
            <w:vAlign w:val="center"/>
          </w:tcPr>
          <w:p w:rsidR="00B2210B" w:rsidRPr="00205BC4"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205BC4" w:rsidRDefault="00B2210B" w:rsidP="00A15A0F">
            <w:pPr>
              <w:rPr>
                <w:rFonts w:ascii="Cambria" w:hAnsi="Cambria"/>
                <w:color w:val="000000"/>
                <w:sz w:val="20"/>
                <w:szCs w:val="20"/>
              </w:rPr>
            </w:pPr>
            <w:r>
              <w:rPr>
                <w:rFonts w:ascii="Cambria" w:hAnsi="Cambria"/>
                <w:color w:val="000000"/>
                <w:sz w:val="20"/>
                <w:szCs w:val="20"/>
              </w:rPr>
              <w:t>Dr. ANOUAN N’</w:t>
            </w:r>
            <w:proofErr w:type="spellStart"/>
            <w:r>
              <w:rPr>
                <w:rFonts w:ascii="Cambria" w:hAnsi="Cambria"/>
                <w:color w:val="000000"/>
                <w:sz w:val="20"/>
                <w:szCs w:val="20"/>
              </w:rPr>
              <w:t>Guessan</w:t>
            </w:r>
            <w:proofErr w:type="spellEnd"/>
            <w:r>
              <w:rPr>
                <w:rFonts w:ascii="Cambria" w:hAnsi="Cambria"/>
                <w:color w:val="000000"/>
                <w:sz w:val="20"/>
                <w:szCs w:val="20"/>
              </w:rPr>
              <w:t xml:space="preserve"> Jean</w:t>
            </w:r>
          </w:p>
        </w:tc>
        <w:tc>
          <w:tcPr>
            <w:tcW w:w="1679" w:type="pct"/>
            <w:shd w:val="clear" w:color="auto" w:fill="auto"/>
            <w:vAlign w:val="center"/>
          </w:tcPr>
          <w:p w:rsidR="00B2210B" w:rsidRPr="002836F1" w:rsidRDefault="00B2210B" w:rsidP="00A15A0F">
            <w:pPr>
              <w:rPr>
                <w:rFonts w:ascii="Cambria" w:hAnsi="Cambria"/>
                <w:color w:val="000000"/>
                <w:sz w:val="20"/>
                <w:szCs w:val="20"/>
                <w:lang w:val="en-US"/>
              </w:rPr>
            </w:pPr>
            <w:r w:rsidRPr="002836F1">
              <w:rPr>
                <w:rFonts w:ascii="Cambria" w:hAnsi="Cambria"/>
                <w:color w:val="000000"/>
                <w:sz w:val="20"/>
                <w:szCs w:val="20"/>
                <w:lang w:val="en-US"/>
              </w:rPr>
              <w:t>DRSLS Abidjan 2/</w:t>
            </w:r>
            <w:r>
              <w:rPr>
                <w:rFonts w:ascii="Cambria" w:hAnsi="Cambria"/>
                <w:color w:val="000000"/>
                <w:sz w:val="20"/>
                <w:szCs w:val="20"/>
                <w:lang w:val="en-US"/>
              </w:rPr>
              <w:t>C</w:t>
            </w:r>
            <w:r w:rsidRPr="002836F1">
              <w:rPr>
                <w:rFonts w:ascii="Cambria" w:hAnsi="Cambria"/>
                <w:color w:val="000000"/>
                <w:sz w:val="20"/>
                <w:szCs w:val="20"/>
                <w:lang w:val="en-US"/>
              </w:rPr>
              <w:t>. RNE CF</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jeananouan2002@yahoo.fr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Dr. APLOGAN Aristide</w:t>
            </w:r>
          </w:p>
        </w:tc>
        <w:tc>
          <w:tcPr>
            <w:tcW w:w="1679" w:type="pct"/>
            <w:shd w:val="clear" w:color="auto" w:fill="auto"/>
            <w:vAlign w:val="center"/>
          </w:tcPr>
          <w:p w:rsidR="00B2210B" w:rsidRPr="002836F1" w:rsidRDefault="00B2210B" w:rsidP="00A15A0F">
            <w:pPr>
              <w:rPr>
                <w:rFonts w:ascii="Cambria" w:hAnsi="Cambria"/>
                <w:color w:val="000000"/>
                <w:sz w:val="20"/>
                <w:szCs w:val="20"/>
                <w:lang w:val="en-US"/>
              </w:rPr>
            </w:pPr>
            <w:r w:rsidRPr="00A50D59">
              <w:rPr>
                <w:rFonts w:ascii="Cambria" w:hAnsi="Cambria"/>
                <w:color w:val="000000"/>
                <w:sz w:val="20"/>
                <w:szCs w:val="20"/>
              </w:rPr>
              <w:t>Directeur</w:t>
            </w:r>
            <w:r>
              <w:rPr>
                <w:rFonts w:ascii="Cambria" w:hAnsi="Cambria"/>
                <w:color w:val="000000"/>
                <w:sz w:val="20"/>
                <w:szCs w:val="20"/>
                <w:lang w:val="en-US"/>
              </w:rPr>
              <w:t xml:space="preserve">  EPIVAC/AMP</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aaplogan@aamp.org</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 xml:space="preserve">N’DIAYE </w:t>
            </w:r>
            <w:proofErr w:type="spellStart"/>
            <w:r>
              <w:rPr>
                <w:rFonts w:ascii="Cambria" w:hAnsi="Cambria"/>
                <w:color w:val="000000"/>
                <w:sz w:val="20"/>
                <w:szCs w:val="20"/>
                <w:lang w:val="en-US"/>
              </w:rPr>
              <w:t>Aïda</w:t>
            </w:r>
            <w:proofErr w:type="spellEnd"/>
            <w:r>
              <w:rPr>
                <w:rFonts w:ascii="Cambria" w:hAnsi="Cambria"/>
                <w:color w:val="000000"/>
                <w:sz w:val="20"/>
                <w:szCs w:val="20"/>
                <w:lang w:val="en-US"/>
              </w:rPr>
              <w:t xml:space="preserve"> A.</w:t>
            </w:r>
          </w:p>
        </w:tc>
        <w:tc>
          <w:tcPr>
            <w:tcW w:w="1679"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Manager IP/CN MCC/MEMPD</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naiad_ci@yahoo.fr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 xml:space="preserve">Dr. KONE </w:t>
            </w:r>
            <w:proofErr w:type="spellStart"/>
            <w:r>
              <w:rPr>
                <w:rFonts w:ascii="Cambria" w:hAnsi="Cambria"/>
                <w:sz w:val="20"/>
                <w:szCs w:val="20"/>
                <w:lang w:val="en-US"/>
              </w:rPr>
              <w:t>N’Gala</w:t>
            </w:r>
            <w:proofErr w:type="spellEnd"/>
            <w:r>
              <w:rPr>
                <w:rFonts w:ascii="Cambria" w:hAnsi="Cambria"/>
                <w:sz w:val="20"/>
                <w:szCs w:val="20"/>
                <w:lang w:val="en-US"/>
              </w:rPr>
              <w:t xml:space="preserve"> </w:t>
            </w:r>
            <w:proofErr w:type="spellStart"/>
            <w:r>
              <w:rPr>
                <w:rFonts w:ascii="Cambria" w:hAnsi="Cambria"/>
                <w:sz w:val="20"/>
                <w:szCs w:val="20"/>
                <w:lang w:val="en-US"/>
              </w:rPr>
              <w:t>Coulibaly</w:t>
            </w:r>
            <w:proofErr w:type="spellEnd"/>
            <w:r>
              <w:rPr>
                <w:rFonts w:ascii="Cambria" w:hAnsi="Cambria"/>
                <w:sz w:val="20"/>
                <w:szCs w:val="20"/>
                <w:lang w:val="en-US"/>
              </w:rPr>
              <w:t xml:space="preserve"> </w:t>
            </w:r>
            <w:proofErr w:type="spellStart"/>
            <w:r>
              <w:rPr>
                <w:rFonts w:ascii="Cambria" w:hAnsi="Cambria"/>
                <w:sz w:val="20"/>
                <w:szCs w:val="20"/>
                <w:lang w:val="en-US"/>
              </w:rPr>
              <w:t>Marthe</w:t>
            </w:r>
            <w:proofErr w:type="spellEnd"/>
          </w:p>
        </w:tc>
        <w:tc>
          <w:tcPr>
            <w:tcW w:w="1679" w:type="pct"/>
            <w:shd w:val="clear" w:color="auto" w:fill="auto"/>
            <w:vAlign w:val="center"/>
          </w:tcPr>
          <w:p w:rsidR="00B2210B" w:rsidRPr="00F92BD0" w:rsidRDefault="00B2210B" w:rsidP="00A15A0F">
            <w:pPr>
              <w:rPr>
                <w:rFonts w:ascii="Cambria" w:hAnsi="Cambria"/>
                <w:sz w:val="20"/>
                <w:szCs w:val="20"/>
              </w:rPr>
            </w:pPr>
            <w:r w:rsidRPr="00F92BD0">
              <w:rPr>
                <w:rFonts w:ascii="Cambria" w:hAnsi="Cambria"/>
                <w:sz w:val="20"/>
                <w:szCs w:val="20"/>
              </w:rPr>
              <w:t>C</w:t>
            </w:r>
            <w:r w:rsidR="004E0A27" w:rsidRPr="00F92BD0">
              <w:rPr>
                <w:rFonts w:ascii="Cambria" w:hAnsi="Cambria"/>
                <w:sz w:val="20"/>
                <w:szCs w:val="20"/>
              </w:rPr>
              <w:t xml:space="preserve">onseiller </w:t>
            </w:r>
            <w:r w:rsidRPr="00F92BD0">
              <w:rPr>
                <w:rFonts w:ascii="Cambria" w:hAnsi="Cambria"/>
                <w:sz w:val="20"/>
                <w:szCs w:val="20"/>
              </w:rPr>
              <w:t>T</w:t>
            </w:r>
            <w:r w:rsidR="004E0A27" w:rsidRPr="00F92BD0">
              <w:rPr>
                <w:rFonts w:ascii="Cambria" w:hAnsi="Cambria"/>
                <w:sz w:val="20"/>
                <w:szCs w:val="20"/>
              </w:rPr>
              <w:t>echnique</w:t>
            </w:r>
            <w:r w:rsidRPr="00F92BD0">
              <w:rPr>
                <w:rFonts w:ascii="Cambria" w:hAnsi="Cambria"/>
                <w:sz w:val="20"/>
                <w:szCs w:val="20"/>
              </w:rPr>
              <w:t xml:space="preserve"> ONG</w:t>
            </w:r>
            <w:r w:rsidR="00F92BD0" w:rsidRPr="00F92BD0">
              <w:rPr>
                <w:rFonts w:ascii="Cambria" w:hAnsi="Cambria"/>
                <w:sz w:val="20"/>
                <w:szCs w:val="20"/>
              </w:rPr>
              <w:t xml:space="preserve"> du M</w:t>
            </w:r>
            <w:r w:rsidR="00F92BD0">
              <w:rPr>
                <w:rFonts w:ascii="Cambria" w:hAnsi="Cambria"/>
                <w:sz w:val="20"/>
                <w:szCs w:val="20"/>
              </w:rPr>
              <w:t>SLS</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ngala_cm@yahoo.fr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Dr. KOUASSI Edith C.</w:t>
            </w:r>
          </w:p>
        </w:tc>
        <w:tc>
          <w:tcPr>
            <w:tcW w:w="1679" w:type="pct"/>
            <w:shd w:val="clear" w:color="auto" w:fill="auto"/>
            <w:vAlign w:val="center"/>
          </w:tcPr>
          <w:p w:rsidR="00B2210B" w:rsidRPr="00474E40" w:rsidRDefault="00B2210B" w:rsidP="00A15A0F">
            <w:pPr>
              <w:rPr>
                <w:rFonts w:ascii="Cambria" w:hAnsi="Cambria"/>
                <w:sz w:val="20"/>
                <w:szCs w:val="20"/>
              </w:rPr>
            </w:pPr>
            <w:r w:rsidRPr="00474E40">
              <w:rPr>
                <w:rFonts w:ascii="Cambria" w:hAnsi="Cambria"/>
                <w:sz w:val="20"/>
                <w:szCs w:val="20"/>
              </w:rPr>
              <w:t>D</w:t>
            </w:r>
            <w:r w:rsidR="00474E40" w:rsidRPr="00474E40">
              <w:rPr>
                <w:rFonts w:ascii="Cambria" w:hAnsi="Cambria"/>
                <w:sz w:val="20"/>
                <w:szCs w:val="20"/>
              </w:rPr>
              <w:t xml:space="preserve">irecteur </w:t>
            </w:r>
            <w:r w:rsidRPr="00474E40">
              <w:rPr>
                <w:rFonts w:ascii="Cambria" w:hAnsi="Cambria"/>
                <w:sz w:val="20"/>
                <w:szCs w:val="20"/>
              </w:rPr>
              <w:t>G</w:t>
            </w:r>
            <w:r w:rsidR="00474E40" w:rsidRPr="00474E40">
              <w:rPr>
                <w:rFonts w:ascii="Cambria" w:hAnsi="Cambria"/>
                <w:sz w:val="20"/>
                <w:szCs w:val="20"/>
              </w:rPr>
              <w:t xml:space="preserve">énéral </w:t>
            </w:r>
            <w:r w:rsidRPr="00474E40">
              <w:rPr>
                <w:rFonts w:ascii="Cambria" w:hAnsi="Cambria"/>
                <w:sz w:val="20"/>
                <w:szCs w:val="20"/>
              </w:rPr>
              <w:t>A</w:t>
            </w:r>
            <w:r w:rsidR="00474E40" w:rsidRPr="00474E40">
              <w:rPr>
                <w:rFonts w:ascii="Cambria" w:hAnsi="Cambria"/>
                <w:sz w:val="20"/>
                <w:szCs w:val="20"/>
              </w:rPr>
              <w:t>djoint de l</w:t>
            </w:r>
            <w:r w:rsidR="00474E40">
              <w:rPr>
                <w:rFonts w:ascii="Cambria" w:hAnsi="Cambria"/>
                <w:sz w:val="20"/>
                <w:szCs w:val="20"/>
              </w:rPr>
              <w:t>a santé</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editclak@yahoo.fr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 xml:space="preserve">LATTROH Marie </w:t>
            </w:r>
            <w:proofErr w:type="spellStart"/>
            <w:r>
              <w:rPr>
                <w:rFonts w:ascii="Cambria" w:hAnsi="Cambria"/>
                <w:sz w:val="20"/>
                <w:szCs w:val="20"/>
                <w:lang w:val="en-US"/>
              </w:rPr>
              <w:t>Essoh</w:t>
            </w:r>
            <w:proofErr w:type="spellEnd"/>
          </w:p>
        </w:tc>
        <w:tc>
          <w:tcPr>
            <w:tcW w:w="1679" w:type="pct"/>
            <w:shd w:val="clear" w:color="auto" w:fill="auto"/>
            <w:vAlign w:val="center"/>
          </w:tcPr>
          <w:p w:rsidR="00B2210B" w:rsidRPr="006536AC" w:rsidRDefault="00B2210B" w:rsidP="006536AC">
            <w:pPr>
              <w:rPr>
                <w:rFonts w:ascii="Cambria" w:hAnsi="Cambria"/>
                <w:sz w:val="20"/>
                <w:szCs w:val="20"/>
              </w:rPr>
            </w:pPr>
            <w:proofErr w:type="spellStart"/>
            <w:r w:rsidRPr="006536AC">
              <w:rPr>
                <w:rFonts w:ascii="Cambria" w:hAnsi="Cambria"/>
                <w:sz w:val="20"/>
                <w:szCs w:val="20"/>
              </w:rPr>
              <w:t>C</w:t>
            </w:r>
            <w:r w:rsidR="006536AC" w:rsidRPr="006536AC">
              <w:rPr>
                <w:rFonts w:ascii="Cambria" w:hAnsi="Cambria"/>
                <w:sz w:val="20"/>
                <w:szCs w:val="20"/>
              </w:rPr>
              <w:t>onseillet</w:t>
            </w:r>
            <w:proofErr w:type="spellEnd"/>
            <w:r w:rsidR="006536AC" w:rsidRPr="006536AC">
              <w:rPr>
                <w:rFonts w:ascii="Cambria" w:hAnsi="Cambria"/>
                <w:sz w:val="20"/>
                <w:szCs w:val="20"/>
              </w:rPr>
              <w:t xml:space="preserve"> technique </w:t>
            </w:r>
            <w:r w:rsidRPr="006536AC">
              <w:rPr>
                <w:rFonts w:ascii="Cambria" w:hAnsi="Cambria"/>
                <w:sz w:val="20"/>
                <w:szCs w:val="20"/>
              </w:rPr>
              <w:t>M</w:t>
            </w:r>
            <w:r w:rsidR="006536AC" w:rsidRPr="006536AC">
              <w:rPr>
                <w:rFonts w:ascii="Cambria" w:hAnsi="Cambria"/>
                <w:sz w:val="20"/>
                <w:szCs w:val="20"/>
              </w:rPr>
              <w:t xml:space="preserve">inistère de l’Economie et des </w:t>
            </w:r>
            <w:r w:rsidRPr="006536AC">
              <w:rPr>
                <w:rFonts w:ascii="Cambria" w:hAnsi="Cambria"/>
                <w:sz w:val="20"/>
                <w:szCs w:val="20"/>
              </w:rPr>
              <w:t>F</w:t>
            </w:r>
            <w:r w:rsidR="006536AC" w:rsidRPr="006536AC">
              <w:rPr>
                <w:rFonts w:ascii="Cambria" w:hAnsi="Cambria"/>
                <w:sz w:val="20"/>
                <w:szCs w:val="20"/>
              </w:rPr>
              <w:t>i</w:t>
            </w:r>
            <w:r w:rsidR="006536AC">
              <w:rPr>
                <w:rFonts w:ascii="Cambria" w:hAnsi="Cambria"/>
                <w:sz w:val="20"/>
                <w:szCs w:val="20"/>
              </w:rPr>
              <w:t xml:space="preserve">nances </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mef.secsoc@yahoo.fr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 xml:space="preserve">AKA </w:t>
            </w:r>
            <w:proofErr w:type="spellStart"/>
            <w:r>
              <w:rPr>
                <w:rFonts w:ascii="Cambria" w:hAnsi="Cambria"/>
                <w:sz w:val="20"/>
                <w:szCs w:val="20"/>
                <w:lang w:val="en-US"/>
              </w:rPr>
              <w:t>Doré</w:t>
            </w:r>
            <w:proofErr w:type="spellEnd"/>
          </w:p>
        </w:tc>
        <w:tc>
          <w:tcPr>
            <w:tcW w:w="1679" w:type="pct"/>
            <w:shd w:val="clear" w:color="auto" w:fill="auto"/>
            <w:vAlign w:val="center"/>
          </w:tcPr>
          <w:p w:rsidR="00B2210B" w:rsidRPr="006536AC" w:rsidRDefault="00B2210B" w:rsidP="00A15A0F">
            <w:pPr>
              <w:rPr>
                <w:rFonts w:ascii="Cambria" w:hAnsi="Cambria"/>
                <w:sz w:val="20"/>
                <w:szCs w:val="20"/>
              </w:rPr>
            </w:pPr>
            <w:r w:rsidRPr="006536AC">
              <w:rPr>
                <w:rFonts w:ascii="Cambria" w:hAnsi="Cambria"/>
                <w:sz w:val="20"/>
                <w:szCs w:val="20"/>
              </w:rPr>
              <w:t>Chef de Division/</w:t>
            </w:r>
            <w:proofErr w:type="spellStart"/>
            <w:r w:rsidRPr="006536AC">
              <w:rPr>
                <w:rFonts w:ascii="Cambria" w:hAnsi="Cambria"/>
                <w:sz w:val="20"/>
                <w:szCs w:val="20"/>
              </w:rPr>
              <w:t>I</w:t>
            </w:r>
            <w:r w:rsidR="006536AC" w:rsidRPr="006536AC">
              <w:rPr>
                <w:rFonts w:ascii="Cambria" w:hAnsi="Cambria"/>
                <w:sz w:val="20"/>
                <w:szCs w:val="20"/>
              </w:rPr>
              <w:t>ntitut</w:t>
            </w:r>
            <w:proofErr w:type="spellEnd"/>
            <w:r w:rsidR="006536AC" w:rsidRPr="006536AC">
              <w:rPr>
                <w:rFonts w:ascii="Cambria" w:hAnsi="Cambria"/>
                <w:sz w:val="20"/>
                <w:szCs w:val="20"/>
              </w:rPr>
              <w:t xml:space="preserve"> </w:t>
            </w:r>
            <w:r w:rsidRPr="006536AC">
              <w:rPr>
                <w:rFonts w:ascii="Cambria" w:hAnsi="Cambria"/>
                <w:sz w:val="20"/>
                <w:szCs w:val="20"/>
              </w:rPr>
              <w:t>N</w:t>
            </w:r>
            <w:r w:rsidR="006536AC" w:rsidRPr="006536AC">
              <w:rPr>
                <w:rFonts w:ascii="Cambria" w:hAnsi="Cambria"/>
                <w:sz w:val="20"/>
                <w:szCs w:val="20"/>
              </w:rPr>
              <w:t xml:space="preserve">ational de la </w:t>
            </w:r>
            <w:r w:rsidRPr="006536AC">
              <w:rPr>
                <w:rFonts w:ascii="Cambria" w:hAnsi="Cambria"/>
                <w:sz w:val="20"/>
                <w:szCs w:val="20"/>
              </w:rPr>
              <w:t>S</w:t>
            </w:r>
            <w:r w:rsidR="006536AC" w:rsidRPr="006536AC">
              <w:rPr>
                <w:rFonts w:ascii="Cambria" w:hAnsi="Cambria"/>
                <w:sz w:val="20"/>
                <w:szCs w:val="20"/>
              </w:rPr>
              <w:t>t</w:t>
            </w:r>
            <w:r w:rsidR="006536AC">
              <w:rPr>
                <w:rFonts w:ascii="Cambria" w:hAnsi="Cambria"/>
                <w:sz w:val="20"/>
                <w:szCs w:val="20"/>
              </w:rPr>
              <w:t>atistique (INS)</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akadodsi@yahoo.fr</w:t>
            </w:r>
          </w:p>
        </w:tc>
      </w:tr>
      <w:tr w:rsidR="00B2210B" w:rsidRPr="002836F1"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 xml:space="preserve">ABOU </w:t>
            </w:r>
            <w:proofErr w:type="spellStart"/>
            <w:r>
              <w:rPr>
                <w:rFonts w:ascii="Cambria" w:hAnsi="Cambria"/>
                <w:sz w:val="20"/>
                <w:szCs w:val="20"/>
                <w:lang w:val="en-US"/>
              </w:rPr>
              <w:t>Tanontchi</w:t>
            </w:r>
            <w:proofErr w:type="spellEnd"/>
            <w:r>
              <w:rPr>
                <w:rFonts w:ascii="Cambria" w:hAnsi="Cambria"/>
                <w:sz w:val="20"/>
                <w:szCs w:val="20"/>
                <w:lang w:val="en-US"/>
              </w:rPr>
              <w:t xml:space="preserve"> H.</w:t>
            </w:r>
          </w:p>
        </w:tc>
        <w:tc>
          <w:tcPr>
            <w:tcW w:w="1679" w:type="pct"/>
            <w:shd w:val="clear" w:color="auto" w:fill="auto"/>
            <w:vAlign w:val="center"/>
          </w:tcPr>
          <w:p w:rsidR="00B2210B" w:rsidRPr="002836F1" w:rsidRDefault="00B2210B" w:rsidP="00A15A0F">
            <w:pPr>
              <w:rPr>
                <w:rFonts w:ascii="Cambria" w:hAnsi="Cambria"/>
                <w:sz w:val="20"/>
                <w:szCs w:val="20"/>
                <w:lang w:val="en-US"/>
              </w:rPr>
            </w:pPr>
            <w:r>
              <w:rPr>
                <w:rFonts w:ascii="Cambria" w:hAnsi="Cambria"/>
                <w:sz w:val="20"/>
                <w:szCs w:val="20"/>
                <w:lang w:val="en-US"/>
              </w:rPr>
              <w:t>Chef de Service/INS</w:t>
            </w:r>
          </w:p>
        </w:tc>
        <w:tc>
          <w:tcPr>
            <w:tcW w:w="1500" w:type="pct"/>
            <w:shd w:val="clear" w:color="auto" w:fill="auto"/>
            <w:vAlign w:val="center"/>
          </w:tcPr>
          <w:p w:rsidR="00B2210B" w:rsidRPr="002836F1" w:rsidRDefault="00B2210B" w:rsidP="00A15A0F">
            <w:pPr>
              <w:rPr>
                <w:rFonts w:ascii="Cambria" w:hAnsi="Cambria"/>
                <w:color w:val="000000"/>
                <w:sz w:val="20"/>
                <w:szCs w:val="20"/>
                <w:lang w:val="en-US"/>
              </w:rPr>
            </w:pPr>
            <w:r>
              <w:rPr>
                <w:rFonts w:ascii="Cambria" w:hAnsi="Cambria"/>
                <w:color w:val="000000"/>
                <w:sz w:val="20"/>
                <w:szCs w:val="20"/>
                <w:lang w:val="en-US"/>
              </w:rPr>
              <w:t>abouhenri@yahoo.fr</w:t>
            </w:r>
          </w:p>
        </w:tc>
      </w:tr>
      <w:tr w:rsidR="00B2210B" w:rsidRPr="00080893" w:rsidTr="002B0E05">
        <w:trPr>
          <w:trHeight w:val="455"/>
          <w:jc w:val="center"/>
        </w:trPr>
        <w:tc>
          <w:tcPr>
            <w:tcW w:w="264" w:type="pct"/>
            <w:shd w:val="clear" w:color="auto" w:fill="auto"/>
            <w:vAlign w:val="center"/>
          </w:tcPr>
          <w:p w:rsidR="00B2210B" w:rsidRPr="002836F1"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B2210B" w:rsidRDefault="00B2210B" w:rsidP="00A15A0F">
            <w:pPr>
              <w:rPr>
                <w:rFonts w:ascii="Cambria" w:hAnsi="Cambria"/>
                <w:sz w:val="20"/>
                <w:szCs w:val="20"/>
              </w:rPr>
            </w:pPr>
            <w:r w:rsidRPr="00B2210B">
              <w:rPr>
                <w:rFonts w:ascii="Cambria" w:hAnsi="Cambria"/>
                <w:sz w:val="20"/>
                <w:szCs w:val="20"/>
              </w:rPr>
              <w:t>Dr. IRIE Bi Gala Maxime</w:t>
            </w:r>
          </w:p>
        </w:tc>
        <w:tc>
          <w:tcPr>
            <w:tcW w:w="1679" w:type="pct"/>
            <w:shd w:val="clear" w:color="auto" w:fill="auto"/>
            <w:vAlign w:val="center"/>
          </w:tcPr>
          <w:p w:rsidR="00B2210B" w:rsidRPr="002D09E0" w:rsidRDefault="002D09E0" w:rsidP="002D09E0">
            <w:pPr>
              <w:rPr>
                <w:rFonts w:ascii="Cambria" w:hAnsi="Cambria"/>
                <w:sz w:val="20"/>
                <w:szCs w:val="20"/>
              </w:rPr>
            </w:pPr>
            <w:r w:rsidRPr="002D09E0">
              <w:rPr>
                <w:rFonts w:ascii="Cambria" w:hAnsi="Cambria"/>
                <w:sz w:val="20"/>
                <w:szCs w:val="20"/>
              </w:rPr>
              <w:t xml:space="preserve">Chargé d’Etudes </w:t>
            </w:r>
            <w:r w:rsidR="00B2210B" w:rsidRPr="002D09E0">
              <w:rPr>
                <w:rFonts w:ascii="Cambria" w:hAnsi="Cambria"/>
                <w:sz w:val="20"/>
                <w:szCs w:val="20"/>
              </w:rPr>
              <w:t>D</w:t>
            </w:r>
            <w:r w:rsidRPr="002D09E0">
              <w:rPr>
                <w:rFonts w:ascii="Cambria" w:hAnsi="Cambria"/>
                <w:sz w:val="20"/>
                <w:szCs w:val="20"/>
              </w:rPr>
              <w:t>irection général</w:t>
            </w:r>
            <w:r>
              <w:rPr>
                <w:rFonts w:ascii="Cambria" w:hAnsi="Cambria"/>
                <w:sz w:val="20"/>
                <w:szCs w:val="20"/>
              </w:rPr>
              <w:t>e</w:t>
            </w:r>
            <w:r w:rsidRPr="002D09E0">
              <w:rPr>
                <w:rFonts w:ascii="Cambria" w:hAnsi="Cambria"/>
                <w:sz w:val="20"/>
                <w:szCs w:val="20"/>
              </w:rPr>
              <w:t xml:space="preserve"> de la santé</w:t>
            </w:r>
          </w:p>
        </w:tc>
        <w:tc>
          <w:tcPr>
            <w:tcW w:w="1500" w:type="pct"/>
            <w:shd w:val="clear" w:color="auto" w:fill="auto"/>
            <w:vAlign w:val="center"/>
          </w:tcPr>
          <w:p w:rsidR="00B2210B" w:rsidRPr="00080893" w:rsidRDefault="00B2210B" w:rsidP="00A15A0F">
            <w:pPr>
              <w:rPr>
                <w:rFonts w:ascii="Cambria" w:hAnsi="Cambria"/>
                <w:color w:val="000000"/>
                <w:sz w:val="20"/>
                <w:szCs w:val="20"/>
              </w:rPr>
            </w:pPr>
            <w:r>
              <w:rPr>
                <w:rFonts w:ascii="Cambria" w:hAnsi="Cambria"/>
                <w:color w:val="000000"/>
                <w:sz w:val="20"/>
                <w:szCs w:val="20"/>
              </w:rPr>
              <w:t>galamaxime@yahoo.fr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ANGAMAN </w:t>
            </w:r>
            <w:proofErr w:type="spellStart"/>
            <w:r>
              <w:rPr>
                <w:rFonts w:ascii="Cambria" w:hAnsi="Cambria"/>
                <w:sz w:val="20"/>
                <w:szCs w:val="20"/>
              </w:rPr>
              <w:t>Ehouman</w:t>
            </w:r>
            <w:proofErr w:type="spellEnd"/>
          </w:p>
        </w:tc>
        <w:tc>
          <w:tcPr>
            <w:tcW w:w="1679" w:type="pct"/>
            <w:shd w:val="clear" w:color="auto" w:fill="auto"/>
            <w:vAlign w:val="center"/>
          </w:tcPr>
          <w:p w:rsidR="00B2210B" w:rsidRPr="00080893" w:rsidRDefault="002D09E0" w:rsidP="002D09E0">
            <w:pPr>
              <w:rPr>
                <w:rFonts w:ascii="Cambria" w:hAnsi="Cambria"/>
                <w:sz w:val="20"/>
                <w:szCs w:val="20"/>
              </w:rPr>
            </w:pPr>
            <w:r>
              <w:rPr>
                <w:rFonts w:ascii="Cambria" w:hAnsi="Cambria"/>
                <w:sz w:val="20"/>
                <w:szCs w:val="20"/>
              </w:rPr>
              <w:t xml:space="preserve">Chargé d’Etudes  communication </w:t>
            </w:r>
            <w:r w:rsidR="00B2210B">
              <w:rPr>
                <w:rFonts w:ascii="Cambria" w:hAnsi="Cambria"/>
                <w:sz w:val="20"/>
                <w:szCs w:val="20"/>
              </w:rPr>
              <w:t>DCPEV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angamane4@yahoo.fr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 TOMEKPA Vincent</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SG/FENOSCI</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fenosci@yahoo.fr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Pr. DAGNAN N’Cho </w:t>
            </w:r>
            <w:proofErr w:type="spellStart"/>
            <w:r>
              <w:rPr>
                <w:rFonts w:ascii="Cambria" w:hAnsi="Cambria"/>
                <w:sz w:val="20"/>
                <w:szCs w:val="20"/>
              </w:rPr>
              <w:t>Simplice</w:t>
            </w:r>
            <w:proofErr w:type="spellEnd"/>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Directeur INHP</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dagnans@yahoo.fr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AMOAKON Léonce</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Stagiaire/DCPEV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amoakon1@yahoo.fr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KROMAN </w:t>
            </w:r>
            <w:proofErr w:type="spellStart"/>
            <w:r>
              <w:rPr>
                <w:rFonts w:ascii="Cambria" w:hAnsi="Cambria"/>
                <w:sz w:val="20"/>
                <w:szCs w:val="20"/>
              </w:rPr>
              <w:t>Savané</w:t>
            </w:r>
            <w:proofErr w:type="spellEnd"/>
            <w:r>
              <w:rPr>
                <w:rFonts w:ascii="Cambria" w:hAnsi="Cambria"/>
                <w:sz w:val="20"/>
                <w:szCs w:val="20"/>
              </w:rPr>
              <w:t xml:space="preserve"> Sita</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Médecin/AMP</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skroman@aamp.org</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FAYE M’Bahia Emmanuelle</w:t>
            </w:r>
          </w:p>
        </w:tc>
        <w:tc>
          <w:tcPr>
            <w:tcW w:w="1679" w:type="pct"/>
            <w:shd w:val="clear" w:color="auto" w:fill="auto"/>
            <w:vAlign w:val="center"/>
          </w:tcPr>
          <w:p w:rsidR="00B2210B" w:rsidRPr="00B2210B" w:rsidRDefault="00B2210B" w:rsidP="00A15A0F">
            <w:pPr>
              <w:rPr>
                <w:rFonts w:ascii="Cambria" w:hAnsi="Cambria"/>
                <w:sz w:val="20"/>
                <w:szCs w:val="20"/>
              </w:rPr>
            </w:pPr>
            <w:r w:rsidRPr="00B2210B">
              <w:rPr>
                <w:rFonts w:ascii="Cambria" w:hAnsi="Cambria"/>
                <w:sz w:val="20"/>
                <w:szCs w:val="20"/>
              </w:rPr>
              <w:t>RAF/Gestionnaire Site AMP Abidjan</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embahia@aamp.org</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Dr. HAIDARA </w:t>
            </w:r>
            <w:proofErr w:type="spellStart"/>
            <w:r>
              <w:rPr>
                <w:rFonts w:ascii="Cambria" w:hAnsi="Cambria"/>
                <w:sz w:val="20"/>
                <w:szCs w:val="20"/>
              </w:rPr>
              <w:t>Hamadou</w:t>
            </w:r>
            <w:proofErr w:type="spellEnd"/>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Pharmacien/PSPCI</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haidarapsp@gmail.com</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BANGASSARO Awa épse ATTE</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Régisseur Fonds GAVI/SSV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awacedric@yahoo.fr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ASSI </w:t>
            </w:r>
            <w:proofErr w:type="spellStart"/>
            <w:r>
              <w:rPr>
                <w:rFonts w:ascii="Cambria" w:hAnsi="Cambria"/>
                <w:sz w:val="20"/>
                <w:szCs w:val="20"/>
              </w:rPr>
              <w:t>Yapo</w:t>
            </w:r>
            <w:proofErr w:type="spellEnd"/>
          </w:p>
        </w:tc>
        <w:tc>
          <w:tcPr>
            <w:tcW w:w="1679" w:type="pct"/>
            <w:shd w:val="clear" w:color="auto" w:fill="auto"/>
            <w:vAlign w:val="center"/>
          </w:tcPr>
          <w:p w:rsidR="00B2210B" w:rsidRPr="00B2210B" w:rsidRDefault="00B2210B" w:rsidP="00A15A0F">
            <w:pPr>
              <w:rPr>
                <w:rFonts w:ascii="Cambria" w:hAnsi="Cambria"/>
                <w:sz w:val="20"/>
                <w:szCs w:val="20"/>
              </w:rPr>
            </w:pPr>
            <w:r w:rsidRPr="00B2210B">
              <w:rPr>
                <w:rFonts w:ascii="Cambria" w:hAnsi="Cambria"/>
                <w:sz w:val="20"/>
                <w:szCs w:val="20"/>
              </w:rPr>
              <w:t>INS/Membre de l’Afrique projet</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fyapoa@hotmail.fr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KOUASSO Clavaire</w:t>
            </w:r>
          </w:p>
        </w:tc>
        <w:tc>
          <w:tcPr>
            <w:tcW w:w="1679" w:type="pct"/>
            <w:shd w:val="clear" w:color="auto" w:fill="auto"/>
            <w:vAlign w:val="center"/>
          </w:tcPr>
          <w:p w:rsidR="00B2210B" w:rsidRPr="00080893" w:rsidRDefault="003521D5" w:rsidP="00A15A0F">
            <w:pPr>
              <w:rPr>
                <w:rFonts w:ascii="Cambria" w:hAnsi="Cambria"/>
                <w:sz w:val="20"/>
                <w:szCs w:val="20"/>
              </w:rPr>
            </w:pPr>
            <w:r>
              <w:rPr>
                <w:rFonts w:ascii="Cambria" w:hAnsi="Cambria"/>
                <w:sz w:val="20"/>
                <w:szCs w:val="20"/>
              </w:rPr>
              <w:t xml:space="preserve">Chargé d’Etudes </w:t>
            </w:r>
            <w:r w:rsidR="00B2210B">
              <w:rPr>
                <w:rFonts w:ascii="Cambria" w:hAnsi="Cambria"/>
                <w:sz w:val="20"/>
                <w:szCs w:val="20"/>
              </w:rPr>
              <w:t>DEPS/MSLS</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djehck@yahoo.fr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Dr. OHOUO Brou Samuel</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S/Directeur Prospective</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obsamuel@yahoo.fr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Dr. KONAN Gervais</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Médecin/DIPE</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mokajd@yahoo.fr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ANOH </w:t>
            </w:r>
            <w:proofErr w:type="spellStart"/>
            <w:r>
              <w:rPr>
                <w:rFonts w:ascii="Cambria" w:hAnsi="Cambria"/>
                <w:sz w:val="20"/>
                <w:szCs w:val="20"/>
              </w:rPr>
              <w:t>Famie</w:t>
            </w:r>
            <w:proofErr w:type="spellEnd"/>
            <w:r>
              <w:rPr>
                <w:rFonts w:ascii="Cambria" w:hAnsi="Cambria"/>
                <w:sz w:val="20"/>
                <w:szCs w:val="20"/>
              </w:rPr>
              <w:t xml:space="preserve"> Serges L.</w:t>
            </w:r>
          </w:p>
        </w:tc>
        <w:tc>
          <w:tcPr>
            <w:tcW w:w="1679" w:type="pct"/>
            <w:shd w:val="clear" w:color="auto" w:fill="auto"/>
            <w:vAlign w:val="center"/>
          </w:tcPr>
          <w:p w:rsidR="00B2210B" w:rsidRPr="00080893" w:rsidRDefault="003521D5" w:rsidP="00A15A0F">
            <w:pPr>
              <w:rPr>
                <w:rFonts w:ascii="Cambria" w:hAnsi="Cambria"/>
                <w:sz w:val="20"/>
                <w:szCs w:val="20"/>
              </w:rPr>
            </w:pPr>
            <w:r>
              <w:rPr>
                <w:rFonts w:ascii="Cambria" w:hAnsi="Cambria"/>
                <w:sz w:val="20"/>
                <w:szCs w:val="20"/>
              </w:rPr>
              <w:t xml:space="preserve">Chargé d’Etudes </w:t>
            </w:r>
            <w:r w:rsidR="00B2210B">
              <w:rPr>
                <w:rFonts w:ascii="Cambria" w:hAnsi="Cambria"/>
                <w:sz w:val="20"/>
                <w:szCs w:val="20"/>
              </w:rPr>
              <w:t>CF/MSLS</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famieserge@yahoo.fr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DIABATE Joseph M.Ch.</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Coordonnateur VIH/Genre </w:t>
            </w:r>
            <w:proofErr w:type="spellStart"/>
            <w:r>
              <w:rPr>
                <w:rFonts w:ascii="Cambria" w:hAnsi="Cambria"/>
                <w:sz w:val="20"/>
                <w:szCs w:val="20"/>
              </w:rPr>
              <w:t>Minicom</w:t>
            </w:r>
            <w:proofErr w:type="spellEnd"/>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diabate_joseph@yahoo.fr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Dr. BROU Aka Noël</w:t>
            </w:r>
          </w:p>
        </w:tc>
        <w:tc>
          <w:tcPr>
            <w:tcW w:w="1679" w:type="pct"/>
            <w:shd w:val="clear" w:color="auto" w:fill="auto"/>
            <w:vAlign w:val="center"/>
          </w:tcPr>
          <w:p w:rsidR="00B2210B" w:rsidRPr="00080893" w:rsidRDefault="00B2210B" w:rsidP="003521D5">
            <w:pPr>
              <w:rPr>
                <w:rFonts w:ascii="Cambria" w:hAnsi="Cambria"/>
                <w:sz w:val="20"/>
                <w:szCs w:val="20"/>
              </w:rPr>
            </w:pPr>
            <w:r>
              <w:rPr>
                <w:rFonts w:ascii="Cambria" w:hAnsi="Cambria"/>
                <w:sz w:val="20"/>
                <w:szCs w:val="20"/>
              </w:rPr>
              <w:t>D</w:t>
            </w:r>
            <w:r w:rsidR="003521D5">
              <w:rPr>
                <w:rFonts w:ascii="Cambria" w:hAnsi="Cambria"/>
                <w:sz w:val="20"/>
                <w:szCs w:val="20"/>
              </w:rPr>
              <w:t xml:space="preserve">irecteur </w:t>
            </w:r>
            <w:proofErr w:type="spellStart"/>
            <w:r>
              <w:rPr>
                <w:rFonts w:ascii="Cambria" w:hAnsi="Cambria"/>
                <w:sz w:val="20"/>
                <w:szCs w:val="20"/>
              </w:rPr>
              <w:t>C</w:t>
            </w:r>
            <w:r w:rsidR="003521D5">
              <w:rPr>
                <w:rFonts w:ascii="Cambria" w:hAnsi="Cambria"/>
                <w:sz w:val="20"/>
                <w:szCs w:val="20"/>
              </w:rPr>
              <w:t>oodonnateur</w:t>
            </w:r>
            <w:proofErr w:type="spellEnd"/>
            <w:r w:rsidR="003521D5">
              <w:rPr>
                <w:rFonts w:ascii="Cambria" w:hAnsi="Cambria"/>
                <w:sz w:val="20"/>
                <w:szCs w:val="20"/>
              </w:rPr>
              <w:t xml:space="preserve"> du </w:t>
            </w:r>
            <w:r>
              <w:rPr>
                <w:rFonts w:ascii="Cambria" w:hAnsi="Cambria"/>
                <w:sz w:val="20"/>
                <w:szCs w:val="20"/>
              </w:rPr>
              <w:t xml:space="preserve"> 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alloukassi.am@gmail.com</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Dr. LASM Sabine</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Médecin/INSP</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katysabine@yahoo.fr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Dr. KOUACOU </w:t>
            </w:r>
            <w:proofErr w:type="spellStart"/>
            <w:r>
              <w:rPr>
                <w:rFonts w:ascii="Cambria" w:hAnsi="Cambria"/>
                <w:sz w:val="20"/>
                <w:szCs w:val="20"/>
              </w:rPr>
              <w:t>Epa</w:t>
            </w:r>
            <w:proofErr w:type="spellEnd"/>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PEV-UNICEF</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ekouakou@unicef.org</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Dr. YAO </w:t>
            </w:r>
            <w:proofErr w:type="spellStart"/>
            <w:r>
              <w:rPr>
                <w:rFonts w:ascii="Cambria" w:hAnsi="Cambria"/>
                <w:sz w:val="20"/>
                <w:szCs w:val="20"/>
              </w:rPr>
              <w:t>Kossia</w:t>
            </w:r>
            <w:proofErr w:type="spellEnd"/>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Médecin/DCPEV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yaokossia@yahoo.fr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Dr. KOUADIO </w:t>
            </w:r>
            <w:proofErr w:type="spellStart"/>
            <w:r>
              <w:rPr>
                <w:rFonts w:ascii="Cambria" w:hAnsi="Cambria"/>
                <w:sz w:val="20"/>
                <w:szCs w:val="20"/>
              </w:rPr>
              <w:t>Kouadio</w:t>
            </w:r>
            <w:proofErr w:type="spellEnd"/>
            <w:r>
              <w:rPr>
                <w:rFonts w:ascii="Cambria" w:hAnsi="Cambria"/>
                <w:sz w:val="20"/>
                <w:szCs w:val="20"/>
              </w:rPr>
              <w:t xml:space="preserve"> Nestor</w:t>
            </w:r>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Médecin/DCPEV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kouadionestjc@yahoo.fr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AKA </w:t>
            </w:r>
            <w:proofErr w:type="spellStart"/>
            <w:r>
              <w:rPr>
                <w:rFonts w:ascii="Cambria" w:hAnsi="Cambria"/>
                <w:sz w:val="20"/>
                <w:szCs w:val="20"/>
              </w:rPr>
              <w:t>Lepri</w:t>
            </w:r>
            <w:proofErr w:type="spellEnd"/>
            <w:r>
              <w:rPr>
                <w:rFonts w:ascii="Cambria" w:hAnsi="Cambria"/>
                <w:sz w:val="20"/>
                <w:szCs w:val="20"/>
              </w:rPr>
              <w:t xml:space="preserve"> Nicaise</w:t>
            </w:r>
          </w:p>
        </w:tc>
        <w:tc>
          <w:tcPr>
            <w:tcW w:w="1679" w:type="pct"/>
            <w:shd w:val="clear" w:color="auto" w:fill="auto"/>
            <w:vAlign w:val="center"/>
          </w:tcPr>
          <w:p w:rsidR="00B2210B" w:rsidRPr="00432BC5" w:rsidRDefault="00432BC5" w:rsidP="00432BC5">
            <w:pPr>
              <w:rPr>
                <w:rFonts w:ascii="Cambria" w:hAnsi="Cambria"/>
                <w:sz w:val="20"/>
                <w:szCs w:val="20"/>
              </w:rPr>
            </w:pPr>
            <w:r w:rsidRPr="00432BC5">
              <w:rPr>
                <w:rFonts w:ascii="Cambria" w:hAnsi="Cambria"/>
                <w:sz w:val="20"/>
                <w:szCs w:val="20"/>
              </w:rPr>
              <w:t>Chargé d’Etudes surveillance épidémiologique D</w:t>
            </w:r>
            <w:r>
              <w:rPr>
                <w:rFonts w:ascii="Cambria" w:hAnsi="Cambria"/>
                <w:sz w:val="20"/>
                <w:szCs w:val="20"/>
              </w:rPr>
              <w:t>CPEV</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akanicaise@yahoo.fr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KANGA Armel Jonas</w:t>
            </w:r>
          </w:p>
        </w:tc>
        <w:tc>
          <w:tcPr>
            <w:tcW w:w="1679" w:type="pct"/>
            <w:shd w:val="clear" w:color="auto" w:fill="auto"/>
            <w:vAlign w:val="center"/>
          </w:tcPr>
          <w:p w:rsidR="00B2210B" w:rsidRPr="00B2210B" w:rsidRDefault="00432BC5" w:rsidP="00A15A0F">
            <w:pPr>
              <w:rPr>
                <w:rFonts w:ascii="Cambria" w:hAnsi="Cambria"/>
                <w:sz w:val="20"/>
                <w:szCs w:val="20"/>
              </w:rPr>
            </w:pPr>
            <w:r w:rsidRPr="001B144D">
              <w:rPr>
                <w:rFonts w:ascii="Cambria" w:hAnsi="Cambria"/>
                <w:sz w:val="20"/>
                <w:szCs w:val="20"/>
              </w:rPr>
              <w:t xml:space="preserve">Chargé d’Etudes </w:t>
            </w:r>
            <w:r>
              <w:rPr>
                <w:rFonts w:ascii="Cambria" w:hAnsi="Cambria"/>
                <w:sz w:val="20"/>
                <w:szCs w:val="20"/>
              </w:rPr>
              <w:t xml:space="preserve">Projets et </w:t>
            </w:r>
            <w:proofErr w:type="spellStart"/>
            <w:r>
              <w:rPr>
                <w:rFonts w:ascii="Cambria" w:hAnsi="Cambria"/>
                <w:sz w:val="20"/>
                <w:szCs w:val="20"/>
              </w:rPr>
              <w:t>Planification</w:t>
            </w:r>
            <w:r w:rsidR="00B2210B" w:rsidRPr="00B2210B">
              <w:rPr>
                <w:rFonts w:ascii="Cambria" w:hAnsi="Cambria"/>
                <w:sz w:val="20"/>
                <w:szCs w:val="20"/>
              </w:rPr>
              <w:t>DCPEV</w:t>
            </w:r>
            <w:proofErr w:type="spellEnd"/>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armel_kanga@yahoo.fr</w:t>
            </w:r>
          </w:p>
        </w:tc>
      </w:tr>
      <w:tr w:rsidR="00B2210B" w:rsidRPr="00080893"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 xml:space="preserve">Dr. ABBET </w:t>
            </w:r>
            <w:proofErr w:type="spellStart"/>
            <w:r>
              <w:rPr>
                <w:rFonts w:ascii="Cambria" w:hAnsi="Cambria"/>
                <w:sz w:val="20"/>
                <w:szCs w:val="20"/>
              </w:rPr>
              <w:t>Abbet</w:t>
            </w:r>
            <w:proofErr w:type="spellEnd"/>
          </w:p>
        </w:tc>
        <w:tc>
          <w:tcPr>
            <w:tcW w:w="1679"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DC PNEL</w:t>
            </w:r>
          </w:p>
        </w:tc>
        <w:tc>
          <w:tcPr>
            <w:tcW w:w="1500" w:type="pct"/>
            <w:shd w:val="clear" w:color="auto" w:fill="auto"/>
            <w:vAlign w:val="center"/>
          </w:tcPr>
          <w:p w:rsidR="00B2210B" w:rsidRPr="00080893" w:rsidRDefault="00B2210B" w:rsidP="00A15A0F">
            <w:pPr>
              <w:rPr>
                <w:rFonts w:ascii="Cambria" w:hAnsi="Cambria"/>
                <w:sz w:val="20"/>
                <w:szCs w:val="20"/>
              </w:rPr>
            </w:pPr>
            <w:r>
              <w:rPr>
                <w:rFonts w:ascii="Cambria" w:hAnsi="Cambria"/>
                <w:sz w:val="20"/>
                <w:szCs w:val="20"/>
              </w:rPr>
              <w:t>rabbetabbet@yahoo.fr</w:t>
            </w:r>
          </w:p>
        </w:tc>
      </w:tr>
      <w:tr w:rsidR="00B2210B" w:rsidRPr="0084069C" w:rsidTr="002B0E05">
        <w:trPr>
          <w:trHeight w:val="455"/>
          <w:jc w:val="center"/>
        </w:trPr>
        <w:tc>
          <w:tcPr>
            <w:tcW w:w="264" w:type="pct"/>
            <w:shd w:val="clear" w:color="auto" w:fill="auto"/>
            <w:vAlign w:val="center"/>
          </w:tcPr>
          <w:p w:rsidR="00B2210B" w:rsidRPr="00080893"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84069C" w:rsidRDefault="00B2210B" w:rsidP="00A15A0F">
            <w:pPr>
              <w:rPr>
                <w:rFonts w:ascii="Cambria" w:hAnsi="Cambria"/>
                <w:sz w:val="20"/>
                <w:szCs w:val="20"/>
                <w:lang w:val="en-US"/>
              </w:rPr>
            </w:pPr>
            <w:r w:rsidRPr="0084069C">
              <w:rPr>
                <w:rFonts w:ascii="Cambria" w:hAnsi="Cambria"/>
                <w:sz w:val="20"/>
                <w:szCs w:val="20"/>
                <w:lang w:val="en-US"/>
              </w:rPr>
              <w:t xml:space="preserve">Dr. N’GUESSAN Konan Elvis </w:t>
            </w:r>
            <w:proofErr w:type="spellStart"/>
            <w:r w:rsidRPr="0084069C">
              <w:rPr>
                <w:rFonts w:ascii="Cambria" w:hAnsi="Cambria"/>
                <w:sz w:val="20"/>
                <w:szCs w:val="20"/>
                <w:lang w:val="en-US"/>
              </w:rPr>
              <w:t>Nezi</w:t>
            </w:r>
            <w:proofErr w:type="spellEnd"/>
          </w:p>
        </w:tc>
        <w:tc>
          <w:tcPr>
            <w:tcW w:w="1679" w:type="pct"/>
            <w:shd w:val="clear" w:color="auto" w:fill="auto"/>
            <w:vAlign w:val="center"/>
          </w:tcPr>
          <w:p w:rsidR="00B2210B" w:rsidRPr="0084069C" w:rsidRDefault="00B2210B" w:rsidP="00A15A0F">
            <w:pPr>
              <w:rPr>
                <w:rFonts w:ascii="Cambria" w:hAnsi="Cambria"/>
                <w:sz w:val="20"/>
                <w:szCs w:val="20"/>
                <w:lang w:val="en-US"/>
              </w:rPr>
            </w:pPr>
            <w:proofErr w:type="spellStart"/>
            <w:r>
              <w:rPr>
                <w:rFonts w:ascii="Cambria" w:hAnsi="Cambria"/>
                <w:sz w:val="20"/>
                <w:szCs w:val="20"/>
                <w:lang w:val="en-US"/>
              </w:rPr>
              <w:t>Médecin</w:t>
            </w:r>
            <w:proofErr w:type="spellEnd"/>
            <w:r>
              <w:rPr>
                <w:rFonts w:ascii="Cambria" w:hAnsi="Cambria"/>
                <w:sz w:val="20"/>
                <w:szCs w:val="20"/>
                <w:lang w:val="en-US"/>
              </w:rPr>
              <w:t>/INHP</w:t>
            </w:r>
          </w:p>
        </w:tc>
        <w:tc>
          <w:tcPr>
            <w:tcW w:w="1500" w:type="pct"/>
            <w:shd w:val="clear" w:color="auto" w:fill="auto"/>
            <w:vAlign w:val="center"/>
          </w:tcPr>
          <w:p w:rsidR="00B2210B" w:rsidRPr="0084069C" w:rsidRDefault="00B2210B" w:rsidP="00A15A0F">
            <w:pPr>
              <w:rPr>
                <w:rFonts w:ascii="Cambria" w:hAnsi="Cambria"/>
                <w:sz w:val="20"/>
                <w:szCs w:val="20"/>
                <w:lang w:val="en-US"/>
              </w:rPr>
            </w:pPr>
            <w:r>
              <w:rPr>
                <w:rFonts w:ascii="Cambria" w:hAnsi="Cambria"/>
                <w:sz w:val="20"/>
                <w:szCs w:val="20"/>
                <w:lang w:val="en-US"/>
              </w:rPr>
              <w:t>elvisnezi@yahoo.fr</w:t>
            </w:r>
          </w:p>
        </w:tc>
      </w:tr>
      <w:tr w:rsidR="00B2210B" w:rsidRPr="003873EE" w:rsidTr="002B0E05">
        <w:trPr>
          <w:trHeight w:val="455"/>
          <w:jc w:val="center"/>
        </w:trPr>
        <w:tc>
          <w:tcPr>
            <w:tcW w:w="264" w:type="pct"/>
            <w:shd w:val="clear" w:color="auto" w:fill="auto"/>
            <w:vAlign w:val="center"/>
          </w:tcPr>
          <w:p w:rsidR="00B2210B" w:rsidRPr="0084069C" w:rsidRDefault="00B2210B" w:rsidP="00B2210B">
            <w:pPr>
              <w:numPr>
                <w:ilvl w:val="0"/>
                <w:numId w:val="38"/>
              </w:numPr>
              <w:jc w:val="center"/>
              <w:rPr>
                <w:rFonts w:ascii="Cambria" w:hAnsi="Cambria" w:cs="Arial"/>
                <w:sz w:val="20"/>
                <w:szCs w:val="20"/>
                <w:lang w:val="en-US"/>
              </w:rPr>
            </w:pPr>
          </w:p>
        </w:tc>
        <w:tc>
          <w:tcPr>
            <w:tcW w:w="1558" w:type="pct"/>
            <w:shd w:val="clear" w:color="auto" w:fill="auto"/>
            <w:vAlign w:val="center"/>
          </w:tcPr>
          <w:p w:rsidR="00B2210B" w:rsidRPr="0084069C" w:rsidRDefault="00B2210B" w:rsidP="00A15A0F">
            <w:pPr>
              <w:rPr>
                <w:rFonts w:ascii="Cambria" w:hAnsi="Cambria"/>
                <w:sz w:val="20"/>
                <w:szCs w:val="20"/>
                <w:lang w:val="en-US"/>
              </w:rPr>
            </w:pPr>
            <w:r>
              <w:rPr>
                <w:rFonts w:ascii="Cambria" w:hAnsi="Cambria"/>
                <w:sz w:val="20"/>
                <w:szCs w:val="20"/>
                <w:lang w:val="en-US"/>
              </w:rPr>
              <w:t xml:space="preserve">KONE </w:t>
            </w:r>
            <w:proofErr w:type="spellStart"/>
            <w:r>
              <w:rPr>
                <w:rFonts w:ascii="Cambria" w:hAnsi="Cambria"/>
                <w:sz w:val="20"/>
                <w:szCs w:val="20"/>
                <w:lang w:val="en-US"/>
              </w:rPr>
              <w:t>Solange</w:t>
            </w:r>
            <w:proofErr w:type="spellEnd"/>
          </w:p>
        </w:tc>
        <w:tc>
          <w:tcPr>
            <w:tcW w:w="1679" w:type="pct"/>
            <w:shd w:val="clear" w:color="auto" w:fill="auto"/>
            <w:vAlign w:val="center"/>
          </w:tcPr>
          <w:p w:rsidR="00B2210B" w:rsidRPr="0084069C" w:rsidRDefault="00B2210B" w:rsidP="00A15A0F">
            <w:pPr>
              <w:rPr>
                <w:rFonts w:ascii="Cambria" w:hAnsi="Cambria"/>
                <w:sz w:val="20"/>
                <w:szCs w:val="20"/>
                <w:lang w:val="en-US"/>
              </w:rPr>
            </w:pPr>
            <w:proofErr w:type="spellStart"/>
            <w:r>
              <w:rPr>
                <w:rFonts w:ascii="Cambria" w:hAnsi="Cambria"/>
                <w:sz w:val="20"/>
                <w:szCs w:val="20"/>
                <w:lang w:val="en-US"/>
              </w:rPr>
              <w:t>Présidente</w:t>
            </w:r>
            <w:proofErr w:type="spellEnd"/>
            <w:r>
              <w:rPr>
                <w:rFonts w:ascii="Cambria" w:hAnsi="Cambria"/>
                <w:sz w:val="20"/>
                <w:szCs w:val="20"/>
                <w:lang w:val="en-US"/>
              </w:rPr>
              <w:t xml:space="preserve"> FENOSCI</w:t>
            </w:r>
          </w:p>
        </w:tc>
        <w:tc>
          <w:tcPr>
            <w:tcW w:w="1500" w:type="pct"/>
            <w:shd w:val="clear" w:color="auto" w:fill="auto"/>
            <w:vAlign w:val="center"/>
          </w:tcPr>
          <w:p w:rsidR="00B2210B" w:rsidRPr="00B2210B" w:rsidRDefault="00B2210B" w:rsidP="00A15A0F">
            <w:pPr>
              <w:rPr>
                <w:rFonts w:ascii="Cambria" w:hAnsi="Cambria"/>
                <w:sz w:val="20"/>
                <w:szCs w:val="20"/>
              </w:rPr>
            </w:pPr>
            <w:r w:rsidRPr="00B2210B">
              <w:rPr>
                <w:rFonts w:ascii="Cambria" w:hAnsi="Cambria"/>
                <w:sz w:val="20"/>
                <w:szCs w:val="20"/>
              </w:rPr>
              <w:t>konesol@yahoo.fr/ k.solange-ci.org</w:t>
            </w:r>
          </w:p>
        </w:tc>
      </w:tr>
      <w:tr w:rsidR="00B2210B" w:rsidRPr="00156AF5" w:rsidTr="002B0E05">
        <w:trPr>
          <w:trHeight w:val="455"/>
          <w:jc w:val="center"/>
        </w:trPr>
        <w:tc>
          <w:tcPr>
            <w:tcW w:w="264" w:type="pct"/>
            <w:shd w:val="clear" w:color="auto" w:fill="auto"/>
            <w:vAlign w:val="center"/>
          </w:tcPr>
          <w:p w:rsidR="00B2210B" w:rsidRPr="00B2210B"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BOSSOH Emma</w:t>
            </w:r>
          </w:p>
        </w:tc>
        <w:tc>
          <w:tcPr>
            <w:tcW w:w="1679"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Chargée de communication/DCPEV</w:t>
            </w:r>
          </w:p>
        </w:tc>
        <w:tc>
          <w:tcPr>
            <w:tcW w:w="1500"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emmabossoh@yahoo.fr</w:t>
            </w:r>
          </w:p>
        </w:tc>
      </w:tr>
      <w:tr w:rsidR="00B2210B" w:rsidRPr="00156AF5" w:rsidTr="002B0E05">
        <w:trPr>
          <w:trHeight w:val="455"/>
          <w:jc w:val="center"/>
        </w:trPr>
        <w:tc>
          <w:tcPr>
            <w:tcW w:w="264" w:type="pct"/>
            <w:shd w:val="clear" w:color="auto" w:fill="auto"/>
            <w:vAlign w:val="center"/>
          </w:tcPr>
          <w:p w:rsidR="00B2210B" w:rsidRPr="00156AF5"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 xml:space="preserve">Dr. NOUFE </w:t>
            </w:r>
            <w:proofErr w:type="spellStart"/>
            <w:r>
              <w:rPr>
                <w:rFonts w:ascii="Cambria" w:hAnsi="Cambria"/>
                <w:sz w:val="20"/>
                <w:szCs w:val="20"/>
              </w:rPr>
              <w:t>Souhaliou</w:t>
            </w:r>
            <w:proofErr w:type="spellEnd"/>
            <w:r>
              <w:rPr>
                <w:rFonts w:ascii="Cambria" w:hAnsi="Cambria"/>
                <w:sz w:val="20"/>
                <w:szCs w:val="20"/>
              </w:rPr>
              <w:t xml:space="preserve"> </w:t>
            </w:r>
          </w:p>
        </w:tc>
        <w:tc>
          <w:tcPr>
            <w:tcW w:w="1679" w:type="pct"/>
            <w:shd w:val="clear" w:color="auto" w:fill="auto"/>
            <w:vAlign w:val="center"/>
          </w:tcPr>
          <w:p w:rsidR="00B2210B" w:rsidRPr="001B144D" w:rsidRDefault="001B144D" w:rsidP="001B144D">
            <w:pPr>
              <w:rPr>
                <w:rFonts w:ascii="Cambria" w:hAnsi="Cambria"/>
                <w:sz w:val="20"/>
                <w:szCs w:val="20"/>
              </w:rPr>
            </w:pPr>
            <w:r w:rsidRPr="001B144D">
              <w:rPr>
                <w:rFonts w:ascii="Cambria" w:hAnsi="Cambria"/>
                <w:sz w:val="20"/>
                <w:szCs w:val="20"/>
              </w:rPr>
              <w:t xml:space="preserve">Chargé d’Etudes </w:t>
            </w:r>
            <w:r w:rsidR="00B2210B" w:rsidRPr="001B144D">
              <w:rPr>
                <w:rFonts w:ascii="Cambria" w:hAnsi="Cambria"/>
                <w:sz w:val="20"/>
                <w:szCs w:val="20"/>
              </w:rPr>
              <w:t>Suivi-études</w:t>
            </w:r>
            <w:r w:rsidRPr="001B144D">
              <w:rPr>
                <w:rFonts w:ascii="Cambria" w:hAnsi="Cambria"/>
                <w:sz w:val="20"/>
                <w:szCs w:val="20"/>
              </w:rPr>
              <w:t xml:space="preserve"> </w:t>
            </w:r>
            <w:r w:rsidR="00B2210B" w:rsidRPr="001B144D">
              <w:rPr>
                <w:rFonts w:ascii="Cambria" w:hAnsi="Cambria"/>
                <w:sz w:val="20"/>
                <w:szCs w:val="20"/>
              </w:rPr>
              <w:t>DCPEV</w:t>
            </w:r>
          </w:p>
        </w:tc>
        <w:tc>
          <w:tcPr>
            <w:tcW w:w="1500"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noufedoc@yahoo.fr</w:t>
            </w:r>
          </w:p>
        </w:tc>
      </w:tr>
      <w:tr w:rsidR="00B2210B" w:rsidRPr="00156AF5" w:rsidTr="002B0E05">
        <w:trPr>
          <w:trHeight w:val="455"/>
          <w:jc w:val="center"/>
        </w:trPr>
        <w:tc>
          <w:tcPr>
            <w:tcW w:w="264" w:type="pct"/>
            <w:shd w:val="clear" w:color="auto" w:fill="auto"/>
            <w:vAlign w:val="center"/>
          </w:tcPr>
          <w:p w:rsidR="00B2210B" w:rsidRPr="00156AF5" w:rsidRDefault="00B2210B" w:rsidP="00B2210B">
            <w:pPr>
              <w:numPr>
                <w:ilvl w:val="0"/>
                <w:numId w:val="38"/>
              </w:numPr>
              <w:jc w:val="center"/>
              <w:rPr>
                <w:rFonts w:ascii="Cambria" w:hAnsi="Cambria" w:cs="Arial"/>
                <w:sz w:val="20"/>
                <w:szCs w:val="20"/>
              </w:rPr>
            </w:pPr>
          </w:p>
        </w:tc>
        <w:tc>
          <w:tcPr>
            <w:tcW w:w="1558"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 xml:space="preserve">TOURE </w:t>
            </w:r>
            <w:proofErr w:type="spellStart"/>
            <w:r>
              <w:rPr>
                <w:rFonts w:ascii="Cambria" w:hAnsi="Cambria"/>
                <w:sz w:val="20"/>
                <w:szCs w:val="20"/>
              </w:rPr>
              <w:t>Nabiba</w:t>
            </w:r>
            <w:proofErr w:type="spellEnd"/>
          </w:p>
        </w:tc>
        <w:tc>
          <w:tcPr>
            <w:tcW w:w="1679" w:type="pct"/>
            <w:shd w:val="clear" w:color="auto" w:fill="auto"/>
            <w:vAlign w:val="center"/>
          </w:tcPr>
          <w:p w:rsidR="00B2210B" w:rsidRPr="00156AF5" w:rsidRDefault="00B2210B" w:rsidP="001B144D">
            <w:pPr>
              <w:rPr>
                <w:rFonts w:ascii="Cambria" w:hAnsi="Cambria"/>
                <w:sz w:val="20"/>
                <w:szCs w:val="20"/>
              </w:rPr>
            </w:pPr>
            <w:r>
              <w:rPr>
                <w:rFonts w:ascii="Cambria" w:hAnsi="Cambria"/>
                <w:sz w:val="20"/>
                <w:szCs w:val="20"/>
              </w:rPr>
              <w:t>Secrétaire Administratif</w:t>
            </w:r>
            <w:r w:rsidR="001B144D">
              <w:rPr>
                <w:rFonts w:ascii="Cambria" w:hAnsi="Cambria"/>
                <w:sz w:val="20"/>
                <w:szCs w:val="20"/>
              </w:rPr>
              <w:t xml:space="preserve"> </w:t>
            </w:r>
            <w:r>
              <w:rPr>
                <w:rFonts w:ascii="Cambria" w:hAnsi="Cambria"/>
                <w:sz w:val="20"/>
                <w:szCs w:val="20"/>
              </w:rPr>
              <w:t>DCPEV</w:t>
            </w:r>
          </w:p>
        </w:tc>
        <w:tc>
          <w:tcPr>
            <w:tcW w:w="1500" w:type="pct"/>
            <w:shd w:val="clear" w:color="auto" w:fill="auto"/>
            <w:vAlign w:val="center"/>
          </w:tcPr>
          <w:p w:rsidR="00B2210B" w:rsidRPr="00156AF5" w:rsidRDefault="00B2210B" w:rsidP="00A15A0F">
            <w:pPr>
              <w:rPr>
                <w:rFonts w:ascii="Cambria" w:hAnsi="Cambria"/>
                <w:sz w:val="20"/>
                <w:szCs w:val="20"/>
              </w:rPr>
            </w:pPr>
            <w:r>
              <w:rPr>
                <w:rFonts w:ascii="Cambria" w:hAnsi="Cambria"/>
                <w:sz w:val="20"/>
                <w:szCs w:val="20"/>
              </w:rPr>
              <w:t>aurlietn@yahoo.fr</w:t>
            </w:r>
          </w:p>
        </w:tc>
      </w:tr>
      <w:bookmarkEnd w:id="6"/>
    </w:tbl>
    <w:p w:rsidR="00B2210B" w:rsidRDefault="00B2210B" w:rsidP="0082395C">
      <w:pPr>
        <w:rPr>
          <w:rFonts w:ascii="Arial" w:hAnsi="Arial" w:cs="Arial"/>
          <w:sz w:val="20"/>
          <w:szCs w:val="20"/>
        </w:rPr>
      </w:pPr>
    </w:p>
    <w:p w:rsidR="00B2210B" w:rsidRDefault="00B2210B"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Q35.</w:t>
      </w:r>
      <w:r>
        <w:rPr>
          <w:rFonts w:ascii="Arial" w:hAnsi="Arial" w:cs="Arial"/>
          <w:sz w:val="20"/>
          <w:szCs w:val="20"/>
        </w:rPr>
        <w:tab/>
        <w:t>Dans le cas où le Secrétariat de GAVI aurait des questions concernant cette proposition, la personne à contacter est :</w:t>
      </w:r>
    </w:p>
    <w:p w:rsidR="0082395C" w:rsidRDefault="0082395C" w:rsidP="0082395C">
      <w:pPr>
        <w:rPr>
          <w:rFonts w:ascii="Arial" w:hAnsi="Arial" w:cs="Arial"/>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9180" w:type="dxa"/>
        <w:tblInd w:w="10" w:type="dxa"/>
        <w:tblLayout w:type="fixed"/>
        <w:tblCellMar>
          <w:left w:w="0" w:type="dxa"/>
          <w:right w:w="0" w:type="dxa"/>
        </w:tblCellMar>
        <w:tblLook w:val="0000"/>
      </w:tblPr>
      <w:tblGrid>
        <w:gridCol w:w="1276"/>
        <w:gridCol w:w="80"/>
        <w:gridCol w:w="2954"/>
        <w:gridCol w:w="30"/>
        <w:gridCol w:w="1436"/>
        <w:gridCol w:w="100"/>
        <w:gridCol w:w="3024"/>
        <w:gridCol w:w="250"/>
        <w:gridCol w:w="30"/>
      </w:tblGrid>
      <w:tr w:rsidR="0082395C" w:rsidRPr="00E1028C" w:rsidTr="009162E2">
        <w:trPr>
          <w:trHeight w:val="226"/>
        </w:trPr>
        <w:tc>
          <w:tcPr>
            <w:tcW w:w="1278" w:type="dxa"/>
            <w:tcBorders>
              <w:top w:val="single" w:sz="8" w:space="0" w:color="auto"/>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spacing w:line="218" w:lineRule="exact"/>
              <w:ind w:left="120"/>
            </w:pPr>
            <w:r w:rsidRPr="00E1028C">
              <w:rPr>
                <w:rFonts w:ascii="Arial" w:hAnsi="Arial" w:cs="Arial"/>
                <w:b/>
                <w:bCs/>
                <w:sz w:val="20"/>
                <w:szCs w:val="20"/>
              </w:rPr>
              <w:t>Nom</w:t>
            </w:r>
          </w:p>
        </w:tc>
        <w:tc>
          <w:tcPr>
            <w:tcW w:w="80" w:type="dxa"/>
            <w:tcBorders>
              <w:top w:val="single" w:sz="8" w:space="0" w:color="auto"/>
              <w:left w:val="nil"/>
              <w:bottom w:val="nil"/>
              <w:right w:val="nil"/>
            </w:tcBorders>
            <w:vAlign w:val="center"/>
          </w:tcPr>
          <w:p w:rsidR="0082395C" w:rsidRPr="00E1028C" w:rsidRDefault="0082395C" w:rsidP="00AF4454">
            <w:pPr>
              <w:widowControl w:val="0"/>
              <w:autoSpaceDE w:val="0"/>
              <w:autoSpaceDN w:val="0"/>
              <w:adjustRightInd w:val="0"/>
              <w:rPr>
                <w:sz w:val="19"/>
                <w:szCs w:val="19"/>
              </w:rPr>
            </w:pPr>
          </w:p>
        </w:tc>
        <w:tc>
          <w:tcPr>
            <w:tcW w:w="2957" w:type="dxa"/>
            <w:tcBorders>
              <w:top w:val="single" w:sz="8" w:space="0" w:color="auto"/>
              <w:left w:val="nil"/>
              <w:bottom w:val="nil"/>
              <w:right w:val="nil"/>
            </w:tcBorders>
            <w:shd w:val="clear" w:color="auto" w:fill="D3D3D3"/>
            <w:vAlign w:val="center"/>
          </w:tcPr>
          <w:p w:rsidR="0082395C" w:rsidRPr="00E1028C" w:rsidRDefault="0082395C" w:rsidP="00AF4454">
            <w:pPr>
              <w:widowControl w:val="0"/>
              <w:autoSpaceDE w:val="0"/>
              <w:autoSpaceDN w:val="0"/>
              <w:adjustRightInd w:val="0"/>
              <w:spacing w:line="220" w:lineRule="exact"/>
            </w:pPr>
            <w:r w:rsidRPr="006B692D">
              <w:rPr>
                <w:rFonts w:ascii="Arial" w:hAnsi="Arial" w:cs="Arial"/>
                <w:sz w:val="16"/>
                <w:szCs w:val="16"/>
              </w:rPr>
              <w:t xml:space="preserve"> BROU AKA Noel</w:t>
            </w:r>
          </w:p>
        </w:tc>
        <w:tc>
          <w:tcPr>
            <w:tcW w:w="20" w:type="dxa"/>
            <w:tcBorders>
              <w:top w:val="single" w:sz="8" w:space="0" w:color="auto"/>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9"/>
                <w:szCs w:val="19"/>
              </w:rPr>
            </w:pPr>
          </w:p>
        </w:tc>
        <w:tc>
          <w:tcPr>
            <w:tcW w:w="1438" w:type="dxa"/>
            <w:tcBorders>
              <w:top w:val="single" w:sz="8" w:space="0" w:color="auto"/>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9"/>
                <w:szCs w:val="19"/>
              </w:rPr>
            </w:pPr>
          </w:p>
        </w:tc>
        <w:tc>
          <w:tcPr>
            <w:tcW w:w="100" w:type="dxa"/>
            <w:tcBorders>
              <w:top w:val="single" w:sz="8" w:space="0" w:color="auto"/>
              <w:left w:val="nil"/>
              <w:bottom w:val="nil"/>
              <w:right w:val="nil"/>
            </w:tcBorders>
            <w:vAlign w:val="center"/>
          </w:tcPr>
          <w:p w:rsidR="0082395C" w:rsidRPr="00E1028C" w:rsidRDefault="0082395C" w:rsidP="00AF4454">
            <w:pPr>
              <w:widowControl w:val="0"/>
              <w:autoSpaceDE w:val="0"/>
              <w:autoSpaceDN w:val="0"/>
              <w:adjustRightInd w:val="0"/>
              <w:rPr>
                <w:sz w:val="19"/>
                <w:szCs w:val="19"/>
              </w:rPr>
            </w:pPr>
          </w:p>
        </w:tc>
        <w:tc>
          <w:tcPr>
            <w:tcW w:w="3027" w:type="dxa"/>
            <w:tcBorders>
              <w:top w:val="single" w:sz="8" w:space="0" w:color="auto"/>
              <w:left w:val="nil"/>
              <w:bottom w:val="nil"/>
              <w:right w:val="nil"/>
            </w:tcBorders>
            <w:shd w:val="clear" w:color="auto" w:fill="D3D3D3"/>
            <w:vAlign w:val="center"/>
          </w:tcPr>
          <w:p w:rsidR="0082395C" w:rsidRPr="00E1028C" w:rsidRDefault="0082395C" w:rsidP="00AF4454">
            <w:pPr>
              <w:widowControl w:val="0"/>
              <w:autoSpaceDE w:val="0"/>
              <w:autoSpaceDN w:val="0"/>
              <w:adjustRightInd w:val="0"/>
              <w:spacing w:line="220" w:lineRule="exact"/>
            </w:pPr>
            <w:r w:rsidRPr="006B692D">
              <w:rPr>
                <w:rFonts w:ascii="Arial" w:hAnsi="Arial" w:cs="Arial"/>
                <w:sz w:val="16"/>
                <w:szCs w:val="16"/>
              </w:rPr>
              <w:t xml:space="preserve"> Directeur Coordonnateur du PEV</w:t>
            </w:r>
          </w:p>
        </w:tc>
        <w:tc>
          <w:tcPr>
            <w:tcW w:w="250" w:type="dxa"/>
            <w:tcBorders>
              <w:top w:val="single" w:sz="8" w:space="0" w:color="auto"/>
              <w:left w:val="nil"/>
              <w:bottom w:val="nil"/>
              <w:right w:val="single" w:sz="8" w:space="0" w:color="auto"/>
            </w:tcBorders>
            <w:vAlign w:val="bottom"/>
          </w:tcPr>
          <w:p w:rsidR="0082395C" w:rsidRPr="00E1028C" w:rsidRDefault="0082395C" w:rsidP="00C36D9C">
            <w:pPr>
              <w:widowControl w:val="0"/>
              <w:autoSpaceDE w:val="0"/>
              <w:autoSpaceDN w:val="0"/>
              <w:adjustRightInd w:val="0"/>
              <w:rPr>
                <w:sz w:val="19"/>
                <w:szCs w:val="1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10"/>
        </w:trPr>
        <w:tc>
          <w:tcPr>
            <w:tcW w:w="1278" w:type="dxa"/>
            <w:tcBorders>
              <w:top w:val="nil"/>
              <w:left w:val="single" w:sz="8" w:space="0" w:color="auto"/>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8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95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0"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438" w:type="dxa"/>
            <w:vMerge w:val="restart"/>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spacing w:line="222" w:lineRule="exact"/>
              <w:ind w:left="80"/>
            </w:pPr>
            <w:r w:rsidRPr="00E1028C">
              <w:rPr>
                <w:rFonts w:ascii="Arial" w:hAnsi="Arial" w:cs="Arial"/>
                <w:b/>
                <w:bCs/>
                <w:sz w:val="20"/>
                <w:szCs w:val="20"/>
              </w:rPr>
              <w:t>Titre</w:t>
            </w:r>
          </w:p>
        </w:tc>
        <w:tc>
          <w:tcPr>
            <w:tcW w:w="3127" w:type="dxa"/>
            <w:gridSpan w:val="2"/>
            <w:vMerge w:val="restart"/>
            <w:tcBorders>
              <w:top w:val="nil"/>
              <w:left w:val="nil"/>
              <w:bottom w:val="nil"/>
              <w:right w:val="nil"/>
            </w:tcBorders>
            <w:vAlign w:val="center"/>
          </w:tcPr>
          <w:p w:rsidR="0082395C" w:rsidRPr="00E1028C" w:rsidRDefault="0082395C" w:rsidP="00AF4454">
            <w:pPr>
              <w:widowControl w:val="0"/>
              <w:autoSpaceDE w:val="0"/>
              <w:autoSpaceDN w:val="0"/>
              <w:adjustRightInd w:val="0"/>
              <w:rPr>
                <w:sz w:val="9"/>
                <w:szCs w:val="9"/>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9"/>
                <w:szCs w:val="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92"/>
        </w:trPr>
        <w:tc>
          <w:tcPr>
            <w:tcW w:w="1278" w:type="dxa"/>
            <w:vMerge w:val="restart"/>
            <w:tcBorders>
              <w:top w:val="nil"/>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spacing w:line="212" w:lineRule="exact"/>
              <w:ind w:left="120"/>
            </w:pPr>
            <w:r w:rsidRPr="00E1028C">
              <w:rPr>
                <w:rFonts w:ascii="Arial" w:hAnsi="Arial" w:cs="Arial"/>
                <w:b/>
                <w:bCs/>
                <w:sz w:val="20"/>
                <w:szCs w:val="20"/>
              </w:rPr>
              <w:t>N° de tél.</w:t>
            </w:r>
          </w:p>
        </w:tc>
        <w:tc>
          <w:tcPr>
            <w:tcW w:w="8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8"/>
                <w:szCs w:val="8"/>
              </w:rPr>
            </w:pPr>
          </w:p>
        </w:tc>
        <w:tc>
          <w:tcPr>
            <w:tcW w:w="2957" w:type="dxa"/>
            <w:vMerge w:val="restart"/>
            <w:tcBorders>
              <w:top w:val="nil"/>
              <w:left w:val="nil"/>
              <w:bottom w:val="nil"/>
              <w:right w:val="nil"/>
            </w:tcBorders>
            <w:shd w:val="clear" w:color="auto" w:fill="D3D3D3"/>
            <w:vAlign w:val="center"/>
          </w:tcPr>
          <w:p w:rsidR="0082395C" w:rsidRPr="00E1028C" w:rsidRDefault="0082395C" w:rsidP="009162E2">
            <w:pPr>
              <w:widowControl w:val="0"/>
              <w:autoSpaceDE w:val="0"/>
              <w:autoSpaceDN w:val="0"/>
              <w:adjustRightInd w:val="0"/>
              <w:spacing w:line="214" w:lineRule="exact"/>
            </w:pPr>
            <w:r>
              <w:rPr>
                <w:rFonts w:ascii="Arial" w:hAnsi="Arial" w:cs="Arial"/>
                <w:sz w:val="16"/>
                <w:szCs w:val="16"/>
              </w:rPr>
              <w:t>(</w:t>
            </w:r>
            <w:r w:rsidR="009162E2">
              <w:rPr>
                <w:rFonts w:ascii="Arial" w:hAnsi="Arial" w:cs="Arial"/>
                <w:sz w:val="16"/>
                <w:szCs w:val="16"/>
              </w:rPr>
              <w:t>+</w:t>
            </w:r>
            <w:r w:rsidRPr="006B692D">
              <w:rPr>
                <w:rFonts w:ascii="Arial" w:hAnsi="Arial" w:cs="Arial"/>
                <w:sz w:val="16"/>
                <w:szCs w:val="16"/>
              </w:rPr>
              <w:t>225)</w:t>
            </w:r>
            <w:r w:rsidR="00522A07">
              <w:rPr>
                <w:rFonts w:ascii="Arial" w:hAnsi="Arial" w:cs="Arial"/>
                <w:sz w:val="16"/>
                <w:szCs w:val="16"/>
              </w:rPr>
              <w:t xml:space="preserve"> </w:t>
            </w:r>
            <w:r w:rsidRPr="006B692D">
              <w:rPr>
                <w:rFonts w:ascii="Arial" w:hAnsi="Arial" w:cs="Arial"/>
                <w:sz w:val="16"/>
                <w:szCs w:val="16"/>
              </w:rPr>
              <w:t>05 86</w:t>
            </w:r>
            <w:r w:rsidR="00522A07">
              <w:rPr>
                <w:rFonts w:ascii="Arial" w:hAnsi="Arial" w:cs="Arial"/>
                <w:sz w:val="16"/>
                <w:szCs w:val="16"/>
              </w:rPr>
              <w:t xml:space="preserve"> </w:t>
            </w:r>
            <w:r w:rsidRPr="006B692D">
              <w:rPr>
                <w:rFonts w:ascii="Arial" w:hAnsi="Arial" w:cs="Arial"/>
                <w:sz w:val="16"/>
                <w:szCs w:val="16"/>
              </w:rPr>
              <w:t>73 96/ (</w:t>
            </w:r>
            <w:r w:rsidR="009162E2">
              <w:rPr>
                <w:rFonts w:ascii="Arial" w:hAnsi="Arial" w:cs="Arial"/>
                <w:sz w:val="16"/>
                <w:szCs w:val="16"/>
              </w:rPr>
              <w:t>+</w:t>
            </w:r>
            <w:r w:rsidRPr="006B692D">
              <w:rPr>
                <w:rFonts w:ascii="Arial" w:hAnsi="Arial" w:cs="Arial"/>
                <w:sz w:val="16"/>
                <w:szCs w:val="16"/>
              </w:rPr>
              <w:t>225)</w:t>
            </w:r>
            <w:r w:rsidR="009162E2">
              <w:rPr>
                <w:rFonts w:ascii="Arial" w:hAnsi="Arial" w:cs="Arial"/>
                <w:sz w:val="16"/>
                <w:szCs w:val="16"/>
              </w:rPr>
              <w:t xml:space="preserve"> </w:t>
            </w:r>
            <w:r w:rsidRPr="006B692D">
              <w:rPr>
                <w:rFonts w:ascii="Arial" w:hAnsi="Arial" w:cs="Arial"/>
                <w:sz w:val="16"/>
                <w:szCs w:val="16"/>
              </w:rPr>
              <w:t>21 24 25 29</w:t>
            </w:r>
          </w:p>
        </w:tc>
        <w:tc>
          <w:tcPr>
            <w:tcW w:w="20"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8"/>
                <w:szCs w:val="8"/>
              </w:rPr>
            </w:pPr>
          </w:p>
        </w:tc>
        <w:tc>
          <w:tcPr>
            <w:tcW w:w="1438" w:type="dxa"/>
            <w:vMerge/>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8"/>
                <w:szCs w:val="8"/>
              </w:rPr>
            </w:pPr>
          </w:p>
        </w:tc>
        <w:tc>
          <w:tcPr>
            <w:tcW w:w="3127" w:type="dxa"/>
            <w:gridSpan w:val="2"/>
            <w:vMerge/>
            <w:tcBorders>
              <w:top w:val="nil"/>
              <w:left w:val="nil"/>
              <w:bottom w:val="nil"/>
              <w:right w:val="nil"/>
            </w:tcBorders>
            <w:vAlign w:val="center"/>
          </w:tcPr>
          <w:p w:rsidR="0082395C" w:rsidRPr="00E1028C" w:rsidRDefault="0082395C" w:rsidP="00AF4454">
            <w:pPr>
              <w:widowControl w:val="0"/>
              <w:autoSpaceDE w:val="0"/>
              <w:autoSpaceDN w:val="0"/>
              <w:adjustRightInd w:val="0"/>
              <w:rPr>
                <w:sz w:val="8"/>
                <w:szCs w:val="8"/>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8"/>
                <w:szCs w:val="8"/>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28"/>
        </w:trPr>
        <w:tc>
          <w:tcPr>
            <w:tcW w:w="1278" w:type="dxa"/>
            <w:vMerge/>
            <w:tcBorders>
              <w:top w:val="nil"/>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rPr>
                <w:sz w:val="11"/>
                <w:szCs w:val="11"/>
              </w:rPr>
            </w:pPr>
          </w:p>
        </w:tc>
        <w:tc>
          <w:tcPr>
            <w:tcW w:w="8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1"/>
                <w:szCs w:val="11"/>
              </w:rPr>
            </w:pPr>
          </w:p>
        </w:tc>
        <w:tc>
          <w:tcPr>
            <w:tcW w:w="2957" w:type="dxa"/>
            <w:vMerge/>
            <w:tcBorders>
              <w:top w:val="nil"/>
              <w:left w:val="nil"/>
              <w:bottom w:val="nil"/>
              <w:right w:val="nil"/>
            </w:tcBorders>
            <w:shd w:val="clear" w:color="auto" w:fill="D3D3D3"/>
            <w:vAlign w:val="center"/>
          </w:tcPr>
          <w:p w:rsidR="0082395C" w:rsidRPr="00E1028C" w:rsidRDefault="0082395C" w:rsidP="00AF4454">
            <w:pPr>
              <w:widowControl w:val="0"/>
              <w:autoSpaceDE w:val="0"/>
              <w:autoSpaceDN w:val="0"/>
              <w:adjustRightInd w:val="0"/>
              <w:rPr>
                <w:sz w:val="11"/>
                <w:szCs w:val="11"/>
              </w:rPr>
            </w:pPr>
          </w:p>
        </w:tc>
        <w:tc>
          <w:tcPr>
            <w:tcW w:w="20"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1"/>
                <w:szCs w:val="11"/>
              </w:rPr>
            </w:pPr>
          </w:p>
        </w:tc>
        <w:tc>
          <w:tcPr>
            <w:tcW w:w="1438"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1"/>
                <w:szCs w:val="11"/>
              </w:rPr>
            </w:pPr>
          </w:p>
        </w:tc>
        <w:tc>
          <w:tcPr>
            <w:tcW w:w="10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1"/>
                <w:szCs w:val="11"/>
              </w:rPr>
            </w:pPr>
          </w:p>
        </w:tc>
        <w:tc>
          <w:tcPr>
            <w:tcW w:w="3027"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1"/>
                <w:szCs w:val="11"/>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11"/>
                <w:szCs w:val="11"/>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10"/>
        </w:trPr>
        <w:tc>
          <w:tcPr>
            <w:tcW w:w="1278" w:type="dxa"/>
            <w:tcBorders>
              <w:top w:val="nil"/>
              <w:left w:val="single" w:sz="8" w:space="0" w:color="auto"/>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8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95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0"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438"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0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302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50" w:type="dxa"/>
            <w:tcBorders>
              <w:top w:val="nil"/>
              <w:left w:val="nil"/>
              <w:bottom w:val="single" w:sz="8" w:space="0" w:color="auto"/>
              <w:right w:val="single" w:sz="8" w:space="0" w:color="auto"/>
            </w:tcBorders>
            <w:vAlign w:val="bottom"/>
          </w:tcPr>
          <w:p w:rsidR="0082395C" w:rsidRPr="00E1028C" w:rsidRDefault="0082395C" w:rsidP="00C36D9C">
            <w:pPr>
              <w:widowControl w:val="0"/>
              <w:autoSpaceDE w:val="0"/>
              <w:autoSpaceDN w:val="0"/>
              <w:adjustRightInd w:val="0"/>
              <w:rPr>
                <w:sz w:val="9"/>
                <w:szCs w:val="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220"/>
        </w:trPr>
        <w:tc>
          <w:tcPr>
            <w:tcW w:w="1278" w:type="dxa"/>
            <w:tcBorders>
              <w:top w:val="nil"/>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spacing w:line="212" w:lineRule="exact"/>
              <w:ind w:left="120"/>
            </w:pPr>
            <w:r w:rsidRPr="00E1028C">
              <w:rPr>
                <w:rFonts w:ascii="Arial" w:hAnsi="Arial" w:cs="Arial"/>
                <w:b/>
                <w:bCs/>
                <w:sz w:val="20"/>
                <w:szCs w:val="20"/>
              </w:rPr>
              <w:t>N° de fax</w:t>
            </w:r>
          </w:p>
        </w:tc>
        <w:tc>
          <w:tcPr>
            <w:tcW w:w="8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9"/>
                <w:szCs w:val="19"/>
              </w:rPr>
            </w:pPr>
          </w:p>
        </w:tc>
        <w:tc>
          <w:tcPr>
            <w:tcW w:w="2957" w:type="dxa"/>
            <w:tcBorders>
              <w:top w:val="nil"/>
              <w:left w:val="nil"/>
              <w:bottom w:val="nil"/>
              <w:right w:val="nil"/>
            </w:tcBorders>
            <w:shd w:val="clear" w:color="auto" w:fill="D3D3D3"/>
            <w:vAlign w:val="center"/>
          </w:tcPr>
          <w:p w:rsidR="0082395C" w:rsidRPr="00E1028C" w:rsidRDefault="0082395C" w:rsidP="00A24AA8">
            <w:pPr>
              <w:widowControl w:val="0"/>
              <w:autoSpaceDE w:val="0"/>
              <w:autoSpaceDN w:val="0"/>
              <w:adjustRightInd w:val="0"/>
              <w:spacing w:line="214" w:lineRule="exact"/>
            </w:pPr>
            <w:r w:rsidRPr="006B692D">
              <w:rPr>
                <w:rFonts w:ascii="Arial" w:hAnsi="Arial" w:cs="Arial"/>
                <w:sz w:val="16"/>
                <w:szCs w:val="16"/>
              </w:rPr>
              <w:t xml:space="preserve"> (</w:t>
            </w:r>
            <w:r w:rsidR="00A24AA8">
              <w:rPr>
                <w:rFonts w:ascii="Arial" w:hAnsi="Arial" w:cs="Arial"/>
                <w:sz w:val="16"/>
                <w:szCs w:val="16"/>
              </w:rPr>
              <w:t>+</w:t>
            </w:r>
            <w:r w:rsidRPr="006B692D">
              <w:rPr>
                <w:rFonts w:ascii="Arial" w:hAnsi="Arial" w:cs="Arial"/>
                <w:sz w:val="16"/>
                <w:szCs w:val="16"/>
              </w:rPr>
              <w:t>225)</w:t>
            </w:r>
            <w:r w:rsidR="00A24AA8">
              <w:rPr>
                <w:rFonts w:ascii="Arial" w:hAnsi="Arial" w:cs="Arial"/>
                <w:sz w:val="16"/>
                <w:szCs w:val="16"/>
              </w:rPr>
              <w:t xml:space="preserve"> </w:t>
            </w:r>
            <w:r w:rsidRPr="006B692D">
              <w:rPr>
                <w:rFonts w:ascii="Arial" w:hAnsi="Arial" w:cs="Arial"/>
                <w:sz w:val="16"/>
                <w:szCs w:val="16"/>
              </w:rPr>
              <w:t xml:space="preserve">21 24 25 </w:t>
            </w:r>
            <w:proofErr w:type="spellStart"/>
            <w:r w:rsidRPr="006B692D">
              <w:rPr>
                <w:rFonts w:ascii="Arial" w:hAnsi="Arial" w:cs="Arial"/>
                <w:sz w:val="16"/>
                <w:szCs w:val="16"/>
              </w:rPr>
              <w:t>25</w:t>
            </w:r>
            <w:proofErr w:type="spellEnd"/>
          </w:p>
        </w:tc>
        <w:tc>
          <w:tcPr>
            <w:tcW w:w="20"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9"/>
                <w:szCs w:val="19"/>
              </w:rPr>
            </w:pPr>
          </w:p>
        </w:tc>
        <w:tc>
          <w:tcPr>
            <w:tcW w:w="1438"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9"/>
                <w:szCs w:val="19"/>
              </w:rPr>
            </w:pPr>
          </w:p>
        </w:tc>
        <w:tc>
          <w:tcPr>
            <w:tcW w:w="10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9"/>
                <w:szCs w:val="19"/>
              </w:rPr>
            </w:pPr>
          </w:p>
        </w:tc>
        <w:tc>
          <w:tcPr>
            <w:tcW w:w="3027" w:type="dxa"/>
            <w:tcBorders>
              <w:top w:val="nil"/>
              <w:left w:val="nil"/>
              <w:bottom w:val="nil"/>
              <w:right w:val="nil"/>
            </w:tcBorders>
            <w:shd w:val="clear" w:color="auto" w:fill="D3D3D3"/>
            <w:vAlign w:val="center"/>
          </w:tcPr>
          <w:p w:rsidR="0082395C" w:rsidRPr="00E1028C" w:rsidRDefault="0082395C" w:rsidP="00AF4454">
            <w:pPr>
              <w:widowControl w:val="0"/>
              <w:autoSpaceDE w:val="0"/>
              <w:autoSpaceDN w:val="0"/>
              <w:adjustRightInd w:val="0"/>
              <w:spacing w:line="214" w:lineRule="exact"/>
            </w:pPr>
            <w:r w:rsidRPr="006B692D">
              <w:rPr>
                <w:rFonts w:ascii="Arial" w:hAnsi="Arial" w:cs="Arial"/>
                <w:sz w:val="16"/>
                <w:szCs w:val="16"/>
              </w:rPr>
              <w:t>18 BP 976 Abidjan 18</w:t>
            </w: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19"/>
                <w:szCs w:val="1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10"/>
        </w:trPr>
        <w:tc>
          <w:tcPr>
            <w:tcW w:w="1278" w:type="dxa"/>
            <w:tcBorders>
              <w:top w:val="nil"/>
              <w:left w:val="single" w:sz="8" w:space="0" w:color="auto"/>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8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95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0"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438" w:type="dxa"/>
            <w:vMerge w:val="restart"/>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spacing w:line="224" w:lineRule="exact"/>
              <w:ind w:left="80"/>
            </w:pPr>
            <w:r w:rsidRPr="00E1028C">
              <w:rPr>
                <w:rFonts w:ascii="Arial" w:hAnsi="Arial" w:cs="Arial"/>
                <w:b/>
                <w:bCs/>
                <w:sz w:val="20"/>
                <w:szCs w:val="20"/>
              </w:rPr>
              <w:t>Adresse</w:t>
            </w:r>
          </w:p>
        </w:tc>
        <w:tc>
          <w:tcPr>
            <w:tcW w:w="10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9"/>
                <w:szCs w:val="9"/>
              </w:rPr>
            </w:pPr>
          </w:p>
        </w:tc>
        <w:tc>
          <w:tcPr>
            <w:tcW w:w="3027"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9"/>
                <w:szCs w:val="9"/>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9"/>
                <w:szCs w:val="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94"/>
        </w:trPr>
        <w:tc>
          <w:tcPr>
            <w:tcW w:w="1278" w:type="dxa"/>
            <w:vMerge w:val="restart"/>
            <w:tcBorders>
              <w:top w:val="nil"/>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spacing w:line="214" w:lineRule="exact"/>
              <w:ind w:left="120"/>
            </w:pPr>
            <w:r w:rsidRPr="00E1028C">
              <w:rPr>
                <w:rFonts w:ascii="Arial" w:hAnsi="Arial" w:cs="Arial"/>
                <w:b/>
                <w:bCs/>
                <w:sz w:val="20"/>
                <w:szCs w:val="20"/>
              </w:rPr>
              <w:t>Mail</w:t>
            </w:r>
          </w:p>
        </w:tc>
        <w:tc>
          <w:tcPr>
            <w:tcW w:w="8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8"/>
                <w:szCs w:val="8"/>
              </w:rPr>
            </w:pPr>
          </w:p>
        </w:tc>
        <w:tc>
          <w:tcPr>
            <w:tcW w:w="2957" w:type="dxa"/>
            <w:vMerge w:val="restart"/>
            <w:tcBorders>
              <w:top w:val="nil"/>
              <w:left w:val="nil"/>
              <w:bottom w:val="nil"/>
              <w:right w:val="nil"/>
            </w:tcBorders>
            <w:shd w:val="clear" w:color="auto" w:fill="D3D3D3"/>
            <w:vAlign w:val="center"/>
          </w:tcPr>
          <w:p w:rsidR="0082395C" w:rsidRPr="00E1028C" w:rsidRDefault="0082395C" w:rsidP="002E6506">
            <w:pPr>
              <w:widowControl w:val="0"/>
              <w:autoSpaceDE w:val="0"/>
              <w:autoSpaceDN w:val="0"/>
              <w:adjustRightInd w:val="0"/>
              <w:spacing w:line="217" w:lineRule="exact"/>
            </w:pPr>
            <w:r w:rsidRPr="006B692D">
              <w:rPr>
                <w:rFonts w:ascii="Arial" w:hAnsi="Arial" w:cs="Arial"/>
                <w:sz w:val="16"/>
                <w:szCs w:val="16"/>
              </w:rPr>
              <w:t xml:space="preserve"> </w:t>
            </w:r>
            <w:r w:rsidR="002E6506">
              <w:rPr>
                <w:rFonts w:ascii="Arial" w:hAnsi="Arial" w:cs="Arial"/>
                <w:sz w:val="16"/>
                <w:szCs w:val="16"/>
              </w:rPr>
              <w:t>a</w:t>
            </w:r>
            <w:r w:rsidR="007D6603">
              <w:rPr>
                <w:rFonts w:ascii="Arial" w:hAnsi="Arial" w:cs="Arial"/>
                <w:sz w:val="16"/>
                <w:szCs w:val="16"/>
              </w:rPr>
              <w:t>lloukassi.am@gmail.com</w:t>
            </w:r>
          </w:p>
        </w:tc>
        <w:tc>
          <w:tcPr>
            <w:tcW w:w="20"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8"/>
                <w:szCs w:val="8"/>
              </w:rPr>
            </w:pPr>
          </w:p>
        </w:tc>
        <w:tc>
          <w:tcPr>
            <w:tcW w:w="1438" w:type="dxa"/>
            <w:vMerge/>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8"/>
                <w:szCs w:val="8"/>
              </w:rPr>
            </w:pPr>
          </w:p>
        </w:tc>
        <w:tc>
          <w:tcPr>
            <w:tcW w:w="10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8"/>
                <w:szCs w:val="8"/>
              </w:rPr>
            </w:pPr>
          </w:p>
        </w:tc>
        <w:tc>
          <w:tcPr>
            <w:tcW w:w="3027"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8"/>
                <w:szCs w:val="8"/>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8"/>
                <w:szCs w:val="8"/>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26"/>
        </w:trPr>
        <w:tc>
          <w:tcPr>
            <w:tcW w:w="1278" w:type="dxa"/>
            <w:vMerge/>
            <w:tcBorders>
              <w:top w:val="nil"/>
              <w:left w:val="single" w:sz="8" w:space="0" w:color="auto"/>
              <w:bottom w:val="nil"/>
              <w:right w:val="single" w:sz="8" w:space="0" w:color="auto"/>
            </w:tcBorders>
            <w:vAlign w:val="center"/>
          </w:tcPr>
          <w:p w:rsidR="0082395C" w:rsidRPr="00E1028C" w:rsidRDefault="0082395C" w:rsidP="00AF4454">
            <w:pPr>
              <w:widowControl w:val="0"/>
              <w:autoSpaceDE w:val="0"/>
              <w:autoSpaceDN w:val="0"/>
              <w:adjustRightInd w:val="0"/>
              <w:rPr>
                <w:sz w:val="10"/>
                <w:szCs w:val="10"/>
              </w:rPr>
            </w:pPr>
          </w:p>
        </w:tc>
        <w:tc>
          <w:tcPr>
            <w:tcW w:w="8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0"/>
                <w:szCs w:val="10"/>
              </w:rPr>
            </w:pPr>
          </w:p>
        </w:tc>
        <w:tc>
          <w:tcPr>
            <w:tcW w:w="2957" w:type="dxa"/>
            <w:vMerge/>
            <w:tcBorders>
              <w:top w:val="nil"/>
              <w:left w:val="nil"/>
              <w:bottom w:val="nil"/>
              <w:right w:val="nil"/>
            </w:tcBorders>
            <w:shd w:val="clear" w:color="auto" w:fill="D3D3D3"/>
            <w:vAlign w:val="center"/>
          </w:tcPr>
          <w:p w:rsidR="0082395C" w:rsidRPr="00E1028C" w:rsidRDefault="0082395C" w:rsidP="00AF4454">
            <w:pPr>
              <w:widowControl w:val="0"/>
              <w:autoSpaceDE w:val="0"/>
              <w:autoSpaceDN w:val="0"/>
              <w:adjustRightInd w:val="0"/>
              <w:rPr>
                <w:sz w:val="10"/>
                <w:szCs w:val="10"/>
              </w:rPr>
            </w:pPr>
          </w:p>
        </w:tc>
        <w:tc>
          <w:tcPr>
            <w:tcW w:w="20"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0"/>
                <w:szCs w:val="10"/>
              </w:rPr>
            </w:pPr>
          </w:p>
        </w:tc>
        <w:tc>
          <w:tcPr>
            <w:tcW w:w="1438" w:type="dxa"/>
            <w:tcBorders>
              <w:top w:val="nil"/>
              <w:left w:val="nil"/>
              <w:bottom w:val="nil"/>
              <w:right w:val="single" w:sz="8" w:space="0" w:color="auto"/>
            </w:tcBorders>
            <w:vAlign w:val="center"/>
          </w:tcPr>
          <w:p w:rsidR="0082395C" w:rsidRPr="00E1028C" w:rsidRDefault="0082395C" w:rsidP="00AF4454">
            <w:pPr>
              <w:widowControl w:val="0"/>
              <w:autoSpaceDE w:val="0"/>
              <w:autoSpaceDN w:val="0"/>
              <w:adjustRightInd w:val="0"/>
              <w:rPr>
                <w:sz w:val="10"/>
                <w:szCs w:val="10"/>
              </w:rPr>
            </w:pPr>
          </w:p>
        </w:tc>
        <w:tc>
          <w:tcPr>
            <w:tcW w:w="100"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0"/>
                <w:szCs w:val="10"/>
              </w:rPr>
            </w:pPr>
          </w:p>
        </w:tc>
        <w:tc>
          <w:tcPr>
            <w:tcW w:w="3027" w:type="dxa"/>
            <w:tcBorders>
              <w:top w:val="nil"/>
              <w:left w:val="nil"/>
              <w:bottom w:val="nil"/>
              <w:right w:val="nil"/>
            </w:tcBorders>
            <w:vAlign w:val="center"/>
          </w:tcPr>
          <w:p w:rsidR="0082395C" w:rsidRPr="00E1028C" w:rsidRDefault="0082395C" w:rsidP="00AF4454">
            <w:pPr>
              <w:widowControl w:val="0"/>
              <w:autoSpaceDE w:val="0"/>
              <w:autoSpaceDN w:val="0"/>
              <w:adjustRightInd w:val="0"/>
              <w:rPr>
                <w:sz w:val="10"/>
                <w:szCs w:val="10"/>
              </w:rPr>
            </w:pPr>
          </w:p>
        </w:tc>
        <w:tc>
          <w:tcPr>
            <w:tcW w:w="250" w:type="dxa"/>
            <w:tcBorders>
              <w:top w:val="nil"/>
              <w:left w:val="nil"/>
              <w:bottom w:val="nil"/>
              <w:right w:val="single" w:sz="8" w:space="0" w:color="auto"/>
            </w:tcBorders>
            <w:vAlign w:val="bottom"/>
          </w:tcPr>
          <w:p w:rsidR="0082395C" w:rsidRPr="00E1028C" w:rsidRDefault="0082395C" w:rsidP="00C36D9C">
            <w:pPr>
              <w:widowControl w:val="0"/>
              <w:autoSpaceDE w:val="0"/>
              <w:autoSpaceDN w:val="0"/>
              <w:adjustRightInd w:val="0"/>
              <w:rPr>
                <w:sz w:val="10"/>
                <w:szCs w:val="10"/>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r w:rsidR="0082395C" w:rsidRPr="00E1028C" w:rsidTr="009162E2">
        <w:trPr>
          <w:trHeight w:val="113"/>
        </w:trPr>
        <w:tc>
          <w:tcPr>
            <w:tcW w:w="1278" w:type="dxa"/>
            <w:tcBorders>
              <w:top w:val="nil"/>
              <w:left w:val="single" w:sz="8" w:space="0" w:color="auto"/>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8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95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0"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438" w:type="dxa"/>
            <w:tcBorders>
              <w:top w:val="nil"/>
              <w:left w:val="nil"/>
              <w:bottom w:val="single" w:sz="8" w:space="0" w:color="auto"/>
              <w:right w:val="single" w:sz="8" w:space="0" w:color="auto"/>
            </w:tcBorders>
            <w:vAlign w:val="center"/>
          </w:tcPr>
          <w:p w:rsidR="0082395C" w:rsidRPr="00E1028C" w:rsidRDefault="0082395C" w:rsidP="00AF4454">
            <w:pPr>
              <w:widowControl w:val="0"/>
              <w:autoSpaceDE w:val="0"/>
              <w:autoSpaceDN w:val="0"/>
              <w:adjustRightInd w:val="0"/>
              <w:rPr>
                <w:sz w:val="9"/>
                <w:szCs w:val="9"/>
              </w:rPr>
            </w:pPr>
          </w:p>
        </w:tc>
        <w:tc>
          <w:tcPr>
            <w:tcW w:w="100"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3027" w:type="dxa"/>
            <w:tcBorders>
              <w:top w:val="nil"/>
              <w:left w:val="nil"/>
              <w:bottom w:val="single" w:sz="8" w:space="0" w:color="auto"/>
              <w:right w:val="nil"/>
            </w:tcBorders>
            <w:vAlign w:val="center"/>
          </w:tcPr>
          <w:p w:rsidR="0082395C" w:rsidRPr="00E1028C" w:rsidRDefault="0082395C" w:rsidP="00AF4454">
            <w:pPr>
              <w:widowControl w:val="0"/>
              <w:autoSpaceDE w:val="0"/>
              <w:autoSpaceDN w:val="0"/>
              <w:adjustRightInd w:val="0"/>
              <w:rPr>
                <w:sz w:val="9"/>
                <w:szCs w:val="9"/>
              </w:rPr>
            </w:pPr>
          </w:p>
        </w:tc>
        <w:tc>
          <w:tcPr>
            <w:tcW w:w="250" w:type="dxa"/>
            <w:tcBorders>
              <w:top w:val="nil"/>
              <w:left w:val="nil"/>
              <w:bottom w:val="single" w:sz="8" w:space="0" w:color="auto"/>
              <w:right w:val="single" w:sz="8" w:space="0" w:color="auto"/>
            </w:tcBorders>
            <w:vAlign w:val="bottom"/>
          </w:tcPr>
          <w:p w:rsidR="0082395C" w:rsidRPr="00E1028C" w:rsidRDefault="0082395C" w:rsidP="00C36D9C">
            <w:pPr>
              <w:widowControl w:val="0"/>
              <w:autoSpaceDE w:val="0"/>
              <w:autoSpaceDN w:val="0"/>
              <w:adjustRightInd w:val="0"/>
              <w:rPr>
                <w:sz w:val="9"/>
                <w:szCs w:val="9"/>
              </w:rPr>
            </w:pPr>
          </w:p>
        </w:tc>
        <w:tc>
          <w:tcPr>
            <w:tcW w:w="30" w:type="dxa"/>
            <w:tcBorders>
              <w:top w:val="nil"/>
              <w:left w:val="nil"/>
              <w:bottom w:val="nil"/>
              <w:right w:val="nil"/>
            </w:tcBorders>
            <w:vAlign w:val="bottom"/>
          </w:tcPr>
          <w:p w:rsidR="0082395C" w:rsidRPr="00E1028C" w:rsidRDefault="0082395C" w:rsidP="00C36D9C">
            <w:pPr>
              <w:widowControl w:val="0"/>
              <w:autoSpaceDE w:val="0"/>
              <w:autoSpaceDN w:val="0"/>
              <w:adjustRightInd w:val="0"/>
              <w:rPr>
                <w:sz w:val="2"/>
                <w:szCs w:val="2"/>
              </w:rPr>
            </w:pPr>
          </w:p>
        </w:tc>
      </w:tr>
    </w:tbl>
    <w:p w:rsidR="0082395C" w:rsidRDefault="0082395C" w:rsidP="0082395C">
      <w:pPr>
        <w:rPr>
          <w:rFonts w:ascii="Arial" w:hAnsi="Arial" w:cs="Arial"/>
          <w:sz w:val="16"/>
          <w:szCs w:val="16"/>
        </w:rPr>
      </w:pPr>
    </w:p>
    <w:p w:rsidR="00337C4C" w:rsidRDefault="00337C4C">
      <w:pPr>
        <w:spacing w:after="200" w:line="276" w:lineRule="auto"/>
        <w:rPr>
          <w:rFonts w:ascii="Arial" w:hAnsi="Arial" w:cs="Arial"/>
          <w:sz w:val="16"/>
          <w:szCs w:val="16"/>
        </w:rPr>
      </w:pPr>
      <w:r>
        <w:rPr>
          <w:rFonts w:ascii="Arial" w:hAnsi="Arial" w:cs="Arial"/>
          <w:sz w:val="16"/>
          <w:szCs w:val="16"/>
        </w:rPr>
        <w:br w:type="page"/>
      </w:r>
    </w:p>
    <w:p w:rsidR="0082395C" w:rsidRDefault="0082395C" w:rsidP="0082395C">
      <w:pPr>
        <w:rPr>
          <w:rFonts w:ascii="Arial" w:hAnsi="Arial" w:cs="Arial"/>
          <w:sz w:val="16"/>
          <w:szCs w:val="16"/>
        </w:rPr>
      </w:pPr>
    </w:p>
    <w:p w:rsidR="0082395C" w:rsidRPr="00B14602" w:rsidRDefault="0082395C" w:rsidP="0082395C">
      <w:pPr>
        <w:pStyle w:val="Style2"/>
        <w:numPr>
          <w:ilvl w:val="0"/>
          <w:numId w:val="1"/>
        </w:numPr>
        <w:ind w:left="840" w:right="240"/>
        <w:rPr>
          <w:rFonts w:cs="Times New Roman"/>
          <w:bCs w:val="0"/>
          <w:color w:val="006460"/>
          <w:szCs w:val="24"/>
        </w:rPr>
      </w:pPr>
      <w:r w:rsidRPr="00B14602">
        <w:rPr>
          <w:rFonts w:cs="Times New Roman"/>
          <w:bCs w:val="0"/>
          <w:color w:val="006460"/>
          <w:szCs w:val="24"/>
        </w:rPr>
        <w:t>Informations complémentaires facultatives</w:t>
      </w:r>
    </w:p>
    <w:p w:rsidR="0082395C" w:rsidRDefault="0082395C" w:rsidP="0082395C">
      <w:pPr>
        <w:rPr>
          <w:rFonts w:ascii="Arial" w:hAnsi="Arial" w:cs="Arial"/>
          <w:sz w:val="20"/>
          <w:szCs w:val="20"/>
        </w:rPr>
      </w:pPr>
    </w:p>
    <w:p w:rsidR="0082395C" w:rsidRDefault="0082395C" w:rsidP="0082395C">
      <w:pPr>
        <w:jc w:val="both"/>
        <w:rPr>
          <w:rFonts w:ascii="Arial" w:hAnsi="Arial" w:cs="Arial"/>
          <w:sz w:val="20"/>
          <w:szCs w:val="20"/>
        </w:rPr>
      </w:pPr>
      <w:r>
        <w:rPr>
          <w:rFonts w:ascii="Arial" w:hAnsi="Arial" w:cs="Arial"/>
          <w:b/>
          <w:bCs/>
          <w:sz w:val="20"/>
          <w:szCs w:val="20"/>
        </w:rPr>
        <w:t>Q36.</w:t>
      </w:r>
      <w:r>
        <w:rPr>
          <w:rFonts w:ascii="Arial" w:hAnsi="Arial" w:cs="Arial"/>
          <w:sz w:val="20"/>
          <w:szCs w:val="20"/>
        </w:rPr>
        <w:t xml:space="preserve"> (</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sz w:val="20"/>
          <w:szCs w:val="20"/>
        </w:rPr>
        <w:tab/>
        <w:t>Si les données sont disponibles, les pays peuvent fournir ci-dessous des informations supplémentaires relatives au contenu, au rôle et au cadre de la formation.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8"/>
        <w:gridCol w:w="2700"/>
        <w:gridCol w:w="2529"/>
        <w:gridCol w:w="1997"/>
      </w:tblGrid>
      <w:tr w:rsidR="000D7611" w:rsidTr="000D7611">
        <w:trPr>
          <w:tblHeader/>
        </w:trPr>
        <w:tc>
          <w:tcPr>
            <w:tcW w:w="2238" w:type="dxa"/>
          </w:tcPr>
          <w:p w:rsidR="000D7611" w:rsidRDefault="000D7611" w:rsidP="00D56B3E">
            <w:pPr>
              <w:ind w:right="120"/>
            </w:pPr>
            <w:r>
              <w:rPr>
                <w:rFonts w:ascii="Arial" w:hAnsi="Arial" w:cs="Arial"/>
                <w:b/>
                <w:bCs/>
                <w:sz w:val="20"/>
                <w:szCs w:val="20"/>
              </w:rPr>
              <w:t>Personnes formées</w:t>
            </w:r>
          </w:p>
        </w:tc>
        <w:tc>
          <w:tcPr>
            <w:tcW w:w="2700" w:type="dxa"/>
          </w:tcPr>
          <w:p w:rsidR="000D7611" w:rsidRDefault="000D7611" w:rsidP="00D56B3E">
            <w:pPr>
              <w:ind w:right="120"/>
              <w:rPr>
                <w:rFonts w:ascii="Arial" w:hAnsi="Arial" w:cs="Arial"/>
                <w:b/>
                <w:bCs/>
                <w:sz w:val="20"/>
                <w:szCs w:val="20"/>
              </w:rPr>
            </w:pPr>
            <w:r>
              <w:rPr>
                <w:rFonts w:ascii="Arial" w:hAnsi="Arial" w:cs="Arial"/>
                <w:b/>
                <w:bCs/>
                <w:sz w:val="20"/>
                <w:szCs w:val="20"/>
              </w:rPr>
              <w:t>Rôle dans la livraison des vaccins</w:t>
            </w:r>
          </w:p>
          <w:p w:rsidR="000D7611" w:rsidRDefault="000D7611" w:rsidP="00D56B3E">
            <w:pPr>
              <w:ind w:right="120"/>
            </w:pPr>
            <w:r>
              <w:rPr>
                <w:rFonts w:ascii="Arial" w:hAnsi="Arial" w:cs="Arial"/>
                <w:i/>
                <w:iCs/>
                <w:sz w:val="20"/>
                <w:szCs w:val="20"/>
              </w:rPr>
              <w:t>(par ex. sensibilisation, mobilisation, vaccination, supervision, suivi, etc.)</w:t>
            </w:r>
          </w:p>
        </w:tc>
        <w:tc>
          <w:tcPr>
            <w:tcW w:w="2529" w:type="dxa"/>
          </w:tcPr>
          <w:p w:rsidR="000D7611" w:rsidRDefault="000D7611" w:rsidP="00D56B3E">
            <w:pPr>
              <w:ind w:right="120"/>
              <w:rPr>
                <w:rFonts w:ascii="Arial" w:hAnsi="Arial" w:cs="Arial"/>
                <w:b/>
                <w:bCs/>
                <w:sz w:val="20"/>
                <w:szCs w:val="20"/>
              </w:rPr>
            </w:pPr>
            <w:r>
              <w:rPr>
                <w:rFonts w:ascii="Arial" w:hAnsi="Arial" w:cs="Arial"/>
                <w:b/>
                <w:bCs/>
                <w:sz w:val="20"/>
                <w:szCs w:val="20"/>
              </w:rPr>
              <w:t>Contenu de la formation</w:t>
            </w:r>
          </w:p>
          <w:p w:rsidR="000D7611" w:rsidRDefault="000D7611" w:rsidP="00D56B3E">
            <w:pPr>
              <w:ind w:right="120"/>
            </w:pPr>
            <w:r>
              <w:rPr>
                <w:rFonts w:ascii="Arial" w:hAnsi="Arial" w:cs="Arial"/>
                <w:i/>
                <w:iCs/>
                <w:sz w:val="20"/>
                <w:szCs w:val="20"/>
              </w:rPr>
              <w:t>(par ex. éléments de base sur le cancer du col utérin, le VPH, le vaccin anti-VPH, les messages IEC, les injections sûres, la surveillance des MAPI, etc.)</w:t>
            </w:r>
          </w:p>
        </w:tc>
        <w:tc>
          <w:tcPr>
            <w:tcW w:w="1997" w:type="dxa"/>
          </w:tcPr>
          <w:p w:rsidR="000D7611" w:rsidRDefault="000D7611" w:rsidP="00D56B3E">
            <w:pPr>
              <w:ind w:right="120"/>
            </w:pPr>
            <w:r>
              <w:rPr>
                <w:rFonts w:ascii="Arial" w:hAnsi="Arial" w:cs="Arial"/>
                <w:b/>
                <w:bCs/>
                <w:sz w:val="20"/>
                <w:szCs w:val="20"/>
              </w:rPr>
              <w:t>Qui assurera la formation ?</w:t>
            </w:r>
          </w:p>
        </w:tc>
      </w:tr>
      <w:tr w:rsidR="000D7611" w:rsidRPr="003873EE" w:rsidTr="000D7611">
        <w:tc>
          <w:tcPr>
            <w:tcW w:w="2238" w:type="dxa"/>
          </w:tcPr>
          <w:p w:rsidR="000D7611" w:rsidRDefault="000D7611" w:rsidP="00D56B3E">
            <w:pPr>
              <w:ind w:right="120"/>
            </w:pPr>
            <w:r>
              <w:rPr>
                <w:rFonts w:ascii="Arial" w:hAnsi="Arial" w:cs="Arial"/>
                <w:sz w:val="20"/>
                <w:szCs w:val="20"/>
              </w:rPr>
              <w:t>Agents de santé (Prestataires de soins)</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[Vaccination]</w:t>
            </w:r>
          </w:p>
        </w:tc>
        <w:tc>
          <w:tcPr>
            <w:tcW w:w="2529" w:type="dxa"/>
          </w:tcPr>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 xml:space="preserve">Elément de base sur le cancer du col utérin, </w:t>
            </w:r>
          </w:p>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 xml:space="preserve">le VPH, </w:t>
            </w:r>
          </w:p>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les vaccins anti VHP et l’utilisation des outils de gestion</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[l’Equipe Cadre du district (multidisciplinaire)]</w:t>
            </w:r>
          </w:p>
        </w:tc>
      </w:tr>
      <w:tr w:rsidR="000D7611" w:rsidTr="000D7611">
        <w:tc>
          <w:tcPr>
            <w:tcW w:w="2238" w:type="dxa"/>
          </w:tcPr>
          <w:p w:rsidR="000D7611" w:rsidRDefault="000D7611" w:rsidP="00D56B3E">
            <w:pPr>
              <w:ind w:right="120"/>
            </w:pPr>
            <w:r>
              <w:rPr>
                <w:rFonts w:ascii="Arial" w:hAnsi="Arial" w:cs="Arial"/>
                <w:sz w:val="20"/>
                <w:szCs w:val="20"/>
              </w:rPr>
              <w:t>Superviseurs</w:t>
            </w:r>
          </w:p>
        </w:tc>
        <w:tc>
          <w:tcPr>
            <w:tcW w:w="2700" w:type="dxa"/>
          </w:tcPr>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[Supervision</w:t>
            </w:r>
          </w:p>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Monitorage]</w:t>
            </w:r>
          </w:p>
        </w:tc>
        <w:tc>
          <w:tcPr>
            <w:tcW w:w="2529" w:type="dxa"/>
          </w:tcPr>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-Elément de base sur le cancer du col</w:t>
            </w:r>
          </w:p>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Le vaccin anti VPH]</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rPr>
              <w:t>ECD (multidisciplinaire)</w:t>
            </w:r>
          </w:p>
        </w:tc>
      </w:tr>
      <w:tr w:rsidR="000D7611" w:rsidTr="000D7611">
        <w:tc>
          <w:tcPr>
            <w:tcW w:w="2238" w:type="dxa"/>
          </w:tcPr>
          <w:p w:rsidR="000D7611" w:rsidRDefault="000D7611" w:rsidP="00D56B3E">
            <w:pPr>
              <w:ind w:right="120"/>
            </w:pPr>
            <w:r>
              <w:rPr>
                <w:rFonts w:ascii="Arial" w:hAnsi="Arial" w:cs="Arial"/>
                <w:sz w:val="20"/>
                <w:szCs w:val="20"/>
              </w:rPr>
              <w:t>Enseignants</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w:t>
            </w:r>
            <w:r w:rsidRPr="000D7611">
              <w:rPr>
                <w:rFonts w:ascii="Arial" w:hAnsi="Arial" w:cs="Arial"/>
                <w:i/>
                <w:sz w:val="20"/>
                <w:szCs w:val="20"/>
              </w:rPr>
              <w:t xml:space="preserve">Mobilisation </w:t>
            </w:r>
          </w:p>
          <w:p w:rsidR="000D7611" w:rsidRPr="000D7611" w:rsidRDefault="000D7611" w:rsidP="00D56B3E">
            <w:pPr>
              <w:rPr>
                <w:rFonts w:ascii="Arial" w:hAnsi="Arial" w:cs="Arial"/>
                <w:i/>
                <w:sz w:val="20"/>
                <w:szCs w:val="20"/>
              </w:rPr>
            </w:pPr>
            <w:r w:rsidRPr="000D7611">
              <w:rPr>
                <w:rFonts w:ascii="Arial" w:hAnsi="Arial" w:cs="Arial"/>
                <w:i/>
                <w:sz w:val="20"/>
                <w:szCs w:val="20"/>
              </w:rPr>
              <w:t>sensibilisation</w:t>
            </w:r>
          </w:p>
        </w:tc>
        <w:tc>
          <w:tcPr>
            <w:tcW w:w="2529"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w:t>
            </w:r>
            <w:r w:rsidRPr="000D7611">
              <w:rPr>
                <w:rFonts w:ascii="Arial" w:hAnsi="Arial" w:cs="Arial"/>
                <w:i/>
                <w:sz w:val="20"/>
                <w:szCs w:val="20"/>
              </w:rPr>
              <w:t>Elément de base sur le cancer du col</w:t>
            </w:r>
          </w:p>
          <w:p w:rsidR="000D7611" w:rsidRPr="000D7611" w:rsidRDefault="000D7611" w:rsidP="00D56B3E">
            <w:pPr>
              <w:rPr>
                <w:rFonts w:ascii="Arial" w:hAnsi="Arial" w:cs="Arial"/>
                <w:i/>
                <w:sz w:val="20"/>
                <w:szCs w:val="20"/>
              </w:rPr>
            </w:pPr>
            <w:r w:rsidRPr="000D7611">
              <w:rPr>
                <w:rFonts w:ascii="Arial" w:hAnsi="Arial" w:cs="Arial"/>
                <w:i/>
                <w:sz w:val="20"/>
                <w:szCs w:val="20"/>
              </w:rPr>
              <w:t>Le vaccin anti VPH</w:t>
            </w:r>
          </w:p>
          <w:p w:rsidR="000D7611" w:rsidRPr="000D7611" w:rsidRDefault="000D7611" w:rsidP="00D56B3E">
            <w:pPr>
              <w:rPr>
                <w:rFonts w:ascii="Arial" w:hAnsi="Arial" w:cs="Arial"/>
                <w:i/>
                <w:sz w:val="20"/>
                <w:szCs w:val="20"/>
              </w:rPr>
            </w:pPr>
            <w:r w:rsidRPr="000D7611">
              <w:rPr>
                <w:rFonts w:ascii="Arial" w:hAnsi="Arial" w:cs="Arial"/>
                <w:i/>
                <w:sz w:val="20"/>
                <w:szCs w:val="20"/>
              </w:rPr>
              <w:t>Sécurité des injections</w:t>
            </w:r>
          </w:p>
          <w:p w:rsidR="000D7611" w:rsidRPr="000D7611" w:rsidRDefault="000D7611" w:rsidP="00D56B3E">
            <w:pPr>
              <w:rPr>
                <w:rFonts w:ascii="Arial" w:hAnsi="Arial" w:cs="Arial"/>
                <w:i/>
                <w:sz w:val="20"/>
                <w:szCs w:val="20"/>
              </w:rPr>
            </w:pPr>
            <w:r w:rsidRPr="000D7611">
              <w:rPr>
                <w:rFonts w:ascii="Arial" w:hAnsi="Arial" w:cs="Arial"/>
                <w:i/>
                <w:sz w:val="20"/>
                <w:szCs w:val="20"/>
              </w:rPr>
              <w:t>La surveillance des MAPI</w:t>
            </w:r>
          </w:p>
          <w:p w:rsidR="000D7611" w:rsidRPr="000D7611" w:rsidRDefault="000D7611" w:rsidP="00D56B3E">
            <w:pPr>
              <w:rPr>
                <w:rFonts w:ascii="Arial" w:hAnsi="Arial" w:cs="Arial"/>
                <w:i/>
                <w:sz w:val="20"/>
                <w:szCs w:val="20"/>
              </w:rPr>
            </w:pPr>
            <w:r w:rsidRPr="000D7611">
              <w:rPr>
                <w:rFonts w:ascii="Arial" w:hAnsi="Arial" w:cs="Arial"/>
                <w:i/>
                <w:sz w:val="20"/>
                <w:szCs w:val="20"/>
              </w:rPr>
              <w:t>Utilisation des outils de gestion</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w:t>
            </w:r>
            <w:r w:rsidRPr="000D7611">
              <w:rPr>
                <w:rFonts w:ascii="Arial" w:hAnsi="Arial" w:cs="Arial"/>
                <w:i/>
                <w:sz w:val="20"/>
                <w:szCs w:val="20"/>
              </w:rPr>
              <w:t>ECD</w:t>
            </w:r>
          </w:p>
        </w:tc>
      </w:tr>
      <w:tr w:rsidR="000D7611" w:rsidTr="000D7611">
        <w:tc>
          <w:tcPr>
            <w:tcW w:w="2238" w:type="dxa"/>
          </w:tcPr>
          <w:p w:rsidR="000D7611" w:rsidRDefault="000D7611" w:rsidP="00D56B3E">
            <w:pPr>
              <w:ind w:right="120"/>
            </w:pPr>
            <w:r>
              <w:rPr>
                <w:rFonts w:ascii="Arial" w:hAnsi="Arial" w:cs="Arial"/>
                <w:sz w:val="20"/>
                <w:szCs w:val="20"/>
              </w:rPr>
              <w:t>Autorités scolaires</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rPr>
              <w:t>Mobilisation</w:t>
            </w:r>
          </w:p>
        </w:tc>
        <w:tc>
          <w:tcPr>
            <w:tcW w:w="2529" w:type="dxa"/>
          </w:tcPr>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Elément de base sur le cancer du col</w:t>
            </w:r>
          </w:p>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Le vaccin anti HPV]</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w:t>
            </w:r>
            <w:r w:rsidRPr="000D7611">
              <w:rPr>
                <w:rFonts w:ascii="Arial" w:hAnsi="Arial" w:cs="Arial"/>
                <w:i/>
                <w:sz w:val="20"/>
                <w:szCs w:val="20"/>
              </w:rPr>
              <w:t>ECD/Point focal</w:t>
            </w:r>
          </w:p>
        </w:tc>
      </w:tr>
      <w:tr w:rsidR="000D7611" w:rsidRPr="003873EE" w:rsidTr="000D7611">
        <w:tc>
          <w:tcPr>
            <w:tcW w:w="2238" w:type="dxa"/>
          </w:tcPr>
          <w:p w:rsidR="000D7611" w:rsidRDefault="000D7611" w:rsidP="00D56B3E">
            <w:pPr>
              <w:ind w:right="120"/>
            </w:pPr>
            <w:r>
              <w:rPr>
                <w:rFonts w:ascii="Arial" w:hAnsi="Arial" w:cs="Arial"/>
                <w:sz w:val="20"/>
                <w:szCs w:val="20"/>
              </w:rPr>
              <w:t>Chefs de district</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Suivi/Coordination/Supervision</w:t>
            </w:r>
          </w:p>
        </w:tc>
        <w:tc>
          <w:tcPr>
            <w:tcW w:w="2529" w:type="dxa"/>
          </w:tcPr>
          <w:p w:rsidR="000D7611" w:rsidRPr="000D7611" w:rsidRDefault="000D7611" w:rsidP="00D56B3E">
            <w:pPr>
              <w:rPr>
                <w:rFonts w:ascii="Arial" w:hAnsi="Arial" w:cs="Arial"/>
                <w:i/>
                <w:sz w:val="20"/>
                <w:szCs w:val="20"/>
              </w:rPr>
            </w:pPr>
            <w:r w:rsidRPr="000D7611">
              <w:rPr>
                <w:rFonts w:ascii="Arial" w:hAnsi="Arial" w:cs="Arial"/>
                <w:i/>
                <w:sz w:val="20"/>
                <w:szCs w:val="20"/>
              </w:rPr>
              <w:t>Elément de base sur le cancer du col</w:t>
            </w:r>
          </w:p>
          <w:p w:rsidR="000D7611" w:rsidRPr="000D7611" w:rsidRDefault="000D7611" w:rsidP="00D56B3E">
            <w:pPr>
              <w:rPr>
                <w:rFonts w:ascii="Arial" w:hAnsi="Arial" w:cs="Arial"/>
                <w:i/>
                <w:sz w:val="20"/>
                <w:szCs w:val="20"/>
              </w:rPr>
            </w:pPr>
            <w:r w:rsidRPr="000D7611">
              <w:rPr>
                <w:rFonts w:ascii="Arial" w:hAnsi="Arial" w:cs="Arial"/>
                <w:i/>
                <w:sz w:val="20"/>
                <w:szCs w:val="20"/>
              </w:rPr>
              <w:t>Le vaccin anti-HPV</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rPr>
              <w:t>Equipe centrale du niveau central</w:t>
            </w:r>
          </w:p>
        </w:tc>
      </w:tr>
      <w:tr w:rsidR="000D7611" w:rsidTr="000D7611">
        <w:tc>
          <w:tcPr>
            <w:tcW w:w="2238" w:type="dxa"/>
          </w:tcPr>
          <w:p w:rsidR="000D7611" w:rsidRDefault="000D7611" w:rsidP="00D56B3E">
            <w:pPr>
              <w:ind w:right="120"/>
            </w:pPr>
            <w:r>
              <w:rPr>
                <w:rFonts w:ascii="Arial" w:hAnsi="Arial" w:cs="Arial"/>
                <w:sz w:val="20"/>
                <w:szCs w:val="20"/>
              </w:rPr>
              <w:t xml:space="preserve">ONG : </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[Sensibilisation]</w:t>
            </w:r>
          </w:p>
        </w:tc>
        <w:tc>
          <w:tcPr>
            <w:tcW w:w="2529" w:type="dxa"/>
          </w:tcPr>
          <w:p w:rsidR="000D7611" w:rsidRPr="000D7611" w:rsidRDefault="000D7611" w:rsidP="00D56B3E">
            <w:pPr>
              <w:rPr>
                <w:rFonts w:ascii="Arial" w:hAnsi="Arial" w:cs="Arial"/>
                <w:i/>
                <w:sz w:val="20"/>
                <w:szCs w:val="20"/>
              </w:rPr>
            </w:pPr>
            <w:r w:rsidRPr="000D7611">
              <w:rPr>
                <w:rFonts w:ascii="Arial" w:hAnsi="Arial" w:cs="Arial"/>
                <w:i/>
                <w:sz w:val="20"/>
                <w:szCs w:val="20"/>
              </w:rPr>
              <w:t>Message IEC</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rPr>
              <w:t>ECD</w:t>
            </w:r>
          </w:p>
        </w:tc>
      </w:tr>
      <w:tr w:rsidR="000D7611" w:rsidTr="000D7611">
        <w:tc>
          <w:tcPr>
            <w:tcW w:w="2238" w:type="dxa"/>
          </w:tcPr>
          <w:p w:rsidR="000D7611" w:rsidRDefault="000D7611" w:rsidP="00D56B3E">
            <w:pPr>
              <w:ind w:right="120"/>
            </w:pPr>
            <w:r>
              <w:rPr>
                <w:rFonts w:ascii="Arial" w:hAnsi="Arial" w:cs="Arial"/>
                <w:sz w:val="20"/>
                <w:szCs w:val="20"/>
              </w:rPr>
              <w:t>Agents de santé communautaires:</w:t>
            </w:r>
          </w:p>
        </w:tc>
        <w:tc>
          <w:tcPr>
            <w:tcW w:w="2700" w:type="dxa"/>
          </w:tcPr>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[Sensibilisation</w:t>
            </w:r>
          </w:p>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Mobilisation</w:t>
            </w:r>
          </w:p>
          <w:p w:rsidR="000D7611" w:rsidRPr="000D7611" w:rsidRDefault="000D7611" w:rsidP="00D56B3E">
            <w:pPr>
              <w:rPr>
                <w:rFonts w:ascii="Arial" w:hAnsi="Arial" w:cs="Arial"/>
                <w:i/>
                <w:sz w:val="20"/>
                <w:szCs w:val="20"/>
                <w:highlight w:val="lightGray"/>
              </w:rPr>
            </w:pPr>
            <w:r w:rsidRPr="000D7611">
              <w:rPr>
                <w:rFonts w:ascii="Arial" w:hAnsi="Arial" w:cs="Arial"/>
                <w:i/>
                <w:sz w:val="20"/>
                <w:szCs w:val="20"/>
                <w:highlight w:val="lightGray"/>
              </w:rPr>
              <w:t>Recherche active des cas</w:t>
            </w:r>
          </w:p>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Recensement]</w:t>
            </w:r>
          </w:p>
        </w:tc>
        <w:tc>
          <w:tcPr>
            <w:tcW w:w="2529" w:type="dxa"/>
          </w:tcPr>
          <w:p w:rsidR="000D7611" w:rsidRPr="000D7611" w:rsidRDefault="000D7611" w:rsidP="00D56B3E">
            <w:pPr>
              <w:rPr>
                <w:rFonts w:ascii="Arial" w:hAnsi="Arial" w:cs="Arial"/>
                <w:i/>
                <w:sz w:val="20"/>
                <w:szCs w:val="20"/>
              </w:rPr>
            </w:pPr>
            <w:r w:rsidRPr="000D7611">
              <w:rPr>
                <w:rFonts w:ascii="Arial" w:hAnsi="Arial" w:cs="Arial"/>
                <w:i/>
                <w:sz w:val="20"/>
                <w:szCs w:val="20"/>
              </w:rPr>
              <w:t>Message IEC</w:t>
            </w:r>
          </w:p>
          <w:p w:rsidR="000D7611" w:rsidRPr="000D7611" w:rsidRDefault="000D7611" w:rsidP="00D56B3E">
            <w:pPr>
              <w:rPr>
                <w:rFonts w:ascii="Arial" w:hAnsi="Arial" w:cs="Arial"/>
                <w:i/>
                <w:sz w:val="20"/>
                <w:szCs w:val="20"/>
              </w:rPr>
            </w:pPr>
            <w:r w:rsidRPr="000D7611">
              <w:rPr>
                <w:rFonts w:ascii="Arial" w:hAnsi="Arial" w:cs="Arial"/>
                <w:i/>
                <w:sz w:val="20"/>
                <w:szCs w:val="20"/>
              </w:rPr>
              <w:t>Utilisation des fiches d’identification</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rPr>
              <w:t>Prestataire de soins</w:t>
            </w:r>
          </w:p>
        </w:tc>
      </w:tr>
      <w:tr w:rsidR="000D7611" w:rsidTr="000D7611">
        <w:tc>
          <w:tcPr>
            <w:tcW w:w="2238" w:type="dxa"/>
          </w:tcPr>
          <w:p w:rsidR="000D7611" w:rsidRDefault="000D7611" w:rsidP="00D56B3E">
            <w:pPr>
              <w:ind w:right="120"/>
            </w:pPr>
            <w:r>
              <w:rPr>
                <w:rFonts w:ascii="Arial" w:hAnsi="Arial" w:cs="Arial"/>
                <w:sz w:val="20"/>
                <w:szCs w:val="20"/>
              </w:rPr>
              <w:t>Autres :</w:t>
            </w:r>
          </w:p>
        </w:tc>
        <w:tc>
          <w:tcPr>
            <w:tcW w:w="2700"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[Insérer le texte]</w:t>
            </w:r>
          </w:p>
        </w:tc>
        <w:tc>
          <w:tcPr>
            <w:tcW w:w="2529"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[Insérer le texte]</w:t>
            </w:r>
          </w:p>
        </w:tc>
        <w:tc>
          <w:tcPr>
            <w:tcW w:w="1997" w:type="dxa"/>
          </w:tcPr>
          <w:p w:rsidR="000D7611" w:rsidRPr="000D7611" w:rsidRDefault="000D7611" w:rsidP="00D56B3E">
            <w:pPr>
              <w:rPr>
                <w:rFonts w:ascii="Arial" w:hAnsi="Arial" w:cs="Arial"/>
                <w:i/>
                <w:sz w:val="20"/>
                <w:szCs w:val="20"/>
              </w:rPr>
            </w:pPr>
            <w:r w:rsidRPr="000D7611">
              <w:rPr>
                <w:rFonts w:ascii="Arial" w:hAnsi="Arial" w:cs="Arial"/>
                <w:i/>
                <w:sz w:val="20"/>
                <w:szCs w:val="20"/>
                <w:highlight w:val="lightGray"/>
              </w:rPr>
              <w:t>[Insérer le texte]</w:t>
            </w:r>
          </w:p>
        </w:tc>
      </w:tr>
    </w:tbl>
    <w:p w:rsidR="000D7611" w:rsidRDefault="000D7611" w:rsidP="0082395C">
      <w:pPr>
        <w:jc w:val="both"/>
        <w:rPr>
          <w:rFonts w:ascii="Arial" w:hAnsi="Arial" w:cs="Arial"/>
          <w:sz w:val="20"/>
          <w:szCs w:val="20"/>
        </w:rPr>
      </w:pP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Q37.</w:t>
      </w:r>
      <w:r>
        <w:rPr>
          <w:rFonts w:ascii="Arial" w:hAnsi="Arial" w:cs="Arial"/>
          <w:sz w:val="20"/>
          <w:szCs w:val="20"/>
        </w:rPr>
        <w:t xml:space="preserve"> (</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sz w:val="20"/>
          <w:szCs w:val="20"/>
        </w:rPr>
        <w:tab/>
        <w:t>Si les données sont disponibles, les pays peuvent fournir ci-dessous des informations supplémentaires relatives aux types d’informations et/ou aux matériels susceptibles d’être utilisés/distribués, public cible, selon quel mécanisme et à quelle fréquence.</w:t>
      </w:r>
    </w:p>
    <w:p w:rsidR="0082395C" w:rsidRDefault="0082395C" w:rsidP="0082395C">
      <w:pPr>
        <w:jc w:val="both"/>
        <w:rPr>
          <w:rFonts w:ascii="Arial" w:hAnsi="Arial" w:cs="Arial"/>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920"/>
        <w:gridCol w:w="1890"/>
        <w:gridCol w:w="1800"/>
        <w:gridCol w:w="2469"/>
      </w:tblGrid>
      <w:tr w:rsidR="000D7611" w:rsidRPr="003873EE" w:rsidTr="000D7611">
        <w:trPr>
          <w:tblHeader/>
        </w:trPr>
        <w:tc>
          <w:tcPr>
            <w:tcW w:w="2127" w:type="dxa"/>
          </w:tcPr>
          <w:p w:rsidR="000D7611" w:rsidRDefault="000D7611" w:rsidP="00D56B3E">
            <w:pPr>
              <w:ind w:right="120"/>
              <w:rPr>
                <w:rFonts w:ascii="Arial" w:hAnsi="Arial" w:cs="Arial"/>
                <w:b/>
                <w:bCs/>
                <w:sz w:val="20"/>
                <w:szCs w:val="20"/>
              </w:rPr>
            </w:pPr>
            <w:r>
              <w:rPr>
                <w:rFonts w:ascii="Arial" w:hAnsi="Arial" w:cs="Arial"/>
                <w:b/>
                <w:bCs/>
                <w:sz w:val="20"/>
                <w:szCs w:val="20"/>
              </w:rPr>
              <w:lastRenderedPageBreak/>
              <w:t>Types d’informations ou de matériels</w:t>
            </w:r>
          </w:p>
          <w:p w:rsidR="000D7611" w:rsidRDefault="000D7611" w:rsidP="00D56B3E">
            <w:pPr>
              <w:ind w:right="120"/>
            </w:pPr>
            <w:r>
              <w:rPr>
                <w:rFonts w:ascii="Arial" w:hAnsi="Arial" w:cs="Arial"/>
                <w:i/>
                <w:iCs/>
                <w:sz w:val="20"/>
                <w:szCs w:val="20"/>
              </w:rPr>
              <w:t>(par ex. dépliants, affiches, banderoles, manuels, annonces radio, etc.)</w:t>
            </w:r>
          </w:p>
        </w:tc>
        <w:tc>
          <w:tcPr>
            <w:tcW w:w="1920" w:type="dxa"/>
          </w:tcPr>
          <w:p w:rsidR="000D7611" w:rsidRDefault="000D7611" w:rsidP="00D56B3E">
            <w:pPr>
              <w:ind w:right="120"/>
              <w:rPr>
                <w:rFonts w:ascii="Arial" w:hAnsi="Arial" w:cs="Arial"/>
                <w:b/>
                <w:bCs/>
                <w:sz w:val="20"/>
                <w:szCs w:val="20"/>
              </w:rPr>
            </w:pPr>
            <w:r>
              <w:rPr>
                <w:rFonts w:ascii="Arial" w:hAnsi="Arial" w:cs="Arial"/>
                <w:b/>
                <w:bCs/>
                <w:sz w:val="20"/>
                <w:szCs w:val="20"/>
              </w:rPr>
              <w:t>Public cible des matériels</w:t>
            </w:r>
          </w:p>
          <w:p w:rsidR="000D7611" w:rsidRDefault="000D7611" w:rsidP="00D56B3E">
            <w:pPr>
              <w:ind w:right="120"/>
            </w:pPr>
            <w:r>
              <w:rPr>
                <w:rFonts w:ascii="Arial" w:hAnsi="Arial" w:cs="Arial"/>
                <w:i/>
                <w:iCs/>
                <w:sz w:val="20"/>
                <w:szCs w:val="20"/>
              </w:rPr>
              <w:t>(jeunes filles, parents, enseignants, agents de santé, autorités du district, groupes communautaires, etc.)</w:t>
            </w:r>
          </w:p>
        </w:tc>
        <w:tc>
          <w:tcPr>
            <w:tcW w:w="1890" w:type="dxa"/>
          </w:tcPr>
          <w:p w:rsidR="000D7611" w:rsidRDefault="000D7611" w:rsidP="00D56B3E">
            <w:pPr>
              <w:ind w:right="120"/>
              <w:rPr>
                <w:rFonts w:ascii="Arial" w:hAnsi="Arial" w:cs="Arial"/>
                <w:b/>
                <w:bCs/>
                <w:sz w:val="20"/>
                <w:szCs w:val="20"/>
              </w:rPr>
            </w:pPr>
            <w:r>
              <w:rPr>
                <w:rFonts w:ascii="Arial" w:hAnsi="Arial" w:cs="Arial"/>
                <w:b/>
                <w:bCs/>
                <w:sz w:val="20"/>
                <w:szCs w:val="20"/>
              </w:rPr>
              <w:t>Méthode de livraison</w:t>
            </w:r>
          </w:p>
          <w:p w:rsidR="000D7611" w:rsidRDefault="000D7611" w:rsidP="00D56B3E">
            <w:pPr>
              <w:ind w:right="120"/>
            </w:pPr>
            <w:r>
              <w:rPr>
                <w:rFonts w:ascii="Arial" w:hAnsi="Arial" w:cs="Arial"/>
                <w:i/>
                <w:iCs/>
                <w:sz w:val="20"/>
                <w:szCs w:val="20"/>
              </w:rPr>
              <w:t>(par ex. réunion de parents, radio, séance d’information à l’école, visite à domicile, etc.)</w:t>
            </w:r>
          </w:p>
        </w:tc>
        <w:tc>
          <w:tcPr>
            <w:tcW w:w="1800" w:type="dxa"/>
          </w:tcPr>
          <w:p w:rsidR="000D7611" w:rsidRDefault="000D7611" w:rsidP="00D56B3E">
            <w:pPr>
              <w:ind w:right="120"/>
              <w:rPr>
                <w:rFonts w:ascii="Arial" w:hAnsi="Arial" w:cs="Arial"/>
                <w:b/>
                <w:bCs/>
                <w:sz w:val="20"/>
                <w:szCs w:val="20"/>
              </w:rPr>
            </w:pPr>
            <w:r>
              <w:rPr>
                <w:rFonts w:ascii="Arial" w:hAnsi="Arial" w:cs="Arial"/>
                <w:b/>
                <w:bCs/>
                <w:sz w:val="20"/>
                <w:szCs w:val="20"/>
              </w:rPr>
              <w:t>Personnes qui assurent la livraison</w:t>
            </w:r>
          </w:p>
          <w:p w:rsidR="000D7611" w:rsidRDefault="000D7611" w:rsidP="00D56B3E">
            <w:pPr>
              <w:ind w:right="120"/>
            </w:pPr>
            <w:r>
              <w:rPr>
                <w:rFonts w:ascii="Arial" w:hAnsi="Arial" w:cs="Arial"/>
                <w:i/>
                <w:iCs/>
                <w:sz w:val="20"/>
                <w:szCs w:val="20"/>
              </w:rPr>
              <w:t>(par ex. enseignants, agents de santé, autorités du district, etc.)</w:t>
            </w:r>
          </w:p>
        </w:tc>
        <w:tc>
          <w:tcPr>
            <w:tcW w:w="2469" w:type="dxa"/>
          </w:tcPr>
          <w:p w:rsidR="000D7611" w:rsidRDefault="000D7611" w:rsidP="00D56B3E">
            <w:pPr>
              <w:ind w:right="120"/>
              <w:rPr>
                <w:rFonts w:ascii="Arial" w:hAnsi="Arial" w:cs="Arial"/>
                <w:b/>
                <w:bCs/>
                <w:sz w:val="20"/>
                <w:szCs w:val="20"/>
              </w:rPr>
            </w:pPr>
            <w:r>
              <w:rPr>
                <w:rFonts w:ascii="Arial" w:hAnsi="Arial" w:cs="Arial"/>
                <w:b/>
                <w:bCs/>
                <w:sz w:val="20"/>
                <w:szCs w:val="20"/>
              </w:rPr>
              <w:t>Fréquence et calendrier</w:t>
            </w:r>
          </w:p>
          <w:p w:rsidR="000D7611" w:rsidRDefault="000D7611" w:rsidP="00D56B3E">
            <w:pPr>
              <w:ind w:right="120"/>
            </w:pPr>
            <w:r>
              <w:rPr>
                <w:rFonts w:ascii="Arial" w:hAnsi="Arial" w:cs="Arial"/>
                <w:i/>
                <w:iCs/>
                <w:sz w:val="20"/>
                <w:szCs w:val="20"/>
              </w:rPr>
              <w:t>(par ex. quotidienne, hebdomadaire, deux fois avant le début du programme, etc. ; le jour de la vaccination, deux semaines avant le début du programme, etc.)</w:t>
            </w:r>
          </w:p>
        </w:tc>
      </w:tr>
      <w:tr w:rsidR="000D7611" w:rsidRPr="003873EE" w:rsidTr="000D7611">
        <w:tc>
          <w:tcPr>
            <w:tcW w:w="2127"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 xml:space="preserve">Affiches </w:t>
            </w:r>
          </w:p>
        </w:tc>
        <w:tc>
          <w:tcPr>
            <w:tcW w:w="192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Grand public</w:t>
            </w:r>
          </w:p>
        </w:tc>
        <w:tc>
          <w:tcPr>
            <w:tcW w:w="189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Affichage dans les centres de santé, les établissements scolaires, les mairies, les lieux de cultes, les gares, les marches, des préfectures, des sous-préfectures</w:t>
            </w:r>
          </w:p>
        </w:tc>
        <w:tc>
          <w:tcPr>
            <w:tcW w:w="180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Agent de santé, agent de santé communautaire, enseignants, point focal communication du district</w:t>
            </w:r>
          </w:p>
        </w:tc>
        <w:tc>
          <w:tcPr>
            <w:tcW w:w="2469"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Une semaine avant la campagne</w:t>
            </w:r>
          </w:p>
        </w:tc>
      </w:tr>
      <w:tr w:rsidR="000D7611" w:rsidRPr="003873EE" w:rsidTr="000D7611">
        <w:tc>
          <w:tcPr>
            <w:tcW w:w="2127"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affichettes</w:t>
            </w:r>
          </w:p>
        </w:tc>
        <w:tc>
          <w:tcPr>
            <w:tcW w:w="192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 xml:space="preserve">Jeunes filles, enseignants, groupes communautaires, parents, agents de santé, </w:t>
            </w:r>
          </w:p>
        </w:tc>
        <w:tc>
          <w:tcPr>
            <w:tcW w:w="189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 xml:space="preserve"> Visite à domicile, séance d’information à l’école, réunions des parents et groupes communautaires</w:t>
            </w:r>
          </w:p>
        </w:tc>
        <w:tc>
          <w:tcPr>
            <w:tcW w:w="180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Agents de santé communautaires, ONG, groupes communautaires enseignants, agents de santé, personnel du district</w:t>
            </w:r>
          </w:p>
        </w:tc>
        <w:tc>
          <w:tcPr>
            <w:tcW w:w="2469"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Pour la mobilisation de proximité : une semaine avant la campagne et pendant la campagne</w:t>
            </w:r>
          </w:p>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Pour les réunions : deux semaines avant la campagne</w:t>
            </w:r>
          </w:p>
        </w:tc>
      </w:tr>
      <w:tr w:rsidR="000D7611" w:rsidRPr="003873EE" w:rsidTr="000D7611">
        <w:tc>
          <w:tcPr>
            <w:tcW w:w="2127"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Cartes conseil</w:t>
            </w:r>
          </w:p>
        </w:tc>
        <w:tc>
          <w:tcPr>
            <w:tcW w:w="192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Jeunes filles, enseignants, groupes communautaires, parents, agents de santé,</w:t>
            </w:r>
          </w:p>
        </w:tc>
        <w:tc>
          <w:tcPr>
            <w:tcW w:w="189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Visite à domicile, séance d’information à l’école, réunions des parents et groupes communautaires</w:t>
            </w:r>
          </w:p>
        </w:tc>
        <w:tc>
          <w:tcPr>
            <w:tcW w:w="180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Mobilisateurs de proximité (agents de santé communautaires, ONG, groupes communautaires) enseignants, agents de santé, personnel du district</w:t>
            </w:r>
          </w:p>
        </w:tc>
        <w:tc>
          <w:tcPr>
            <w:tcW w:w="2469"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Pour la mobilisation de proximité : une semaine avant la campagne et pendant la campagne</w:t>
            </w:r>
          </w:p>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Pour les réunions : deux semaines avant la campagne</w:t>
            </w:r>
          </w:p>
        </w:tc>
      </w:tr>
      <w:tr w:rsidR="000D7611" w:rsidRPr="003873EE" w:rsidTr="000D7611">
        <w:tc>
          <w:tcPr>
            <w:tcW w:w="2127"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Spot radio</w:t>
            </w:r>
          </w:p>
        </w:tc>
        <w:tc>
          <w:tcPr>
            <w:tcW w:w="192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Toute la population et spécifiquement aux jeunes filles et aux parents des filles concernées par la campagne</w:t>
            </w:r>
          </w:p>
        </w:tc>
        <w:tc>
          <w:tcPr>
            <w:tcW w:w="189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 xml:space="preserve">Radio </w:t>
            </w:r>
          </w:p>
        </w:tc>
        <w:tc>
          <w:tcPr>
            <w:tcW w:w="180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Diffusé par la radio</w:t>
            </w:r>
          </w:p>
        </w:tc>
        <w:tc>
          <w:tcPr>
            <w:tcW w:w="2469"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Une semaine avant la campagne et pendant la campagne</w:t>
            </w:r>
          </w:p>
        </w:tc>
      </w:tr>
      <w:tr w:rsidR="000D7611" w:rsidRPr="003873EE" w:rsidTr="000D7611">
        <w:tc>
          <w:tcPr>
            <w:tcW w:w="2127"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Emissions radio</w:t>
            </w:r>
          </w:p>
        </w:tc>
        <w:tc>
          <w:tcPr>
            <w:tcW w:w="192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Toute la population et spécifiquement aux jeunes filles et aux parents des filles concernées par la campagne</w:t>
            </w:r>
          </w:p>
        </w:tc>
        <w:tc>
          <w:tcPr>
            <w:tcW w:w="189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 xml:space="preserve">Radio </w:t>
            </w:r>
          </w:p>
        </w:tc>
        <w:tc>
          <w:tcPr>
            <w:tcW w:w="1800"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Point focal communication, superviseur du niveau central, directeur départemental de la santé</w:t>
            </w:r>
          </w:p>
        </w:tc>
        <w:tc>
          <w:tcPr>
            <w:tcW w:w="2469" w:type="dxa"/>
          </w:tcPr>
          <w:p w:rsidR="000D7611" w:rsidRPr="000D7611" w:rsidRDefault="000D7611" w:rsidP="000D7611">
            <w:pPr>
              <w:ind w:right="120"/>
              <w:rPr>
                <w:rFonts w:ascii="Arial" w:hAnsi="Arial" w:cs="Arial"/>
                <w:i/>
                <w:iCs/>
                <w:sz w:val="20"/>
                <w:szCs w:val="20"/>
              </w:rPr>
            </w:pPr>
            <w:r w:rsidRPr="000D7611">
              <w:rPr>
                <w:rFonts w:ascii="Arial" w:hAnsi="Arial" w:cs="Arial"/>
                <w:i/>
                <w:iCs/>
                <w:sz w:val="20"/>
                <w:szCs w:val="20"/>
              </w:rPr>
              <w:t>Trois jours avant la campagne et pendant la campagne</w:t>
            </w:r>
          </w:p>
        </w:tc>
      </w:tr>
    </w:tbl>
    <w:p w:rsidR="000D7611" w:rsidRDefault="000D7611" w:rsidP="0082395C">
      <w:pPr>
        <w:jc w:val="both"/>
        <w:rPr>
          <w:rFonts w:ascii="Arial" w:hAnsi="Arial" w:cs="Arial"/>
          <w:sz w:val="20"/>
          <w:szCs w:val="20"/>
        </w:rPr>
      </w:pP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Q38.</w:t>
      </w:r>
      <w:r>
        <w:rPr>
          <w:rFonts w:ascii="Arial" w:hAnsi="Arial" w:cs="Arial"/>
          <w:sz w:val="20"/>
          <w:szCs w:val="20"/>
        </w:rPr>
        <w:t xml:space="preserve"> (</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sz w:val="20"/>
          <w:szCs w:val="20"/>
        </w:rPr>
        <w:tab/>
        <w:t>Des partenaires techniques (par ex. personnel local de l’OMS) doivent participer à la planification et à la réalisation de l’évaluation de la livraison des vaccins anti-VPH. Veuillez indiquer si de tels experts font déjà partie de l’équipe du pays (nom, titre, organisation). Un participant international pourra être requis via les partenaires techniques si une expertise supplémentaire s'avère indispensable.</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r w:rsidRPr="00D02B75">
        <w:rPr>
          <w:rFonts w:ascii="Arial" w:hAnsi="Arial" w:cs="Arial"/>
          <w:sz w:val="20"/>
          <w:szCs w:val="20"/>
          <w:highlight w:val="lightGray"/>
        </w:rPr>
        <w:t>[Insérer le texte]</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rPr>
      </w:pPr>
      <w:r>
        <w:rPr>
          <w:rFonts w:ascii="Arial" w:hAnsi="Arial" w:cs="Arial"/>
          <w:b/>
          <w:bCs/>
          <w:sz w:val="20"/>
          <w:szCs w:val="20"/>
        </w:rPr>
        <w:t>Q39.</w:t>
      </w:r>
      <w:r>
        <w:rPr>
          <w:rFonts w:ascii="Arial" w:hAnsi="Arial" w:cs="Arial"/>
          <w:color w:val="000000"/>
          <w:sz w:val="20"/>
          <w:szCs w:val="20"/>
        </w:rPr>
        <w:t xml:space="preserve"> </w:t>
      </w:r>
      <w:r>
        <w:rPr>
          <w:rFonts w:ascii="Arial" w:hAnsi="Arial" w:cs="Arial"/>
          <w:sz w:val="20"/>
          <w:szCs w:val="20"/>
        </w:rPr>
        <w:t>(</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color w:val="000000"/>
          <w:sz w:val="20"/>
          <w:szCs w:val="20"/>
        </w:rPr>
        <w:tab/>
      </w:r>
      <w:r>
        <w:rPr>
          <w:rFonts w:ascii="Arial" w:hAnsi="Arial" w:cs="Arial"/>
          <w:sz w:val="20"/>
          <w:szCs w:val="20"/>
        </w:rPr>
        <w:t>Les pays peuvent fournir, dans le tableau ci-dessous, un résumé des services ou interventions de santé et activés d’éducation pour la santé proposées actuellement aux adolescents ainsi que des agences d’exécution sélectionnées pour la mise en œuvre du programme de démonstration du vaccin anti-VPH.</w:t>
      </w:r>
      <w:r>
        <w:rPr>
          <w:rFonts w:ascii="Arial" w:hAnsi="Arial" w:cs="Arial"/>
          <w:color w:val="000000"/>
          <w:sz w:val="20"/>
          <w:szCs w:val="20"/>
        </w:rPr>
        <w:t xml:space="preserve"> </w:t>
      </w:r>
    </w:p>
    <w:p w:rsidR="0082395C" w:rsidRDefault="0082395C" w:rsidP="0082395C">
      <w:pPr>
        <w:jc w:val="both"/>
        <w:rPr>
          <w:color w:val="000000"/>
          <w:sz w:val="20"/>
          <w:szCs w:val="20"/>
        </w:rPr>
      </w:pPr>
    </w:p>
    <w:p w:rsidR="0082395C" w:rsidRDefault="0082395C" w:rsidP="0082395C">
      <w:pPr>
        <w:jc w:val="both"/>
        <w:rPr>
          <w:color w:val="000000"/>
          <w:sz w:val="20"/>
          <w:szCs w:val="20"/>
        </w:rPr>
      </w:pPr>
      <w:r>
        <w:rPr>
          <w:rFonts w:ascii="Arial" w:hAnsi="Arial" w:cs="Arial"/>
          <w:sz w:val="20"/>
          <w:szCs w:val="20"/>
        </w:rPr>
        <w:t>Au besoin, ajoutez d’autres tableaux.</w:t>
      </w:r>
    </w:p>
    <w:p w:rsidR="0082395C" w:rsidRDefault="0082395C" w:rsidP="0082395C">
      <w:pPr>
        <w:jc w:val="both"/>
        <w:rPr>
          <w:color w:val="000000"/>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551"/>
        <w:gridCol w:w="1890"/>
        <w:gridCol w:w="2221"/>
        <w:gridCol w:w="1417"/>
      </w:tblGrid>
      <w:tr w:rsidR="00A83B8B" w:rsidRPr="00A83B8B" w:rsidTr="005C5859">
        <w:trPr>
          <w:tblHeader/>
        </w:trPr>
        <w:tc>
          <w:tcPr>
            <w:tcW w:w="2127" w:type="dxa"/>
          </w:tcPr>
          <w:p w:rsidR="00A83B8B" w:rsidRPr="00A83B8B" w:rsidRDefault="00A83B8B" w:rsidP="00A83B8B">
            <w:pPr>
              <w:ind w:right="120"/>
              <w:rPr>
                <w:rFonts w:ascii="Arial" w:hAnsi="Arial" w:cs="Arial"/>
                <w:iCs/>
                <w:sz w:val="20"/>
                <w:szCs w:val="20"/>
              </w:rPr>
            </w:pPr>
          </w:p>
        </w:tc>
        <w:tc>
          <w:tcPr>
            <w:tcW w:w="2551" w:type="dxa"/>
          </w:tcPr>
          <w:p w:rsidR="00A83B8B" w:rsidRPr="00A83B8B" w:rsidRDefault="00A83B8B" w:rsidP="00A83B8B">
            <w:pPr>
              <w:ind w:right="120"/>
              <w:jc w:val="center"/>
              <w:rPr>
                <w:rFonts w:ascii="Arial" w:hAnsi="Arial" w:cs="Arial"/>
                <w:sz w:val="20"/>
                <w:szCs w:val="20"/>
              </w:rPr>
            </w:pPr>
            <w:r w:rsidRPr="00A83B8B">
              <w:rPr>
                <w:rFonts w:ascii="Arial" w:hAnsi="Arial" w:cs="Arial"/>
                <w:b/>
                <w:bCs/>
                <w:sz w:val="20"/>
                <w:szCs w:val="20"/>
              </w:rPr>
              <w:t>intervention</w:t>
            </w:r>
          </w:p>
        </w:tc>
        <w:tc>
          <w:tcPr>
            <w:tcW w:w="1890" w:type="dxa"/>
          </w:tcPr>
          <w:p w:rsidR="00A83B8B" w:rsidRPr="00A83B8B" w:rsidRDefault="00A83B8B" w:rsidP="00A83B8B">
            <w:pPr>
              <w:ind w:right="120"/>
              <w:jc w:val="center"/>
              <w:rPr>
                <w:rFonts w:ascii="Arial" w:hAnsi="Arial" w:cs="Arial"/>
                <w:sz w:val="20"/>
                <w:szCs w:val="20"/>
              </w:rPr>
            </w:pPr>
            <w:r w:rsidRPr="00A83B8B">
              <w:rPr>
                <w:rFonts w:ascii="Arial" w:hAnsi="Arial" w:cs="Arial"/>
                <w:b/>
                <w:bCs/>
                <w:sz w:val="20"/>
                <w:szCs w:val="20"/>
              </w:rPr>
              <w:t>intervention</w:t>
            </w:r>
          </w:p>
        </w:tc>
        <w:tc>
          <w:tcPr>
            <w:tcW w:w="2221" w:type="dxa"/>
          </w:tcPr>
          <w:p w:rsidR="00A83B8B" w:rsidRPr="00A83B8B" w:rsidRDefault="00A83B8B" w:rsidP="00A83B8B">
            <w:pPr>
              <w:ind w:right="120"/>
              <w:jc w:val="center"/>
              <w:rPr>
                <w:rFonts w:ascii="Arial" w:hAnsi="Arial" w:cs="Arial"/>
                <w:sz w:val="20"/>
                <w:szCs w:val="20"/>
              </w:rPr>
            </w:pPr>
            <w:r w:rsidRPr="00A83B8B">
              <w:rPr>
                <w:rFonts w:ascii="Arial" w:hAnsi="Arial" w:cs="Arial"/>
                <w:b/>
                <w:bCs/>
                <w:sz w:val="20"/>
                <w:szCs w:val="20"/>
              </w:rPr>
              <w:t>intervention</w:t>
            </w:r>
          </w:p>
        </w:tc>
        <w:tc>
          <w:tcPr>
            <w:tcW w:w="1417" w:type="dxa"/>
          </w:tcPr>
          <w:p w:rsidR="00A83B8B" w:rsidRPr="00A83B8B" w:rsidRDefault="00A83B8B" w:rsidP="00A83B8B">
            <w:pPr>
              <w:ind w:right="120"/>
              <w:jc w:val="center"/>
              <w:rPr>
                <w:rFonts w:ascii="Arial" w:hAnsi="Arial" w:cs="Arial"/>
                <w:sz w:val="20"/>
                <w:szCs w:val="20"/>
              </w:rPr>
            </w:pPr>
            <w:r w:rsidRPr="00A83B8B">
              <w:rPr>
                <w:rFonts w:ascii="Arial" w:hAnsi="Arial" w:cs="Arial"/>
                <w:b/>
                <w:bCs/>
                <w:sz w:val="20"/>
                <w:szCs w:val="20"/>
              </w:rPr>
              <w:t>intervention</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Description de l’intervention</w:t>
            </w:r>
          </w:p>
        </w:tc>
        <w:tc>
          <w:tcPr>
            <w:tcW w:w="2551" w:type="dxa"/>
          </w:tcPr>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 xml:space="preserve">la visite </w:t>
            </w:r>
            <w:r w:rsidR="00E27EC2" w:rsidRPr="00A83B8B">
              <w:rPr>
                <w:rFonts w:ascii="Arial" w:eastAsia="Arial" w:hAnsi="Arial" w:cs="Arial"/>
                <w:i/>
                <w:color w:val="000000"/>
                <w:sz w:val="20"/>
                <w:szCs w:val="20"/>
              </w:rPr>
              <w:t>médicale</w:t>
            </w:r>
            <w:r w:rsidRPr="00A83B8B">
              <w:rPr>
                <w:rFonts w:ascii="Arial" w:eastAsia="Arial" w:hAnsi="Arial" w:cs="Arial"/>
                <w:i/>
                <w:color w:val="000000"/>
                <w:sz w:val="20"/>
                <w:szCs w:val="20"/>
              </w:rPr>
              <w:t xml:space="preserve"> </w:t>
            </w:r>
            <w:r w:rsidR="00E27EC2" w:rsidRPr="00A83B8B">
              <w:rPr>
                <w:rFonts w:ascii="Arial" w:eastAsia="Arial" w:hAnsi="Arial" w:cs="Arial"/>
                <w:i/>
                <w:color w:val="000000"/>
                <w:sz w:val="20"/>
                <w:szCs w:val="20"/>
              </w:rPr>
              <w:t>systématique</w:t>
            </w:r>
            <w:r w:rsidRPr="00A83B8B">
              <w:rPr>
                <w:rFonts w:ascii="Arial" w:eastAsia="Arial" w:hAnsi="Arial" w:cs="Arial"/>
                <w:i/>
                <w:color w:val="000000"/>
                <w:sz w:val="20"/>
                <w:szCs w:val="20"/>
              </w:rPr>
              <w:t xml:space="preserve"> de </w:t>
            </w:r>
            <w:r w:rsidR="00E27EC2" w:rsidRPr="00A83B8B">
              <w:rPr>
                <w:rFonts w:ascii="Arial" w:eastAsia="Arial" w:hAnsi="Arial" w:cs="Arial"/>
                <w:i/>
                <w:color w:val="000000"/>
                <w:sz w:val="20"/>
                <w:szCs w:val="20"/>
              </w:rPr>
              <w:t>détection</w:t>
            </w:r>
            <w:r w:rsidRPr="00A83B8B">
              <w:rPr>
                <w:rFonts w:ascii="Arial" w:eastAsia="Arial" w:hAnsi="Arial" w:cs="Arial"/>
                <w:i/>
                <w:color w:val="000000"/>
                <w:sz w:val="20"/>
                <w:szCs w:val="20"/>
              </w:rPr>
              <w:t xml:space="preserve"> </w:t>
            </w:r>
            <w:r w:rsidR="00E27EC2" w:rsidRPr="00A83B8B">
              <w:rPr>
                <w:rFonts w:ascii="Arial" w:eastAsia="Arial" w:hAnsi="Arial" w:cs="Arial"/>
                <w:i/>
                <w:color w:val="000000"/>
                <w:sz w:val="20"/>
                <w:szCs w:val="20"/>
              </w:rPr>
              <w:t>couplée</w:t>
            </w:r>
            <w:r w:rsidRPr="00A83B8B">
              <w:rPr>
                <w:rFonts w:ascii="Arial" w:eastAsia="Arial" w:hAnsi="Arial" w:cs="Arial"/>
                <w:i/>
                <w:color w:val="000000"/>
                <w:sz w:val="20"/>
                <w:szCs w:val="20"/>
              </w:rPr>
              <w:t xml:space="preserve"> au </w:t>
            </w:r>
            <w:r w:rsidR="00E27EC2" w:rsidRPr="00A83B8B">
              <w:rPr>
                <w:rFonts w:ascii="Arial" w:eastAsia="Arial" w:hAnsi="Arial" w:cs="Arial"/>
                <w:i/>
                <w:color w:val="000000"/>
                <w:sz w:val="20"/>
                <w:szCs w:val="20"/>
              </w:rPr>
              <w:t>déparasitage</w:t>
            </w:r>
            <w:r w:rsidRPr="00A83B8B">
              <w:rPr>
                <w:rFonts w:ascii="Arial" w:eastAsia="Arial" w:hAnsi="Arial" w:cs="Arial"/>
                <w:i/>
                <w:color w:val="000000"/>
                <w:sz w:val="20"/>
                <w:szCs w:val="20"/>
              </w:rPr>
              <w:t xml:space="preserve"> </w:t>
            </w: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Elle consiste à faire :</w:t>
            </w: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-La prise des constantes (Poids, taille, tension artérielle)</w:t>
            </w: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-L’acuité visuelle</w:t>
            </w: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 xml:space="preserve">-l’examen </w:t>
            </w:r>
            <w:r w:rsidR="00F50119" w:rsidRPr="00A83B8B">
              <w:rPr>
                <w:rFonts w:ascii="Arial" w:eastAsia="Arial" w:hAnsi="Arial" w:cs="Arial"/>
                <w:i/>
                <w:color w:val="000000"/>
                <w:sz w:val="20"/>
                <w:szCs w:val="20"/>
              </w:rPr>
              <w:t>clinique (</w:t>
            </w:r>
            <w:r w:rsidRPr="00A83B8B">
              <w:rPr>
                <w:rFonts w:ascii="Arial" w:eastAsia="Arial" w:hAnsi="Arial" w:cs="Arial"/>
                <w:i/>
                <w:color w:val="000000"/>
                <w:sz w:val="20"/>
                <w:szCs w:val="20"/>
              </w:rPr>
              <w:t>Général et bucco-dentaire)</w:t>
            </w: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 xml:space="preserve">-Lavage des </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Mains </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-La prise du comprimé de déparasitant </w:t>
            </w:r>
            <w:r w:rsidR="00E27EC2" w:rsidRPr="00A83B8B">
              <w:rPr>
                <w:rFonts w:ascii="Arial" w:hAnsi="Arial" w:cs="Arial"/>
                <w:i/>
                <w:sz w:val="20"/>
                <w:szCs w:val="20"/>
              </w:rPr>
              <w:t>(</w:t>
            </w:r>
            <w:proofErr w:type="spellStart"/>
            <w:r w:rsidR="00E27EC2" w:rsidRPr="00A83B8B">
              <w:rPr>
                <w:rFonts w:ascii="Arial" w:hAnsi="Arial" w:cs="Arial"/>
                <w:i/>
                <w:sz w:val="20"/>
                <w:szCs w:val="20"/>
              </w:rPr>
              <w:t>Albendazole</w:t>
            </w:r>
            <w:proofErr w:type="spellEnd"/>
            <w:r w:rsidR="00003945">
              <w:rPr>
                <w:rFonts w:ascii="Arial" w:hAnsi="Arial" w:cs="Arial"/>
                <w:i/>
                <w:sz w:val="20"/>
                <w:szCs w:val="20"/>
              </w:rPr>
              <w:t xml:space="preserve"> 4</w:t>
            </w:r>
            <w:r w:rsidRPr="00A83B8B">
              <w:rPr>
                <w:rFonts w:ascii="Arial" w:hAnsi="Arial" w:cs="Arial"/>
                <w:i/>
                <w:sz w:val="20"/>
                <w:szCs w:val="20"/>
              </w:rPr>
              <w:t xml:space="preserve">00mg ou </w:t>
            </w:r>
            <w:proofErr w:type="spellStart"/>
            <w:r w:rsidRPr="00A83B8B">
              <w:rPr>
                <w:rFonts w:ascii="Arial" w:hAnsi="Arial" w:cs="Arial"/>
                <w:i/>
                <w:sz w:val="20"/>
                <w:szCs w:val="20"/>
              </w:rPr>
              <w:t>Mébendazole</w:t>
            </w:r>
            <w:proofErr w:type="spellEnd"/>
            <w:r w:rsidRPr="00A83B8B">
              <w:rPr>
                <w:rFonts w:ascii="Arial" w:hAnsi="Arial" w:cs="Arial"/>
                <w:i/>
                <w:sz w:val="20"/>
                <w:szCs w:val="20"/>
              </w:rPr>
              <w:t xml:space="preserve"> 500mg).</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La planification familiale (P F). Elle </w:t>
            </w:r>
            <w:r w:rsidR="00E27EC2" w:rsidRPr="00A83B8B">
              <w:rPr>
                <w:rFonts w:ascii="Arial" w:hAnsi="Arial" w:cs="Arial"/>
                <w:i/>
                <w:sz w:val="20"/>
                <w:szCs w:val="20"/>
              </w:rPr>
              <w:t>consiste</w:t>
            </w:r>
            <w:r w:rsidRPr="00A83B8B">
              <w:rPr>
                <w:rFonts w:ascii="Arial" w:hAnsi="Arial" w:cs="Arial"/>
                <w:i/>
                <w:sz w:val="20"/>
                <w:szCs w:val="20"/>
              </w:rPr>
              <w:t xml:space="preserve"> à offrir les prestations en matière de </w:t>
            </w:r>
            <w:r w:rsidR="00F50119" w:rsidRPr="00A83B8B">
              <w:rPr>
                <w:rFonts w:ascii="Arial" w:hAnsi="Arial" w:cs="Arial"/>
                <w:i/>
                <w:sz w:val="20"/>
                <w:szCs w:val="20"/>
              </w:rPr>
              <w:t>contraception.</w:t>
            </w:r>
            <w:r w:rsidRPr="00A83B8B">
              <w:rPr>
                <w:rFonts w:ascii="Arial" w:hAnsi="Arial" w:cs="Arial"/>
                <w:i/>
                <w:sz w:val="20"/>
                <w:szCs w:val="20"/>
              </w:rPr>
              <w:t xml:space="preserve">-Expliquer les différentes méthodes </w:t>
            </w:r>
            <w:r w:rsidR="00E27EC2" w:rsidRPr="00A83B8B">
              <w:rPr>
                <w:rFonts w:ascii="Arial" w:hAnsi="Arial" w:cs="Arial"/>
                <w:i/>
                <w:sz w:val="20"/>
                <w:szCs w:val="20"/>
              </w:rPr>
              <w:t>contraceptives aux</w:t>
            </w:r>
            <w:r w:rsidRPr="00A83B8B">
              <w:rPr>
                <w:rFonts w:ascii="Arial" w:hAnsi="Arial" w:cs="Arial"/>
                <w:i/>
                <w:sz w:val="20"/>
                <w:szCs w:val="20"/>
              </w:rPr>
              <w:t xml:space="preserve"> élèves et étudiants</w:t>
            </w:r>
          </w:p>
          <w:p w:rsidR="00A83B8B" w:rsidRPr="00A83B8B" w:rsidRDefault="00A83B8B" w:rsidP="00A83B8B">
            <w:pPr>
              <w:rPr>
                <w:rFonts w:ascii="Arial" w:hAnsi="Arial" w:cs="Arial"/>
                <w:i/>
                <w:sz w:val="20"/>
                <w:szCs w:val="20"/>
              </w:rPr>
            </w:pPr>
            <w:r w:rsidRPr="00A83B8B">
              <w:rPr>
                <w:rFonts w:ascii="Arial" w:hAnsi="Arial" w:cs="Arial"/>
                <w:i/>
                <w:sz w:val="20"/>
                <w:szCs w:val="20"/>
              </w:rPr>
              <w:t>-Fournir les produits contraceptifs(les pilules, préservatifs masculins et féminins….) aux élèves et étudiants</w:t>
            </w:r>
          </w:p>
        </w:tc>
        <w:tc>
          <w:tcPr>
            <w:tcW w:w="2221" w:type="dxa"/>
          </w:tcPr>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L’IEC/CCC</w:t>
            </w:r>
          </w:p>
          <w:p w:rsidR="00A83B8B" w:rsidRPr="00A83B8B" w:rsidRDefault="00A83B8B" w:rsidP="00A83B8B">
            <w:pPr>
              <w:rPr>
                <w:rFonts w:ascii="Arial" w:eastAsia="Arial" w:hAnsi="Arial" w:cs="Arial"/>
                <w:i/>
                <w:color w:val="000000"/>
                <w:sz w:val="20"/>
                <w:szCs w:val="20"/>
              </w:rPr>
            </w:pPr>
          </w:p>
          <w:p w:rsidR="00A83B8B" w:rsidRPr="00A83B8B" w:rsidRDefault="00A83B8B" w:rsidP="00A83B8B">
            <w:pPr>
              <w:rPr>
                <w:rFonts w:ascii="Arial" w:eastAsia="Arial" w:hAnsi="Arial" w:cs="Arial"/>
                <w:i/>
                <w:color w:val="000000"/>
                <w:sz w:val="20"/>
                <w:szCs w:val="20"/>
              </w:rPr>
            </w:pPr>
            <w:r w:rsidRPr="00A83B8B">
              <w:rPr>
                <w:rFonts w:ascii="Arial" w:eastAsia="Arial" w:hAnsi="Arial" w:cs="Arial"/>
                <w:i/>
                <w:color w:val="000000"/>
                <w:sz w:val="20"/>
                <w:szCs w:val="20"/>
              </w:rPr>
              <w:t xml:space="preserve">La sensibilisation sur les grossesses </w:t>
            </w:r>
            <w:r w:rsidR="00E27EC2" w:rsidRPr="00A83B8B">
              <w:rPr>
                <w:rFonts w:ascii="Arial" w:eastAsia="Arial" w:hAnsi="Arial" w:cs="Arial"/>
                <w:i/>
                <w:color w:val="000000"/>
                <w:sz w:val="20"/>
                <w:szCs w:val="20"/>
              </w:rPr>
              <w:t>précoces</w:t>
            </w:r>
            <w:r w:rsidRPr="00A83B8B">
              <w:rPr>
                <w:rFonts w:ascii="Arial" w:eastAsia="Arial" w:hAnsi="Arial" w:cs="Arial"/>
                <w:i/>
                <w:color w:val="000000"/>
                <w:sz w:val="20"/>
                <w:szCs w:val="20"/>
              </w:rPr>
              <w:t>, les IST,  le VIH/SIDA et les affections bucco-dentaires.</w:t>
            </w:r>
          </w:p>
          <w:p w:rsidR="00A83B8B" w:rsidRPr="00A83B8B" w:rsidRDefault="00A83B8B" w:rsidP="00A83B8B">
            <w:pPr>
              <w:rPr>
                <w:rFonts w:ascii="Arial" w:hAnsi="Arial" w:cs="Arial"/>
                <w:i/>
                <w:sz w:val="20"/>
                <w:szCs w:val="20"/>
              </w:rPr>
            </w:pPr>
            <w:r w:rsidRPr="00A83B8B">
              <w:rPr>
                <w:rFonts w:ascii="Arial" w:eastAsia="Arial" w:hAnsi="Arial" w:cs="Arial"/>
                <w:i/>
                <w:color w:val="000000"/>
                <w:sz w:val="20"/>
                <w:szCs w:val="20"/>
              </w:rPr>
              <w:t xml:space="preserve">Des vidéo conférences s sur ces thématiques ont organisées dans les établissements scolaires </w:t>
            </w:r>
          </w:p>
        </w:tc>
        <w:tc>
          <w:tcPr>
            <w:tcW w:w="1417" w:type="dxa"/>
          </w:tcPr>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La prise en charge des</w:t>
            </w:r>
            <w:r w:rsidRPr="00A83B8B">
              <w:rPr>
                <w:rFonts w:ascii="Arial" w:eastAsia="Arial" w:hAnsi="Arial" w:cs="Arial"/>
                <w:i/>
                <w:color w:val="000000"/>
                <w:sz w:val="20"/>
                <w:szCs w:val="20"/>
              </w:rPr>
              <w:t xml:space="preserve"> pathologies courantes (paludisme, IRA, IST/ VIH/Sida, les affections bucco-dentaires) et  des troubles psychologiques.</w:t>
            </w:r>
          </w:p>
          <w:p w:rsidR="00A83B8B" w:rsidRPr="00A83B8B" w:rsidRDefault="00A83B8B" w:rsidP="00A83B8B">
            <w:pPr>
              <w:rPr>
                <w:rFonts w:ascii="Arial" w:hAnsi="Arial" w:cs="Arial"/>
                <w:i/>
                <w:sz w:val="20"/>
                <w:szCs w:val="20"/>
              </w:rPr>
            </w:pPr>
            <w:r w:rsidRPr="00A83B8B">
              <w:rPr>
                <w:rFonts w:ascii="Arial" w:eastAsia="Arial" w:hAnsi="Arial" w:cs="Arial"/>
                <w:i/>
                <w:color w:val="000000"/>
                <w:sz w:val="20"/>
                <w:szCs w:val="20"/>
              </w:rPr>
              <w:t xml:space="preserve">Consiste à faire le traitement préventif et curatif de ces pathologies </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Agence et prestataire proposant l’intervention</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Les médecins, chirurgiens-dentistes, infirmiers, sages femmes, éducateurs spécialisés, assistantes sociales des services de santé scolaire et universitaire, des infirmeries des lycées et collèges, des centres médicaux des CROU et grandes écoles.</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médecins, chirurgiens-dentistes, infirmiers, sages femmes, éducateurs </w:t>
            </w:r>
            <w:r w:rsidR="00E27EC2" w:rsidRPr="00A83B8B">
              <w:rPr>
                <w:rFonts w:ascii="Arial" w:hAnsi="Arial" w:cs="Arial"/>
                <w:i/>
                <w:sz w:val="20"/>
                <w:szCs w:val="20"/>
              </w:rPr>
              <w:t>spécialisés, assistantes</w:t>
            </w:r>
            <w:r w:rsidRPr="00A83B8B">
              <w:rPr>
                <w:rFonts w:ascii="Arial" w:hAnsi="Arial" w:cs="Arial"/>
                <w:i/>
                <w:sz w:val="20"/>
                <w:szCs w:val="20"/>
              </w:rPr>
              <w:t xml:space="preserve"> sociales des services de santé scolaire et universitaire, des infirmeries des lycées et collèges, des centres médicaux des CROU et grandes écoles.</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médecins, chirurgiens-dentistes, infirmiers, sages femmes, éducateurs </w:t>
            </w:r>
            <w:r w:rsidR="00E27EC2" w:rsidRPr="00A83B8B">
              <w:rPr>
                <w:rFonts w:ascii="Arial" w:hAnsi="Arial" w:cs="Arial"/>
                <w:i/>
                <w:sz w:val="20"/>
                <w:szCs w:val="20"/>
              </w:rPr>
              <w:t>spécialisés, assistantes</w:t>
            </w:r>
            <w:r w:rsidRPr="00A83B8B">
              <w:rPr>
                <w:rFonts w:ascii="Arial" w:hAnsi="Arial" w:cs="Arial"/>
                <w:i/>
                <w:sz w:val="20"/>
                <w:szCs w:val="20"/>
              </w:rPr>
              <w:t xml:space="preserve"> sociales des services de santé scolaire et universitaire, des infirmeries des lycées et collèges, des centres médicaux des CROU et grandes écoles.</w:t>
            </w:r>
          </w:p>
          <w:p w:rsidR="00A83B8B" w:rsidRPr="00A83B8B" w:rsidRDefault="00A83B8B" w:rsidP="00A83B8B">
            <w:pPr>
              <w:rPr>
                <w:rFonts w:ascii="Arial" w:hAnsi="Arial" w:cs="Arial"/>
                <w:i/>
                <w:sz w:val="20"/>
                <w:szCs w:val="20"/>
              </w:rPr>
            </w:pPr>
            <w:r w:rsidRPr="00A83B8B">
              <w:rPr>
                <w:rFonts w:ascii="Arial" w:hAnsi="Arial" w:cs="Arial"/>
                <w:i/>
                <w:sz w:val="20"/>
                <w:szCs w:val="20"/>
              </w:rPr>
              <w:t>-Les Clubs santé des lycées et collèges</w:t>
            </w:r>
          </w:p>
          <w:p w:rsidR="00A83B8B" w:rsidRPr="00A83B8B" w:rsidRDefault="00A83B8B" w:rsidP="00A83B8B">
            <w:pPr>
              <w:rPr>
                <w:rFonts w:ascii="Arial" w:hAnsi="Arial" w:cs="Arial"/>
                <w:i/>
                <w:sz w:val="20"/>
                <w:szCs w:val="20"/>
              </w:rPr>
            </w:pPr>
            <w:r w:rsidRPr="00A83B8B">
              <w:rPr>
                <w:rFonts w:ascii="Arial" w:hAnsi="Arial" w:cs="Arial"/>
                <w:i/>
                <w:sz w:val="20"/>
                <w:szCs w:val="20"/>
              </w:rPr>
              <w:t>-Les Clubs d’hygiène des écoles</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médecins, chirurgiens-dentistes, infirmiers, sages femmes, éducateurs </w:t>
            </w:r>
            <w:r w:rsidR="00E27EC2" w:rsidRPr="00A83B8B">
              <w:rPr>
                <w:rFonts w:ascii="Arial" w:hAnsi="Arial" w:cs="Arial"/>
                <w:i/>
                <w:sz w:val="20"/>
                <w:szCs w:val="20"/>
              </w:rPr>
              <w:t>spécialisés, assistantes</w:t>
            </w:r>
            <w:r w:rsidRPr="00A83B8B">
              <w:rPr>
                <w:rFonts w:ascii="Arial" w:hAnsi="Arial" w:cs="Arial"/>
                <w:i/>
                <w:sz w:val="20"/>
                <w:szCs w:val="20"/>
              </w:rPr>
              <w:t xml:space="preserve"> sociales des services de santé scolaire et universitaire, des infirmeries des lycées et collèges, des centres médicaux </w:t>
            </w:r>
            <w:r w:rsidRPr="00A83B8B">
              <w:rPr>
                <w:rFonts w:ascii="Arial" w:hAnsi="Arial" w:cs="Arial"/>
                <w:i/>
                <w:sz w:val="20"/>
                <w:szCs w:val="20"/>
              </w:rPr>
              <w:lastRenderedPageBreak/>
              <w:t>des CROU et grandes écoles.</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lastRenderedPageBreak/>
              <w:t>Population cible par âge, niveau et sexe</w:t>
            </w:r>
          </w:p>
        </w:tc>
        <w:tc>
          <w:tcPr>
            <w:tcW w:w="2551" w:type="dxa"/>
          </w:tcPr>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 xml:space="preserve">Les </w:t>
            </w:r>
            <w:r w:rsidRPr="00A83B8B">
              <w:rPr>
                <w:rFonts w:ascii="Arial" w:eastAsia="Arial" w:hAnsi="Arial" w:cs="Arial"/>
                <w:i/>
                <w:color w:val="000000"/>
                <w:sz w:val="20"/>
                <w:szCs w:val="20"/>
              </w:rPr>
              <w:t xml:space="preserve"> élèves et étudiants</w:t>
            </w:r>
          </w:p>
          <w:p w:rsidR="00A83B8B" w:rsidRPr="00A83B8B" w:rsidRDefault="00A83B8B" w:rsidP="00A83B8B">
            <w:pPr>
              <w:rPr>
                <w:rFonts w:ascii="Arial" w:hAnsi="Arial" w:cs="Arial"/>
                <w:i/>
                <w:sz w:val="20"/>
                <w:szCs w:val="20"/>
              </w:rPr>
            </w:pPr>
            <w:r w:rsidRPr="00A83B8B">
              <w:rPr>
                <w:rFonts w:ascii="Arial" w:hAnsi="Arial" w:cs="Arial"/>
                <w:i/>
                <w:sz w:val="20"/>
                <w:szCs w:val="20"/>
              </w:rPr>
              <w:t>-Maternelle filles et garçons</w:t>
            </w:r>
          </w:p>
          <w:p w:rsidR="00A83B8B" w:rsidRPr="00A83B8B" w:rsidRDefault="00A83B8B" w:rsidP="00A83B8B">
            <w:pPr>
              <w:rPr>
                <w:rFonts w:ascii="Arial" w:hAnsi="Arial" w:cs="Arial"/>
                <w:i/>
                <w:sz w:val="20"/>
                <w:szCs w:val="20"/>
              </w:rPr>
            </w:pPr>
            <w:r w:rsidRPr="00A83B8B">
              <w:rPr>
                <w:rFonts w:ascii="Arial" w:hAnsi="Arial" w:cs="Arial"/>
                <w:i/>
                <w:sz w:val="20"/>
                <w:szCs w:val="20"/>
              </w:rPr>
              <w:t>-Primaire filles et garçons (6-11ans)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-Secondaire fille et </w:t>
            </w:r>
            <w:proofErr w:type="gramStart"/>
            <w:r w:rsidRPr="00A83B8B">
              <w:rPr>
                <w:rFonts w:ascii="Arial" w:hAnsi="Arial" w:cs="Arial"/>
                <w:i/>
                <w:sz w:val="20"/>
                <w:szCs w:val="20"/>
              </w:rPr>
              <w:t>garçons(</w:t>
            </w:r>
            <w:proofErr w:type="gramEnd"/>
            <w:r w:rsidRPr="00A83B8B">
              <w:rPr>
                <w:rFonts w:ascii="Arial" w:hAnsi="Arial" w:cs="Arial"/>
                <w:i/>
                <w:sz w:val="20"/>
                <w:szCs w:val="20"/>
              </w:rPr>
              <w:t>12-19 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-Supérieur fille et </w:t>
            </w:r>
            <w:proofErr w:type="gramStart"/>
            <w:r w:rsidRPr="00A83B8B">
              <w:rPr>
                <w:rFonts w:ascii="Arial" w:hAnsi="Arial" w:cs="Arial"/>
                <w:i/>
                <w:sz w:val="20"/>
                <w:szCs w:val="20"/>
              </w:rPr>
              <w:t>garçons(</w:t>
            </w:r>
            <w:proofErr w:type="gramEnd"/>
            <w:r w:rsidRPr="00A83B8B">
              <w:rPr>
                <w:rFonts w:ascii="Arial" w:hAnsi="Arial" w:cs="Arial"/>
                <w:i/>
                <w:sz w:val="20"/>
                <w:szCs w:val="20"/>
              </w:rPr>
              <w:t>20-26ans)</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-Secondaire fille et garçons (12-19 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-Supérieur fille et </w:t>
            </w:r>
            <w:r w:rsidR="00383E11" w:rsidRPr="00A83B8B">
              <w:rPr>
                <w:rFonts w:ascii="Arial" w:hAnsi="Arial" w:cs="Arial"/>
                <w:i/>
                <w:sz w:val="20"/>
                <w:szCs w:val="20"/>
              </w:rPr>
              <w:t>garçons (</w:t>
            </w:r>
            <w:r w:rsidRPr="00A83B8B">
              <w:rPr>
                <w:rFonts w:ascii="Arial" w:hAnsi="Arial" w:cs="Arial"/>
                <w:i/>
                <w:sz w:val="20"/>
                <w:szCs w:val="20"/>
              </w:rPr>
              <w:t>20-26ans)</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-Primaire filles et garçons (6-11ans)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-Secondaire fille et </w:t>
            </w:r>
            <w:r w:rsidR="00E27EC2" w:rsidRPr="00A83B8B">
              <w:rPr>
                <w:rFonts w:ascii="Arial" w:hAnsi="Arial" w:cs="Arial"/>
                <w:i/>
                <w:sz w:val="20"/>
                <w:szCs w:val="20"/>
              </w:rPr>
              <w:t>garçons (</w:t>
            </w:r>
            <w:r w:rsidRPr="00A83B8B">
              <w:rPr>
                <w:rFonts w:ascii="Arial" w:hAnsi="Arial" w:cs="Arial"/>
                <w:i/>
                <w:sz w:val="20"/>
                <w:szCs w:val="20"/>
              </w:rPr>
              <w:t>12-19 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-Supérieur fille et </w:t>
            </w:r>
            <w:proofErr w:type="gramStart"/>
            <w:r w:rsidRPr="00A83B8B">
              <w:rPr>
                <w:rFonts w:ascii="Arial" w:hAnsi="Arial" w:cs="Arial"/>
                <w:i/>
                <w:sz w:val="20"/>
                <w:szCs w:val="20"/>
              </w:rPr>
              <w:t>garçons(</w:t>
            </w:r>
            <w:proofErr w:type="gramEnd"/>
            <w:r w:rsidRPr="00A83B8B">
              <w:rPr>
                <w:rFonts w:ascii="Arial" w:hAnsi="Arial" w:cs="Arial"/>
                <w:i/>
                <w:sz w:val="20"/>
                <w:szCs w:val="20"/>
              </w:rPr>
              <w:t>20-26ans)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w:t>
            </w:r>
            <w:r w:rsidR="00E27EC2" w:rsidRPr="00A83B8B">
              <w:rPr>
                <w:rFonts w:ascii="Arial" w:hAnsi="Arial" w:cs="Arial"/>
                <w:i/>
                <w:sz w:val="20"/>
                <w:szCs w:val="20"/>
              </w:rPr>
              <w:t>enseignants</w:t>
            </w:r>
          </w:p>
          <w:p w:rsidR="00A83B8B" w:rsidRPr="00A83B8B" w:rsidRDefault="00A83B8B" w:rsidP="00A83B8B">
            <w:pPr>
              <w:rPr>
                <w:rFonts w:ascii="Arial" w:hAnsi="Arial" w:cs="Arial"/>
                <w:i/>
                <w:sz w:val="20"/>
                <w:szCs w:val="20"/>
              </w:rPr>
            </w:pPr>
            <w:r w:rsidRPr="00A83B8B">
              <w:rPr>
                <w:rFonts w:ascii="Arial" w:hAnsi="Arial" w:cs="Arial"/>
                <w:i/>
                <w:sz w:val="20"/>
                <w:szCs w:val="20"/>
              </w:rPr>
              <w:t>-Les éducateurs</w:t>
            </w:r>
          </w:p>
        </w:tc>
        <w:tc>
          <w:tcPr>
            <w:tcW w:w="1417" w:type="dxa"/>
          </w:tcPr>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 xml:space="preserve">Les </w:t>
            </w:r>
            <w:r w:rsidRPr="00A83B8B">
              <w:rPr>
                <w:rFonts w:ascii="Arial" w:eastAsia="Arial" w:hAnsi="Arial" w:cs="Arial"/>
                <w:i/>
                <w:color w:val="000000"/>
                <w:sz w:val="20"/>
                <w:szCs w:val="20"/>
              </w:rPr>
              <w:t xml:space="preserve"> élèves et étudiants</w:t>
            </w:r>
          </w:p>
          <w:p w:rsidR="00A83B8B" w:rsidRPr="00A83B8B" w:rsidRDefault="00A83B8B" w:rsidP="00A83B8B">
            <w:pPr>
              <w:rPr>
                <w:rFonts w:ascii="Arial" w:hAnsi="Arial" w:cs="Arial"/>
                <w:i/>
                <w:sz w:val="20"/>
                <w:szCs w:val="20"/>
              </w:rPr>
            </w:pPr>
            <w:r w:rsidRPr="00A83B8B">
              <w:rPr>
                <w:rFonts w:ascii="Arial" w:hAnsi="Arial" w:cs="Arial"/>
                <w:i/>
                <w:sz w:val="20"/>
                <w:szCs w:val="20"/>
              </w:rPr>
              <w:t>-Maternelle filles et garçons</w:t>
            </w:r>
          </w:p>
          <w:p w:rsidR="00A83B8B" w:rsidRPr="00A83B8B" w:rsidRDefault="00A83B8B" w:rsidP="00A83B8B">
            <w:pPr>
              <w:rPr>
                <w:rFonts w:ascii="Arial" w:hAnsi="Arial" w:cs="Arial"/>
                <w:i/>
                <w:sz w:val="20"/>
                <w:szCs w:val="20"/>
              </w:rPr>
            </w:pPr>
            <w:r w:rsidRPr="00A83B8B">
              <w:rPr>
                <w:rFonts w:ascii="Arial" w:hAnsi="Arial" w:cs="Arial"/>
                <w:i/>
                <w:sz w:val="20"/>
                <w:szCs w:val="20"/>
              </w:rPr>
              <w:t>-Primaire filles et garçons (6-11ans)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-Secondaire fille et </w:t>
            </w:r>
            <w:r w:rsidR="00E27EC2" w:rsidRPr="00A83B8B">
              <w:rPr>
                <w:rFonts w:ascii="Arial" w:hAnsi="Arial" w:cs="Arial"/>
                <w:i/>
                <w:sz w:val="20"/>
                <w:szCs w:val="20"/>
              </w:rPr>
              <w:t>garçons (</w:t>
            </w:r>
            <w:r w:rsidRPr="00A83B8B">
              <w:rPr>
                <w:rFonts w:ascii="Arial" w:hAnsi="Arial" w:cs="Arial"/>
                <w:i/>
                <w:sz w:val="20"/>
                <w:szCs w:val="20"/>
              </w:rPr>
              <w:t>12-19 ans)</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-Supérieur fille et </w:t>
            </w:r>
            <w:proofErr w:type="gramStart"/>
            <w:r w:rsidRPr="00A83B8B">
              <w:rPr>
                <w:rFonts w:ascii="Arial" w:hAnsi="Arial" w:cs="Arial"/>
                <w:i/>
                <w:sz w:val="20"/>
                <w:szCs w:val="20"/>
              </w:rPr>
              <w:t>garçons(</w:t>
            </w:r>
            <w:proofErr w:type="gramEnd"/>
            <w:r w:rsidRPr="00A83B8B">
              <w:rPr>
                <w:rFonts w:ascii="Arial" w:hAnsi="Arial" w:cs="Arial"/>
                <w:i/>
                <w:sz w:val="20"/>
                <w:szCs w:val="20"/>
              </w:rPr>
              <w:t>20-26ans)</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Nombre et types de structures impliquées</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-SSSU : 127</w:t>
            </w:r>
          </w:p>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w:t>
            </w:r>
            <w:proofErr w:type="gramStart"/>
            <w:r w:rsidRPr="00A83B8B">
              <w:rPr>
                <w:rFonts w:ascii="Arial" w:eastAsia="Arial" w:hAnsi="Arial" w:cs="Arial"/>
                <w:i/>
                <w:color w:val="000000"/>
                <w:sz w:val="20"/>
                <w:szCs w:val="20"/>
              </w:rPr>
              <w:t>:15</w:t>
            </w:r>
            <w:proofErr w:type="gramEnd"/>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infirmeries des </w:t>
            </w:r>
            <w:r w:rsidR="00E27EC2" w:rsidRPr="00A83B8B">
              <w:rPr>
                <w:rFonts w:ascii="Arial" w:eastAsia="Arial" w:hAnsi="Arial" w:cs="Arial"/>
                <w:i/>
                <w:color w:val="000000"/>
                <w:sz w:val="20"/>
                <w:szCs w:val="20"/>
              </w:rPr>
              <w:t>lycées</w:t>
            </w:r>
            <w:r w:rsidRPr="00A83B8B">
              <w:rPr>
                <w:rFonts w:ascii="Arial" w:eastAsia="Arial" w:hAnsi="Arial" w:cs="Arial"/>
                <w:i/>
                <w:color w:val="000000"/>
                <w:sz w:val="20"/>
                <w:szCs w:val="20"/>
              </w:rPr>
              <w:t xml:space="preserve"> et </w:t>
            </w:r>
            <w:r w:rsidR="00E27EC2" w:rsidRPr="00A83B8B">
              <w:rPr>
                <w:rFonts w:ascii="Arial" w:eastAsia="Arial" w:hAnsi="Arial" w:cs="Arial"/>
                <w:i/>
                <w:color w:val="000000"/>
                <w:sz w:val="20"/>
                <w:szCs w:val="20"/>
              </w:rPr>
              <w:t>collèges</w:t>
            </w:r>
            <w:r w:rsidRPr="00A83B8B">
              <w:rPr>
                <w:rFonts w:ascii="Arial" w:eastAsia="Arial" w:hAnsi="Arial" w:cs="Arial"/>
                <w:i/>
                <w:color w:val="000000"/>
                <w:sz w:val="20"/>
                <w:szCs w:val="20"/>
              </w:rPr>
              <w:t> </w:t>
            </w:r>
            <w:proofErr w:type="gramStart"/>
            <w:r w:rsidRPr="00A83B8B">
              <w:rPr>
                <w:rFonts w:ascii="Arial" w:eastAsia="Arial" w:hAnsi="Arial" w:cs="Arial"/>
                <w:i/>
                <w:color w:val="000000"/>
                <w:sz w:val="20"/>
                <w:szCs w:val="20"/>
              </w:rPr>
              <w:t>:118</w:t>
            </w:r>
            <w:proofErr w:type="gramEnd"/>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-SSSU : 127</w:t>
            </w:r>
          </w:p>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15</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infirmeries des </w:t>
            </w:r>
            <w:r w:rsidR="00E27EC2" w:rsidRPr="00A83B8B">
              <w:rPr>
                <w:rFonts w:ascii="Arial" w:eastAsia="Arial" w:hAnsi="Arial" w:cs="Arial"/>
                <w:i/>
                <w:color w:val="000000"/>
                <w:sz w:val="20"/>
                <w:szCs w:val="20"/>
              </w:rPr>
              <w:t>lycées</w:t>
            </w:r>
            <w:r w:rsidRPr="00A83B8B">
              <w:rPr>
                <w:rFonts w:ascii="Arial" w:eastAsia="Arial" w:hAnsi="Arial" w:cs="Arial"/>
                <w:i/>
                <w:color w:val="000000"/>
                <w:sz w:val="20"/>
                <w:szCs w:val="20"/>
              </w:rPr>
              <w:t xml:space="preserve"> et </w:t>
            </w:r>
            <w:r w:rsidR="00E27EC2" w:rsidRPr="00A83B8B">
              <w:rPr>
                <w:rFonts w:ascii="Arial" w:eastAsia="Arial" w:hAnsi="Arial" w:cs="Arial"/>
                <w:i/>
                <w:color w:val="000000"/>
                <w:sz w:val="20"/>
                <w:szCs w:val="20"/>
              </w:rPr>
              <w:t>collèges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118</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-SSSU : 127</w:t>
            </w:r>
          </w:p>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15</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infirmeries des </w:t>
            </w:r>
            <w:r w:rsidR="00E27EC2" w:rsidRPr="00A83B8B">
              <w:rPr>
                <w:rFonts w:ascii="Arial" w:eastAsia="Arial" w:hAnsi="Arial" w:cs="Arial"/>
                <w:i/>
                <w:color w:val="000000"/>
                <w:sz w:val="20"/>
                <w:szCs w:val="20"/>
              </w:rPr>
              <w:t>lycées</w:t>
            </w:r>
            <w:r w:rsidRPr="00A83B8B">
              <w:rPr>
                <w:rFonts w:ascii="Arial" w:eastAsia="Arial" w:hAnsi="Arial" w:cs="Arial"/>
                <w:i/>
                <w:color w:val="000000"/>
                <w:sz w:val="20"/>
                <w:szCs w:val="20"/>
              </w:rPr>
              <w:t xml:space="preserve"> et </w:t>
            </w:r>
            <w:r w:rsidR="00E27EC2" w:rsidRPr="00A83B8B">
              <w:rPr>
                <w:rFonts w:ascii="Arial" w:eastAsia="Arial" w:hAnsi="Arial" w:cs="Arial"/>
                <w:i/>
                <w:color w:val="000000"/>
                <w:sz w:val="20"/>
                <w:szCs w:val="20"/>
              </w:rPr>
              <w:t>collèges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118</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SSSU : 127</w:t>
            </w:r>
          </w:p>
          <w:p w:rsidR="00A83B8B" w:rsidRPr="00A83B8B" w:rsidRDefault="00A83B8B" w:rsidP="00A83B8B">
            <w:pPr>
              <w:rPr>
                <w:rFonts w:ascii="Arial" w:eastAsia="Arial" w:hAnsi="Arial" w:cs="Arial"/>
                <w:i/>
                <w:color w:val="000000"/>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15</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infirmeries des </w:t>
            </w:r>
            <w:r w:rsidR="00E27EC2" w:rsidRPr="00A83B8B">
              <w:rPr>
                <w:rFonts w:ascii="Arial" w:eastAsia="Arial" w:hAnsi="Arial" w:cs="Arial"/>
                <w:i/>
                <w:color w:val="000000"/>
                <w:sz w:val="20"/>
                <w:szCs w:val="20"/>
              </w:rPr>
              <w:t>lycées</w:t>
            </w:r>
            <w:r w:rsidRPr="00A83B8B">
              <w:rPr>
                <w:rFonts w:ascii="Arial" w:eastAsia="Arial" w:hAnsi="Arial" w:cs="Arial"/>
                <w:i/>
                <w:color w:val="000000"/>
                <w:sz w:val="20"/>
                <w:szCs w:val="20"/>
              </w:rPr>
              <w:t xml:space="preserve"> et </w:t>
            </w:r>
            <w:r w:rsidR="00E27EC2" w:rsidRPr="00A83B8B">
              <w:rPr>
                <w:rFonts w:ascii="Arial" w:eastAsia="Arial" w:hAnsi="Arial" w:cs="Arial"/>
                <w:i/>
                <w:color w:val="000000"/>
                <w:sz w:val="20"/>
                <w:szCs w:val="20"/>
              </w:rPr>
              <w:t>collèges</w:t>
            </w:r>
            <w:r w:rsidRPr="00A83B8B">
              <w:rPr>
                <w:rFonts w:ascii="Arial" w:eastAsia="Arial" w:hAnsi="Arial" w:cs="Arial"/>
                <w:i/>
                <w:color w:val="000000"/>
                <w:sz w:val="20"/>
                <w:szCs w:val="20"/>
              </w:rPr>
              <w:t> </w:t>
            </w:r>
            <w:r w:rsidR="00E27EC2" w:rsidRPr="00A83B8B">
              <w:rPr>
                <w:rFonts w:ascii="Arial" w:eastAsia="Arial" w:hAnsi="Arial" w:cs="Arial"/>
                <w:i/>
                <w:color w:val="000000"/>
                <w:sz w:val="20"/>
                <w:szCs w:val="20"/>
              </w:rPr>
              <w:t>: 118</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Emplacement(s) géographique(s) de l’intervention (à quel endroit dans le pays)</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SSSU et les </w:t>
            </w:r>
            <w:r w:rsidR="00E27EC2" w:rsidRPr="00A83B8B">
              <w:rPr>
                <w:rFonts w:ascii="Arial" w:hAnsi="Arial" w:cs="Arial"/>
                <w:i/>
                <w:sz w:val="20"/>
                <w:szCs w:val="20"/>
              </w:rPr>
              <w:t>infirmeries</w:t>
            </w:r>
            <w:r w:rsidRPr="00A83B8B">
              <w:rPr>
                <w:rFonts w:ascii="Arial" w:hAnsi="Arial" w:cs="Arial"/>
                <w:i/>
                <w:sz w:val="20"/>
                <w:szCs w:val="20"/>
              </w:rPr>
              <w:t xml:space="preserve"> existent partout dans le pays </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xml:space="preserve"> existent dans 5 chefs lieu de </w:t>
            </w:r>
            <w:r w:rsidR="00E27EC2" w:rsidRPr="00A83B8B">
              <w:rPr>
                <w:rFonts w:ascii="Arial" w:eastAsia="Arial" w:hAnsi="Arial" w:cs="Arial"/>
                <w:i/>
                <w:color w:val="000000"/>
                <w:sz w:val="20"/>
                <w:szCs w:val="20"/>
              </w:rPr>
              <w:t>régions (Abidjan</w:t>
            </w:r>
            <w:r w:rsidRPr="00A83B8B">
              <w:rPr>
                <w:rFonts w:ascii="Arial" w:eastAsia="Arial" w:hAnsi="Arial" w:cs="Arial"/>
                <w:i/>
                <w:color w:val="000000"/>
                <w:sz w:val="20"/>
                <w:szCs w:val="20"/>
              </w:rPr>
              <w:t>, Yamoussoukro, Daloa, Bouaké, Korhogo)</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SSSU et les </w:t>
            </w:r>
            <w:r w:rsidR="00E27EC2" w:rsidRPr="00A83B8B">
              <w:rPr>
                <w:rFonts w:ascii="Arial" w:hAnsi="Arial" w:cs="Arial"/>
                <w:i/>
                <w:sz w:val="20"/>
                <w:szCs w:val="20"/>
              </w:rPr>
              <w:t>infirmeries</w:t>
            </w:r>
            <w:r w:rsidRPr="00A83B8B">
              <w:rPr>
                <w:rFonts w:ascii="Arial" w:hAnsi="Arial" w:cs="Arial"/>
                <w:i/>
                <w:sz w:val="20"/>
                <w:szCs w:val="20"/>
              </w:rPr>
              <w:t xml:space="preserve"> existent partout dans le pays </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xml:space="preserve"> existent dans 5 chefs lieu de </w:t>
            </w:r>
            <w:proofErr w:type="gramStart"/>
            <w:r w:rsidRPr="00A83B8B">
              <w:rPr>
                <w:rFonts w:ascii="Arial" w:eastAsia="Arial" w:hAnsi="Arial" w:cs="Arial"/>
                <w:i/>
                <w:color w:val="000000"/>
                <w:sz w:val="20"/>
                <w:szCs w:val="20"/>
              </w:rPr>
              <w:t>régions(</w:t>
            </w:r>
            <w:proofErr w:type="gramEnd"/>
            <w:r w:rsidRPr="00A83B8B">
              <w:rPr>
                <w:rFonts w:ascii="Arial" w:eastAsia="Arial" w:hAnsi="Arial" w:cs="Arial"/>
                <w:i/>
                <w:color w:val="000000"/>
                <w:sz w:val="20"/>
                <w:szCs w:val="20"/>
              </w:rPr>
              <w:t xml:space="preserve"> Abidjan, Yamoussoukro, Daloa, Bouaké, Korhogo)</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SSSU et les </w:t>
            </w:r>
            <w:r w:rsidR="00E27EC2" w:rsidRPr="00A83B8B">
              <w:rPr>
                <w:rFonts w:ascii="Arial" w:hAnsi="Arial" w:cs="Arial"/>
                <w:i/>
                <w:sz w:val="20"/>
                <w:szCs w:val="20"/>
              </w:rPr>
              <w:t>infirmeries</w:t>
            </w:r>
            <w:r w:rsidRPr="00A83B8B">
              <w:rPr>
                <w:rFonts w:ascii="Arial" w:hAnsi="Arial" w:cs="Arial"/>
                <w:i/>
                <w:sz w:val="20"/>
                <w:szCs w:val="20"/>
              </w:rPr>
              <w:t xml:space="preserve"> existent partout dans le pays </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xml:space="preserve"> existent dans 5 chefs lieu de </w:t>
            </w:r>
            <w:proofErr w:type="gramStart"/>
            <w:r w:rsidRPr="00A83B8B">
              <w:rPr>
                <w:rFonts w:ascii="Arial" w:eastAsia="Arial" w:hAnsi="Arial" w:cs="Arial"/>
                <w:i/>
                <w:color w:val="000000"/>
                <w:sz w:val="20"/>
                <w:szCs w:val="20"/>
              </w:rPr>
              <w:t>régions(</w:t>
            </w:r>
            <w:proofErr w:type="gramEnd"/>
            <w:r w:rsidRPr="00A83B8B">
              <w:rPr>
                <w:rFonts w:ascii="Arial" w:eastAsia="Arial" w:hAnsi="Arial" w:cs="Arial"/>
                <w:i/>
                <w:color w:val="000000"/>
                <w:sz w:val="20"/>
                <w:szCs w:val="20"/>
              </w:rPr>
              <w:t xml:space="preserve"> Abidjan, Yamoussoukro, Daloa, Bouaké, Korhogo)</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SSSU et les </w:t>
            </w:r>
            <w:r w:rsidR="00E27EC2" w:rsidRPr="00A83B8B">
              <w:rPr>
                <w:rFonts w:ascii="Arial" w:hAnsi="Arial" w:cs="Arial"/>
                <w:i/>
                <w:sz w:val="20"/>
                <w:szCs w:val="20"/>
              </w:rPr>
              <w:t>infirmeries</w:t>
            </w:r>
            <w:r w:rsidRPr="00A83B8B">
              <w:rPr>
                <w:rFonts w:ascii="Arial" w:hAnsi="Arial" w:cs="Arial"/>
                <w:i/>
                <w:sz w:val="20"/>
                <w:szCs w:val="20"/>
              </w:rPr>
              <w:t xml:space="preserve"> existent partout dans le pays </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Pr="00A83B8B">
              <w:rPr>
                <w:rFonts w:ascii="Arial" w:eastAsia="Arial" w:hAnsi="Arial" w:cs="Arial"/>
                <w:i/>
                <w:color w:val="000000"/>
                <w:sz w:val="20"/>
                <w:szCs w:val="20"/>
              </w:rPr>
              <w:t xml:space="preserve"> centres médicaux des CROU et grandes </w:t>
            </w:r>
            <w:r w:rsidR="00E27EC2" w:rsidRPr="00A83B8B">
              <w:rPr>
                <w:rFonts w:ascii="Arial" w:eastAsia="Arial" w:hAnsi="Arial" w:cs="Arial"/>
                <w:i/>
                <w:color w:val="000000"/>
                <w:sz w:val="20"/>
                <w:szCs w:val="20"/>
              </w:rPr>
              <w:t>écoles</w:t>
            </w:r>
            <w:r w:rsidRPr="00A83B8B">
              <w:rPr>
                <w:rFonts w:ascii="Arial" w:eastAsia="Arial" w:hAnsi="Arial" w:cs="Arial"/>
                <w:i/>
                <w:color w:val="000000"/>
                <w:sz w:val="20"/>
                <w:szCs w:val="20"/>
              </w:rPr>
              <w:t xml:space="preserve"> existent dans 5 chefs lieu de </w:t>
            </w:r>
            <w:r w:rsidR="00E27EC2" w:rsidRPr="00A83B8B">
              <w:rPr>
                <w:rFonts w:ascii="Arial" w:eastAsia="Arial" w:hAnsi="Arial" w:cs="Arial"/>
                <w:i/>
                <w:color w:val="000000"/>
                <w:sz w:val="20"/>
                <w:szCs w:val="20"/>
              </w:rPr>
              <w:t>régions (Abidjan</w:t>
            </w:r>
            <w:r w:rsidRPr="00A83B8B">
              <w:rPr>
                <w:rFonts w:ascii="Arial" w:eastAsia="Arial" w:hAnsi="Arial" w:cs="Arial"/>
                <w:i/>
                <w:color w:val="000000"/>
                <w:sz w:val="20"/>
                <w:szCs w:val="20"/>
              </w:rPr>
              <w:t>, Yamoussoukro, Daloa, Bouaké, Korhogo)</w:t>
            </w:r>
          </w:p>
        </w:tc>
      </w:tr>
      <w:tr w:rsidR="00A83B8B" w:rsidRPr="00A83B8B"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Calendrier de l’intervention (quand)</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Premier trimestre de l’année scolaire.</w:t>
            </w:r>
          </w:p>
          <w:p w:rsidR="00A83B8B" w:rsidRPr="00A83B8B" w:rsidRDefault="00A83B8B" w:rsidP="00E27EC2">
            <w:pPr>
              <w:rPr>
                <w:rFonts w:ascii="Arial" w:hAnsi="Arial" w:cs="Arial"/>
                <w:i/>
                <w:sz w:val="20"/>
                <w:szCs w:val="20"/>
              </w:rPr>
            </w:pPr>
            <w:r w:rsidRPr="00A83B8B">
              <w:rPr>
                <w:rFonts w:ascii="Arial" w:hAnsi="Arial" w:cs="Arial"/>
                <w:i/>
                <w:sz w:val="20"/>
                <w:szCs w:val="20"/>
              </w:rPr>
              <w:t>Un deuxième passage de déparasitage est fait 6</w:t>
            </w:r>
            <w:r w:rsidR="00E27EC2">
              <w:rPr>
                <w:rFonts w:ascii="Arial" w:hAnsi="Arial" w:cs="Arial"/>
                <w:i/>
                <w:sz w:val="20"/>
                <w:szCs w:val="20"/>
              </w:rPr>
              <w:t xml:space="preserve"> </w:t>
            </w:r>
            <w:r w:rsidRPr="00A83B8B">
              <w:rPr>
                <w:rFonts w:ascii="Arial" w:hAnsi="Arial" w:cs="Arial"/>
                <w:i/>
                <w:sz w:val="20"/>
                <w:szCs w:val="20"/>
              </w:rPr>
              <w:t>mois après.</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Pendant toute l’année </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Pendant toute l’année scolaire</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Pendant toute l’année</w:t>
            </w:r>
          </w:p>
        </w:tc>
      </w:tr>
      <w:tr w:rsidR="00A83B8B" w:rsidRPr="00A83B8B" w:rsidTr="005C5859">
        <w:tc>
          <w:tcPr>
            <w:tcW w:w="2127" w:type="dxa"/>
            <w:vAlign w:val="center"/>
          </w:tcPr>
          <w:p w:rsidR="00A83B8B" w:rsidRPr="00A83B8B" w:rsidRDefault="00A83B8B" w:rsidP="00E27EC2">
            <w:pPr>
              <w:ind w:right="120"/>
              <w:rPr>
                <w:rFonts w:ascii="Arial" w:hAnsi="Arial" w:cs="Arial"/>
                <w:sz w:val="20"/>
                <w:szCs w:val="20"/>
              </w:rPr>
            </w:pPr>
            <w:r w:rsidRPr="00A83B8B">
              <w:rPr>
                <w:rFonts w:ascii="Arial" w:hAnsi="Arial" w:cs="Arial"/>
                <w:sz w:val="20"/>
                <w:szCs w:val="20"/>
              </w:rPr>
              <w:t>Fréquence de l’intervention (tout le combien)</w:t>
            </w:r>
          </w:p>
        </w:tc>
        <w:tc>
          <w:tcPr>
            <w:tcW w:w="2551" w:type="dxa"/>
            <w:vAlign w:val="center"/>
          </w:tcPr>
          <w:p w:rsidR="00E27EC2" w:rsidRDefault="00A83B8B" w:rsidP="00E27EC2">
            <w:pPr>
              <w:rPr>
                <w:rFonts w:ascii="Arial" w:hAnsi="Arial" w:cs="Arial"/>
                <w:i/>
                <w:sz w:val="20"/>
                <w:szCs w:val="20"/>
              </w:rPr>
            </w:pPr>
            <w:r w:rsidRPr="00A83B8B">
              <w:rPr>
                <w:rFonts w:ascii="Arial" w:hAnsi="Arial" w:cs="Arial"/>
                <w:i/>
                <w:sz w:val="20"/>
                <w:szCs w:val="20"/>
              </w:rPr>
              <w:t>La visite médicale se fait une fois par an</w:t>
            </w:r>
            <w:r w:rsidR="00E27EC2">
              <w:rPr>
                <w:rFonts w:ascii="Arial" w:hAnsi="Arial" w:cs="Arial"/>
                <w:i/>
                <w:sz w:val="20"/>
                <w:szCs w:val="20"/>
              </w:rPr>
              <w:t xml:space="preserve"> </w:t>
            </w:r>
          </w:p>
          <w:p w:rsidR="00A83B8B" w:rsidRPr="00A83B8B" w:rsidRDefault="00E27EC2" w:rsidP="00E27EC2">
            <w:pPr>
              <w:rPr>
                <w:rFonts w:ascii="Arial" w:hAnsi="Arial" w:cs="Arial"/>
                <w:i/>
                <w:sz w:val="20"/>
                <w:szCs w:val="20"/>
              </w:rPr>
            </w:pPr>
            <w:r>
              <w:rPr>
                <w:rFonts w:ascii="Arial" w:hAnsi="Arial" w:cs="Arial"/>
                <w:i/>
                <w:sz w:val="20"/>
                <w:szCs w:val="20"/>
              </w:rPr>
              <w:t>L</w:t>
            </w:r>
            <w:r w:rsidR="00A83B8B" w:rsidRPr="00A83B8B">
              <w:rPr>
                <w:rFonts w:ascii="Arial" w:hAnsi="Arial" w:cs="Arial"/>
                <w:i/>
                <w:sz w:val="20"/>
                <w:szCs w:val="20"/>
              </w:rPr>
              <w:t xml:space="preserve">e déparasitage se fait deux fois à 6 mois </w:t>
            </w:r>
            <w:r w:rsidR="00A83B8B" w:rsidRPr="00A83B8B">
              <w:rPr>
                <w:rFonts w:ascii="Arial" w:hAnsi="Arial" w:cs="Arial"/>
                <w:i/>
                <w:sz w:val="20"/>
                <w:szCs w:val="20"/>
              </w:rPr>
              <w:lastRenderedPageBreak/>
              <w:t>d’intervalle par an.</w:t>
            </w:r>
          </w:p>
        </w:tc>
        <w:tc>
          <w:tcPr>
            <w:tcW w:w="1890" w:type="dxa"/>
            <w:vAlign w:val="center"/>
          </w:tcPr>
          <w:p w:rsidR="00A83B8B" w:rsidRPr="00A83B8B" w:rsidRDefault="00A83B8B" w:rsidP="00E27EC2">
            <w:pPr>
              <w:rPr>
                <w:rFonts w:ascii="Arial" w:hAnsi="Arial" w:cs="Arial"/>
                <w:i/>
                <w:sz w:val="20"/>
                <w:szCs w:val="20"/>
              </w:rPr>
            </w:pPr>
            <w:r w:rsidRPr="00A83B8B">
              <w:rPr>
                <w:rFonts w:ascii="Arial" w:hAnsi="Arial" w:cs="Arial"/>
                <w:i/>
                <w:sz w:val="20"/>
                <w:szCs w:val="20"/>
              </w:rPr>
              <w:lastRenderedPageBreak/>
              <w:t>En permanence</w:t>
            </w:r>
          </w:p>
        </w:tc>
        <w:tc>
          <w:tcPr>
            <w:tcW w:w="2221" w:type="dxa"/>
            <w:vAlign w:val="center"/>
          </w:tcPr>
          <w:p w:rsidR="00A83B8B" w:rsidRPr="00A83B8B" w:rsidRDefault="00A83B8B" w:rsidP="00E27EC2">
            <w:pPr>
              <w:rPr>
                <w:rFonts w:ascii="Arial" w:hAnsi="Arial" w:cs="Arial"/>
                <w:i/>
                <w:sz w:val="20"/>
                <w:szCs w:val="20"/>
              </w:rPr>
            </w:pPr>
            <w:r w:rsidRPr="00A83B8B">
              <w:rPr>
                <w:rFonts w:ascii="Arial" w:hAnsi="Arial" w:cs="Arial"/>
                <w:i/>
                <w:sz w:val="20"/>
                <w:szCs w:val="20"/>
              </w:rPr>
              <w:t xml:space="preserve">Une fois par an. Mais dans les localités à fort taux de grossesses précoces </w:t>
            </w:r>
            <w:r w:rsidRPr="00A83B8B">
              <w:rPr>
                <w:rFonts w:ascii="Arial" w:hAnsi="Arial" w:cs="Arial"/>
                <w:i/>
                <w:sz w:val="20"/>
                <w:szCs w:val="20"/>
              </w:rPr>
              <w:lastRenderedPageBreak/>
              <w:t xml:space="preserve">deux séances de sensibilisation sont </w:t>
            </w:r>
            <w:r w:rsidR="00E27EC2" w:rsidRPr="00A83B8B">
              <w:rPr>
                <w:rFonts w:ascii="Arial" w:hAnsi="Arial" w:cs="Arial"/>
                <w:i/>
                <w:sz w:val="20"/>
                <w:szCs w:val="20"/>
              </w:rPr>
              <w:t>organisées (Daloa</w:t>
            </w:r>
            <w:r w:rsidRPr="00A83B8B">
              <w:rPr>
                <w:rFonts w:ascii="Arial" w:hAnsi="Arial" w:cs="Arial"/>
                <w:i/>
                <w:sz w:val="20"/>
                <w:szCs w:val="20"/>
              </w:rPr>
              <w:t xml:space="preserve">, </w:t>
            </w:r>
            <w:proofErr w:type="spellStart"/>
            <w:r w:rsidRPr="00A83B8B">
              <w:rPr>
                <w:rFonts w:ascii="Arial" w:hAnsi="Arial" w:cs="Arial"/>
                <w:i/>
                <w:sz w:val="20"/>
                <w:szCs w:val="20"/>
              </w:rPr>
              <w:t>Adzopé</w:t>
            </w:r>
            <w:proofErr w:type="spellEnd"/>
            <w:r w:rsidRPr="00A83B8B">
              <w:rPr>
                <w:rFonts w:ascii="Arial" w:hAnsi="Arial" w:cs="Arial"/>
                <w:i/>
                <w:sz w:val="20"/>
                <w:szCs w:val="20"/>
              </w:rPr>
              <w:t>, Sassandra, Gagnoa, Bouaké, Abengourou, Korhogo)</w:t>
            </w:r>
          </w:p>
        </w:tc>
        <w:tc>
          <w:tcPr>
            <w:tcW w:w="1417" w:type="dxa"/>
            <w:vAlign w:val="center"/>
          </w:tcPr>
          <w:p w:rsidR="00A83B8B" w:rsidRPr="00A83B8B" w:rsidRDefault="00A83B8B" w:rsidP="00E27EC2">
            <w:pPr>
              <w:rPr>
                <w:rFonts w:ascii="Arial" w:hAnsi="Arial" w:cs="Arial"/>
                <w:i/>
                <w:sz w:val="20"/>
                <w:szCs w:val="20"/>
              </w:rPr>
            </w:pPr>
            <w:r w:rsidRPr="00A83B8B">
              <w:rPr>
                <w:rFonts w:ascii="Arial" w:hAnsi="Arial" w:cs="Arial"/>
                <w:i/>
                <w:sz w:val="20"/>
                <w:szCs w:val="20"/>
              </w:rPr>
              <w:lastRenderedPageBreak/>
              <w:t>En permanence</w:t>
            </w:r>
          </w:p>
        </w:tc>
      </w:tr>
      <w:tr w:rsidR="00A83B8B" w:rsidRPr="00A83B8B"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lastRenderedPageBreak/>
              <w:t>Couverture de la population cible (année précédente)</w:t>
            </w:r>
          </w:p>
        </w:tc>
        <w:tc>
          <w:tcPr>
            <w:tcW w:w="2551" w:type="dxa"/>
          </w:tcPr>
          <w:p w:rsidR="00A83B8B" w:rsidRPr="00A83B8B" w:rsidRDefault="00A83B8B" w:rsidP="00A83B8B">
            <w:pPr>
              <w:ind w:right="120"/>
              <w:rPr>
                <w:rFonts w:ascii="Arial" w:hAnsi="Arial" w:cs="Arial"/>
                <w:i/>
                <w:iCs/>
                <w:sz w:val="20"/>
                <w:szCs w:val="20"/>
              </w:rPr>
            </w:pPr>
            <w:r w:rsidRPr="00A83B8B">
              <w:rPr>
                <w:rFonts w:ascii="Arial" w:hAnsi="Arial" w:cs="Arial"/>
                <w:i/>
                <w:iCs/>
                <w:sz w:val="20"/>
                <w:szCs w:val="20"/>
              </w:rPr>
              <w:t>-Le déparasitage</w:t>
            </w:r>
          </w:p>
          <w:p w:rsidR="00A83B8B" w:rsidRPr="00A83B8B" w:rsidRDefault="00A83B8B" w:rsidP="00A83B8B">
            <w:pPr>
              <w:ind w:right="120"/>
              <w:rPr>
                <w:rFonts w:ascii="Arial" w:hAnsi="Arial" w:cs="Arial"/>
                <w:i/>
                <w:iCs/>
                <w:sz w:val="20"/>
                <w:szCs w:val="20"/>
              </w:rPr>
            </w:pPr>
            <w:r w:rsidRPr="00A83B8B">
              <w:rPr>
                <w:rFonts w:ascii="Arial" w:hAnsi="Arial" w:cs="Arial"/>
                <w:i/>
                <w:iCs/>
                <w:sz w:val="20"/>
                <w:szCs w:val="20"/>
              </w:rPr>
              <w:t xml:space="preserve">84,29% des enfants recensés </w:t>
            </w:r>
          </w:p>
          <w:p w:rsidR="00A83B8B" w:rsidRPr="00A83B8B" w:rsidRDefault="00A83B8B" w:rsidP="00A83B8B">
            <w:pPr>
              <w:ind w:right="120"/>
              <w:rPr>
                <w:rFonts w:ascii="Arial" w:hAnsi="Arial" w:cs="Arial"/>
                <w:i/>
                <w:sz w:val="20"/>
                <w:szCs w:val="20"/>
              </w:rPr>
            </w:pPr>
            <w:r w:rsidRPr="00A83B8B">
              <w:rPr>
                <w:rFonts w:ascii="Arial" w:hAnsi="Arial" w:cs="Arial"/>
                <w:i/>
                <w:iCs/>
                <w:sz w:val="20"/>
                <w:szCs w:val="20"/>
              </w:rPr>
              <w:t>-</w:t>
            </w:r>
            <w:r w:rsidR="003E4202">
              <w:rPr>
                <w:rFonts w:ascii="Arial" w:hAnsi="Arial" w:cs="Arial"/>
                <w:i/>
                <w:iCs/>
                <w:sz w:val="20"/>
                <w:szCs w:val="20"/>
              </w:rPr>
              <w:t xml:space="preserve"> </w:t>
            </w:r>
            <w:r w:rsidRPr="00A83B8B">
              <w:rPr>
                <w:rFonts w:ascii="Arial" w:hAnsi="Arial" w:cs="Arial"/>
                <w:i/>
                <w:iCs/>
                <w:sz w:val="20"/>
                <w:szCs w:val="20"/>
              </w:rPr>
              <w:t>L a visite médicale </w:t>
            </w:r>
            <w:r w:rsidR="003E4202" w:rsidRPr="00A83B8B">
              <w:rPr>
                <w:rFonts w:ascii="Arial" w:hAnsi="Arial" w:cs="Arial"/>
                <w:i/>
                <w:iCs/>
                <w:sz w:val="20"/>
                <w:szCs w:val="20"/>
              </w:rPr>
              <w:t>: 6,57</w:t>
            </w:r>
            <w:r w:rsidRPr="00A83B8B">
              <w:rPr>
                <w:rFonts w:ascii="Arial" w:hAnsi="Arial" w:cs="Arial"/>
                <w:i/>
                <w:iCs/>
                <w:sz w:val="20"/>
                <w:szCs w:val="20"/>
              </w:rPr>
              <w:t>%</w:t>
            </w:r>
          </w:p>
        </w:tc>
        <w:tc>
          <w:tcPr>
            <w:tcW w:w="1890" w:type="dxa"/>
          </w:tcPr>
          <w:p w:rsidR="00A83B8B" w:rsidRPr="00A83B8B" w:rsidRDefault="00A83B8B" w:rsidP="00A83B8B">
            <w:pPr>
              <w:ind w:right="120"/>
              <w:rPr>
                <w:rFonts w:ascii="Arial" w:hAnsi="Arial" w:cs="Arial"/>
                <w:i/>
                <w:sz w:val="20"/>
                <w:szCs w:val="20"/>
              </w:rPr>
            </w:pPr>
            <w:r w:rsidRPr="00A83B8B">
              <w:rPr>
                <w:rFonts w:ascii="Arial" w:hAnsi="Arial" w:cs="Arial"/>
                <w:i/>
                <w:sz w:val="20"/>
                <w:szCs w:val="20"/>
              </w:rPr>
              <w:t>50%</w:t>
            </w:r>
          </w:p>
        </w:tc>
        <w:tc>
          <w:tcPr>
            <w:tcW w:w="2221" w:type="dxa"/>
          </w:tcPr>
          <w:p w:rsidR="00A83B8B" w:rsidRPr="00A83B8B" w:rsidRDefault="00A83B8B" w:rsidP="00A83B8B">
            <w:pPr>
              <w:ind w:right="120"/>
              <w:rPr>
                <w:rFonts w:ascii="Arial" w:hAnsi="Arial" w:cs="Arial"/>
                <w:i/>
                <w:sz w:val="20"/>
                <w:szCs w:val="20"/>
              </w:rPr>
            </w:pPr>
            <w:r w:rsidRPr="00A83B8B">
              <w:rPr>
                <w:rFonts w:ascii="Arial" w:hAnsi="Arial" w:cs="Arial"/>
                <w:i/>
                <w:sz w:val="20"/>
                <w:szCs w:val="20"/>
              </w:rPr>
              <w:t>50%</w:t>
            </w:r>
          </w:p>
        </w:tc>
        <w:tc>
          <w:tcPr>
            <w:tcW w:w="1417" w:type="dxa"/>
          </w:tcPr>
          <w:p w:rsidR="00A83B8B" w:rsidRPr="00A83B8B" w:rsidRDefault="00A83B8B" w:rsidP="00A83B8B">
            <w:pPr>
              <w:ind w:right="120"/>
              <w:rPr>
                <w:rFonts w:ascii="Arial" w:hAnsi="Arial" w:cs="Arial"/>
                <w:i/>
                <w:sz w:val="20"/>
                <w:szCs w:val="20"/>
              </w:rPr>
            </w:pPr>
            <w:r w:rsidRPr="00A83B8B">
              <w:rPr>
                <w:rFonts w:ascii="Arial" w:hAnsi="Arial" w:cs="Arial"/>
                <w:i/>
                <w:sz w:val="20"/>
                <w:szCs w:val="20"/>
              </w:rPr>
              <w:t>70%</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Agence de coordination</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Le Programme National de Santé Scolaire et Universitaire (PNSSU)</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Le Programme National de Santé Scolaire et Universitaire (PNSSU)</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Le Programme National de Santé Scolaire et Universitaire (PNSSU)</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Le Programme National de Santé Scolaire et Universitaire (PNSSU)</w:t>
            </w:r>
          </w:p>
        </w:tc>
      </w:tr>
      <w:tr w:rsidR="00A83B8B" w:rsidRPr="00A83B8B"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Partenaires collaborateurs</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 Ministères de :</w:t>
            </w:r>
          </w:p>
          <w:p w:rsidR="00A83B8B" w:rsidRPr="00A83B8B" w:rsidRDefault="00A83B8B" w:rsidP="00A83B8B">
            <w:pPr>
              <w:rPr>
                <w:rFonts w:ascii="Arial" w:hAnsi="Arial" w:cs="Arial"/>
                <w:i/>
                <w:sz w:val="20"/>
                <w:szCs w:val="20"/>
              </w:rPr>
            </w:pPr>
            <w:r w:rsidRPr="00A83B8B">
              <w:rPr>
                <w:rFonts w:ascii="Arial" w:hAnsi="Arial" w:cs="Arial"/>
                <w:i/>
                <w:sz w:val="20"/>
                <w:szCs w:val="20"/>
              </w:rPr>
              <w:t>L’Education Nationale et enseignement technique</w:t>
            </w:r>
          </w:p>
          <w:p w:rsidR="00A83B8B" w:rsidRPr="00A83B8B" w:rsidRDefault="00A83B8B" w:rsidP="00A83B8B">
            <w:pPr>
              <w:rPr>
                <w:rFonts w:ascii="Arial" w:hAnsi="Arial" w:cs="Arial"/>
                <w:i/>
                <w:sz w:val="20"/>
                <w:szCs w:val="20"/>
              </w:rPr>
            </w:pPr>
            <w:r w:rsidRPr="00A83B8B">
              <w:rPr>
                <w:rFonts w:ascii="Arial" w:hAnsi="Arial" w:cs="Arial"/>
                <w:i/>
                <w:sz w:val="20"/>
                <w:szCs w:val="20"/>
              </w:rPr>
              <w:t>L’enseignement supérieur et de la recherche scientifique</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-La </w:t>
            </w:r>
            <w:r w:rsidR="00E27EC2" w:rsidRPr="00A83B8B">
              <w:rPr>
                <w:rFonts w:ascii="Arial" w:hAnsi="Arial" w:cs="Arial"/>
                <w:i/>
                <w:sz w:val="20"/>
                <w:szCs w:val="20"/>
              </w:rPr>
              <w:t>jeunesse, des</w:t>
            </w:r>
            <w:r w:rsidRPr="00A83B8B">
              <w:rPr>
                <w:rFonts w:ascii="Arial" w:hAnsi="Arial" w:cs="Arial"/>
                <w:i/>
                <w:sz w:val="20"/>
                <w:szCs w:val="20"/>
              </w:rPr>
              <w:t xml:space="preserve"> sports et loisirs</w:t>
            </w:r>
          </w:p>
          <w:p w:rsidR="00A83B8B" w:rsidRPr="00A83B8B" w:rsidRDefault="00A83B8B" w:rsidP="00A83B8B">
            <w:pPr>
              <w:rPr>
                <w:rFonts w:ascii="Arial" w:hAnsi="Arial" w:cs="Arial"/>
                <w:i/>
                <w:sz w:val="20"/>
                <w:szCs w:val="20"/>
              </w:rPr>
            </w:pPr>
            <w:r w:rsidRPr="00A83B8B">
              <w:rPr>
                <w:rFonts w:ascii="Arial" w:hAnsi="Arial" w:cs="Arial"/>
                <w:i/>
                <w:sz w:val="20"/>
                <w:szCs w:val="20"/>
              </w:rPr>
              <w:t>-L’</w:t>
            </w:r>
            <w:r w:rsidR="00E27EC2" w:rsidRPr="00A83B8B">
              <w:rPr>
                <w:rFonts w:ascii="Arial" w:hAnsi="Arial" w:cs="Arial"/>
                <w:i/>
                <w:sz w:val="20"/>
                <w:szCs w:val="20"/>
              </w:rPr>
              <w:t>emploi, des</w:t>
            </w:r>
            <w:r w:rsidRPr="00A83B8B">
              <w:rPr>
                <w:rFonts w:ascii="Arial" w:hAnsi="Arial" w:cs="Arial"/>
                <w:i/>
                <w:sz w:val="20"/>
                <w:szCs w:val="20"/>
              </w:rPr>
              <w:t xml:space="preserve"> affaires sociales et de la formation professionnelle</w:t>
            </w:r>
          </w:p>
          <w:p w:rsidR="00A83B8B" w:rsidRPr="00A83B8B" w:rsidRDefault="00A83B8B" w:rsidP="00A83B8B">
            <w:pPr>
              <w:rPr>
                <w:rFonts w:ascii="Arial" w:hAnsi="Arial" w:cs="Arial"/>
                <w:i/>
                <w:sz w:val="20"/>
                <w:szCs w:val="20"/>
              </w:rPr>
            </w:pPr>
          </w:p>
          <w:p w:rsidR="00A83B8B" w:rsidRPr="00A83B8B" w:rsidRDefault="00DF26B6" w:rsidP="00A83B8B">
            <w:pPr>
              <w:rPr>
                <w:rFonts w:ascii="Arial" w:hAnsi="Arial" w:cs="Arial"/>
                <w:i/>
                <w:sz w:val="20"/>
                <w:szCs w:val="20"/>
              </w:rPr>
            </w:pPr>
            <w:r>
              <w:rPr>
                <w:rFonts w:ascii="Arial" w:hAnsi="Arial" w:cs="Arial"/>
                <w:i/>
                <w:sz w:val="20"/>
                <w:szCs w:val="20"/>
              </w:rPr>
              <w:t xml:space="preserve">- </w:t>
            </w:r>
            <w:r w:rsidR="00A83B8B" w:rsidRPr="00A83B8B">
              <w:rPr>
                <w:rFonts w:ascii="Arial" w:hAnsi="Arial" w:cs="Arial"/>
                <w:i/>
                <w:sz w:val="20"/>
                <w:szCs w:val="20"/>
              </w:rPr>
              <w:t>La direction des cantines scolaires</w:t>
            </w:r>
          </w:p>
          <w:p w:rsidR="00A83B8B" w:rsidRPr="00A83B8B" w:rsidRDefault="00A83B8B" w:rsidP="00A83B8B">
            <w:pPr>
              <w:rPr>
                <w:rFonts w:ascii="Arial" w:hAnsi="Arial" w:cs="Arial"/>
                <w:i/>
                <w:sz w:val="20"/>
                <w:szCs w:val="20"/>
              </w:rPr>
            </w:pPr>
            <w:r w:rsidRPr="00A83B8B">
              <w:rPr>
                <w:rFonts w:ascii="Arial" w:hAnsi="Arial" w:cs="Arial"/>
                <w:i/>
                <w:sz w:val="20"/>
                <w:szCs w:val="20"/>
              </w:rPr>
              <w:t>Les DDSLS, les préfets et les parents d’élèves</w:t>
            </w:r>
          </w:p>
          <w:p w:rsidR="00A83B8B" w:rsidRPr="00A83B8B" w:rsidRDefault="00A83B8B" w:rsidP="00A83B8B">
            <w:pPr>
              <w:rPr>
                <w:rFonts w:ascii="Arial" w:hAnsi="Arial" w:cs="Arial"/>
                <w:i/>
                <w:sz w:val="20"/>
                <w:szCs w:val="20"/>
              </w:rPr>
            </w:pPr>
            <w:r w:rsidRPr="00A83B8B">
              <w:rPr>
                <w:rFonts w:ascii="Arial" w:hAnsi="Arial" w:cs="Arial"/>
                <w:i/>
                <w:sz w:val="20"/>
                <w:szCs w:val="20"/>
              </w:rPr>
              <w:t>-MAP International</w:t>
            </w:r>
          </w:p>
          <w:p w:rsidR="00A83B8B" w:rsidRPr="00A83B8B" w:rsidRDefault="00A83B8B" w:rsidP="00A83B8B">
            <w:pPr>
              <w:rPr>
                <w:rFonts w:ascii="Arial" w:hAnsi="Arial" w:cs="Arial"/>
                <w:i/>
                <w:sz w:val="20"/>
                <w:szCs w:val="20"/>
              </w:rPr>
            </w:pPr>
            <w:r w:rsidRPr="00A83B8B">
              <w:rPr>
                <w:rFonts w:ascii="Arial" w:hAnsi="Arial" w:cs="Arial"/>
                <w:i/>
                <w:sz w:val="20"/>
                <w:szCs w:val="20"/>
              </w:rPr>
              <w:t>Pharmacie de la Santé Publique (PSP)</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-Ministères de :</w:t>
            </w:r>
          </w:p>
          <w:p w:rsidR="00A83B8B" w:rsidRPr="00A83B8B" w:rsidRDefault="00A83B8B" w:rsidP="00A83B8B">
            <w:pPr>
              <w:rPr>
                <w:rFonts w:ascii="Arial" w:hAnsi="Arial" w:cs="Arial"/>
                <w:i/>
                <w:sz w:val="20"/>
                <w:szCs w:val="20"/>
              </w:rPr>
            </w:pPr>
            <w:r w:rsidRPr="00A83B8B">
              <w:rPr>
                <w:rFonts w:ascii="Arial" w:hAnsi="Arial" w:cs="Arial"/>
                <w:i/>
                <w:sz w:val="20"/>
                <w:szCs w:val="20"/>
              </w:rPr>
              <w:t>L’Education Nationale et enseignement technique</w:t>
            </w:r>
          </w:p>
          <w:p w:rsidR="00A83B8B" w:rsidRPr="00A83B8B" w:rsidRDefault="00A83B8B" w:rsidP="00A83B8B">
            <w:pPr>
              <w:rPr>
                <w:rFonts w:ascii="Arial" w:hAnsi="Arial" w:cs="Arial"/>
                <w:i/>
                <w:sz w:val="20"/>
                <w:szCs w:val="20"/>
              </w:rPr>
            </w:pPr>
            <w:r w:rsidRPr="00A83B8B">
              <w:rPr>
                <w:rFonts w:ascii="Arial" w:hAnsi="Arial" w:cs="Arial"/>
                <w:i/>
                <w:sz w:val="20"/>
                <w:szCs w:val="20"/>
              </w:rPr>
              <w:t>L’enseignement supérieur et de la recherche scientifique</w:t>
            </w:r>
          </w:p>
          <w:p w:rsidR="00A83B8B" w:rsidRPr="00A83B8B" w:rsidRDefault="00A83B8B" w:rsidP="00A83B8B">
            <w:pPr>
              <w:rPr>
                <w:rFonts w:ascii="Arial" w:hAnsi="Arial" w:cs="Arial"/>
                <w:i/>
                <w:sz w:val="20"/>
                <w:szCs w:val="20"/>
              </w:rPr>
            </w:pPr>
            <w:r w:rsidRPr="00A83B8B">
              <w:rPr>
                <w:rFonts w:ascii="Arial" w:hAnsi="Arial" w:cs="Arial"/>
                <w:i/>
                <w:sz w:val="20"/>
                <w:szCs w:val="20"/>
              </w:rPr>
              <w:t>-La jeunesse,</w:t>
            </w:r>
            <w:r w:rsidR="00E27EC2">
              <w:rPr>
                <w:rFonts w:ascii="Arial" w:hAnsi="Arial" w:cs="Arial"/>
                <w:i/>
                <w:sz w:val="20"/>
                <w:szCs w:val="20"/>
              </w:rPr>
              <w:t xml:space="preserve"> </w:t>
            </w:r>
            <w:r w:rsidRPr="00A83B8B">
              <w:rPr>
                <w:rFonts w:ascii="Arial" w:hAnsi="Arial" w:cs="Arial"/>
                <w:i/>
                <w:sz w:val="20"/>
                <w:szCs w:val="20"/>
              </w:rPr>
              <w:t>des sports et loisirs</w:t>
            </w:r>
          </w:p>
          <w:p w:rsidR="00A83B8B" w:rsidRPr="00A83B8B" w:rsidRDefault="00A83B8B" w:rsidP="00A83B8B">
            <w:pPr>
              <w:rPr>
                <w:rFonts w:ascii="Arial" w:hAnsi="Arial" w:cs="Arial"/>
                <w:i/>
                <w:sz w:val="20"/>
                <w:szCs w:val="20"/>
              </w:rPr>
            </w:pPr>
            <w:r w:rsidRPr="00A83B8B">
              <w:rPr>
                <w:rFonts w:ascii="Arial" w:hAnsi="Arial" w:cs="Arial"/>
                <w:i/>
                <w:sz w:val="20"/>
                <w:szCs w:val="20"/>
              </w:rPr>
              <w:t>-L’emploi,</w:t>
            </w:r>
            <w:r w:rsidR="00E27EC2">
              <w:rPr>
                <w:rFonts w:ascii="Arial" w:hAnsi="Arial" w:cs="Arial"/>
                <w:i/>
                <w:sz w:val="20"/>
                <w:szCs w:val="20"/>
              </w:rPr>
              <w:t xml:space="preserve"> </w:t>
            </w:r>
            <w:r w:rsidRPr="00A83B8B">
              <w:rPr>
                <w:rFonts w:ascii="Arial" w:hAnsi="Arial" w:cs="Arial"/>
                <w:i/>
                <w:sz w:val="20"/>
                <w:szCs w:val="20"/>
              </w:rPr>
              <w:t>des affaires sociales et de la formation professionnelle</w:t>
            </w:r>
          </w:p>
          <w:p w:rsidR="00A83B8B" w:rsidRPr="00A83B8B" w:rsidRDefault="00A83B8B" w:rsidP="00A83B8B">
            <w:pPr>
              <w:rPr>
                <w:rFonts w:ascii="Arial" w:hAnsi="Arial" w:cs="Arial"/>
                <w:i/>
                <w:sz w:val="20"/>
                <w:szCs w:val="20"/>
              </w:rPr>
            </w:pPr>
            <w:r w:rsidRPr="00A83B8B">
              <w:rPr>
                <w:rFonts w:ascii="Arial" w:hAnsi="Arial" w:cs="Arial"/>
                <w:i/>
                <w:sz w:val="20"/>
                <w:szCs w:val="20"/>
              </w:rPr>
              <w:t>-UNFPA, PNSR/PF, PSP</w:t>
            </w:r>
          </w:p>
          <w:p w:rsidR="00A83B8B" w:rsidRPr="00A83B8B" w:rsidRDefault="00A83B8B" w:rsidP="00A83B8B">
            <w:pPr>
              <w:ind w:left="1440"/>
              <w:rPr>
                <w:rFonts w:ascii="Arial" w:hAnsi="Arial" w:cs="Arial"/>
                <w:i/>
                <w:sz w:val="20"/>
                <w:szCs w:val="20"/>
              </w:rPr>
            </w:pPr>
          </w:p>
          <w:p w:rsidR="00A83B8B" w:rsidRPr="00A83B8B" w:rsidRDefault="00A83B8B" w:rsidP="003E4202">
            <w:pPr>
              <w:rPr>
                <w:rFonts w:ascii="Arial" w:hAnsi="Arial" w:cs="Arial"/>
                <w:i/>
                <w:sz w:val="20"/>
                <w:szCs w:val="20"/>
              </w:rPr>
            </w:pPr>
            <w:r w:rsidRPr="00A83B8B">
              <w:rPr>
                <w:rFonts w:ascii="Arial" w:hAnsi="Arial" w:cs="Arial"/>
                <w:i/>
                <w:sz w:val="20"/>
                <w:szCs w:val="20"/>
              </w:rPr>
              <w:t xml:space="preserve">La jeunesse, </w:t>
            </w:r>
          </w:p>
          <w:p w:rsidR="00A83B8B" w:rsidRPr="00A83B8B" w:rsidRDefault="00A83B8B" w:rsidP="00A83B8B">
            <w:pPr>
              <w:rPr>
                <w:rFonts w:ascii="Arial" w:hAnsi="Arial" w:cs="Arial"/>
                <w:i/>
                <w:sz w:val="20"/>
                <w:szCs w:val="20"/>
              </w:rPr>
            </w:pP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Ministères de :</w:t>
            </w:r>
          </w:p>
          <w:p w:rsidR="00A83B8B" w:rsidRPr="00A83B8B" w:rsidRDefault="00A83B8B" w:rsidP="00A83B8B">
            <w:pPr>
              <w:rPr>
                <w:rFonts w:ascii="Arial" w:hAnsi="Arial" w:cs="Arial"/>
                <w:i/>
                <w:sz w:val="20"/>
                <w:szCs w:val="20"/>
              </w:rPr>
            </w:pPr>
            <w:r w:rsidRPr="00A83B8B">
              <w:rPr>
                <w:rFonts w:ascii="Arial" w:hAnsi="Arial" w:cs="Arial"/>
                <w:i/>
                <w:sz w:val="20"/>
                <w:szCs w:val="20"/>
              </w:rPr>
              <w:t>L’Education Nationale et enseignement technique</w:t>
            </w:r>
          </w:p>
          <w:p w:rsidR="00A83B8B" w:rsidRPr="00A83B8B" w:rsidRDefault="00A83B8B" w:rsidP="00A83B8B">
            <w:pPr>
              <w:rPr>
                <w:rFonts w:ascii="Arial" w:hAnsi="Arial" w:cs="Arial"/>
                <w:i/>
                <w:sz w:val="20"/>
                <w:szCs w:val="20"/>
              </w:rPr>
            </w:pPr>
            <w:r w:rsidRPr="00A83B8B">
              <w:rPr>
                <w:rFonts w:ascii="Arial" w:hAnsi="Arial" w:cs="Arial"/>
                <w:i/>
                <w:sz w:val="20"/>
                <w:szCs w:val="20"/>
              </w:rPr>
              <w:t>L’enseignement supérieur et de la recherche scientifique</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-La </w:t>
            </w:r>
            <w:r w:rsidR="00E27EC2" w:rsidRPr="00A83B8B">
              <w:rPr>
                <w:rFonts w:ascii="Arial" w:hAnsi="Arial" w:cs="Arial"/>
                <w:i/>
                <w:sz w:val="20"/>
                <w:szCs w:val="20"/>
              </w:rPr>
              <w:t>jeunesse, des</w:t>
            </w:r>
            <w:r w:rsidRPr="00A83B8B">
              <w:rPr>
                <w:rFonts w:ascii="Arial" w:hAnsi="Arial" w:cs="Arial"/>
                <w:i/>
                <w:sz w:val="20"/>
                <w:szCs w:val="20"/>
              </w:rPr>
              <w:t xml:space="preserve"> sports et loisirs</w:t>
            </w:r>
          </w:p>
          <w:p w:rsidR="00A83B8B" w:rsidRPr="00A83B8B" w:rsidRDefault="00A83B8B" w:rsidP="00A83B8B">
            <w:pPr>
              <w:rPr>
                <w:rFonts w:ascii="Arial" w:hAnsi="Arial" w:cs="Arial"/>
                <w:i/>
                <w:sz w:val="20"/>
                <w:szCs w:val="20"/>
              </w:rPr>
            </w:pPr>
            <w:r w:rsidRPr="00A83B8B">
              <w:rPr>
                <w:rFonts w:ascii="Arial" w:hAnsi="Arial" w:cs="Arial"/>
                <w:i/>
                <w:sz w:val="20"/>
                <w:szCs w:val="20"/>
              </w:rPr>
              <w:t>-</w:t>
            </w:r>
            <w:r w:rsidR="00E27EC2">
              <w:rPr>
                <w:rFonts w:ascii="Arial" w:hAnsi="Arial" w:cs="Arial"/>
                <w:i/>
                <w:sz w:val="20"/>
                <w:szCs w:val="20"/>
              </w:rPr>
              <w:t xml:space="preserve"> </w:t>
            </w:r>
            <w:r w:rsidRPr="00A83B8B">
              <w:rPr>
                <w:rFonts w:ascii="Arial" w:hAnsi="Arial" w:cs="Arial"/>
                <w:i/>
                <w:sz w:val="20"/>
                <w:szCs w:val="20"/>
              </w:rPr>
              <w:t>L’</w:t>
            </w:r>
            <w:r w:rsidR="00E27EC2" w:rsidRPr="00A83B8B">
              <w:rPr>
                <w:rFonts w:ascii="Arial" w:hAnsi="Arial" w:cs="Arial"/>
                <w:i/>
                <w:sz w:val="20"/>
                <w:szCs w:val="20"/>
              </w:rPr>
              <w:t>emploi, des</w:t>
            </w:r>
            <w:r w:rsidRPr="00A83B8B">
              <w:rPr>
                <w:rFonts w:ascii="Arial" w:hAnsi="Arial" w:cs="Arial"/>
                <w:i/>
                <w:sz w:val="20"/>
                <w:szCs w:val="20"/>
              </w:rPr>
              <w:t xml:space="preserve"> affaires sociales et de la formation professionnelle</w:t>
            </w:r>
          </w:p>
          <w:p w:rsidR="00A83B8B" w:rsidRPr="00A83B8B" w:rsidRDefault="00A83B8B" w:rsidP="00A83B8B">
            <w:pPr>
              <w:rPr>
                <w:rFonts w:ascii="Arial" w:hAnsi="Arial" w:cs="Arial"/>
                <w:i/>
                <w:sz w:val="20"/>
                <w:szCs w:val="20"/>
              </w:rPr>
            </w:pPr>
            <w:r w:rsidRPr="00A83B8B">
              <w:rPr>
                <w:rFonts w:ascii="Arial" w:hAnsi="Arial" w:cs="Arial"/>
                <w:i/>
                <w:sz w:val="20"/>
                <w:szCs w:val="20"/>
              </w:rPr>
              <w:t>-UNFPA, PNSR/PF, PEPFAR, PNPSBD, PNPEC</w:t>
            </w:r>
          </w:p>
          <w:p w:rsidR="00A83B8B" w:rsidRPr="00A83B8B" w:rsidRDefault="00A83B8B" w:rsidP="00A83B8B">
            <w:pPr>
              <w:rPr>
                <w:rFonts w:ascii="Arial" w:hAnsi="Arial" w:cs="Arial"/>
                <w:i/>
                <w:sz w:val="20"/>
                <w:szCs w:val="20"/>
              </w:rPr>
            </w:pPr>
            <w:r w:rsidRPr="00A83B8B">
              <w:rPr>
                <w:rFonts w:ascii="Arial" w:hAnsi="Arial" w:cs="Arial"/>
                <w:i/>
                <w:sz w:val="20"/>
                <w:szCs w:val="20"/>
              </w:rPr>
              <w:t>- Les Organisations non Gouvernementales (ONG)</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-Les districts sanitaires</w:t>
            </w:r>
          </w:p>
          <w:p w:rsidR="00A83B8B" w:rsidRPr="00A83B8B" w:rsidRDefault="00A83B8B" w:rsidP="00A83B8B">
            <w:pPr>
              <w:rPr>
                <w:rFonts w:ascii="Arial" w:hAnsi="Arial" w:cs="Arial"/>
                <w:i/>
                <w:sz w:val="20"/>
                <w:szCs w:val="20"/>
              </w:rPr>
            </w:pPr>
            <w:r w:rsidRPr="00A83B8B">
              <w:rPr>
                <w:rFonts w:ascii="Arial" w:hAnsi="Arial" w:cs="Arial"/>
                <w:i/>
                <w:sz w:val="20"/>
                <w:szCs w:val="20"/>
              </w:rPr>
              <w:t>-Les  ONG</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collectivités territoriales (Mairies, Conseils Régionaux, les Districts autonomes…) </w:t>
            </w:r>
          </w:p>
          <w:p w:rsidR="00A83B8B" w:rsidRPr="00A83B8B" w:rsidRDefault="00A83B8B" w:rsidP="00A83B8B">
            <w:pPr>
              <w:rPr>
                <w:rFonts w:ascii="Arial" w:hAnsi="Arial" w:cs="Arial"/>
                <w:i/>
                <w:sz w:val="20"/>
                <w:szCs w:val="20"/>
              </w:rPr>
            </w:pPr>
            <w:r w:rsidRPr="00A83B8B">
              <w:rPr>
                <w:rFonts w:ascii="Arial" w:hAnsi="Arial" w:cs="Arial"/>
                <w:i/>
                <w:sz w:val="20"/>
                <w:szCs w:val="20"/>
              </w:rPr>
              <w:t>-LA PSP</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 Programme National de Promotion de la Santé </w:t>
            </w:r>
            <w:proofErr w:type="spellStart"/>
            <w:r w:rsidRPr="00A83B8B">
              <w:rPr>
                <w:rFonts w:ascii="Arial" w:hAnsi="Arial" w:cs="Arial"/>
                <w:i/>
                <w:sz w:val="20"/>
                <w:szCs w:val="20"/>
              </w:rPr>
              <w:t>Bucco-Dentaire</w:t>
            </w:r>
            <w:proofErr w:type="spellEnd"/>
            <w:r w:rsidR="003E4202">
              <w:rPr>
                <w:rFonts w:ascii="Arial" w:hAnsi="Arial" w:cs="Arial"/>
                <w:i/>
                <w:sz w:val="20"/>
                <w:szCs w:val="20"/>
              </w:rPr>
              <w:t xml:space="preserve"> </w:t>
            </w:r>
            <w:r w:rsidRPr="00A83B8B">
              <w:rPr>
                <w:rFonts w:ascii="Arial" w:hAnsi="Arial" w:cs="Arial"/>
                <w:i/>
                <w:sz w:val="20"/>
                <w:szCs w:val="20"/>
              </w:rPr>
              <w:t>(PNPSBD)</w:t>
            </w:r>
          </w:p>
          <w:p w:rsidR="00A83B8B" w:rsidRPr="00A83B8B" w:rsidRDefault="00A83B8B" w:rsidP="00A83B8B">
            <w:pPr>
              <w:rPr>
                <w:rFonts w:ascii="Arial" w:hAnsi="Arial" w:cs="Arial"/>
                <w:i/>
                <w:sz w:val="20"/>
                <w:szCs w:val="20"/>
              </w:rPr>
            </w:pPr>
            <w:r w:rsidRPr="00A83B8B">
              <w:rPr>
                <w:rFonts w:ascii="Arial" w:hAnsi="Arial" w:cs="Arial"/>
                <w:i/>
                <w:sz w:val="20"/>
                <w:szCs w:val="20"/>
              </w:rPr>
              <w:t>-UNFPA, PEPFAR</w:t>
            </w:r>
            <w:proofErr w:type="gramStart"/>
            <w:r w:rsidRPr="00A83B8B">
              <w:rPr>
                <w:rFonts w:ascii="Arial" w:hAnsi="Arial" w:cs="Arial"/>
                <w:i/>
                <w:sz w:val="20"/>
                <w:szCs w:val="20"/>
              </w:rPr>
              <w:t>,PNPEC</w:t>
            </w:r>
            <w:proofErr w:type="gramEnd"/>
          </w:p>
        </w:tc>
      </w:tr>
      <w:tr w:rsidR="00A83B8B" w:rsidRPr="00A83B8B"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Coûts de mise en œuvre de l’intervention, si connus</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highlight w:val="lightGray"/>
              </w:rPr>
              <w:t>[Insérer le texte]</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highlight w:val="lightGray"/>
              </w:rPr>
              <w:t>[Insérer le texte]</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highlight w:val="lightGray"/>
              </w:rPr>
              <w:t>[Insérer le texte]</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highlight w:val="lightGray"/>
              </w:rPr>
              <w:t>[Insérer le texte]</w:t>
            </w:r>
          </w:p>
        </w:tc>
      </w:tr>
      <w:tr w:rsidR="00A83B8B" w:rsidRPr="003873EE" w:rsidTr="005C5859">
        <w:tc>
          <w:tcPr>
            <w:tcW w:w="2127" w:type="dxa"/>
          </w:tcPr>
          <w:p w:rsidR="00A83B8B" w:rsidRPr="00A83B8B" w:rsidRDefault="00A83B8B" w:rsidP="00A83B8B">
            <w:pPr>
              <w:ind w:right="120"/>
              <w:rPr>
                <w:rFonts w:ascii="Arial" w:hAnsi="Arial" w:cs="Arial"/>
                <w:sz w:val="20"/>
                <w:szCs w:val="20"/>
              </w:rPr>
            </w:pPr>
            <w:r w:rsidRPr="00A83B8B">
              <w:rPr>
                <w:rFonts w:ascii="Arial" w:hAnsi="Arial" w:cs="Arial"/>
                <w:sz w:val="20"/>
                <w:szCs w:val="20"/>
              </w:rPr>
              <w:t>Source de financement, si connue</w:t>
            </w:r>
          </w:p>
        </w:tc>
        <w:tc>
          <w:tcPr>
            <w:tcW w:w="2551" w:type="dxa"/>
          </w:tcPr>
          <w:p w:rsidR="00A83B8B" w:rsidRPr="00A83B8B" w:rsidRDefault="00A83B8B" w:rsidP="00A83B8B">
            <w:pPr>
              <w:rPr>
                <w:rFonts w:ascii="Arial" w:hAnsi="Arial" w:cs="Arial"/>
                <w:i/>
                <w:sz w:val="20"/>
                <w:szCs w:val="20"/>
              </w:rPr>
            </w:pPr>
            <w:r w:rsidRPr="00A83B8B">
              <w:rPr>
                <w:rFonts w:ascii="Arial" w:hAnsi="Arial" w:cs="Arial"/>
                <w:i/>
                <w:sz w:val="20"/>
                <w:szCs w:val="20"/>
              </w:rPr>
              <w:t>Budget général de fonctionnement du PNSSU (BGF)</w:t>
            </w:r>
          </w:p>
        </w:tc>
        <w:tc>
          <w:tcPr>
            <w:tcW w:w="1890" w:type="dxa"/>
          </w:tcPr>
          <w:p w:rsidR="00A83B8B" w:rsidRPr="00A83B8B" w:rsidRDefault="00A83B8B" w:rsidP="00A83B8B">
            <w:pPr>
              <w:rPr>
                <w:rFonts w:ascii="Arial" w:hAnsi="Arial" w:cs="Arial"/>
                <w:i/>
                <w:sz w:val="20"/>
                <w:szCs w:val="20"/>
              </w:rPr>
            </w:pPr>
            <w:r w:rsidRPr="00A83B8B">
              <w:rPr>
                <w:rFonts w:ascii="Arial" w:hAnsi="Arial" w:cs="Arial"/>
                <w:i/>
                <w:sz w:val="20"/>
                <w:szCs w:val="20"/>
              </w:rPr>
              <w:t>UNFPA</w:t>
            </w:r>
            <w:r>
              <w:rPr>
                <w:rFonts w:ascii="Arial" w:hAnsi="Arial" w:cs="Arial"/>
                <w:i/>
                <w:sz w:val="20"/>
                <w:szCs w:val="20"/>
              </w:rPr>
              <w:t xml:space="preserve"> </w:t>
            </w:r>
            <w:r w:rsidRPr="00A83B8B">
              <w:rPr>
                <w:rFonts w:ascii="Arial" w:hAnsi="Arial" w:cs="Arial"/>
                <w:i/>
                <w:sz w:val="20"/>
                <w:szCs w:val="20"/>
              </w:rPr>
              <w:t>PNSR/PF</w:t>
            </w:r>
          </w:p>
        </w:tc>
        <w:tc>
          <w:tcPr>
            <w:tcW w:w="2221" w:type="dxa"/>
          </w:tcPr>
          <w:p w:rsidR="00A83B8B" w:rsidRPr="00A83B8B" w:rsidRDefault="00A83B8B" w:rsidP="00A83B8B">
            <w:pPr>
              <w:rPr>
                <w:rFonts w:ascii="Arial" w:hAnsi="Arial" w:cs="Arial"/>
                <w:i/>
                <w:sz w:val="20"/>
                <w:szCs w:val="20"/>
              </w:rPr>
            </w:pPr>
            <w:r w:rsidRPr="00A83B8B">
              <w:rPr>
                <w:rFonts w:ascii="Arial" w:hAnsi="Arial" w:cs="Arial"/>
                <w:i/>
                <w:sz w:val="20"/>
                <w:szCs w:val="20"/>
              </w:rPr>
              <w:t>Budget général de fonctionnement  des SSSU et du PNSSU (BGF)</w:t>
            </w:r>
          </w:p>
        </w:tc>
        <w:tc>
          <w:tcPr>
            <w:tcW w:w="1417" w:type="dxa"/>
          </w:tcPr>
          <w:p w:rsidR="00A83B8B" w:rsidRPr="00A83B8B" w:rsidRDefault="00A83B8B" w:rsidP="00A83B8B">
            <w:pPr>
              <w:rPr>
                <w:rFonts w:ascii="Arial" w:hAnsi="Arial" w:cs="Arial"/>
                <w:i/>
                <w:sz w:val="20"/>
                <w:szCs w:val="20"/>
              </w:rPr>
            </w:pPr>
            <w:r w:rsidRPr="00A83B8B">
              <w:rPr>
                <w:rFonts w:ascii="Arial" w:hAnsi="Arial" w:cs="Arial"/>
                <w:i/>
                <w:sz w:val="20"/>
                <w:szCs w:val="20"/>
              </w:rPr>
              <w:t>Budget général de fonctionnement  des SSSU et du PNSSU (BGF)</w:t>
            </w:r>
          </w:p>
        </w:tc>
      </w:tr>
      <w:tr w:rsidR="00A83B8B" w:rsidRPr="003873EE" w:rsidTr="005C5859">
        <w:tc>
          <w:tcPr>
            <w:tcW w:w="2127" w:type="dxa"/>
            <w:vAlign w:val="center"/>
          </w:tcPr>
          <w:p w:rsidR="00A83B8B" w:rsidRPr="00A83B8B" w:rsidRDefault="00A83B8B" w:rsidP="00A83B8B">
            <w:pPr>
              <w:ind w:right="120"/>
              <w:rPr>
                <w:rFonts w:ascii="Arial" w:hAnsi="Arial" w:cs="Arial"/>
                <w:sz w:val="20"/>
                <w:szCs w:val="20"/>
              </w:rPr>
            </w:pPr>
            <w:r w:rsidRPr="00A83B8B">
              <w:rPr>
                <w:rFonts w:ascii="Arial" w:hAnsi="Arial" w:cs="Arial"/>
                <w:sz w:val="20"/>
                <w:szCs w:val="20"/>
              </w:rPr>
              <w:t>Source(s) de données pour les informations sur chaque intervention</w:t>
            </w:r>
          </w:p>
        </w:tc>
        <w:tc>
          <w:tcPr>
            <w:tcW w:w="2551" w:type="dxa"/>
            <w:vAlign w:val="center"/>
          </w:tcPr>
          <w:p w:rsidR="00A83B8B" w:rsidRPr="00A83B8B" w:rsidRDefault="00A83B8B" w:rsidP="00A83B8B">
            <w:pPr>
              <w:rPr>
                <w:rFonts w:ascii="Arial" w:hAnsi="Arial" w:cs="Arial"/>
                <w:i/>
                <w:sz w:val="20"/>
                <w:szCs w:val="20"/>
              </w:rPr>
            </w:pPr>
            <w:r w:rsidRPr="00A83B8B">
              <w:rPr>
                <w:rFonts w:ascii="Arial" w:hAnsi="Arial" w:cs="Arial"/>
                <w:i/>
                <w:sz w:val="20"/>
                <w:szCs w:val="20"/>
              </w:rPr>
              <w:t>Bilan d’activités PNSSU</w:t>
            </w:r>
          </w:p>
        </w:tc>
        <w:tc>
          <w:tcPr>
            <w:tcW w:w="1890" w:type="dxa"/>
            <w:vAlign w:val="center"/>
          </w:tcPr>
          <w:p w:rsidR="00A83B8B" w:rsidRPr="00A83B8B" w:rsidRDefault="00A83B8B" w:rsidP="00A83B8B">
            <w:pPr>
              <w:rPr>
                <w:rFonts w:ascii="Arial" w:hAnsi="Arial" w:cs="Arial"/>
                <w:i/>
                <w:sz w:val="20"/>
                <w:szCs w:val="20"/>
              </w:rPr>
            </w:pPr>
            <w:r w:rsidRPr="00A83B8B">
              <w:rPr>
                <w:rFonts w:ascii="Arial" w:hAnsi="Arial" w:cs="Arial"/>
                <w:i/>
                <w:sz w:val="20"/>
                <w:szCs w:val="20"/>
              </w:rPr>
              <w:t>Les rapports d’activités du PNSSU (supervisions, suivi des activités)</w:t>
            </w:r>
          </w:p>
        </w:tc>
        <w:tc>
          <w:tcPr>
            <w:tcW w:w="2221" w:type="dxa"/>
            <w:vAlign w:val="center"/>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rapports d’activités </w:t>
            </w:r>
            <w:r>
              <w:rPr>
                <w:rFonts w:ascii="Arial" w:hAnsi="Arial" w:cs="Arial"/>
                <w:i/>
                <w:sz w:val="20"/>
                <w:szCs w:val="20"/>
              </w:rPr>
              <w:t>d</w:t>
            </w:r>
            <w:r w:rsidRPr="00A83B8B">
              <w:rPr>
                <w:rFonts w:ascii="Arial" w:hAnsi="Arial" w:cs="Arial"/>
                <w:i/>
                <w:sz w:val="20"/>
                <w:szCs w:val="20"/>
              </w:rPr>
              <w:t>es SSSU</w:t>
            </w:r>
          </w:p>
          <w:p w:rsidR="00A83B8B" w:rsidRPr="00A83B8B" w:rsidRDefault="00A83B8B" w:rsidP="00A83B8B">
            <w:pPr>
              <w:rPr>
                <w:rFonts w:ascii="Arial" w:hAnsi="Arial" w:cs="Arial"/>
                <w:i/>
                <w:sz w:val="20"/>
                <w:szCs w:val="20"/>
              </w:rPr>
            </w:pPr>
            <w:r w:rsidRPr="00A83B8B">
              <w:rPr>
                <w:rFonts w:ascii="Arial" w:hAnsi="Arial" w:cs="Arial"/>
                <w:i/>
                <w:sz w:val="20"/>
                <w:szCs w:val="20"/>
              </w:rPr>
              <w:t>Les rapports de supervision du PNSSU</w:t>
            </w:r>
          </w:p>
        </w:tc>
        <w:tc>
          <w:tcPr>
            <w:tcW w:w="1417" w:type="dxa"/>
            <w:vAlign w:val="center"/>
          </w:tcPr>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rapports d’activités </w:t>
            </w:r>
            <w:r>
              <w:rPr>
                <w:rFonts w:ascii="Arial" w:hAnsi="Arial" w:cs="Arial"/>
                <w:i/>
                <w:sz w:val="20"/>
                <w:szCs w:val="20"/>
              </w:rPr>
              <w:t>d</w:t>
            </w:r>
            <w:r w:rsidRPr="00A83B8B">
              <w:rPr>
                <w:rFonts w:ascii="Arial" w:hAnsi="Arial" w:cs="Arial"/>
                <w:i/>
                <w:sz w:val="20"/>
                <w:szCs w:val="20"/>
              </w:rPr>
              <w:t>es SSSU</w:t>
            </w:r>
          </w:p>
          <w:p w:rsidR="00A83B8B" w:rsidRPr="00A83B8B" w:rsidRDefault="00A83B8B" w:rsidP="00A83B8B">
            <w:pPr>
              <w:rPr>
                <w:rFonts w:ascii="Arial" w:hAnsi="Arial" w:cs="Arial"/>
                <w:i/>
                <w:sz w:val="20"/>
                <w:szCs w:val="20"/>
              </w:rPr>
            </w:pPr>
            <w:r w:rsidRPr="00A83B8B">
              <w:rPr>
                <w:rFonts w:ascii="Arial" w:hAnsi="Arial" w:cs="Arial"/>
                <w:i/>
                <w:sz w:val="20"/>
                <w:szCs w:val="20"/>
              </w:rPr>
              <w:t xml:space="preserve">Les rapports de </w:t>
            </w:r>
            <w:r w:rsidRPr="00A83B8B">
              <w:rPr>
                <w:rFonts w:ascii="Arial" w:hAnsi="Arial" w:cs="Arial"/>
                <w:i/>
                <w:sz w:val="20"/>
                <w:szCs w:val="20"/>
              </w:rPr>
              <w:lastRenderedPageBreak/>
              <w:t>supervision du PNSSU</w:t>
            </w:r>
          </w:p>
        </w:tc>
      </w:tr>
    </w:tbl>
    <w:p w:rsidR="00A83B8B" w:rsidRDefault="00A83B8B" w:rsidP="0082395C">
      <w:pPr>
        <w:jc w:val="both"/>
        <w:rPr>
          <w:color w:val="000000"/>
          <w:sz w:val="20"/>
          <w:szCs w:val="20"/>
        </w:rPr>
      </w:pPr>
    </w:p>
    <w:p w:rsidR="00A83B8B" w:rsidRDefault="00A83B8B" w:rsidP="0082395C">
      <w:pPr>
        <w:jc w:val="both"/>
        <w:rPr>
          <w:color w:val="000000"/>
          <w:sz w:val="20"/>
          <w:szCs w:val="20"/>
        </w:rPr>
      </w:pPr>
    </w:p>
    <w:p w:rsidR="0082395C" w:rsidRDefault="0082395C" w:rsidP="0082395C">
      <w:pPr>
        <w:jc w:val="both"/>
        <w:rPr>
          <w:rFonts w:ascii="Arial" w:hAnsi="Arial" w:cs="Arial"/>
        </w:rPr>
      </w:pPr>
      <w:r>
        <w:rPr>
          <w:rFonts w:ascii="Arial" w:hAnsi="Arial" w:cs="Arial"/>
          <w:b/>
          <w:bCs/>
          <w:sz w:val="20"/>
          <w:szCs w:val="20"/>
        </w:rPr>
        <w:t>Q40.</w:t>
      </w:r>
      <w:r>
        <w:rPr>
          <w:rFonts w:ascii="Arial" w:hAnsi="Arial" w:cs="Arial"/>
          <w:color w:val="000000"/>
          <w:sz w:val="20"/>
          <w:szCs w:val="20"/>
        </w:rPr>
        <w:t xml:space="preserve"> </w:t>
      </w:r>
      <w:r>
        <w:rPr>
          <w:rFonts w:ascii="Arial" w:hAnsi="Arial" w:cs="Arial"/>
          <w:sz w:val="20"/>
          <w:szCs w:val="20"/>
        </w:rPr>
        <w:t>(</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color w:val="000000"/>
          <w:sz w:val="20"/>
          <w:szCs w:val="20"/>
        </w:rPr>
        <w:tab/>
      </w:r>
      <w:r>
        <w:rPr>
          <w:rFonts w:ascii="Arial" w:hAnsi="Arial" w:cs="Arial"/>
          <w:sz w:val="20"/>
          <w:szCs w:val="20"/>
        </w:rPr>
        <w:t>Donnez un résumé des services actuels de traitement et de prévention du cancer du col utérin ainsi que des agences d’exécution sélectionnées dans le district pour la mise en œuvre du programme de démonstration du vaccin anti-VPH.</w:t>
      </w:r>
      <w:r>
        <w:rPr>
          <w:rFonts w:ascii="Arial" w:hAnsi="Arial" w:cs="Arial"/>
          <w:color w:val="000000"/>
          <w:sz w:val="20"/>
          <w:szCs w:val="20"/>
        </w:rPr>
        <w:t xml:space="preserve"> </w:t>
      </w:r>
      <w:r>
        <w:rPr>
          <w:rFonts w:ascii="Arial" w:hAnsi="Arial" w:cs="Arial"/>
          <w:sz w:val="20"/>
          <w:szCs w:val="20"/>
        </w:rPr>
        <w:t>Si elles sont disponibles, les pays peuvent inclure des informations sur les populations cibles, la structure de livraison et les sources de financement.</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sz w:val="20"/>
          <w:szCs w:val="20"/>
        </w:rPr>
      </w:pPr>
      <w:r w:rsidRPr="00D02B75">
        <w:rPr>
          <w:rFonts w:ascii="Arial" w:hAnsi="Arial" w:cs="Arial"/>
          <w:sz w:val="20"/>
          <w:szCs w:val="20"/>
          <w:highlight w:val="lightGray"/>
        </w:rPr>
        <w:t>[Insérer le texte]</w:t>
      </w:r>
    </w:p>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t>Q41.</w:t>
      </w:r>
      <w:r>
        <w:rPr>
          <w:rFonts w:ascii="Arial" w:hAnsi="Arial" w:cs="Arial"/>
          <w:color w:val="000000"/>
          <w:sz w:val="20"/>
          <w:szCs w:val="20"/>
        </w:rPr>
        <w:t xml:space="preserve"> </w:t>
      </w:r>
      <w:r>
        <w:rPr>
          <w:rFonts w:ascii="Arial" w:hAnsi="Arial" w:cs="Arial"/>
          <w:sz w:val="20"/>
          <w:szCs w:val="20"/>
        </w:rPr>
        <w:t>(</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color w:val="000000"/>
          <w:sz w:val="20"/>
          <w:szCs w:val="20"/>
        </w:rPr>
        <w:tab/>
      </w:r>
      <w:r>
        <w:rPr>
          <w:rFonts w:ascii="Arial" w:hAnsi="Arial" w:cs="Arial"/>
          <w:sz w:val="20"/>
          <w:szCs w:val="20"/>
        </w:rPr>
        <w:t>Décrivez le plan prévu pour obtenir l’approbation du ministère de la Santé quant au projet de stratégie nationale de contrôle et de prévention du cancer du col utérin et aux activités pour sa diffusion auprès des partenaires et parties prenantes à l’échelon national, infranational et/ou local.</w:t>
      </w:r>
    </w:p>
    <w:p w:rsidR="0082395C" w:rsidRDefault="0082395C" w:rsidP="0082395C">
      <w:pPr>
        <w:jc w:val="both"/>
        <w:rPr>
          <w:rFonts w:ascii="Arial" w:hAnsi="Arial" w:cs="Arial"/>
          <w:sz w:val="20"/>
          <w:szCs w:val="20"/>
        </w:rPr>
      </w:pPr>
    </w:p>
    <w:p w:rsidR="0082395C" w:rsidRDefault="0082395C" w:rsidP="0082395C">
      <w:pPr>
        <w:jc w:val="both"/>
        <w:rPr>
          <w:rFonts w:ascii="Arial" w:hAnsi="Arial" w:cs="Arial"/>
          <w:sz w:val="20"/>
          <w:szCs w:val="20"/>
        </w:rPr>
      </w:pPr>
      <w:r w:rsidRPr="00D02B75">
        <w:rPr>
          <w:rFonts w:ascii="Arial" w:hAnsi="Arial" w:cs="Arial"/>
          <w:sz w:val="20"/>
          <w:szCs w:val="20"/>
          <w:highlight w:val="lightGray"/>
        </w:rPr>
        <w:t>[Insérer le texte]</w:t>
      </w:r>
    </w:p>
    <w:p w:rsidR="0082395C" w:rsidRDefault="0082395C" w:rsidP="0082395C">
      <w:pPr>
        <w:rPr>
          <w:rFonts w:ascii="Arial" w:hAnsi="Arial" w:cs="Arial"/>
          <w:b/>
          <w:bCs/>
          <w:sz w:val="20"/>
          <w:szCs w:val="20"/>
        </w:rPr>
      </w:pPr>
    </w:p>
    <w:p w:rsidR="0082395C" w:rsidRDefault="0082395C" w:rsidP="0082395C">
      <w:pPr>
        <w:jc w:val="both"/>
        <w:rPr>
          <w:rFonts w:ascii="Arial" w:hAnsi="Arial" w:cs="Arial"/>
        </w:rPr>
      </w:pPr>
      <w:r>
        <w:rPr>
          <w:rFonts w:ascii="Arial" w:hAnsi="Arial" w:cs="Arial"/>
          <w:b/>
          <w:bCs/>
          <w:sz w:val="20"/>
          <w:szCs w:val="20"/>
        </w:rPr>
        <w:t>Q42.</w:t>
      </w:r>
      <w:r>
        <w:rPr>
          <w:rFonts w:ascii="Arial" w:hAnsi="Arial" w:cs="Arial"/>
          <w:color w:val="000000"/>
          <w:sz w:val="20"/>
          <w:szCs w:val="20"/>
        </w:rPr>
        <w:t xml:space="preserve"> </w:t>
      </w:r>
      <w:r>
        <w:rPr>
          <w:rFonts w:ascii="Arial" w:hAnsi="Arial" w:cs="Arial"/>
          <w:sz w:val="20"/>
          <w:szCs w:val="20"/>
        </w:rPr>
        <w:t>(</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color w:val="000000"/>
          <w:sz w:val="20"/>
          <w:szCs w:val="20"/>
        </w:rPr>
        <w:tab/>
      </w:r>
      <w:r>
        <w:rPr>
          <w:rFonts w:ascii="Arial" w:hAnsi="Arial" w:cs="Arial"/>
          <w:sz w:val="20"/>
          <w:szCs w:val="20"/>
        </w:rPr>
        <w:t>Veuillez indiquer les représentants du GCT (s’ils sont connus) qui seront impliqués dans l’évaluation de la faisabilité de l’intégration des interventions données de santé à l’intention des adolescents à la livraison des vaccins anti-VPH.</w:t>
      </w:r>
    </w:p>
    <w:p w:rsidR="0082395C" w:rsidRDefault="0082395C" w:rsidP="0082395C">
      <w:pPr>
        <w:jc w:val="both"/>
        <w:rPr>
          <w:rFonts w:ascii="Arial" w:hAnsi="Arial" w:cs="Arial"/>
          <w:color w:val="000000"/>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8"/>
        <w:gridCol w:w="2062"/>
        <w:gridCol w:w="2348"/>
        <w:gridCol w:w="2654"/>
      </w:tblGrid>
      <w:tr w:rsidR="0082395C" w:rsidTr="00C36D9C">
        <w:trPr>
          <w:trHeight w:val="341"/>
        </w:trPr>
        <w:tc>
          <w:tcPr>
            <w:tcW w:w="2058" w:type="dxa"/>
          </w:tcPr>
          <w:p w:rsidR="0082395C" w:rsidRDefault="0082395C" w:rsidP="00C36D9C">
            <w:pPr>
              <w:ind w:right="120"/>
              <w:rPr>
                <w:rFonts w:ascii="Arial" w:hAnsi="Arial" w:cs="Arial"/>
                <w:b/>
                <w:bCs/>
                <w:sz w:val="20"/>
                <w:szCs w:val="20"/>
              </w:rPr>
            </w:pPr>
          </w:p>
        </w:tc>
        <w:tc>
          <w:tcPr>
            <w:tcW w:w="2062" w:type="dxa"/>
          </w:tcPr>
          <w:p w:rsidR="0082395C" w:rsidRDefault="0082395C" w:rsidP="00C36D9C">
            <w:pPr>
              <w:ind w:right="120"/>
            </w:pPr>
            <w:r>
              <w:rPr>
                <w:rFonts w:ascii="Arial" w:hAnsi="Arial" w:cs="Arial"/>
                <w:b/>
                <w:bCs/>
                <w:sz w:val="20"/>
                <w:szCs w:val="20"/>
              </w:rPr>
              <w:t>Nom/Titre</w:t>
            </w:r>
          </w:p>
        </w:tc>
        <w:tc>
          <w:tcPr>
            <w:tcW w:w="2348" w:type="dxa"/>
          </w:tcPr>
          <w:p w:rsidR="0082395C" w:rsidRDefault="0082395C" w:rsidP="00C36D9C">
            <w:pPr>
              <w:ind w:right="120"/>
            </w:pPr>
            <w:r>
              <w:rPr>
                <w:rFonts w:ascii="Arial" w:hAnsi="Arial" w:cs="Arial"/>
                <w:b/>
                <w:bCs/>
                <w:sz w:val="20"/>
                <w:szCs w:val="20"/>
              </w:rPr>
              <w:t>Agence/Organisation</w:t>
            </w:r>
          </w:p>
        </w:tc>
        <w:tc>
          <w:tcPr>
            <w:tcW w:w="2654" w:type="dxa"/>
          </w:tcPr>
          <w:p w:rsidR="0082395C" w:rsidRDefault="0082395C" w:rsidP="00C36D9C">
            <w:pPr>
              <w:ind w:right="120"/>
            </w:pPr>
            <w:r>
              <w:rPr>
                <w:rFonts w:ascii="Arial" w:hAnsi="Arial" w:cs="Arial"/>
                <w:b/>
                <w:bCs/>
                <w:sz w:val="20"/>
                <w:szCs w:val="20"/>
              </w:rPr>
              <w:t>Domaine de représentation</w:t>
            </w:r>
          </w:p>
        </w:tc>
      </w:tr>
      <w:tr w:rsidR="0082395C" w:rsidTr="00C36D9C">
        <w:trPr>
          <w:trHeight w:val="341"/>
        </w:trPr>
        <w:tc>
          <w:tcPr>
            <w:tcW w:w="2058" w:type="dxa"/>
          </w:tcPr>
          <w:p w:rsidR="0082395C" w:rsidRDefault="0082395C" w:rsidP="00C36D9C">
            <w:pPr>
              <w:ind w:right="120"/>
            </w:pPr>
            <w:r>
              <w:rPr>
                <w:rFonts w:ascii="Arial" w:hAnsi="Arial" w:cs="Arial"/>
                <w:sz w:val="20"/>
                <w:szCs w:val="20"/>
              </w:rPr>
              <w:t xml:space="preserve">Membre du GCT impliqué dans l’évaluation des interventions de santé à l’intention des adolescents </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 xml:space="preserve">Membre du GCT impliqué dans l’évaluation des interventions de santé à l’intention des adolescents </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 xml:space="preserve">Membre du GCT impliqué dans l’évaluation des interventions de santé à l’intention des adolescents </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 xml:space="preserve">Membre du GCT impliqué dans l’évaluation des interventions de santé à l’intention des adolescents </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 xml:space="preserve">Membre du GCT impliqué dans l’évaluation des interventions de santé à l’intention des adolescents </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bl>
    <w:p w:rsidR="0082395C" w:rsidRDefault="0082395C" w:rsidP="0082395C">
      <w:pPr>
        <w:jc w:val="both"/>
        <w:rPr>
          <w:rFonts w:ascii="Arial" w:hAnsi="Arial" w:cs="Arial"/>
          <w:color w:val="000000"/>
          <w:sz w:val="20"/>
          <w:szCs w:val="20"/>
        </w:rPr>
      </w:pPr>
    </w:p>
    <w:p w:rsidR="0082395C" w:rsidRDefault="0082395C" w:rsidP="0082395C">
      <w:pPr>
        <w:jc w:val="both"/>
        <w:rPr>
          <w:rFonts w:ascii="Arial" w:hAnsi="Arial" w:cs="Arial"/>
        </w:rPr>
      </w:pPr>
      <w:r>
        <w:rPr>
          <w:rFonts w:ascii="Arial" w:hAnsi="Arial" w:cs="Arial"/>
          <w:b/>
          <w:bCs/>
          <w:sz w:val="20"/>
          <w:szCs w:val="20"/>
        </w:rPr>
        <w:lastRenderedPageBreak/>
        <w:t>Q43.</w:t>
      </w:r>
      <w:r>
        <w:rPr>
          <w:rFonts w:ascii="Arial" w:hAnsi="Arial" w:cs="Arial"/>
          <w:color w:val="000000"/>
          <w:sz w:val="20"/>
          <w:szCs w:val="20"/>
        </w:rPr>
        <w:t xml:space="preserve"> </w:t>
      </w:r>
      <w:r>
        <w:rPr>
          <w:rFonts w:ascii="Arial" w:hAnsi="Arial" w:cs="Arial"/>
          <w:sz w:val="20"/>
          <w:szCs w:val="20"/>
        </w:rPr>
        <w:t>(</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color w:val="000000"/>
          <w:sz w:val="20"/>
          <w:szCs w:val="20"/>
        </w:rPr>
        <w:tab/>
      </w:r>
      <w:r>
        <w:rPr>
          <w:rFonts w:ascii="Arial" w:hAnsi="Arial" w:cs="Arial"/>
          <w:sz w:val="20"/>
          <w:szCs w:val="20"/>
        </w:rPr>
        <w:t>Veuillez indiquer les représentants du GCT (s’ils sont connus) qui seront impliqués dans la mise en place ou la révision d’un projet de stratégie nationale de contrôle et de prévention du cancer du col utérin.</w:t>
      </w:r>
    </w:p>
    <w:p w:rsidR="0082395C" w:rsidRDefault="0082395C" w:rsidP="0082395C">
      <w:pPr>
        <w:jc w:val="both"/>
        <w:rPr>
          <w:rFonts w:ascii="Arial" w:hAnsi="Arial" w:cs="Arial"/>
          <w:color w:val="000000"/>
          <w:sz w:val="20"/>
          <w:szCs w:val="20"/>
        </w:rPr>
      </w:pPr>
    </w:p>
    <w:p w:rsidR="0082395C" w:rsidRDefault="0082395C" w:rsidP="0082395C">
      <w:pPr>
        <w:rPr>
          <w:rFonts w:ascii="Arial" w:hAnsi="Arial" w:cs="Arial"/>
          <w:sz w:val="16"/>
          <w:szCs w:val="16"/>
        </w:rPr>
      </w:pPr>
      <w:r>
        <w:rPr>
          <w:rFonts w:ascii="Arial" w:hAnsi="Arial" w:cs="Arial"/>
          <w:sz w:val="16"/>
          <w:szCs w:val="16"/>
        </w:rPr>
        <w:t>Entrez le nom de famille en lettres majuscules.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8"/>
        <w:gridCol w:w="2062"/>
        <w:gridCol w:w="2348"/>
        <w:gridCol w:w="2654"/>
      </w:tblGrid>
      <w:tr w:rsidR="0082395C" w:rsidTr="00C36D9C">
        <w:trPr>
          <w:trHeight w:val="341"/>
        </w:trPr>
        <w:tc>
          <w:tcPr>
            <w:tcW w:w="2058" w:type="dxa"/>
          </w:tcPr>
          <w:p w:rsidR="0082395C" w:rsidRDefault="0082395C" w:rsidP="00C36D9C">
            <w:pPr>
              <w:ind w:right="120"/>
              <w:rPr>
                <w:rFonts w:ascii="Arial" w:hAnsi="Arial" w:cs="Arial"/>
                <w:b/>
                <w:bCs/>
                <w:sz w:val="20"/>
                <w:szCs w:val="20"/>
              </w:rPr>
            </w:pPr>
          </w:p>
        </w:tc>
        <w:tc>
          <w:tcPr>
            <w:tcW w:w="2062" w:type="dxa"/>
          </w:tcPr>
          <w:p w:rsidR="0082395C" w:rsidRDefault="0082395C" w:rsidP="00C36D9C">
            <w:pPr>
              <w:ind w:right="120"/>
            </w:pPr>
            <w:r>
              <w:rPr>
                <w:rFonts w:ascii="Arial" w:hAnsi="Arial" w:cs="Arial"/>
                <w:b/>
                <w:bCs/>
                <w:sz w:val="20"/>
                <w:szCs w:val="20"/>
              </w:rPr>
              <w:t>Nom/Titre</w:t>
            </w:r>
          </w:p>
        </w:tc>
        <w:tc>
          <w:tcPr>
            <w:tcW w:w="2348" w:type="dxa"/>
          </w:tcPr>
          <w:p w:rsidR="0082395C" w:rsidRDefault="0082395C" w:rsidP="00C36D9C">
            <w:pPr>
              <w:ind w:right="120"/>
            </w:pPr>
            <w:r>
              <w:rPr>
                <w:rFonts w:ascii="Arial" w:hAnsi="Arial" w:cs="Arial"/>
                <w:b/>
                <w:bCs/>
                <w:sz w:val="20"/>
                <w:szCs w:val="20"/>
              </w:rPr>
              <w:t>Agence/Organisation</w:t>
            </w:r>
          </w:p>
        </w:tc>
        <w:tc>
          <w:tcPr>
            <w:tcW w:w="2654" w:type="dxa"/>
          </w:tcPr>
          <w:p w:rsidR="0082395C" w:rsidRDefault="0082395C" w:rsidP="00C36D9C">
            <w:pPr>
              <w:ind w:right="120"/>
            </w:pPr>
            <w:r>
              <w:rPr>
                <w:rFonts w:ascii="Arial" w:hAnsi="Arial" w:cs="Arial"/>
                <w:b/>
                <w:bCs/>
                <w:sz w:val="20"/>
                <w:szCs w:val="20"/>
              </w:rPr>
              <w:t>Domaine de représentation</w:t>
            </w:r>
          </w:p>
        </w:tc>
      </w:tr>
      <w:tr w:rsidR="0082395C" w:rsidTr="00C36D9C">
        <w:trPr>
          <w:trHeight w:val="341"/>
        </w:trPr>
        <w:tc>
          <w:tcPr>
            <w:tcW w:w="2058" w:type="dxa"/>
          </w:tcPr>
          <w:p w:rsidR="0082395C" w:rsidRDefault="0082395C" w:rsidP="00C36D9C">
            <w:pPr>
              <w:ind w:right="120"/>
            </w:pPr>
            <w:r>
              <w:rPr>
                <w:rFonts w:ascii="Arial" w:hAnsi="Arial" w:cs="Arial"/>
                <w:sz w:val="20"/>
                <w:szCs w:val="20"/>
              </w:rPr>
              <w:t>Membre du GCT impliqué dans la stratégie du cancer du col utérin</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Membre du GCT impliqué dans la stratégie du cancer du col utérin</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Membre du GCT impliqué dans la stratégie du cancer du col utérin</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r w:rsidR="0082395C" w:rsidTr="00C36D9C">
        <w:trPr>
          <w:trHeight w:val="341"/>
        </w:trPr>
        <w:tc>
          <w:tcPr>
            <w:tcW w:w="2058" w:type="dxa"/>
          </w:tcPr>
          <w:p w:rsidR="0082395C" w:rsidRDefault="0082395C" w:rsidP="00C36D9C">
            <w:pPr>
              <w:ind w:right="120"/>
            </w:pPr>
            <w:r>
              <w:rPr>
                <w:rFonts w:ascii="Arial" w:hAnsi="Arial" w:cs="Arial"/>
                <w:sz w:val="20"/>
                <w:szCs w:val="20"/>
              </w:rPr>
              <w:t>Membre du GCT impliqué dans la stratégie du cancer du col utérin</w:t>
            </w:r>
          </w:p>
        </w:tc>
        <w:tc>
          <w:tcPr>
            <w:tcW w:w="2062" w:type="dxa"/>
          </w:tcPr>
          <w:p w:rsidR="0082395C" w:rsidRDefault="0082395C" w:rsidP="00C36D9C">
            <w:r w:rsidRPr="00D02B75">
              <w:rPr>
                <w:rFonts w:ascii="Arial" w:hAnsi="Arial" w:cs="Arial"/>
                <w:sz w:val="20"/>
                <w:szCs w:val="20"/>
                <w:highlight w:val="lightGray"/>
              </w:rPr>
              <w:t>[Insérer le texte]</w:t>
            </w:r>
          </w:p>
        </w:tc>
        <w:tc>
          <w:tcPr>
            <w:tcW w:w="2348" w:type="dxa"/>
          </w:tcPr>
          <w:p w:rsidR="0082395C" w:rsidRDefault="0082395C" w:rsidP="00C36D9C">
            <w:r w:rsidRPr="00D02B75">
              <w:rPr>
                <w:rFonts w:ascii="Arial" w:hAnsi="Arial" w:cs="Arial"/>
                <w:sz w:val="20"/>
                <w:szCs w:val="20"/>
                <w:highlight w:val="lightGray"/>
              </w:rPr>
              <w:t>[Insérer le texte]</w:t>
            </w:r>
          </w:p>
        </w:tc>
        <w:tc>
          <w:tcPr>
            <w:tcW w:w="2654" w:type="dxa"/>
          </w:tcPr>
          <w:p w:rsidR="0082395C" w:rsidRDefault="0082395C" w:rsidP="00C36D9C">
            <w:r w:rsidRPr="00D02B75">
              <w:rPr>
                <w:rFonts w:ascii="Arial" w:hAnsi="Arial" w:cs="Arial"/>
                <w:sz w:val="20"/>
                <w:szCs w:val="20"/>
                <w:highlight w:val="lightGray"/>
              </w:rPr>
              <w:t>[Insérer le texte]</w:t>
            </w:r>
          </w:p>
        </w:tc>
      </w:tr>
    </w:tbl>
    <w:p w:rsidR="0082395C" w:rsidRDefault="0082395C" w:rsidP="0082395C">
      <w:pPr>
        <w:jc w:val="both"/>
        <w:rPr>
          <w:rFonts w:ascii="Arial" w:hAnsi="Arial" w:cs="Arial"/>
          <w:color w:val="000000"/>
          <w:sz w:val="20"/>
          <w:szCs w:val="20"/>
        </w:rPr>
      </w:pPr>
    </w:p>
    <w:p w:rsidR="0082395C" w:rsidRDefault="0082395C" w:rsidP="0082395C">
      <w:pPr>
        <w:rPr>
          <w:rFonts w:ascii="Arial" w:hAnsi="Arial" w:cs="Arial"/>
        </w:rPr>
      </w:pPr>
      <w:r>
        <w:rPr>
          <w:rFonts w:ascii="Arial" w:hAnsi="Arial" w:cs="Arial"/>
          <w:b/>
          <w:bCs/>
          <w:sz w:val="20"/>
          <w:szCs w:val="20"/>
        </w:rPr>
        <w:t>Q44.</w:t>
      </w:r>
      <w:r>
        <w:rPr>
          <w:rFonts w:ascii="Arial" w:hAnsi="Arial" w:cs="Arial"/>
          <w:sz w:val="20"/>
          <w:szCs w:val="20"/>
        </w:rPr>
        <w:t xml:space="preserve"> (</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sz w:val="20"/>
          <w:szCs w:val="20"/>
        </w:rPr>
        <w:tab/>
        <w:t>Veuillez décrire, le cas échéant, la distribution des vermifuges (antihelminthiques) dans le ou les districts.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4"/>
        <w:gridCol w:w="3035"/>
        <w:gridCol w:w="3043"/>
      </w:tblGrid>
      <w:tr w:rsidR="0082395C" w:rsidRPr="003873EE" w:rsidTr="00C36D9C">
        <w:tc>
          <w:tcPr>
            <w:tcW w:w="3044" w:type="dxa"/>
          </w:tcPr>
          <w:p w:rsidR="0082395C" w:rsidRDefault="0082395C" w:rsidP="00C36D9C">
            <w:pPr>
              <w:ind w:right="120"/>
            </w:pPr>
            <w:proofErr w:type="spellStart"/>
            <w:r>
              <w:rPr>
                <w:rFonts w:ascii="Arial" w:hAnsi="Arial" w:cs="Arial"/>
                <w:b/>
                <w:bCs/>
                <w:sz w:val="20"/>
                <w:szCs w:val="20"/>
              </w:rPr>
              <w:t>Composanté</w:t>
            </w:r>
            <w:proofErr w:type="spellEnd"/>
          </w:p>
        </w:tc>
        <w:tc>
          <w:tcPr>
            <w:tcW w:w="3035" w:type="dxa"/>
          </w:tcPr>
          <w:p w:rsidR="0082395C" w:rsidRDefault="0082395C" w:rsidP="00C36D9C">
            <w:pPr>
              <w:ind w:right="120"/>
            </w:pPr>
            <w:r>
              <w:rPr>
                <w:rFonts w:ascii="Arial" w:hAnsi="Arial" w:cs="Arial"/>
                <w:b/>
                <w:bCs/>
                <w:sz w:val="20"/>
                <w:szCs w:val="20"/>
              </w:rPr>
              <w:t xml:space="preserve">District 1 </w:t>
            </w:r>
            <w:r w:rsidRPr="00D02B75">
              <w:rPr>
                <w:rFonts w:ascii="Arial" w:hAnsi="Arial" w:cs="Arial"/>
                <w:sz w:val="20"/>
                <w:szCs w:val="20"/>
                <w:highlight w:val="lightGray"/>
              </w:rPr>
              <w:t>[Insérer le texte]</w:t>
            </w:r>
            <w:r>
              <w:rPr>
                <w:rFonts w:ascii="Arial" w:hAnsi="Arial" w:cs="Arial"/>
                <w:sz w:val="20"/>
                <w:szCs w:val="20"/>
              </w:rPr>
              <w:t xml:space="preserve"> nom</w:t>
            </w:r>
          </w:p>
        </w:tc>
        <w:tc>
          <w:tcPr>
            <w:tcW w:w="3043" w:type="dxa"/>
          </w:tcPr>
          <w:p w:rsidR="0082395C" w:rsidRDefault="0082395C" w:rsidP="00C36D9C">
            <w:pPr>
              <w:ind w:right="120"/>
            </w:pPr>
            <w:r>
              <w:rPr>
                <w:rFonts w:ascii="Arial" w:hAnsi="Arial" w:cs="Arial"/>
                <w:b/>
                <w:bCs/>
                <w:sz w:val="20"/>
                <w:szCs w:val="20"/>
              </w:rPr>
              <w:t xml:space="preserve">District 2 (le cas échéant) </w:t>
            </w:r>
            <w:r w:rsidRPr="00D02B75">
              <w:rPr>
                <w:rFonts w:ascii="Arial" w:hAnsi="Arial" w:cs="Arial"/>
                <w:sz w:val="20"/>
                <w:szCs w:val="20"/>
                <w:highlight w:val="lightGray"/>
              </w:rPr>
              <w:t>[Insérer le texte]</w:t>
            </w:r>
            <w:r>
              <w:rPr>
                <w:rFonts w:ascii="Arial" w:hAnsi="Arial" w:cs="Arial"/>
                <w:sz w:val="20"/>
                <w:szCs w:val="20"/>
              </w:rPr>
              <w:t xml:space="preserve"> nom</w:t>
            </w:r>
          </w:p>
        </w:tc>
      </w:tr>
      <w:tr w:rsidR="0082395C" w:rsidTr="00C36D9C">
        <w:tc>
          <w:tcPr>
            <w:tcW w:w="3044" w:type="dxa"/>
          </w:tcPr>
          <w:p w:rsidR="0082395C" w:rsidRDefault="0082395C" w:rsidP="00C36D9C">
            <w:pPr>
              <w:ind w:right="120"/>
            </w:pPr>
            <w:r>
              <w:rPr>
                <w:rFonts w:ascii="Arial" w:hAnsi="Arial" w:cs="Arial"/>
                <w:sz w:val="20"/>
                <w:szCs w:val="20"/>
              </w:rPr>
              <w:t xml:space="preserve">Organisation du programme de </w:t>
            </w:r>
            <w:proofErr w:type="spellStart"/>
            <w:r>
              <w:rPr>
                <w:rFonts w:ascii="Arial" w:hAnsi="Arial" w:cs="Arial"/>
                <w:sz w:val="20"/>
                <w:szCs w:val="20"/>
              </w:rPr>
              <w:t>vermifugation</w:t>
            </w:r>
            <w:proofErr w:type="spellEnd"/>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Institution directrice</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Agence d’exécution et partenaires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Source(s) de financement</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Fréquence et calendrier de la mise en œuvre, par ex. deux fois par an en mars et en octobre.</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Nombre de bénéficiaires dans la population cible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 xml:space="preserve">Couverture de la </w:t>
            </w:r>
            <w:proofErr w:type="spellStart"/>
            <w:r>
              <w:rPr>
                <w:rFonts w:ascii="Arial" w:hAnsi="Arial" w:cs="Arial"/>
                <w:sz w:val="20"/>
                <w:szCs w:val="20"/>
              </w:rPr>
              <w:t>vermifugation</w:t>
            </w:r>
            <w:proofErr w:type="spellEnd"/>
            <w:r>
              <w:rPr>
                <w:rFonts w:ascii="Arial" w:hAnsi="Arial" w:cs="Arial"/>
                <w:sz w:val="20"/>
                <w:szCs w:val="20"/>
              </w:rPr>
              <w:t xml:space="preserve">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bl>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Q45.</w:t>
      </w:r>
      <w:r>
        <w:rPr>
          <w:rFonts w:ascii="Arial" w:hAnsi="Arial" w:cs="Arial"/>
          <w:sz w:val="20"/>
          <w:szCs w:val="20"/>
        </w:rPr>
        <w:t xml:space="preserve"> (</w:t>
      </w:r>
      <w:proofErr w:type="gramStart"/>
      <w:r>
        <w:rPr>
          <w:rFonts w:ascii="Arial" w:hAnsi="Arial" w:cs="Arial"/>
          <w:b/>
          <w:bCs/>
          <w:i/>
          <w:iCs/>
          <w:sz w:val="20"/>
          <w:szCs w:val="20"/>
        </w:rPr>
        <w:t>facultatif</w:t>
      </w:r>
      <w:proofErr w:type="gramEnd"/>
      <w:r>
        <w:rPr>
          <w:rFonts w:ascii="Arial" w:hAnsi="Arial" w:cs="Arial"/>
          <w:sz w:val="20"/>
          <w:szCs w:val="20"/>
        </w:rPr>
        <w:t>)</w:t>
      </w:r>
      <w:r>
        <w:rPr>
          <w:rFonts w:ascii="Arial" w:hAnsi="Arial" w:cs="Arial"/>
          <w:sz w:val="20"/>
          <w:szCs w:val="20"/>
        </w:rPr>
        <w:tab/>
        <w:t>Le cas échéant, décrivez toute manifestation de journée de la santé semestrielle organisée (par ex. Journées de la santé de l’enfant) actuellement organisée dans le ou les districts.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4"/>
        <w:gridCol w:w="3035"/>
        <w:gridCol w:w="3043"/>
      </w:tblGrid>
      <w:tr w:rsidR="0082395C" w:rsidRPr="003873EE" w:rsidTr="00C36D9C">
        <w:tc>
          <w:tcPr>
            <w:tcW w:w="3044" w:type="dxa"/>
          </w:tcPr>
          <w:p w:rsidR="0082395C" w:rsidRDefault="003E4202" w:rsidP="00C36D9C">
            <w:pPr>
              <w:ind w:right="120"/>
            </w:pPr>
            <w:r>
              <w:rPr>
                <w:rFonts w:ascii="Arial" w:hAnsi="Arial" w:cs="Arial"/>
                <w:b/>
                <w:bCs/>
                <w:sz w:val="20"/>
                <w:szCs w:val="20"/>
              </w:rPr>
              <w:t>Composante</w:t>
            </w:r>
          </w:p>
        </w:tc>
        <w:tc>
          <w:tcPr>
            <w:tcW w:w="3035" w:type="dxa"/>
          </w:tcPr>
          <w:p w:rsidR="0082395C" w:rsidRDefault="0082395C" w:rsidP="00C36D9C">
            <w:pPr>
              <w:ind w:right="120"/>
            </w:pPr>
            <w:r>
              <w:rPr>
                <w:rFonts w:ascii="Arial" w:hAnsi="Arial" w:cs="Arial"/>
                <w:b/>
                <w:bCs/>
                <w:sz w:val="20"/>
                <w:szCs w:val="20"/>
              </w:rPr>
              <w:t xml:space="preserve">District 1 </w:t>
            </w:r>
            <w:r w:rsidRPr="00D02B75">
              <w:rPr>
                <w:rFonts w:ascii="Arial" w:hAnsi="Arial" w:cs="Arial"/>
                <w:sz w:val="20"/>
                <w:szCs w:val="20"/>
                <w:highlight w:val="lightGray"/>
              </w:rPr>
              <w:t>[Insérer le texte]</w:t>
            </w:r>
            <w:r>
              <w:rPr>
                <w:rFonts w:ascii="Arial" w:hAnsi="Arial" w:cs="Arial"/>
                <w:sz w:val="20"/>
                <w:szCs w:val="20"/>
              </w:rPr>
              <w:t xml:space="preserve"> nom</w:t>
            </w:r>
          </w:p>
        </w:tc>
        <w:tc>
          <w:tcPr>
            <w:tcW w:w="3043" w:type="dxa"/>
          </w:tcPr>
          <w:p w:rsidR="0082395C" w:rsidRDefault="0082395C" w:rsidP="00C36D9C">
            <w:pPr>
              <w:ind w:right="120"/>
            </w:pPr>
            <w:r>
              <w:rPr>
                <w:rFonts w:ascii="Arial" w:hAnsi="Arial" w:cs="Arial"/>
                <w:b/>
                <w:bCs/>
                <w:sz w:val="20"/>
                <w:szCs w:val="20"/>
              </w:rPr>
              <w:t xml:space="preserve">District 2 (le cas échéant) </w:t>
            </w:r>
            <w:r w:rsidRPr="00D02B75">
              <w:rPr>
                <w:rFonts w:ascii="Arial" w:hAnsi="Arial" w:cs="Arial"/>
                <w:sz w:val="20"/>
                <w:szCs w:val="20"/>
                <w:highlight w:val="lightGray"/>
              </w:rPr>
              <w:t>[Insérer le texte]</w:t>
            </w:r>
            <w:r>
              <w:rPr>
                <w:rFonts w:ascii="Arial" w:hAnsi="Arial" w:cs="Arial"/>
                <w:sz w:val="20"/>
                <w:szCs w:val="20"/>
              </w:rPr>
              <w:t xml:space="preserve"> nom</w:t>
            </w:r>
          </w:p>
        </w:tc>
      </w:tr>
      <w:tr w:rsidR="0082395C" w:rsidTr="00C36D9C">
        <w:tc>
          <w:tcPr>
            <w:tcW w:w="3044" w:type="dxa"/>
          </w:tcPr>
          <w:p w:rsidR="0082395C" w:rsidRDefault="0082395C" w:rsidP="00C36D9C">
            <w:pPr>
              <w:ind w:right="120"/>
            </w:pPr>
            <w:r>
              <w:rPr>
                <w:rFonts w:ascii="Arial" w:hAnsi="Arial" w:cs="Arial"/>
                <w:sz w:val="20"/>
                <w:szCs w:val="20"/>
              </w:rPr>
              <w:t>Organisation de journées de la santé semestrielles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Institution directrice</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Agence d’exécution et partenaires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Source(s) de financement</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Fréquence et calendrier de la mise en œuvre, par ex. deux fois par an en mars et en octobre.</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lastRenderedPageBreak/>
              <w:t>Services fournis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Nombre de bénéficiaires dans la population cible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Couverture des différents services fournis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bl>
    <w:p w:rsidR="0082395C" w:rsidRDefault="0082395C" w:rsidP="0082395C">
      <w:pPr>
        <w:rPr>
          <w:rFonts w:ascii="Arial" w:hAnsi="Arial" w:cs="Arial"/>
          <w:sz w:val="20"/>
          <w:szCs w:val="20"/>
        </w:rPr>
      </w:pPr>
    </w:p>
    <w:p w:rsidR="0082395C" w:rsidRDefault="0082395C" w:rsidP="0082395C">
      <w:pPr>
        <w:rPr>
          <w:rFonts w:ascii="Arial" w:hAnsi="Arial" w:cs="Arial"/>
        </w:rPr>
      </w:pPr>
      <w:r>
        <w:rPr>
          <w:rFonts w:ascii="Arial" w:hAnsi="Arial" w:cs="Arial"/>
          <w:b/>
          <w:bCs/>
          <w:sz w:val="20"/>
          <w:szCs w:val="20"/>
        </w:rPr>
        <w:t>Q46.</w:t>
      </w:r>
      <w:r>
        <w:rPr>
          <w:rFonts w:ascii="Arial" w:hAnsi="Arial" w:cs="Arial"/>
          <w:sz w:val="20"/>
          <w:szCs w:val="20"/>
        </w:rPr>
        <w:t xml:space="preserve"> (</w:t>
      </w:r>
      <w:proofErr w:type="gramStart"/>
      <w:r>
        <w:rPr>
          <w:rFonts w:ascii="Arial" w:hAnsi="Arial" w:cs="Arial"/>
          <w:b/>
          <w:bCs/>
          <w:sz w:val="20"/>
          <w:szCs w:val="20"/>
        </w:rPr>
        <w:t>facultatif</w:t>
      </w:r>
      <w:proofErr w:type="gramEnd"/>
      <w:r>
        <w:rPr>
          <w:rFonts w:ascii="Arial" w:hAnsi="Arial" w:cs="Arial"/>
          <w:sz w:val="20"/>
          <w:szCs w:val="20"/>
        </w:rPr>
        <w:t>)</w:t>
      </w:r>
      <w:r>
        <w:rPr>
          <w:rFonts w:ascii="Arial" w:hAnsi="Arial" w:cs="Arial"/>
          <w:sz w:val="20"/>
          <w:szCs w:val="20"/>
        </w:rPr>
        <w:tab/>
        <w:t>Le cas échéant, décrivez tout programme d’éducation pour la santé organisé dans les écoles et/ou la communauté actuellement dans le ou les districts.</w:t>
      </w:r>
    </w:p>
    <w:p w:rsidR="0082395C" w:rsidRDefault="0082395C" w:rsidP="0082395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44"/>
        <w:gridCol w:w="3035"/>
        <w:gridCol w:w="3043"/>
      </w:tblGrid>
      <w:tr w:rsidR="0082395C" w:rsidRPr="003873EE" w:rsidTr="00C36D9C">
        <w:tc>
          <w:tcPr>
            <w:tcW w:w="3044" w:type="dxa"/>
          </w:tcPr>
          <w:p w:rsidR="0082395C" w:rsidRDefault="003E4202" w:rsidP="00C36D9C">
            <w:pPr>
              <w:ind w:right="120"/>
            </w:pPr>
            <w:r>
              <w:rPr>
                <w:rFonts w:ascii="Arial" w:hAnsi="Arial" w:cs="Arial"/>
                <w:b/>
                <w:bCs/>
                <w:sz w:val="20"/>
                <w:szCs w:val="20"/>
              </w:rPr>
              <w:t>Composante</w:t>
            </w:r>
          </w:p>
        </w:tc>
        <w:tc>
          <w:tcPr>
            <w:tcW w:w="3035" w:type="dxa"/>
          </w:tcPr>
          <w:p w:rsidR="0082395C" w:rsidRDefault="0082395C" w:rsidP="00C36D9C">
            <w:pPr>
              <w:ind w:right="120"/>
            </w:pPr>
            <w:r>
              <w:rPr>
                <w:rFonts w:ascii="Arial" w:hAnsi="Arial" w:cs="Arial"/>
                <w:b/>
                <w:bCs/>
                <w:sz w:val="20"/>
                <w:szCs w:val="20"/>
              </w:rPr>
              <w:t xml:space="preserve">District 1 </w:t>
            </w:r>
            <w:r w:rsidRPr="00D02B75">
              <w:rPr>
                <w:rFonts w:ascii="Arial" w:hAnsi="Arial" w:cs="Arial"/>
                <w:sz w:val="20"/>
                <w:szCs w:val="20"/>
                <w:highlight w:val="lightGray"/>
              </w:rPr>
              <w:t>[Insérer le texte]</w:t>
            </w:r>
            <w:r>
              <w:rPr>
                <w:rFonts w:ascii="Arial" w:hAnsi="Arial" w:cs="Arial"/>
                <w:sz w:val="20"/>
                <w:szCs w:val="20"/>
              </w:rPr>
              <w:t xml:space="preserve"> nom</w:t>
            </w:r>
          </w:p>
        </w:tc>
        <w:tc>
          <w:tcPr>
            <w:tcW w:w="3043" w:type="dxa"/>
          </w:tcPr>
          <w:p w:rsidR="0082395C" w:rsidRDefault="0082395C" w:rsidP="00C36D9C">
            <w:pPr>
              <w:ind w:right="120"/>
            </w:pPr>
            <w:r>
              <w:rPr>
                <w:rFonts w:ascii="Arial" w:hAnsi="Arial" w:cs="Arial"/>
                <w:b/>
                <w:bCs/>
                <w:sz w:val="20"/>
                <w:szCs w:val="20"/>
              </w:rPr>
              <w:t xml:space="preserve">District 2 (le cas échéant) </w:t>
            </w:r>
            <w:r w:rsidRPr="00D02B75">
              <w:rPr>
                <w:rFonts w:ascii="Arial" w:hAnsi="Arial" w:cs="Arial"/>
                <w:sz w:val="20"/>
                <w:szCs w:val="20"/>
                <w:highlight w:val="lightGray"/>
              </w:rPr>
              <w:t>[Insérer le texte]</w:t>
            </w:r>
            <w:r>
              <w:rPr>
                <w:rFonts w:ascii="Arial" w:hAnsi="Arial" w:cs="Arial"/>
                <w:sz w:val="20"/>
                <w:szCs w:val="20"/>
              </w:rPr>
              <w:t xml:space="preserve"> nom</w:t>
            </w:r>
          </w:p>
        </w:tc>
      </w:tr>
      <w:tr w:rsidR="0082395C" w:rsidTr="00C36D9C">
        <w:tc>
          <w:tcPr>
            <w:tcW w:w="3044" w:type="dxa"/>
          </w:tcPr>
          <w:p w:rsidR="0082395C" w:rsidRDefault="0082395C" w:rsidP="00C36D9C">
            <w:pPr>
              <w:ind w:right="120"/>
            </w:pPr>
            <w:r>
              <w:rPr>
                <w:rFonts w:ascii="Arial" w:hAnsi="Arial" w:cs="Arial"/>
                <w:sz w:val="20"/>
                <w:szCs w:val="20"/>
              </w:rPr>
              <w:t xml:space="preserve">Organisation du programme d’éducation pour la santé </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Institution directrice</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Agence d’exécution et partenaires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Source(s) de financement</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Fréquence des services, par ex. une fois par mois, par semaine, etc.</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Services fournis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Tr="00C36D9C">
        <w:tc>
          <w:tcPr>
            <w:tcW w:w="3044" w:type="dxa"/>
          </w:tcPr>
          <w:p w:rsidR="0082395C" w:rsidRDefault="0082395C" w:rsidP="00C36D9C">
            <w:pPr>
              <w:ind w:right="120"/>
            </w:pPr>
            <w:r>
              <w:rPr>
                <w:rFonts w:ascii="Arial" w:hAnsi="Arial" w:cs="Arial"/>
                <w:sz w:val="20"/>
                <w:szCs w:val="20"/>
              </w:rPr>
              <w:t>Lieu(x) de la prestation de services</w:t>
            </w:r>
          </w:p>
        </w:tc>
        <w:tc>
          <w:tcPr>
            <w:tcW w:w="3035" w:type="dxa"/>
          </w:tcPr>
          <w:p w:rsidR="0082395C" w:rsidRDefault="0082395C" w:rsidP="00C36D9C">
            <w:r w:rsidRPr="00D02B75">
              <w:rPr>
                <w:rFonts w:ascii="Arial" w:hAnsi="Arial" w:cs="Arial"/>
                <w:sz w:val="20"/>
                <w:szCs w:val="20"/>
                <w:highlight w:val="lightGray"/>
              </w:rPr>
              <w:t>[Insérer le texte]</w:t>
            </w:r>
          </w:p>
        </w:tc>
        <w:tc>
          <w:tcPr>
            <w:tcW w:w="3043" w:type="dxa"/>
          </w:tcPr>
          <w:p w:rsidR="0082395C" w:rsidRDefault="0082395C" w:rsidP="00C36D9C">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Nombre de bénéficiaires dans la population cible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r w:rsidR="0082395C" w:rsidRPr="003873EE" w:rsidTr="00C36D9C">
        <w:tc>
          <w:tcPr>
            <w:tcW w:w="3044" w:type="dxa"/>
          </w:tcPr>
          <w:p w:rsidR="0082395C" w:rsidRDefault="0082395C" w:rsidP="00C36D9C">
            <w:pPr>
              <w:ind w:right="120"/>
            </w:pPr>
            <w:r>
              <w:rPr>
                <w:rFonts w:ascii="Arial" w:hAnsi="Arial" w:cs="Arial"/>
                <w:sz w:val="20"/>
                <w:szCs w:val="20"/>
              </w:rPr>
              <w:t>Couverture des différents services fournis par tranche d’âge et sexe</w:t>
            </w:r>
          </w:p>
        </w:tc>
        <w:tc>
          <w:tcPr>
            <w:tcW w:w="3035"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c>
          <w:tcPr>
            <w:tcW w:w="3043" w:type="dxa"/>
          </w:tcPr>
          <w:p w:rsidR="0082395C" w:rsidRDefault="0082395C" w:rsidP="00C36D9C">
            <w:pPr>
              <w:ind w:right="120"/>
            </w:pPr>
            <w:r w:rsidRPr="00D02B75">
              <w:rPr>
                <w:rFonts w:ascii="Arial" w:hAnsi="Arial" w:cs="Arial"/>
                <w:sz w:val="20"/>
                <w:szCs w:val="20"/>
                <w:highlight w:val="lightGray"/>
              </w:rPr>
              <w:t>[Insérer le texte]</w:t>
            </w:r>
            <w:r>
              <w:rPr>
                <w:rFonts w:ascii="Arial" w:hAnsi="Arial" w:cs="Arial"/>
                <w:sz w:val="20"/>
                <w:szCs w:val="20"/>
              </w:rPr>
              <w:t xml:space="preserve">, source de donnée </w:t>
            </w:r>
            <w:r w:rsidRPr="00D02B75">
              <w:rPr>
                <w:rFonts w:ascii="Arial" w:hAnsi="Arial" w:cs="Arial"/>
                <w:sz w:val="20"/>
                <w:szCs w:val="20"/>
                <w:highlight w:val="lightGray"/>
              </w:rPr>
              <w:t>[Insérer le texte]</w:t>
            </w:r>
          </w:p>
        </w:tc>
      </w:tr>
    </w:tbl>
    <w:p w:rsidR="0082395C" w:rsidRDefault="0082395C" w:rsidP="0082395C">
      <w:pPr>
        <w:rPr>
          <w:rFonts w:ascii="Arial" w:hAnsi="Arial" w:cs="Arial"/>
          <w:sz w:val="20"/>
          <w:szCs w:val="20"/>
          <w:lang w:val="fr-CH"/>
        </w:rPr>
      </w:pPr>
    </w:p>
    <w:p w:rsidR="0082395C" w:rsidRPr="00B14602" w:rsidRDefault="0082395C" w:rsidP="0082395C">
      <w:pPr>
        <w:rPr>
          <w:rFonts w:ascii="Arial" w:hAnsi="Arial" w:cs="Arial"/>
          <w:sz w:val="20"/>
          <w:szCs w:val="20"/>
        </w:rPr>
      </w:pPr>
      <w:r w:rsidRPr="00B14602">
        <w:rPr>
          <w:rFonts w:ascii="Arial" w:hAnsi="Arial" w:cs="Arial"/>
          <w:b/>
          <w:sz w:val="20"/>
          <w:szCs w:val="20"/>
        </w:rPr>
        <w:t>Q47.</w:t>
      </w:r>
      <w:r w:rsidRPr="00B14602">
        <w:rPr>
          <w:rFonts w:ascii="Arial" w:hAnsi="Arial" w:cs="Arial"/>
          <w:sz w:val="20"/>
          <w:szCs w:val="20"/>
        </w:rPr>
        <w:t xml:space="preserve"> (</w:t>
      </w:r>
      <w:r w:rsidRPr="00B14602">
        <w:rPr>
          <w:rFonts w:ascii="Arial" w:hAnsi="Arial" w:cs="Arial"/>
          <w:b/>
          <w:sz w:val="20"/>
          <w:szCs w:val="20"/>
        </w:rPr>
        <w:t>Facultati</w:t>
      </w:r>
      <w:r>
        <w:rPr>
          <w:rFonts w:ascii="Arial" w:hAnsi="Arial" w:cs="Arial"/>
          <w:b/>
          <w:sz w:val="20"/>
          <w:szCs w:val="20"/>
        </w:rPr>
        <w:t>f</w:t>
      </w:r>
      <w:r w:rsidRPr="00B14602">
        <w:rPr>
          <w:rFonts w:ascii="Arial" w:hAnsi="Arial" w:cs="Arial"/>
          <w:sz w:val="20"/>
          <w:szCs w:val="20"/>
        </w:rPr>
        <w:t>)</w:t>
      </w:r>
      <w:r w:rsidRPr="00B14602">
        <w:rPr>
          <w:rFonts w:ascii="Arial" w:hAnsi="Arial" w:cs="Arial"/>
          <w:sz w:val="20"/>
          <w:szCs w:val="20"/>
        </w:rPr>
        <w:tab/>
        <w:t>Merci de d</w:t>
      </w:r>
      <w:r>
        <w:rPr>
          <w:rFonts w:ascii="Arial" w:hAnsi="Arial" w:cs="Arial"/>
          <w:sz w:val="20"/>
          <w:szCs w:val="20"/>
        </w:rPr>
        <w:t>é</w:t>
      </w:r>
      <w:r w:rsidRPr="00B14602">
        <w:rPr>
          <w:rFonts w:ascii="Arial" w:hAnsi="Arial" w:cs="Arial"/>
          <w:sz w:val="20"/>
          <w:szCs w:val="20"/>
        </w:rPr>
        <w:t>crir</w:t>
      </w:r>
      <w:r>
        <w:rPr>
          <w:rFonts w:ascii="Arial" w:hAnsi="Arial" w:cs="Arial"/>
          <w:sz w:val="20"/>
          <w:szCs w:val="20"/>
        </w:rPr>
        <w:t>e</w:t>
      </w:r>
      <w:r w:rsidRPr="00B14602">
        <w:rPr>
          <w:rFonts w:ascii="Arial" w:hAnsi="Arial" w:cs="Arial"/>
          <w:sz w:val="20"/>
          <w:szCs w:val="20"/>
        </w:rPr>
        <w:t xml:space="preserve"> si le pays prévoit de </w:t>
      </w:r>
      <w:r>
        <w:rPr>
          <w:rFonts w:ascii="Arial" w:hAnsi="Arial" w:cs="Arial"/>
          <w:sz w:val="20"/>
          <w:szCs w:val="20"/>
        </w:rPr>
        <w:t>conduire d’autres activités de recherche en parallèle du programme de démonstration avec d’autres sources de financement.</w:t>
      </w:r>
    </w:p>
    <w:p w:rsidR="0082395C" w:rsidRPr="005568D7" w:rsidRDefault="0082395C" w:rsidP="0082395C">
      <w:pPr>
        <w:rPr>
          <w:rFonts w:ascii="Arial" w:hAnsi="Arial" w:cs="Arial"/>
          <w:sz w:val="20"/>
          <w:szCs w:val="20"/>
        </w:rPr>
      </w:pPr>
    </w:p>
    <w:p w:rsidR="0082395C" w:rsidRPr="005F2BC2" w:rsidRDefault="0082395C"/>
    <w:sectPr w:rsidR="0082395C" w:rsidRPr="005F2BC2" w:rsidSect="00C90FE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E58" w:rsidRDefault="00460E58" w:rsidP="0082395C">
      <w:r>
        <w:separator/>
      </w:r>
    </w:p>
  </w:endnote>
  <w:endnote w:type="continuationSeparator" w:id="1">
    <w:p w:rsidR="00460E58" w:rsidRDefault="00460E58" w:rsidP="008239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6757"/>
      <w:docPartObj>
        <w:docPartGallery w:val="Page Numbers (Bottom of Page)"/>
        <w:docPartUnique/>
      </w:docPartObj>
    </w:sdtPr>
    <w:sdtContent>
      <w:p w:rsidR="00A15A0F" w:rsidRDefault="00A15A0F">
        <w:pPr>
          <w:pStyle w:val="Pieddepage"/>
          <w:jc w:val="right"/>
        </w:pPr>
        <w:r>
          <w:t xml:space="preserve">Page </w:t>
        </w:r>
        <w:r w:rsidR="006C21B9" w:rsidRPr="006B3E8B">
          <w:rPr>
            <w:b/>
          </w:rPr>
          <w:fldChar w:fldCharType="begin"/>
        </w:r>
        <w:r w:rsidRPr="006B3E8B">
          <w:rPr>
            <w:b/>
          </w:rPr>
          <w:instrText xml:space="preserve"> PAGE   \* MERGEFORMAT </w:instrText>
        </w:r>
        <w:r w:rsidR="006C21B9" w:rsidRPr="006B3E8B">
          <w:rPr>
            <w:b/>
          </w:rPr>
          <w:fldChar w:fldCharType="separate"/>
        </w:r>
        <w:r w:rsidR="006E7631">
          <w:rPr>
            <w:b/>
            <w:noProof/>
          </w:rPr>
          <w:t>1</w:t>
        </w:r>
        <w:r w:rsidR="006C21B9" w:rsidRPr="006B3E8B">
          <w:rPr>
            <w:b/>
          </w:rPr>
          <w:fldChar w:fldCharType="end"/>
        </w:r>
        <w:r>
          <w:t xml:space="preserve"> sur </w:t>
        </w:r>
        <w:r>
          <w:rPr>
            <w:b/>
          </w:rPr>
          <w:t>50</w:t>
        </w:r>
      </w:p>
    </w:sdtContent>
  </w:sdt>
  <w:p w:rsidR="00A15A0F" w:rsidRDefault="00A15A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E58" w:rsidRDefault="00460E58" w:rsidP="0082395C">
      <w:r>
        <w:separator/>
      </w:r>
    </w:p>
  </w:footnote>
  <w:footnote w:type="continuationSeparator" w:id="1">
    <w:p w:rsidR="00460E58" w:rsidRDefault="00460E58" w:rsidP="0082395C">
      <w:r>
        <w:continuationSeparator/>
      </w:r>
    </w:p>
  </w:footnote>
  <w:footnote w:id="2">
    <w:p w:rsidR="00A15A0F" w:rsidRPr="00B804AA" w:rsidRDefault="00A15A0F" w:rsidP="0082395C">
      <w:pPr>
        <w:pStyle w:val="Notedebasdepage"/>
      </w:pPr>
      <w:r>
        <w:rPr>
          <w:rStyle w:val="Appelnotedebasdep"/>
        </w:rPr>
        <w:footnoteRef/>
      </w:r>
      <w:r w:rsidRPr="00B804AA">
        <w:t xml:space="preserve"> </w:t>
      </w:r>
      <w:r>
        <w:t>INS : Institut National de la Statistique</w:t>
      </w:r>
    </w:p>
  </w:footnote>
  <w:footnote w:id="3">
    <w:p w:rsidR="00A15A0F" w:rsidRPr="00B804AA" w:rsidRDefault="00A15A0F" w:rsidP="0082395C">
      <w:pPr>
        <w:pStyle w:val="Notedebasdepage"/>
      </w:pPr>
      <w:r>
        <w:rPr>
          <w:rStyle w:val="Appelnotedebasdep"/>
        </w:rPr>
        <w:footnoteRef/>
      </w:r>
      <w:r w:rsidRPr="00B804AA">
        <w:t xml:space="preserve"> DRENET : Direction Régionale de l’Education Nationale et de l’Enseignement Technique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multilevel"/>
    <w:tmpl w:val="00000025"/>
    <w:lvl w:ilvl="0">
      <w:start w:val="1"/>
      <w:numFmt w:val="bullet"/>
      <w:lvlText w:val="·"/>
      <w:lvlJc w:val="left"/>
      <w:rPr>
        <w:rFonts w:ascii="Symbol" w:eastAsia="Symbol" w:hAnsi="Symbol" w:cs="Symbo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
    <w:nsid w:val="00000026"/>
    <w:multiLevelType w:val="multilevel"/>
    <w:tmpl w:val="00000026"/>
    <w:lvl w:ilvl="0">
      <w:start w:val="1"/>
      <w:numFmt w:val="decimal"/>
      <w:lvlText w:val="%1."/>
      <w:lvlJc w:val="left"/>
      <w:rPr>
        <w:rFonts w:ascii="Arial" w:eastAsia="Arial" w:hAnsi="Arial" w:cs="Arial"/>
        <w:sz w:val="20"/>
      </w:rPr>
    </w:lvl>
    <w:lvl w:ilvl="1">
      <w:start w:val="1"/>
      <w:numFmt w:val="bullet"/>
      <w:lvlText w:val="o"/>
      <w:lvlJc w:val="left"/>
      <w:rPr>
        <w:rFonts w:ascii="Courier New" w:eastAsia="Courier New" w:hAnsi="Courier New" w:cs="Courier New"/>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nsid w:val="00002D12"/>
    <w:multiLevelType w:val="hybridMultilevel"/>
    <w:tmpl w:val="83969764"/>
    <w:lvl w:ilvl="0" w:tplc="00004DC8">
      <w:start w:val="1"/>
      <w:numFmt w:val="bullet"/>
      <w:lvlText w:val=""/>
      <w:lvlJc w:val="left"/>
      <w:pPr>
        <w:tabs>
          <w:tab w:val="num" w:pos="720"/>
        </w:tabs>
        <w:ind w:left="720" w:hanging="360"/>
      </w:pPr>
    </w:lvl>
    <w:lvl w:ilvl="1" w:tplc="246C85EE">
      <w:numFmt w:val="bullet"/>
      <w:lvlText w:val="-"/>
      <w:lvlJc w:val="left"/>
      <w:pPr>
        <w:tabs>
          <w:tab w:val="num" w:pos="1440"/>
        </w:tabs>
        <w:ind w:left="1440" w:hanging="360"/>
      </w:pPr>
      <w:rPr>
        <w:rFonts w:ascii="Calibri" w:eastAsia="Times New Roman" w:hAnsi="Calibri" w:cs="Calibri"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91C"/>
    <w:multiLevelType w:val="hybridMultilevel"/>
    <w:tmpl w:val="00004D06"/>
    <w:lvl w:ilvl="0" w:tplc="00004DB7">
      <w:start w:val="1"/>
      <w:numFmt w:val="bullet"/>
      <w:lvlText w:val=""/>
      <w:lvlJc w:val="left"/>
      <w:pPr>
        <w:tabs>
          <w:tab w:val="num" w:pos="176"/>
        </w:tabs>
        <w:ind w:left="17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6BB"/>
    <w:multiLevelType w:val="hybridMultilevel"/>
    <w:tmpl w:val="4EF2F02C"/>
    <w:lvl w:ilvl="0" w:tplc="000026A6">
      <w:start w:val="1"/>
      <w:numFmt w:val="bullet"/>
      <w:lvlText w:val=""/>
      <w:lvlJc w:val="left"/>
      <w:pPr>
        <w:tabs>
          <w:tab w:val="num" w:pos="720"/>
        </w:tabs>
        <w:ind w:left="720" w:hanging="360"/>
      </w:pPr>
    </w:lvl>
    <w:lvl w:ilvl="1" w:tplc="246C85EE">
      <w:numFmt w:val="bullet"/>
      <w:lvlText w:val="-"/>
      <w:lvlJc w:val="left"/>
      <w:rPr>
        <w:rFonts w:ascii="Calibri" w:eastAsia="Times New Roman" w:hAnsi="Calibri" w:cs="Calibri"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756023"/>
    <w:multiLevelType w:val="hybridMultilevel"/>
    <w:tmpl w:val="82546886"/>
    <w:lvl w:ilvl="0" w:tplc="0809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2C57CE5"/>
    <w:multiLevelType w:val="hybridMultilevel"/>
    <w:tmpl w:val="BA306334"/>
    <w:lvl w:ilvl="0" w:tplc="040C0009">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6076B83"/>
    <w:multiLevelType w:val="hybridMultilevel"/>
    <w:tmpl w:val="7B5E3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9A8347D"/>
    <w:multiLevelType w:val="hybridMultilevel"/>
    <w:tmpl w:val="C85895E2"/>
    <w:lvl w:ilvl="0" w:tplc="9F0AD14A">
      <w:start w:val="1"/>
      <w:numFmt w:val="bullet"/>
      <w:lvlText w:val=""/>
      <w:lvlJc w:val="left"/>
      <w:pPr>
        <w:tabs>
          <w:tab w:val="num" w:pos="720"/>
        </w:tabs>
        <w:ind w:left="720" w:hanging="360"/>
      </w:pPr>
      <w:rPr>
        <w:rFonts w:ascii="Wingdings 2" w:hAnsi="Wingdings 2" w:hint="default"/>
      </w:rPr>
    </w:lvl>
    <w:lvl w:ilvl="1" w:tplc="9EA4A7DC" w:tentative="1">
      <w:start w:val="1"/>
      <w:numFmt w:val="bullet"/>
      <w:lvlText w:val=""/>
      <w:lvlJc w:val="left"/>
      <w:pPr>
        <w:tabs>
          <w:tab w:val="num" w:pos="1440"/>
        </w:tabs>
        <w:ind w:left="1440" w:hanging="360"/>
      </w:pPr>
      <w:rPr>
        <w:rFonts w:ascii="Wingdings 2" w:hAnsi="Wingdings 2" w:hint="default"/>
      </w:rPr>
    </w:lvl>
    <w:lvl w:ilvl="2" w:tplc="0DA014D8" w:tentative="1">
      <w:start w:val="1"/>
      <w:numFmt w:val="bullet"/>
      <w:lvlText w:val=""/>
      <w:lvlJc w:val="left"/>
      <w:pPr>
        <w:tabs>
          <w:tab w:val="num" w:pos="2160"/>
        </w:tabs>
        <w:ind w:left="2160" w:hanging="360"/>
      </w:pPr>
      <w:rPr>
        <w:rFonts w:ascii="Wingdings 2" w:hAnsi="Wingdings 2" w:hint="default"/>
      </w:rPr>
    </w:lvl>
    <w:lvl w:ilvl="3" w:tplc="128037B2" w:tentative="1">
      <w:start w:val="1"/>
      <w:numFmt w:val="bullet"/>
      <w:lvlText w:val=""/>
      <w:lvlJc w:val="left"/>
      <w:pPr>
        <w:tabs>
          <w:tab w:val="num" w:pos="2880"/>
        </w:tabs>
        <w:ind w:left="2880" w:hanging="360"/>
      </w:pPr>
      <w:rPr>
        <w:rFonts w:ascii="Wingdings 2" w:hAnsi="Wingdings 2" w:hint="default"/>
      </w:rPr>
    </w:lvl>
    <w:lvl w:ilvl="4" w:tplc="147C3CC6" w:tentative="1">
      <w:start w:val="1"/>
      <w:numFmt w:val="bullet"/>
      <w:lvlText w:val=""/>
      <w:lvlJc w:val="left"/>
      <w:pPr>
        <w:tabs>
          <w:tab w:val="num" w:pos="3600"/>
        </w:tabs>
        <w:ind w:left="3600" w:hanging="360"/>
      </w:pPr>
      <w:rPr>
        <w:rFonts w:ascii="Wingdings 2" w:hAnsi="Wingdings 2" w:hint="default"/>
      </w:rPr>
    </w:lvl>
    <w:lvl w:ilvl="5" w:tplc="D1B81F3A" w:tentative="1">
      <w:start w:val="1"/>
      <w:numFmt w:val="bullet"/>
      <w:lvlText w:val=""/>
      <w:lvlJc w:val="left"/>
      <w:pPr>
        <w:tabs>
          <w:tab w:val="num" w:pos="4320"/>
        </w:tabs>
        <w:ind w:left="4320" w:hanging="360"/>
      </w:pPr>
      <w:rPr>
        <w:rFonts w:ascii="Wingdings 2" w:hAnsi="Wingdings 2" w:hint="default"/>
      </w:rPr>
    </w:lvl>
    <w:lvl w:ilvl="6" w:tplc="48B23410" w:tentative="1">
      <w:start w:val="1"/>
      <w:numFmt w:val="bullet"/>
      <w:lvlText w:val=""/>
      <w:lvlJc w:val="left"/>
      <w:pPr>
        <w:tabs>
          <w:tab w:val="num" w:pos="5040"/>
        </w:tabs>
        <w:ind w:left="5040" w:hanging="360"/>
      </w:pPr>
      <w:rPr>
        <w:rFonts w:ascii="Wingdings 2" w:hAnsi="Wingdings 2" w:hint="default"/>
      </w:rPr>
    </w:lvl>
    <w:lvl w:ilvl="7" w:tplc="A3FA35A6" w:tentative="1">
      <w:start w:val="1"/>
      <w:numFmt w:val="bullet"/>
      <w:lvlText w:val=""/>
      <w:lvlJc w:val="left"/>
      <w:pPr>
        <w:tabs>
          <w:tab w:val="num" w:pos="5760"/>
        </w:tabs>
        <w:ind w:left="5760" w:hanging="360"/>
      </w:pPr>
      <w:rPr>
        <w:rFonts w:ascii="Wingdings 2" w:hAnsi="Wingdings 2" w:hint="default"/>
      </w:rPr>
    </w:lvl>
    <w:lvl w:ilvl="8" w:tplc="83E672AE" w:tentative="1">
      <w:start w:val="1"/>
      <w:numFmt w:val="bullet"/>
      <w:lvlText w:val=""/>
      <w:lvlJc w:val="left"/>
      <w:pPr>
        <w:tabs>
          <w:tab w:val="num" w:pos="6480"/>
        </w:tabs>
        <w:ind w:left="6480" w:hanging="360"/>
      </w:pPr>
      <w:rPr>
        <w:rFonts w:ascii="Wingdings 2" w:hAnsi="Wingdings 2" w:hint="default"/>
      </w:rPr>
    </w:lvl>
  </w:abstractNum>
  <w:abstractNum w:abstractNumId="10">
    <w:nsid w:val="0A1F6CA6"/>
    <w:multiLevelType w:val="hybridMultilevel"/>
    <w:tmpl w:val="B106A3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CEF4D66"/>
    <w:multiLevelType w:val="hybridMultilevel"/>
    <w:tmpl w:val="13B6B328"/>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436CB4"/>
    <w:multiLevelType w:val="hybridMultilevel"/>
    <w:tmpl w:val="F0C67CF4"/>
    <w:lvl w:ilvl="0" w:tplc="1A1270A2">
      <w:start w:val="1"/>
      <w:numFmt w:val="bullet"/>
      <w:lvlText w:val=""/>
      <w:lvlJc w:val="left"/>
      <w:pPr>
        <w:tabs>
          <w:tab w:val="num" w:pos="720"/>
        </w:tabs>
        <w:ind w:left="720" w:hanging="360"/>
      </w:pPr>
      <w:rPr>
        <w:rFonts w:ascii="Wingdings 2" w:hAnsi="Wingdings 2" w:hint="default"/>
      </w:rPr>
    </w:lvl>
    <w:lvl w:ilvl="1" w:tplc="55AE489A" w:tentative="1">
      <w:start w:val="1"/>
      <w:numFmt w:val="bullet"/>
      <w:lvlText w:val=""/>
      <w:lvlJc w:val="left"/>
      <w:pPr>
        <w:tabs>
          <w:tab w:val="num" w:pos="1440"/>
        </w:tabs>
        <w:ind w:left="1440" w:hanging="360"/>
      </w:pPr>
      <w:rPr>
        <w:rFonts w:ascii="Wingdings 2" w:hAnsi="Wingdings 2" w:hint="default"/>
      </w:rPr>
    </w:lvl>
    <w:lvl w:ilvl="2" w:tplc="B0C89CC6" w:tentative="1">
      <w:start w:val="1"/>
      <w:numFmt w:val="bullet"/>
      <w:lvlText w:val=""/>
      <w:lvlJc w:val="left"/>
      <w:pPr>
        <w:tabs>
          <w:tab w:val="num" w:pos="2160"/>
        </w:tabs>
        <w:ind w:left="2160" w:hanging="360"/>
      </w:pPr>
      <w:rPr>
        <w:rFonts w:ascii="Wingdings 2" w:hAnsi="Wingdings 2" w:hint="default"/>
      </w:rPr>
    </w:lvl>
    <w:lvl w:ilvl="3" w:tplc="F0A8DD24" w:tentative="1">
      <w:start w:val="1"/>
      <w:numFmt w:val="bullet"/>
      <w:lvlText w:val=""/>
      <w:lvlJc w:val="left"/>
      <w:pPr>
        <w:tabs>
          <w:tab w:val="num" w:pos="2880"/>
        </w:tabs>
        <w:ind w:left="2880" w:hanging="360"/>
      </w:pPr>
      <w:rPr>
        <w:rFonts w:ascii="Wingdings 2" w:hAnsi="Wingdings 2" w:hint="default"/>
      </w:rPr>
    </w:lvl>
    <w:lvl w:ilvl="4" w:tplc="2F9A6B7A" w:tentative="1">
      <w:start w:val="1"/>
      <w:numFmt w:val="bullet"/>
      <w:lvlText w:val=""/>
      <w:lvlJc w:val="left"/>
      <w:pPr>
        <w:tabs>
          <w:tab w:val="num" w:pos="3600"/>
        </w:tabs>
        <w:ind w:left="3600" w:hanging="360"/>
      </w:pPr>
      <w:rPr>
        <w:rFonts w:ascii="Wingdings 2" w:hAnsi="Wingdings 2" w:hint="default"/>
      </w:rPr>
    </w:lvl>
    <w:lvl w:ilvl="5" w:tplc="AC6ADB60" w:tentative="1">
      <w:start w:val="1"/>
      <w:numFmt w:val="bullet"/>
      <w:lvlText w:val=""/>
      <w:lvlJc w:val="left"/>
      <w:pPr>
        <w:tabs>
          <w:tab w:val="num" w:pos="4320"/>
        </w:tabs>
        <w:ind w:left="4320" w:hanging="360"/>
      </w:pPr>
      <w:rPr>
        <w:rFonts w:ascii="Wingdings 2" w:hAnsi="Wingdings 2" w:hint="default"/>
      </w:rPr>
    </w:lvl>
    <w:lvl w:ilvl="6" w:tplc="7CEABD78" w:tentative="1">
      <w:start w:val="1"/>
      <w:numFmt w:val="bullet"/>
      <w:lvlText w:val=""/>
      <w:lvlJc w:val="left"/>
      <w:pPr>
        <w:tabs>
          <w:tab w:val="num" w:pos="5040"/>
        </w:tabs>
        <w:ind w:left="5040" w:hanging="360"/>
      </w:pPr>
      <w:rPr>
        <w:rFonts w:ascii="Wingdings 2" w:hAnsi="Wingdings 2" w:hint="default"/>
      </w:rPr>
    </w:lvl>
    <w:lvl w:ilvl="7" w:tplc="5374F4A2" w:tentative="1">
      <w:start w:val="1"/>
      <w:numFmt w:val="bullet"/>
      <w:lvlText w:val=""/>
      <w:lvlJc w:val="left"/>
      <w:pPr>
        <w:tabs>
          <w:tab w:val="num" w:pos="5760"/>
        </w:tabs>
        <w:ind w:left="5760" w:hanging="360"/>
      </w:pPr>
      <w:rPr>
        <w:rFonts w:ascii="Wingdings 2" w:hAnsi="Wingdings 2" w:hint="default"/>
      </w:rPr>
    </w:lvl>
    <w:lvl w:ilvl="8" w:tplc="AD1EEE7C" w:tentative="1">
      <w:start w:val="1"/>
      <w:numFmt w:val="bullet"/>
      <w:lvlText w:val=""/>
      <w:lvlJc w:val="left"/>
      <w:pPr>
        <w:tabs>
          <w:tab w:val="num" w:pos="6480"/>
        </w:tabs>
        <w:ind w:left="6480" w:hanging="360"/>
      </w:pPr>
      <w:rPr>
        <w:rFonts w:ascii="Wingdings 2" w:hAnsi="Wingdings 2" w:hint="default"/>
      </w:rPr>
    </w:lvl>
  </w:abstractNum>
  <w:abstractNum w:abstractNumId="13">
    <w:nsid w:val="119253BF"/>
    <w:multiLevelType w:val="hybridMultilevel"/>
    <w:tmpl w:val="2C4822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24C2F5D"/>
    <w:multiLevelType w:val="hybridMultilevel"/>
    <w:tmpl w:val="7B8AF43C"/>
    <w:lvl w:ilvl="0" w:tplc="040C0001">
      <w:start w:val="1"/>
      <w:numFmt w:val="bullet"/>
      <w:lvlText w:val=""/>
      <w:lvlJc w:val="left"/>
      <w:pPr>
        <w:ind w:left="360" w:hanging="360"/>
      </w:pPr>
      <w:rPr>
        <w:rFonts w:ascii="Symbol" w:hAnsi="Symbol"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38639F2"/>
    <w:multiLevelType w:val="hybridMultilevel"/>
    <w:tmpl w:val="91AE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664961"/>
    <w:multiLevelType w:val="hybridMultilevel"/>
    <w:tmpl w:val="A3D0F23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78201ED"/>
    <w:multiLevelType w:val="hybridMultilevel"/>
    <w:tmpl w:val="2728ABB4"/>
    <w:lvl w:ilvl="0" w:tplc="A54E2C78">
      <w:start w:val="1"/>
      <w:numFmt w:val="bullet"/>
      <w:lvlText w:val="◦"/>
      <w:lvlJc w:val="left"/>
      <w:pPr>
        <w:tabs>
          <w:tab w:val="num" w:pos="720"/>
        </w:tabs>
        <w:ind w:left="720" w:hanging="360"/>
      </w:pPr>
      <w:rPr>
        <w:rFonts w:ascii="Verdana" w:hAnsi="Verdana" w:hint="default"/>
      </w:rPr>
    </w:lvl>
    <w:lvl w:ilvl="1" w:tplc="590A6352">
      <w:start w:val="1"/>
      <w:numFmt w:val="bullet"/>
      <w:lvlText w:val="◦"/>
      <w:lvlJc w:val="left"/>
      <w:pPr>
        <w:tabs>
          <w:tab w:val="num" w:pos="1440"/>
        </w:tabs>
        <w:ind w:left="1440" w:hanging="360"/>
      </w:pPr>
      <w:rPr>
        <w:rFonts w:ascii="Verdana" w:hAnsi="Verdana" w:hint="default"/>
      </w:rPr>
    </w:lvl>
    <w:lvl w:ilvl="2" w:tplc="AA842ABC" w:tentative="1">
      <w:start w:val="1"/>
      <w:numFmt w:val="bullet"/>
      <w:lvlText w:val="◦"/>
      <w:lvlJc w:val="left"/>
      <w:pPr>
        <w:tabs>
          <w:tab w:val="num" w:pos="2160"/>
        </w:tabs>
        <w:ind w:left="2160" w:hanging="360"/>
      </w:pPr>
      <w:rPr>
        <w:rFonts w:ascii="Verdana" w:hAnsi="Verdana" w:hint="default"/>
      </w:rPr>
    </w:lvl>
    <w:lvl w:ilvl="3" w:tplc="C7C2E810" w:tentative="1">
      <w:start w:val="1"/>
      <w:numFmt w:val="bullet"/>
      <w:lvlText w:val="◦"/>
      <w:lvlJc w:val="left"/>
      <w:pPr>
        <w:tabs>
          <w:tab w:val="num" w:pos="2880"/>
        </w:tabs>
        <w:ind w:left="2880" w:hanging="360"/>
      </w:pPr>
      <w:rPr>
        <w:rFonts w:ascii="Verdana" w:hAnsi="Verdana" w:hint="default"/>
      </w:rPr>
    </w:lvl>
    <w:lvl w:ilvl="4" w:tplc="42763140" w:tentative="1">
      <w:start w:val="1"/>
      <w:numFmt w:val="bullet"/>
      <w:lvlText w:val="◦"/>
      <w:lvlJc w:val="left"/>
      <w:pPr>
        <w:tabs>
          <w:tab w:val="num" w:pos="3600"/>
        </w:tabs>
        <w:ind w:left="3600" w:hanging="360"/>
      </w:pPr>
      <w:rPr>
        <w:rFonts w:ascii="Verdana" w:hAnsi="Verdana" w:hint="default"/>
      </w:rPr>
    </w:lvl>
    <w:lvl w:ilvl="5" w:tplc="DECA65CE" w:tentative="1">
      <w:start w:val="1"/>
      <w:numFmt w:val="bullet"/>
      <w:lvlText w:val="◦"/>
      <w:lvlJc w:val="left"/>
      <w:pPr>
        <w:tabs>
          <w:tab w:val="num" w:pos="4320"/>
        </w:tabs>
        <w:ind w:left="4320" w:hanging="360"/>
      </w:pPr>
      <w:rPr>
        <w:rFonts w:ascii="Verdana" w:hAnsi="Verdana" w:hint="default"/>
      </w:rPr>
    </w:lvl>
    <w:lvl w:ilvl="6" w:tplc="1144D434" w:tentative="1">
      <w:start w:val="1"/>
      <w:numFmt w:val="bullet"/>
      <w:lvlText w:val="◦"/>
      <w:lvlJc w:val="left"/>
      <w:pPr>
        <w:tabs>
          <w:tab w:val="num" w:pos="5040"/>
        </w:tabs>
        <w:ind w:left="5040" w:hanging="360"/>
      </w:pPr>
      <w:rPr>
        <w:rFonts w:ascii="Verdana" w:hAnsi="Verdana" w:hint="default"/>
      </w:rPr>
    </w:lvl>
    <w:lvl w:ilvl="7" w:tplc="6DE2E6A6" w:tentative="1">
      <w:start w:val="1"/>
      <w:numFmt w:val="bullet"/>
      <w:lvlText w:val="◦"/>
      <w:lvlJc w:val="left"/>
      <w:pPr>
        <w:tabs>
          <w:tab w:val="num" w:pos="5760"/>
        </w:tabs>
        <w:ind w:left="5760" w:hanging="360"/>
      </w:pPr>
      <w:rPr>
        <w:rFonts w:ascii="Verdana" w:hAnsi="Verdana" w:hint="default"/>
      </w:rPr>
    </w:lvl>
    <w:lvl w:ilvl="8" w:tplc="F95CC79E" w:tentative="1">
      <w:start w:val="1"/>
      <w:numFmt w:val="bullet"/>
      <w:lvlText w:val="◦"/>
      <w:lvlJc w:val="left"/>
      <w:pPr>
        <w:tabs>
          <w:tab w:val="num" w:pos="6480"/>
        </w:tabs>
        <w:ind w:left="6480" w:hanging="360"/>
      </w:pPr>
      <w:rPr>
        <w:rFonts w:ascii="Verdana" w:hAnsi="Verdana" w:hint="default"/>
      </w:rPr>
    </w:lvl>
  </w:abstractNum>
  <w:abstractNum w:abstractNumId="18">
    <w:nsid w:val="23397E3A"/>
    <w:multiLevelType w:val="hybridMultilevel"/>
    <w:tmpl w:val="A6D6F506"/>
    <w:lvl w:ilvl="0" w:tplc="B1A44E42">
      <w:start w:val="1"/>
      <w:numFmt w:val="decimal"/>
      <w:pStyle w:val="Style1"/>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273D1B0D"/>
    <w:multiLevelType w:val="hybridMultilevel"/>
    <w:tmpl w:val="F50EE2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E1BC2"/>
    <w:multiLevelType w:val="hybridMultilevel"/>
    <w:tmpl w:val="1B1AF4F0"/>
    <w:lvl w:ilvl="0" w:tplc="040C000D">
      <w:start w:val="1"/>
      <w:numFmt w:val="bullet"/>
      <w:lvlText w:val=""/>
      <w:lvlJc w:val="left"/>
      <w:pPr>
        <w:tabs>
          <w:tab w:val="num" w:pos="360"/>
        </w:tabs>
        <w:ind w:left="360" w:hanging="360"/>
      </w:pPr>
      <w:rPr>
        <w:rFonts w:ascii="Wingdings" w:hAnsi="Wingdings" w:hint="default"/>
      </w:rPr>
    </w:lvl>
    <w:lvl w:ilvl="1" w:tplc="246C85EE">
      <w:numFmt w:val="bullet"/>
      <w:lvlText w:val="-"/>
      <w:lvlJc w:val="left"/>
      <w:rPr>
        <w:rFonts w:ascii="Calibri" w:eastAsia="Times New Roman" w:hAnsi="Calibri" w:cs="Calibri"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DDB31D4"/>
    <w:multiLevelType w:val="hybridMultilevel"/>
    <w:tmpl w:val="B4383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F707FE"/>
    <w:multiLevelType w:val="hybridMultilevel"/>
    <w:tmpl w:val="952C2440"/>
    <w:lvl w:ilvl="0" w:tplc="1F0A4B5A">
      <w:start w:val="1"/>
      <w:numFmt w:val="bullet"/>
      <w:lvlText w:val="◦"/>
      <w:lvlJc w:val="left"/>
      <w:pPr>
        <w:tabs>
          <w:tab w:val="num" w:pos="720"/>
        </w:tabs>
        <w:ind w:left="720" w:hanging="360"/>
      </w:pPr>
      <w:rPr>
        <w:rFonts w:ascii="Verdana" w:hAnsi="Verdana" w:hint="default"/>
      </w:rPr>
    </w:lvl>
    <w:lvl w:ilvl="1" w:tplc="4B92B1A6">
      <w:start w:val="1"/>
      <w:numFmt w:val="bullet"/>
      <w:lvlText w:val="◦"/>
      <w:lvlJc w:val="left"/>
      <w:pPr>
        <w:tabs>
          <w:tab w:val="num" w:pos="1440"/>
        </w:tabs>
        <w:ind w:left="1440" w:hanging="360"/>
      </w:pPr>
      <w:rPr>
        <w:rFonts w:ascii="Verdana" w:hAnsi="Verdana" w:hint="default"/>
      </w:rPr>
    </w:lvl>
    <w:lvl w:ilvl="2" w:tplc="9E40A30A" w:tentative="1">
      <w:start w:val="1"/>
      <w:numFmt w:val="bullet"/>
      <w:lvlText w:val="◦"/>
      <w:lvlJc w:val="left"/>
      <w:pPr>
        <w:tabs>
          <w:tab w:val="num" w:pos="2160"/>
        </w:tabs>
        <w:ind w:left="2160" w:hanging="360"/>
      </w:pPr>
      <w:rPr>
        <w:rFonts w:ascii="Verdana" w:hAnsi="Verdana" w:hint="default"/>
      </w:rPr>
    </w:lvl>
    <w:lvl w:ilvl="3" w:tplc="4ED25708" w:tentative="1">
      <w:start w:val="1"/>
      <w:numFmt w:val="bullet"/>
      <w:lvlText w:val="◦"/>
      <w:lvlJc w:val="left"/>
      <w:pPr>
        <w:tabs>
          <w:tab w:val="num" w:pos="2880"/>
        </w:tabs>
        <w:ind w:left="2880" w:hanging="360"/>
      </w:pPr>
      <w:rPr>
        <w:rFonts w:ascii="Verdana" w:hAnsi="Verdana" w:hint="default"/>
      </w:rPr>
    </w:lvl>
    <w:lvl w:ilvl="4" w:tplc="514E7D4A" w:tentative="1">
      <w:start w:val="1"/>
      <w:numFmt w:val="bullet"/>
      <w:lvlText w:val="◦"/>
      <w:lvlJc w:val="left"/>
      <w:pPr>
        <w:tabs>
          <w:tab w:val="num" w:pos="3600"/>
        </w:tabs>
        <w:ind w:left="3600" w:hanging="360"/>
      </w:pPr>
      <w:rPr>
        <w:rFonts w:ascii="Verdana" w:hAnsi="Verdana" w:hint="default"/>
      </w:rPr>
    </w:lvl>
    <w:lvl w:ilvl="5" w:tplc="E012BC68" w:tentative="1">
      <w:start w:val="1"/>
      <w:numFmt w:val="bullet"/>
      <w:lvlText w:val="◦"/>
      <w:lvlJc w:val="left"/>
      <w:pPr>
        <w:tabs>
          <w:tab w:val="num" w:pos="4320"/>
        </w:tabs>
        <w:ind w:left="4320" w:hanging="360"/>
      </w:pPr>
      <w:rPr>
        <w:rFonts w:ascii="Verdana" w:hAnsi="Verdana" w:hint="default"/>
      </w:rPr>
    </w:lvl>
    <w:lvl w:ilvl="6" w:tplc="9A0E71FE" w:tentative="1">
      <w:start w:val="1"/>
      <w:numFmt w:val="bullet"/>
      <w:lvlText w:val="◦"/>
      <w:lvlJc w:val="left"/>
      <w:pPr>
        <w:tabs>
          <w:tab w:val="num" w:pos="5040"/>
        </w:tabs>
        <w:ind w:left="5040" w:hanging="360"/>
      </w:pPr>
      <w:rPr>
        <w:rFonts w:ascii="Verdana" w:hAnsi="Verdana" w:hint="default"/>
      </w:rPr>
    </w:lvl>
    <w:lvl w:ilvl="7" w:tplc="B1CEB414" w:tentative="1">
      <w:start w:val="1"/>
      <w:numFmt w:val="bullet"/>
      <w:lvlText w:val="◦"/>
      <w:lvlJc w:val="left"/>
      <w:pPr>
        <w:tabs>
          <w:tab w:val="num" w:pos="5760"/>
        </w:tabs>
        <w:ind w:left="5760" w:hanging="360"/>
      </w:pPr>
      <w:rPr>
        <w:rFonts w:ascii="Verdana" w:hAnsi="Verdana" w:hint="default"/>
      </w:rPr>
    </w:lvl>
    <w:lvl w:ilvl="8" w:tplc="18B061E6" w:tentative="1">
      <w:start w:val="1"/>
      <w:numFmt w:val="bullet"/>
      <w:lvlText w:val="◦"/>
      <w:lvlJc w:val="left"/>
      <w:pPr>
        <w:tabs>
          <w:tab w:val="num" w:pos="6480"/>
        </w:tabs>
        <w:ind w:left="6480" w:hanging="360"/>
      </w:pPr>
      <w:rPr>
        <w:rFonts w:ascii="Verdana" w:hAnsi="Verdana" w:hint="default"/>
      </w:rPr>
    </w:lvl>
  </w:abstractNum>
  <w:abstractNum w:abstractNumId="23">
    <w:nsid w:val="4A1C5A70"/>
    <w:multiLevelType w:val="multilevel"/>
    <w:tmpl w:val="098E0942"/>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D730822"/>
    <w:multiLevelType w:val="hybridMultilevel"/>
    <w:tmpl w:val="C2A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F46F4"/>
    <w:multiLevelType w:val="hybridMultilevel"/>
    <w:tmpl w:val="83AE3F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B538C8"/>
    <w:multiLevelType w:val="hybridMultilevel"/>
    <w:tmpl w:val="C92EA8C8"/>
    <w:lvl w:ilvl="0" w:tplc="FFC24C20">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B4B13EA"/>
    <w:multiLevelType w:val="hybridMultilevel"/>
    <w:tmpl w:val="5B424D6E"/>
    <w:lvl w:ilvl="0" w:tplc="040C0001">
      <w:start w:val="1"/>
      <w:numFmt w:val="bullet"/>
      <w:lvlText w:val=""/>
      <w:lvlJc w:val="left"/>
      <w:pPr>
        <w:ind w:left="1866" w:hanging="360"/>
      </w:pPr>
      <w:rPr>
        <w:rFonts w:ascii="Symbol" w:hAnsi="Symbol"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8">
    <w:nsid w:val="5EDE41A3"/>
    <w:multiLevelType w:val="hybridMultilevel"/>
    <w:tmpl w:val="9F06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BC3101"/>
    <w:multiLevelType w:val="hybridMultilevel"/>
    <w:tmpl w:val="5DE20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88738E"/>
    <w:multiLevelType w:val="hybridMultilevel"/>
    <w:tmpl w:val="02109E66"/>
    <w:lvl w:ilvl="0" w:tplc="D44E4196">
      <w:start w:val="1"/>
      <w:numFmt w:val="decimal"/>
      <w:lvlText w:val="%1."/>
      <w:lvlJc w:val="left"/>
      <w:pPr>
        <w:tabs>
          <w:tab w:val="num" w:pos="357"/>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701E7A18"/>
    <w:multiLevelType w:val="hybridMultilevel"/>
    <w:tmpl w:val="82DA7E04"/>
    <w:lvl w:ilvl="0" w:tplc="00004DB7">
      <w:start w:val="1"/>
      <w:numFmt w:val="bullet"/>
      <w:lvlText w:val=""/>
      <w:lvlJc w:val="left"/>
      <w:pPr>
        <w:tabs>
          <w:tab w:val="num" w:pos="360"/>
        </w:tabs>
        <w:ind w:left="360" w:hanging="360"/>
      </w:pPr>
    </w:lvl>
    <w:lvl w:ilvl="1" w:tplc="246C85EE">
      <w:numFmt w:val="bullet"/>
      <w:lvlText w:val="-"/>
      <w:lvlJc w:val="left"/>
      <w:rPr>
        <w:rFonts w:ascii="Calibri" w:eastAsia="Times New Roman" w:hAnsi="Calibri" w:cs="Calibri"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065281C"/>
    <w:multiLevelType w:val="hybridMultilevel"/>
    <w:tmpl w:val="CDB2E1DE"/>
    <w:lvl w:ilvl="0" w:tplc="04090001">
      <w:start w:val="1"/>
      <w:numFmt w:val="bullet"/>
      <w:lvlText w:val=""/>
      <w:lvlJc w:val="left"/>
      <w:pPr>
        <w:tabs>
          <w:tab w:val="num" w:pos="176"/>
        </w:tabs>
        <w:ind w:left="176"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1D4165C"/>
    <w:multiLevelType w:val="hybridMultilevel"/>
    <w:tmpl w:val="BE30E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E94A0A"/>
    <w:multiLevelType w:val="hybridMultilevel"/>
    <w:tmpl w:val="63682004"/>
    <w:lvl w:ilvl="0" w:tplc="040C000D">
      <w:start w:val="1"/>
      <w:numFmt w:val="bullet"/>
      <w:lvlText w:val=""/>
      <w:lvlJc w:val="left"/>
      <w:pPr>
        <w:ind w:left="1068" w:hanging="360"/>
      </w:pPr>
      <w:rPr>
        <w:rFonts w:ascii="Wingdings" w:hAnsi="Wingdings" w:hint="default"/>
      </w:rPr>
    </w:lvl>
    <w:lvl w:ilvl="1" w:tplc="040C000D">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76EC1054"/>
    <w:multiLevelType w:val="hybridMultilevel"/>
    <w:tmpl w:val="18EEE42E"/>
    <w:lvl w:ilvl="0" w:tplc="590C9F86">
      <w:start w:val="1"/>
      <w:numFmt w:val="bullet"/>
      <w:lvlText w:val=""/>
      <w:lvlJc w:val="left"/>
      <w:pPr>
        <w:tabs>
          <w:tab w:val="num" w:pos="720"/>
        </w:tabs>
        <w:ind w:left="720" w:hanging="360"/>
      </w:pPr>
      <w:rPr>
        <w:rFonts w:ascii="Wingdings 2" w:hAnsi="Wingdings 2" w:hint="default"/>
      </w:rPr>
    </w:lvl>
    <w:lvl w:ilvl="1" w:tplc="403CCBE4" w:tentative="1">
      <w:start w:val="1"/>
      <w:numFmt w:val="bullet"/>
      <w:lvlText w:val=""/>
      <w:lvlJc w:val="left"/>
      <w:pPr>
        <w:tabs>
          <w:tab w:val="num" w:pos="1440"/>
        </w:tabs>
        <w:ind w:left="1440" w:hanging="360"/>
      </w:pPr>
      <w:rPr>
        <w:rFonts w:ascii="Wingdings 2" w:hAnsi="Wingdings 2" w:hint="default"/>
      </w:rPr>
    </w:lvl>
    <w:lvl w:ilvl="2" w:tplc="6EFE852E" w:tentative="1">
      <w:start w:val="1"/>
      <w:numFmt w:val="bullet"/>
      <w:lvlText w:val=""/>
      <w:lvlJc w:val="left"/>
      <w:pPr>
        <w:tabs>
          <w:tab w:val="num" w:pos="2160"/>
        </w:tabs>
        <w:ind w:left="2160" w:hanging="360"/>
      </w:pPr>
      <w:rPr>
        <w:rFonts w:ascii="Wingdings 2" w:hAnsi="Wingdings 2" w:hint="default"/>
      </w:rPr>
    </w:lvl>
    <w:lvl w:ilvl="3" w:tplc="9446BCBE" w:tentative="1">
      <w:start w:val="1"/>
      <w:numFmt w:val="bullet"/>
      <w:lvlText w:val=""/>
      <w:lvlJc w:val="left"/>
      <w:pPr>
        <w:tabs>
          <w:tab w:val="num" w:pos="2880"/>
        </w:tabs>
        <w:ind w:left="2880" w:hanging="360"/>
      </w:pPr>
      <w:rPr>
        <w:rFonts w:ascii="Wingdings 2" w:hAnsi="Wingdings 2" w:hint="default"/>
      </w:rPr>
    </w:lvl>
    <w:lvl w:ilvl="4" w:tplc="6E483D96" w:tentative="1">
      <w:start w:val="1"/>
      <w:numFmt w:val="bullet"/>
      <w:lvlText w:val=""/>
      <w:lvlJc w:val="left"/>
      <w:pPr>
        <w:tabs>
          <w:tab w:val="num" w:pos="3600"/>
        </w:tabs>
        <w:ind w:left="3600" w:hanging="360"/>
      </w:pPr>
      <w:rPr>
        <w:rFonts w:ascii="Wingdings 2" w:hAnsi="Wingdings 2" w:hint="default"/>
      </w:rPr>
    </w:lvl>
    <w:lvl w:ilvl="5" w:tplc="236A11F6" w:tentative="1">
      <w:start w:val="1"/>
      <w:numFmt w:val="bullet"/>
      <w:lvlText w:val=""/>
      <w:lvlJc w:val="left"/>
      <w:pPr>
        <w:tabs>
          <w:tab w:val="num" w:pos="4320"/>
        </w:tabs>
        <w:ind w:left="4320" w:hanging="360"/>
      </w:pPr>
      <w:rPr>
        <w:rFonts w:ascii="Wingdings 2" w:hAnsi="Wingdings 2" w:hint="default"/>
      </w:rPr>
    </w:lvl>
    <w:lvl w:ilvl="6" w:tplc="92344FBA" w:tentative="1">
      <w:start w:val="1"/>
      <w:numFmt w:val="bullet"/>
      <w:lvlText w:val=""/>
      <w:lvlJc w:val="left"/>
      <w:pPr>
        <w:tabs>
          <w:tab w:val="num" w:pos="5040"/>
        </w:tabs>
        <w:ind w:left="5040" w:hanging="360"/>
      </w:pPr>
      <w:rPr>
        <w:rFonts w:ascii="Wingdings 2" w:hAnsi="Wingdings 2" w:hint="default"/>
      </w:rPr>
    </w:lvl>
    <w:lvl w:ilvl="7" w:tplc="E1E0F6B4" w:tentative="1">
      <w:start w:val="1"/>
      <w:numFmt w:val="bullet"/>
      <w:lvlText w:val=""/>
      <w:lvlJc w:val="left"/>
      <w:pPr>
        <w:tabs>
          <w:tab w:val="num" w:pos="5760"/>
        </w:tabs>
        <w:ind w:left="5760" w:hanging="360"/>
      </w:pPr>
      <w:rPr>
        <w:rFonts w:ascii="Wingdings 2" w:hAnsi="Wingdings 2" w:hint="default"/>
      </w:rPr>
    </w:lvl>
    <w:lvl w:ilvl="8" w:tplc="F59E30B2" w:tentative="1">
      <w:start w:val="1"/>
      <w:numFmt w:val="bullet"/>
      <w:lvlText w:val=""/>
      <w:lvlJc w:val="left"/>
      <w:pPr>
        <w:tabs>
          <w:tab w:val="num" w:pos="6480"/>
        </w:tabs>
        <w:ind w:left="6480" w:hanging="360"/>
      </w:pPr>
      <w:rPr>
        <w:rFonts w:ascii="Wingdings 2" w:hAnsi="Wingdings 2" w:hint="default"/>
      </w:rPr>
    </w:lvl>
  </w:abstractNum>
  <w:abstractNum w:abstractNumId="36">
    <w:nsid w:val="786A59F8"/>
    <w:multiLevelType w:val="hybridMultilevel"/>
    <w:tmpl w:val="87E85234"/>
    <w:lvl w:ilvl="0" w:tplc="090EBF14">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7AF55A92"/>
    <w:multiLevelType w:val="hybridMultilevel"/>
    <w:tmpl w:val="29F287D2"/>
    <w:lvl w:ilvl="0" w:tplc="5ED447C2">
      <w:numFmt w:val="bullet"/>
      <w:lvlText w:val=""/>
      <w:lvlJc w:val="left"/>
      <w:pPr>
        <w:tabs>
          <w:tab w:val="num" w:pos="720"/>
        </w:tabs>
        <w:ind w:left="720" w:hanging="360"/>
      </w:pPr>
      <w:rPr>
        <w:rFonts w:ascii="Wingdings" w:eastAsia="Times New Roman" w:hAnsi="Wingdings"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C371E38"/>
    <w:multiLevelType w:val="hybridMultilevel"/>
    <w:tmpl w:val="FC7CEA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086B77"/>
    <w:multiLevelType w:val="multilevel"/>
    <w:tmpl w:val="11C62F20"/>
    <w:lvl w:ilvl="0">
      <w:start w:val="1"/>
      <w:numFmt w:val="decimal"/>
      <w:lvlText w:val="%1."/>
      <w:lvlJc w:val="left"/>
      <w:pPr>
        <w:ind w:left="480" w:hanging="360"/>
      </w:pPr>
      <w:rPr>
        <w:rFonts w:hint="default"/>
        <w:color w:val="006460"/>
      </w:rPr>
    </w:lvl>
    <w:lvl w:ilvl="1">
      <w:start w:val="2"/>
      <w:numFmt w:val="decimal"/>
      <w:isLgl/>
      <w:lvlText w:val="%1.%2."/>
      <w:lvlJc w:val="left"/>
      <w:pPr>
        <w:ind w:left="120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40" w:hanging="1800"/>
      </w:pPr>
      <w:rPr>
        <w:rFonts w:hint="default"/>
      </w:rPr>
    </w:lvl>
    <w:lvl w:ilvl="8">
      <w:start w:val="1"/>
      <w:numFmt w:val="decimal"/>
      <w:isLgl/>
      <w:lvlText w:val="%1.%2.%3.%4.%5.%6.%7.%8.%9."/>
      <w:lvlJc w:val="left"/>
      <w:pPr>
        <w:ind w:left="5160" w:hanging="2160"/>
      </w:pPr>
      <w:rPr>
        <w:rFonts w:hint="default"/>
      </w:rPr>
    </w:lvl>
  </w:abstractNum>
  <w:num w:numId="1">
    <w:abstractNumId w:val="39"/>
  </w:num>
  <w:num w:numId="2">
    <w:abstractNumId w:val="18"/>
  </w:num>
  <w:num w:numId="3">
    <w:abstractNumId w:val="15"/>
  </w:num>
  <w:num w:numId="4">
    <w:abstractNumId w:val="6"/>
  </w:num>
  <w:num w:numId="5">
    <w:abstractNumId w:val="21"/>
  </w:num>
  <w:num w:numId="6">
    <w:abstractNumId w:val="10"/>
  </w:num>
  <w:num w:numId="7">
    <w:abstractNumId w:val="19"/>
  </w:num>
  <w:num w:numId="8">
    <w:abstractNumId w:val="3"/>
  </w:num>
  <w:num w:numId="9">
    <w:abstractNumId w:val="2"/>
  </w:num>
  <w:num w:numId="10">
    <w:abstractNumId w:val="4"/>
  </w:num>
  <w:num w:numId="11">
    <w:abstractNumId w:val="5"/>
  </w:num>
  <w:num w:numId="12">
    <w:abstractNumId w:val="24"/>
  </w:num>
  <w:num w:numId="13">
    <w:abstractNumId w:val="31"/>
  </w:num>
  <w:num w:numId="14">
    <w:abstractNumId w:val="36"/>
  </w:num>
  <w:num w:numId="15">
    <w:abstractNumId w:val="32"/>
  </w:num>
  <w:num w:numId="16">
    <w:abstractNumId w:val="37"/>
  </w:num>
  <w:num w:numId="17">
    <w:abstractNumId w:val="34"/>
  </w:num>
  <w:num w:numId="18">
    <w:abstractNumId w:val="0"/>
  </w:num>
  <w:num w:numId="19">
    <w:abstractNumId w:val="1"/>
  </w:num>
  <w:num w:numId="20">
    <w:abstractNumId w:val="23"/>
  </w:num>
  <w:num w:numId="21">
    <w:abstractNumId w:val="16"/>
  </w:num>
  <w:num w:numId="22">
    <w:abstractNumId w:val="25"/>
  </w:num>
  <w:num w:numId="23">
    <w:abstractNumId w:val="38"/>
  </w:num>
  <w:num w:numId="24">
    <w:abstractNumId w:val="28"/>
  </w:num>
  <w:num w:numId="25">
    <w:abstractNumId w:val="22"/>
  </w:num>
  <w:num w:numId="26">
    <w:abstractNumId w:val="35"/>
  </w:num>
  <w:num w:numId="27">
    <w:abstractNumId w:val="9"/>
  </w:num>
  <w:num w:numId="28">
    <w:abstractNumId w:val="13"/>
  </w:num>
  <w:num w:numId="29">
    <w:abstractNumId w:val="26"/>
  </w:num>
  <w:num w:numId="30">
    <w:abstractNumId w:val="7"/>
  </w:num>
  <w:num w:numId="31">
    <w:abstractNumId w:val="27"/>
  </w:num>
  <w:num w:numId="32">
    <w:abstractNumId w:val="17"/>
  </w:num>
  <w:num w:numId="33">
    <w:abstractNumId w:val="29"/>
  </w:num>
  <w:num w:numId="34">
    <w:abstractNumId w:val="20"/>
  </w:num>
  <w:num w:numId="35">
    <w:abstractNumId w:val="12"/>
  </w:num>
  <w:num w:numId="36">
    <w:abstractNumId w:val="14"/>
  </w:num>
  <w:num w:numId="37">
    <w:abstractNumId w:val="11"/>
  </w:num>
  <w:num w:numId="38">
    <w:abstractNumId w:val="30"/>
  </w:num>
  <w:num w:numId="39">
    <w:abstractNumId w:val="8"/>
  </w:num>
  <w:num w:numId="40">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0"/>
    <w:footnote w:id="1"/>
  </w:footnotePr>
  <w:endnotePr>
    <w:endnote w:id="0"/>
    <w:endnote w:id="1"/>
  </w:endnotePr>
  <w:compat/>
  <w:rsids>
    <w:rsidRoot w:val="005F2BC2"/>
    <w:rsid w:val="00000C84"/>
    <w:rsid w:val="00001262"/>
    <w:rsid w:val="00003945"/>
    <w:rsid w:val="00006D37"/>
    <w:rsid w:val="000070B3"/>
    <w:rsid w:val="000119BE"/>
    <w:rsid w:val="0001415B"/>
    <w:rsid w:val="000223F7"/>
    <w:rsid w:val="000229AE"/>
    <w:rsid w:val="00023266"/>
    <w:rsid w:val="00023619"/>
    <w:rsid w:val="00023768"/>
    <w:rsid w:val="00024C33"/>
    <w:rsid w:val="000370F6"/>
    <w:rsid w:val="00037739"/>
    <w:rsid w:val="00037C48"/>
    <w:rsid w:val="00040AAF"/>
    <w:rsid w:val="00046064"/>
    <w:rsid w:val="000461D2"/>
    <w:rsid w:val="000477F5"/>
    <w:rsid w:val="00047D56"/>
    <w:rsid w:val="00051DA0"/>
    <w:rsid w:val="000530FC"/>
    <w:rsid w:val="000531D3"/>
    <w:rsid w:val="0005367C"/>
    <w:rsid w:val="00053A4C"/>
    <w:rsid w:val="000567BB"/>
    <w:rsid w:val="00063188"/>
    <w:rsid w:val="0006324E"/>
    <w:rsid w:val="000650BA"/>
    <w:rsid w:val="00066636"/>
    <w:rsid w:val="00067ACF"/>
    <w:rsid w:val="00067B12"/>
    <w:rsid w:val="000724F8"/>
    <w:rsid w:val="00074322"/>
    <w:rsid w:val="000745A1"/>
    <w:rsid w:val="000746BB"/>
    <w:rsid w:val="00075F3B"/>
    <w:rsid w:val="000764AC"/>
    <w:rsid w:val="0008567A"/>
    <w:rsid w:val="00085BF3"/>
    <w:rsid w:val="00086B97"/>
    <w:rsid w:val="00090F97"/>
    <w:rsid w:val="00093764"/>
    <w:rsid w:val="00093B0A"/>
    <w:rsid w:val="000A3CCF"/>
    <w:rsid w:val="000A6614"/>
    <w:rsid w:val="000A6E21"/>
    <w:rsid w:val="000B0C28"/>
    <w:rsid w:val="000B12FB"/>
    <w:rsid w:val="000C1D03"/>
    <w:rsid w:val="000C6111"/>
    <w:rsid w:val="000C6499"/>
    <w:rsid w:val="000D16DA"/>
    <w:rsid w:val="000D717F"/>
    <w:rsid w:val="000D7611"/>
    <w:rsid w:val="000E1759"/>
    <w:rsid w:val="000E2023"/>
    <w:rsid w:val="000E42E9"/>
    <w:rsid w:val="000E4ACA"/>
    <w:rsid w:val="000E7010"/>
    <w:rsid w:val="000E7BAD"/>
    <w:rsid w:val="000F1346"/>
    <w:rsid w:val="000F61B6"/>
    <w:rsid w:val="00101D12"/>
    <w:rsid w:val="001025F4"/>
    <w:rsid w:val="00107547"/>
    <w:rsid w:val="00111192"/>
    <w:rsid w:val="00112B0B"/>
    <w:rsid w:val="00113879"/>
    <w:rsid w:val="001149D7"/>
    <w:rsid w:val="00116C5C"/>
    <w:rsid w:val="00122643"/>
    <w:rsid w:val="00122DD7"/>
    <w:rsid w:val="00124B23"/>
    <w:rsid w:val="001269ED"/>
    <w:rsid w:val="0013028A"/>
    <w:rsid w:val="00131F3D"/>
    <w:rsid w:val="0013344F"/>
    <w:rsid w:val="001347AF"/>
    <w:rsid w:val="001362BA"/>
    <w:rsid w:val="00136573"/>
    <w:rsid w:val="00136D3F"/>
    <w:rsid w:val="00141C56"/>
    <w:rsid w:val="00146C50"/>
    <w:rsid w:val="00150680"/>
    <w:rsid w:val="00151B07"/>
    <w:rsid w:val="00153029"/>
    <w:rsid w:val="00153055"/>
    <w:rsid w:val="00155DD4"/>
    <w:rsid w:val="001577F8"/>
    <w:rsid w:val="001579BE"/>
    <w:rsid w:val="00160AC3"/>
    <w:rsid w:val="00160F21"/>
    <w:rsid w:val="00160F87"/>
    <w:rsid w:val="00161F2D"/>
    <w:rsid w:val="00164BBF"/>
    <w:rsid w:val="00167535"/>
    <w:rsid w:val="001709CE"/>
    <w:rsid w:val="001709F9"/>
    <w:rsid w:val="00170B64"/>
    <w:rsid w:val="00170FAD"/>
    <w:rsid w:val="0017193F"/>
    <w:rsid w:val="00177D78"/>
    <w:rsid w:val="00182B8C"/>
    <w:rsid w:val="001913FB"/>
    <w:rsid w:val="00193966"/>
    <w:rsid w:val="001944A0"/>
    <w:rsid w:val="001950FE"/>
    <w:rsid w:val="001A0CC6"/>
    <w:rsid w:val="001A1FD6"/>
    <w:rsid w:val="001A2CD3"/>
    <w:rsid w:val="001A3862"/>
    <w:rsid w:val="001A6443"/>
    <w:rsid w:val="001A6470"/>
    <w:rsid w:val="001B0397"/>
    <w:rsid w:val="001B144D"/>
    <w:rsid w:val="001B29B1"/>
    <w:rsid w:val="001B2C3B"/>
    <w:rsid w:val="001B440C"/>
    <w:rsid w:val="001C585C"/>
    <w:rsid w:val="001C684F"/>
    <w:rsid w:val="001C76CC"/>
    <w:rsid w:val="001C77E2"/>
    <w:rsid w:val="001D1ACA"/>
    <w:rsid w:val="001D593A"/>
    <w:rsid w:val="001D630F"/>
    <w:rsid w:val="001D6A1A"/>
    <w:rsid w:val="001D7DA5"/>
    <w:rsid w:val="001E0A5E"/>
    <w:rsid w:val="001E318B"/>
    <w:rsid w:val="001E3627"/>
    <w:rsid w:val="001E38DF"/>
    <w:rsid w:val="001E4471"/>
    <w:rsid w:val="001E4CF9"/>
    <w:rsid w:val="001E7B54"/>
    <w:rsid w:val="001F1E78"/>
    <w:rsid w:val="001F4330"/>
    <w:rsid w:val="001F4440"/>
    <w:rsid w:val="001F4546"/>
    <w:rsid w:val="001F4C75"/>
    <w:rsid w:val="001F5376"/>
    <w:rsid w:val="001F55DD"/>
    <w:rsid w:val="001F6CA6"/>
    <w:rsid w:val="002002EE"/>
    <w:rsid w:val="00202591"/>
    <w:rsid w:val="00202ADF"/>
    <w:rsid w:val="00206330"/>
    <w:rsid w:val="0021172A"/>
    <w:rsid w:val="00212A8B"/>
    <w:rsid w:val="002148B6"/>
    <w:rsid w:val="00215430"/>
    <w:rsid w:val="00215710"/>
    <w:rsid w:val="00224012"/>
    <w:rsid w:val="00224BC7"/>
    <w:rsid w:val="00232AA6"/>
    <w:rsid w:val="002342BA"/>
    <w:rsid w:val="002363F3"/>
    <w:rsid w:val="002365F4"/>
    <w:rsid w:val="00236E06"/>
    <w:rsid w:val="00237E37"/>
    <w:rsid w:val="002410A1"/>
    <w:rsid w:val="0024112F"/>
    <w:rsid w:val="002426ED"/>
    <w:rsid w:val="002448FF"/>
    <w:rsid w:val="0024626E"/>
    <w:rsid w:val="00246BD8"/>
    <w:rsid w:val="00257DAD"/>
    <w:rsid w:val="00263705"/>
    <w:rsid w:val="002639B4"/>
    <w:rsid w:val="0026402E"/>
    <w:rsid w:val="00264625"/>
    <w:rsid w:val="00267391"/>
    <w:rsid w:val="00273701"/>
    <w:rsid w:val="00274492"/>
    <w:rsid w:val="00280489"/>
    <w:rsid w:val="00282936"/>
    <w:rsid w:val="002848D8"/>
    <w:rsid w:val="00284F57"/>
    <w:rsid w:val="002861E5"/>
    <w:rsid w:val="002862B5"/>
    <w:rsid w:val="002876A8"/>
    <w:rsid w:val="0029490F"/>
    <w:rsid w:val="00295DB4"/>
    <w:rsid w:val="00297AF3"/>
    <w:rsid w:val="002A1BF4"/>
    <w:rsid w:val="002A2DA8"/>
    <w:rsid w:val="002A2FE4"/>
    <w:rsid w:val="002A4AD0"/>
    <w:rsid w:val="002A6A5C"/>
    <w:rsid w:val="002A6A72"/>
    <w:rsid w:val="002B0E05"/>
    <w:rsid w:val="002B144C"/>
    <w:rsid w:val="002B468F"/>
    <w:rsid w:val="002B46B6"/>
    <w:rsid w:val="002B6FFD"/>
    <w:rsid w:val="002B7862"/>
    <w:rsid w:val="002C0423"/>
    <w:rsid w:val="002C4F3E"/>
    <w:rsid w:val="002C6308"/>
    <w:rsid w:val="002D00FF"/>
    <w:rsid w:val="002D09E0"/>
    <w:rsid w:val="002D6447"/>
    <w:rsid w:val="002D67F7"/>
    <w:rsid w:val="002E15AA"/>
    <w:rsid w:val="002E1FC9"/>
    <w:rsid w:val="002E1FCA"/>
    <w:rsid w:val="002E2D97"/>
    <w:rsid w:val="002E4D9D"/>
    <w:rsid w:val="002E4FB7"/>
    <w:rsid w:val="002E6506"/>
    <w:rsid w:val="002E6B74"/>
    <w:rsid w:val="002E6CD7"/>
    <w:rsid w:val="002E7839"/>
    <w:rsid w:val="002F2B56"/>
    <w:rsid w:val="002F2E3F"/>
    <w:rsid w:val="002F5F5C"/>
    <w:rsid w:val="002F67C9"/>
    <w:rsid w:val="002F74CC"/>
    <w:rsid w:val="00303EBA"/>
    <w:rsid w:val="003103FA"/>
    <w:rsid w:val="00311EBC"/>
    <w:rsid w:val="003132C0"/>
    <w:rsid w:val="003134A3"/>
    <w:rsid w:val="003155BE"/>
    <w:rsid w:val="00320424"/>
    <w:rsid w:val="00320F7C"/>
    <w:rsid w:val="003215D8"/>
    <w:rsid w:val="003237A6"/>
    <w:rsid w:val="00326686"/>
    <w:rsid w:val="0033004F"/>
    <w:rsid w:val="00331FB9"/>
    <w:rsid w:val="00337C4C"/>
    <w:rsid w:val="0034054E"/>
    <w:rsid w:val="0034102D"/>
    <w:rsid w:val="0034129F"/>
    <w:rsid w:val="003412A3"/>
    <w:rsid w:val="00341D7B"/>
    <w:rsid w:val="00342B1B"/>
    <w:rsid w:val="00345460"/>
    <w:rsid w:val="00345ECC"/>
    <w:rsid w:val="0034618E"/>
    <w:rsid w:val="00350C9B"/>
    <w:rsid w:val="00350D60"/>
    <w:rsid w:val="003521D5"/>
    <w:rsid w:val="00354873"/>
    <w:rsid w:val="003726BB"/>
    <w:rsid w:val="003748A8"/>
    <w:rsid w:val="003813A0"/>
    <w:rsid w:val="00383E11"/>
    <w:rsid w:val="0038621E"/>
    <w:rsid w:val="003873EE"/>
    <w:rsid w:val="0039137B"/>
    <w:rsid w:val="00395765"/>
    <w:rsid w:val="003A1970"/>
    <w:rsid w:val="003A2F6A"/>
    <w:rsid w:val="003A4307"/>
    <w:rsid w:val="003A5DE6"/>
    <w:rsid w:val="003A69E8"/>
    <w:rsid w:val="003B0C09"/>
    <w:rsid w:val="003B0C4A"/>
    <w:rsid w:val="003B1391"/>
    <w:rsid w:val="003B776E"/>
    <w:rsid w:val="003C0FEE"/>
    <w:rsid w:val="003C7BB8"/>
    <w:rsid w:val="003D4129"/>
    <w:rsid w:val="003D54DB"/>
    <w:rsid w:val="003E22FA"/>
    <w:rsid w:val="003E26BC"/>
    <w:rsid w:val="003E32AA"/>
    <w:rsid w:val="003E33BA"/>
    <w:rsid w:val="003E4202"/>
    <w:rsid w:val="003E4B06"/>
    <w:rsid w:val="003E538B"/>
    <w:rsid w:val="003F194D"/>
    <w:rsid w:val="003F29EC"/>
    <w:rsid w:val="003F615C"/>
    <w:rsid w:val="003F7A59"/>
    <w:rsid w:val="00403CA1"/>
    <w:rsid w:val="00405A88"/>
    <w:rsid w:val="004066D0"/>
    <w:rsid w:val="00407931"/>
    <w:rsid w:val="00410D93"/>
    <w:rsid w:val="00411CFF"/>
    <w:rsid w:val="0041291B"/>
    <w:rsid w:val="00414D87"/>
    <w:rsid w:val="0041564F"/>
    <w:rsid w:val="00420B99"/>
    <w:rsid w:val="00422F84"/>
    <w:rsid w:val="004253FE"/>
    <w:rsid w:val="004268E6"/>
    <w:rsid w:val="00427E28"/>
    <w:rsid w:val="00431633"/>
    <w:rsid w:val="004328EF"/>
    <w:rsid w:val="00432BC5"/>
    <w:rsid w:val="004356D4"/>
    <w:rsid w:val="004371C8"/>
    <w:rsid w:val="0044245A"/>
    <w:rsid w:val="00444C01"/>
    <w:rsid w:val="00446F7C"/>
    <w:rsid w:val="004549A0"/>
    <w:rsid w:val="004554EF"/>
    <w:rsid w:val="00457B0D"/>
    <w:rsid w:val="00460E58"/>
    <w:rsid w:val="00461C2F"/>
    <w:rsid w:val="0046384D"/>
    <w:rsid w:val="00464ABA"/>
    <w:rsid w:val="00465625"/>
    <w:rsid w:val="0046693F"/>
    <w:rsid w:val="00466CDB"/>
    <w:rsid w:val="00474E40"/>
    <w:rsid w:val="00474FC2"/>
    <w:rsid w:val="00481ED0"/>
    <w:rsid w:val="004830BB"/>
    <w:rsid w:val="004830DE"/>
    <w:rsid w:val="0048588E"/>
    <w:rsid w:val="00486025"/>
    <w:rsid w:val="0048679B"/>
    <w:rsid w:val="00494CB4"/>
    <w:rsid w:val="0049661C"/>
    <w:rsid w:val="004A0554"/>
    <w:rsid w:val="004A4F59"/>
    <w:rsid w:val="004A5F5F"/>
    <w:rsid w:val="004A62A4"/>
    <w:rsid w:val="004B2ACB"/>
    <w:rsid w:val="004B5367"/>
    <w:rsid w:val="004B6C93"/>
    <w:rsid w:val="004C7F05"/>
    <w:rsid w:val="004D20F7"/>
    <w:rsid w:val="004E0139"/>
    <w:rsid w:val="004E0A27"/>
    <w:rsid w:val="004E5771"/>
    <w:rsid w:val="004E5F93"/>
    <w:rsid w:val="004E68AA"/>
    <w:rsid w:val="004E7A8C"/>
    <w:rsid w:val="0050014E"/>
    <w:rsid w:val="005024A5"/>
    <w:rsid w:val="00507879"/>
    <w:rsid w:val="005132D3"/>
    <w:rsid w:val="00514D0A"/>
    <w:rsid w:val="005174CB"/>
    <w:rsid w:val="00517958"/>
    <w:rsid w:val="00520E74"/>
    <w:rsid w:val="00522A07"/>
    <w:rsid w:val="00522B37"/>
    <w:rsid w:val="00532DE0"/>
    <w:rsid w:val="0053641B"/>
    <w:rsid w:val="00537527"/>
    <w:rsid w:val="00540DE6"/>
    <w:rsid w:val="00541371"/>
    <w:rsid w:val="00541C93"/>
    <w:rsid w:val="005421D2"/>
    <w:rsid w:val="00542C08"/>
    <w:rsid w:val="00544D9A"/>
    <w:rsid w:val="00552A8F"/>
    <w:rsid w:val="00553A5E"/>
    <w:rsid w:val="0055535B"/>
    <w:rsid w:val="00555A9D"/>
    <w:rsid w:val="0055748B"/>
    <w:rsid w:val="00557494"/>
    <w:rsid w:val="00564BCA"/>
    <w:rsid w:val="00566CFF"/>
    <w:rsid w:val="005715BA"/>
    <w:rsid w:val="00572167"/>
    <w:rsid w:val="00574870"/>
    <w:rsid w:val="00576ADD"/>
    <w:rsid w:val="00577752"/>
    <w:rsid w:val="00577781"/>
    <w:rsid w:val="00580A87"/>
    <w:rsid w:val="00583167"/>
    <w:rsid w:val="0059161F"/>
    <w:rsid w:val="00592B70"/>
    <w:rsid w:val="00594F78"/>
    <w:rsid w:val="00596DAC"/>
    <w:rsid w:val="005A0709"/>
    <w:rsid w:val="005A093F"/>
    <w:rsid w:val="005A1007"/>
    <w:rsid w:val="005A14CE"/>
    <w:rsid w:val="005A1C62"/>
    <w:rsid w:val="005A29CC"/>
    <w:rsid w:val="005A56A3"/>
    <w:rsid w:val="005B1028"/>
    <w:rsid w:val="005B1161"/>
    <w:rsid w:val="005B1984"/>
    <w:rsid w:val="005B24B1"/>
    <w:rsid w:val="005B335B"/>
    <w:rsid w:val="005B3C17"/>
    <w:rsid w:val="005B3F64"/>
    <w:rsid w:val="005B6004"/>
    <w:rsid w:val="005C1DB2"/>
    <w:rsid w:val="005C229F"/>
    <w:rsid w:val="005C3226"/>
    <w:rsid w:val="005C4154"/>
    <w:rsid w:val="005C4FA3"/>
    <w:rsid w:val="005C5859"/>
    <w:rsid w:val="005C7EC3"/>
    <w:rsid w:val="005D25E5"/>
    <w:rsid w:val="005D2712"/>
    <w:rsid w:val="005E26D2"/>
    <w:rsid w:val="005E2817"/>
    <w:rsid w:val="005E4ACB"/>
    <w:rsid w:val="005E4E78"/>
    <w:rsid w:val="005E7D68"/>
    <w:rsid w:val="005E7F14"/>
    <w:rsid w:val="005F00B4"/>
    <w:rsid w:val="005F0D0E"/>
    <w:rsid w:val="005F0FCD"/>
    <w:rsid w:val="005F2BC2"/>
    <w:rsid w:val="005F70F3"/>
    <w:rsid w:val="005F7CEF"/>
    <w:rsid w:val="006025F7"/>
    <w:rsid w:val="00602FA4"/>
    <w:rsid w:val="0060312F"/>
    <w:rsid w:val="006042FD"/>
    <w:rsid w:val="00604F8F"/>
    <w:rsid w:val="00607894"/>
    <w:rsid w:val="0061020D"/>
    <w:rsid w:val="006104D0"/>
    <w:rsid w:val="00610813"/>
    <w:rsid w:val="00611007"/>
    <w:rsid w:val="00611361"/>
    <w:rsid w:val="00611362"/>
    <w:rsid w:val="00612E34"/>
    <w:rsid w:val="00621AEC"/>
    <w:rsid w:val="00622C8D"/>
    <w:rsid w:val="006255F7"/>
    <w:rsid w:val="0062620D"/>
    <w:rsid w:val="00630E4B"/>
    <w:rsid w:val="006313E2"/>
    <w:rsid w:val="006318DA"/>
    <w:rsid w:val="0063238A"/>
    <w:rsid w:val="006341F4"/>
    <w:rsid w:val="00635957"/>
    <w:rsid w:val="00636BF1"/>
    <w:rsid w:val="0063737F"/>
    <w:rsid w:val="00637652"/>
    <w:rsid w:val="006409D3"/>
    <w:rsid w:val="00642572"/>
    <w:rsid w:val="0064465E"/>
    <w:rsid w:val="00651432"/>
    <w:rsid w:val="006517F8"/>
    <w:rsid w:val="006536AC"/>
    <w:rsid w:val="0065425E"/>
    <w:rsid w:val="00654D10"/>
    <w:rsid w:val="0065561B"/>
    <w:rsid w:val="00661FCF"/>
    <w:rsid w:val="00664891"/>
    <w:rsid w:val="00670124"/>
    <w:rsid w:val="006714CC"/>
    <w:rsid w:val="006722BA"/>
    <w:rsid w:val="00676845"/>
    <w:rsid w:val="00676CF7"/>
    <w:rsid w:val="00677CC1"/>
    <w:rsid w:val="006806DF"/>
    <w:rsid w:val="006813EB"/>
    <w:rsid w:val="0068366D"/>
    <w:rsid w:val="006841A1"/>
    <w:rsid w:val="00686512"/>
    <w:rsid w:val="00686853"/>
    <w:rsid w:val="00690EA6"/>
    <w:rsid w:val="00692046"/>
    <w:rsid w:val="006942E8"/>
    <w:rsid w:val="006949B5"/>
    <w:rsid w:val="006A0534"/>
    <w:rsid w:val="006A3CD9"/>
    <w:rsid w:val="006A65A3"/>
    <w:rsid w:val="006A74C8"/>
    <w:rsid w:val="006B224C"/>
    <w:rsid w:val="006B3645"/>
    <w:rsid w:val="006B3E8B"/>
    <w:rsid w:val="006B4BEF"/>
    <w:rsid w:val="006B6AB7"/>
    <w:rsid w:val="006B6FE1"/>
    <w:rsid w:val="006C21B9"/>
    <w:rsid w:val="006C66E5"/>
    <w:rsid w:val="006C69E8"/>
    <w:rsid w:val="006C7F19"/>
    <w:rsid w:val="006D124C"/>
    <w:rsid w:val="006D1B6B"/>
    <w:rsid w:val="006D37ED"/>
    <w:rsid w:val="006D4119"/>
    <w:rsid w:val="006D4318"/>
    <w:rsid w:val="006D5C43"/>
    <w:rsid w:val="006D62AD"/>
    <w:rsid w:val="006D7B58"/>
    <w:rsid w:val="006E116A"/>
    <w:rsid w:val="006E2630"/>
    <w:rsid w:val="006E2973"/>
    <w:rsid w:val="006E2A57"/>
    <w:rsid w:val="006E2AE7"/>
    <w:rsid w:val="006E449D"/>
    <w:rsid w:val="006E5168"/>
    <w:rsid w:val="006E6103"/>
    <w:rsid w:val="006E6AAC"/>
    <w:rsid w:val="006E7631"/>
    <w:rsid w:val="006E7D69"/>
    <w:rsid w:val="006E7F90"/>
    <w:rsid w:val="006F65E7"/>
    <w:rsid w:val="006F771B"/>
    <w:rsid w:val="0070224F"/>
    <w:rsid w:val="007026F6"/>
    <w:rsid w:val="00703292"/>
    <w:rsid w:val="00703941"/>
    <w:rsid w:val="00703F1F"/>
    <w:rsid w:val="00704C43"/>
    <w:rsid w:val="00706386"/>
    <w:rsid w:val="00706895"/>
    <w:rsid w:val="00714423"/>
    <w:rsid w:val="0072121A"/>
    <w:rsid w:val="00721EBD"/>
    <w:rsid w:val="00724733"/>
    <w:rsid w:val="0073191E"/>
    <w:rsid w:val="0073273D"/>
    <w:rsid w:val="00733D5C"/>
    <w:rsid w:val="0073447E"/>
    <w:rsid w:val="00735DD2"/>
    <w:rsid w:val="0073653E"/>
    <w:rsid w:val="00740903"/>
    <w:rsid w:val="00740FC4"/>
    <w:rsid w:val="0074179B"/>
    <w:rsid w:val="00741B43"/>
    <w:rsid w:val="00743691"/>
    <w:rsid w:val="0074705C"/>
    <w:rsid w:val="007475F3"/>
    <w:rsid w:val="0075067F"/>
    <w:rsid w:val="00752954"/>
    <w:rsid w:val="00755D34"/>
    <w:rsid w:val="0075714A"/>
    <w:rsid w:val="00761BD3"/>
    <w:rsid w:val="00764645"/>
    <w:rsid w:val="00771F9F"/>
    <w:rsid w:val="007727EF"/>
    <w:rsid w:val="00773B3A"/>
    <w:rsid w:val="00773F46"/>
    <w:rsid w:val="0077585F"/>
    <w:rsid w:val="00777E4B"/>
    <w:rsid w:val="0078059C"/>
    <w:rsid w:val="007829E6"/>
    <w:rsid w:val="00785C3B"/>
    <w:rsid w:val="007871E5"/>
    <w:rsid w:val="00790877"/>
    <w:rsid w:val="00792BC5"/>
    <w:rsid w:val="0079346A"/>
    <w:rsid w:val="007948F8"/>
    <w:rsid w:val="007A0825"/>
    <w:rsid w:val="007A27BF"/>
    <w:rsid w:val="007A36ED"/>
    <w:rsid w:val="007A64D3"/>
    <w:rsid w:val="007B0E32"/>
    <w:rsid w:val="007B33EF"/>
    <w:rsid w:val="007B78BF"/>
    <w:rsid w:val="007B7F3F"/>
    <w:rsid w:val="007C1F51"/>
    <w:rsid w:val="007C3906"/>
    <w:rsid w:val="007C6A2C"/>
    <w:rsid w:val="007C7375"/>
    <w:rsid w:val="007D105E"/>
    <w:rsid w:val="007D1151"/>
    <w:rsid w:val="007D2E40"/>
    <w:rsid w:val="007D3C81"/>
    <w:rsid w:val="007D6603"/>
    <w:rsid w:val="007E11B3"/>
    <w:rsid w:val="007E46DF"/>
    <w:rsid w:val="007F13C5"/>
    <w:rsid w:val="007F548A"/>
    <w:rsid w:val="008029F8"/>
    <w:rsid w:val="00805EA1"/>
    <w:rsid w:val="008064E0"/>
    <w:rsid w:val="00806979"/>
    <w:rsid w:val="00810439"/>
    <w:rsid w:val="0081106F"/>
    <w:rsid w:val="0081220F"/>
    <w:rsid w:val="00815136"/>
    <w:rsid w:val="00820396"/>
    <w:rsid w:val="008203A7"/>
    <w:rsid w:val="00821EBA"/>
    <w:rsid w:val="00822383"/>
    <w:rsid w:val="0082395C"/>
    <w:rsid w:val="00824882"/>
    <w:rsid w:val="0082675E"/>
    <w:rsid w:val="00827539"/>
    <w:rsid w:val="0083100F"/>
    <w:rsid w:val="008354C1"/>
    <w:rsid w:val="0084351D"/>
    <w:rsid w:val="00844545"/>
    <w:rsid w:val="00845628"/>
    <w:rsid w:val="008520F9"/>
    <w:rsid w:val="00853604"/>
    <w:rsid w:val="00854511"/>
    <w:rsid w:val="00856C5C"/>
    <w:rsid w:val="0086007C"/>
    <w:rsid w:val="008624C6"/>
    <w:rsid w:val="008726FC"/>
    <w:rsid w:val="00872732"/>
    <w:rsid w:val="008754F7"/>
    <w:rsid w:val="00875825"/>
    <w:rsid w:val="00876A58"/>
    <w:rsid w:val="00877D0D"/>
    <w:rsid w:val="008837EC"/>
    <w:rsid w:val="00883A82"/>
    <w:rsid w:val="00883B7D"/>
    <w:rsid w:val="00883C6E"/>
    <w:rsid w:val="00891860"/>
    <w:rsid w:val="008930EB"/>
    <w:rsid w:val="008942AA"/>
    <w:rsid w:val="00896771"/>
    <w:rsid w:val="008A044A"/>
    <w:rsid w:val="008A2028"/>
    <w:rsid w:val="008A5F33"/>
    <w:rsid w:val="008A6893"/>
    <w:rsid w:val="008A6D75"/>
    <w:rsid w:val="008B0A96"/>
    <w:rsid w:val="008B2BAE"/>
    <w:rsid w:val="008B4666"/>
    <w:rsid w:val="008C141C"/>
    <w:rsid w:val="008C1733"/>
    <w:rsid w:val="008C3A2F"/>
    <w:rsid w:val="008C463B"/>
    <w:rsid w:val="008C67F6"/>
    <w:rsid w:val="008D3823"/>
    <w:rsid w:val="008D52C1"/>
    <w:rsid w:val="008D66AA"/>
    <w:rsid w:val="008D6CAE"/>
    <w:rsid w:val="008D6FE8"/>
    <w:rsid w:val="008D75C6"/>
    <w:rsid w:val="008D7788"/>
    <w:rsid w:val="008E328B"/>
    <w:rsid w:val="008E3950"/>
    <w:rsid w:val="008E4371"/>
    <w:rsid w:val="008E65E7"/>
    <w:rsid w:val="008E7045"/>
    <w:rsid w:val="008F10D4"/>
    <w:rsid w:val="008F39BB"/>
    <w:rsid w:val="008F49E3"/>
    <w:rsid w:val="008F4A40"/>
    <w:rsid w:val="008F4C80"/>
    <w:rsid w:val="008F5C7A"/>
    <w:rsid w:val="008F615D"/>
    <w:rsid w:val="00900E07"/>
    <w:rsid w:val="00901C4E"/>
    <w:rsid w:val="00901EA6"/>
    <w:rsid w:val="0090356B"/>
    <w:rsid w:val="009062A5"/>
    <w:rsid w:val="00907703"/>
    <w:rsid w:val="009162E2"/>
    <w:rsid w:val="00916578"/>
    <w:rsid w:val="00917640"/>
    <w:rsid w:val="0092071A"/>
    <w:rsid w:val="00920AD6"/>
    <w:rsid w:val="00922DD2"/>
    <w:rsid w:val="00923904"/>
    <w:rsid w:val="0092515B"/>
    <w:rsid w:val="009307CC"/>
    <w:rsid w:val="009323B0"/>
    <w:rsid w:val="009328AB"/>
    <w:rsid w:val="009339C2"/>
    <w:rsid w:val="00934401"/>
    <w:rsid w:val="00946D89"/>
    <w:rsid w:val="009474C7"/>
    <w:rsid w:val="0095098D"/>
    <w:rsid w:val="00951450"/>
    <w:rsid w:val="00955AFA"/>
    <w:rsid w:val="00956ADE"/>
    <w:rsid w:val="00960810"/>
    <w:rsid w:val="00970A9B"/>
    <w:rsid w:val="00971980"/>
    <w:rsid w:val="00981CBD"/>
    <w:rsid w:val="00983127"/>
    <w:rsid w:val="0098630D"/>
    <w:rsid w:val="00987DE1"/>
    <w:rsid w:val="00990A62"/>
    <w:rsid w:val="009973A9"/>
    <w:rsid w:val="00997615"/>
    <w:rsid w:val="00997EBC"/>
    <w:rsid w:val="009A0454"/>
    <w:rsid w:val="009A1216"/>
    <w:rsid w:val="009A159A"/>
    <w:rsid w:val="009A3414"/>
    <w:rsid w:val="009A6FC5"/>
    <w:rsid w:val="009B46BB"/>
    <w:rsid w:val="009B4EB9"/>
    <w:rsid w:val="009B5539"/>
    <w:rsid w:val="009B5AF9"/>
    <w:rsid w:val="009C1130"/>
    <w:rsid w:val="009C2057"/>
    <w:rsid w:val="009C2D52"/>
    <w:rsid w:val="009C3DCF"/>
    <w:rsid w:val="009C61FC"/>
    <w:rsid w:val="009D0615"/>
    <w:rsid w:val="009D28BD"/>
    <w:rsid w:val="009D31F1"/>
    <w:rsid w:val="009D380E"/>
    <w:rsid w:val="009D4E8E"/>
    <w:rsid w:val="009D6AE2"/>
    <w:rsid w:val="009E1B8A"/>
    <w:rsid w:val="009E78FE"/>
    <w:rsid w:val="009F30B1"/>
    <w:rsid w:val="009F481C"/>
    <w:rsid w:val="00A00EDC"/>
    <w:rsid w:val="00A017A2"/>
    <w:rsid w:val="00A0310C"/>
    <w:rsid w:val="00A06A58"/>
    <w:rsid w:val="00A07343"/>
    <w:rsid w:val="00A15A0F"/>
    <w:rsid w:val="00A170D3"/>
    <w:rsid w:val="00A21588"/>
    <w:rsid w:val="00A21E10"/>
    <w:rsid w:val="00A24AA8"/>
    <w:rsid w:val="00A25088"/>
    <w:rsid w:val="00A2543F"/>
    <w:rsid w:val="00A25704"/>
    <w:rsid w:val="00A2645D"/>
    <w:rsid w:val="00A33C1C"/>
    <w:rsid w:val="00A34AC0"/>
    <w:rsid w:val="00A362D9"/>
    <w:rsid w:val="00A36D0A"/>
    <w:rsid w:val="00A3745B"/>
    <w:rsid w:val="00A4497F"/>
    <w:rsid w:val="00A45334"/>
    <w:rsid w:val="00A50711"/>
    <w:rsid w:val="00A50D59"/>
    <w:rsid w:val="00A52DD6"/>
    <w:rsid w:val="00A54ECD"/>
    <w:rsid w:val="00A5525E"/>
    <w:rsid w:val="00A55BAD"/>
    <w:rsid w:val="00A576CF"/>
    <w:rsid w:val="00A64B04"/>
    <w:rsid w:val="00A71B2D"/>
    <w:rsid w:val="00A724B1"/>
    <w:rsid w:val="00A76580"/>
    <w:rsid w:val="00A76A5C"/>
    <w:rsid w:val="00A83B8B"/>
    <w:rsid w:val="00A87327"/>
    <w:rsid w:val="00A87BBE"/>
    <w:rsid w:val="00A91472"/>
    <w:rsid w:val="00A9452A"/>
    <w:rsid w:val="00A9465A"/>
    <w:rsid w:val="00A94FBF"/>
    <w:rsid w:val="00A952A2"/>
    <w:rsid w:val="00A96B2D"/>
    <w:rsid w:val="00AA2B7B"/>
    <w:rsid w:val="00AA40D9"/>
    <w:rsid w:val="00AA561A"/>
    <w:rsid w:val="00AA5A9C"/>
    <w:rsid w:val="00AA5CCB"/>
    <w:rsid w:val="00AA6A48"/>
    <w:rsid w:val="00AA7D5C"/>
    <w:rsid w:val="00AB0ED2"/>
    <w:rsid w:val="00AB19A0"/>
    <w:rsid w:val="00AB2D2E"/>
    <w:rsid w:val="00AB32CD"/>
    <w:rsid w:val="00AB3CA3"/>
    <w:rsid w:val="00AB4D43"/>
    <w:rsid w:val="00AB7A19"/>
    <w:rsid w:val="00AC1BD2"/>
    <w:rsid w:val="00AC26A9"/>
    <w:rsid w:val="00AC3311"/>
    <w:rsid w:val="00AC74F4"/>
    <w:rsid w:val="00AD1D44"/>
    <w:rsid w:val="00AD3AD1"/>
    <w:rsid w:val="00AD46E3"/>
    <w:rsid w:val="00AD735C"/>
    <w:rsid w:val="00AE0C36"/>
    <w:rsid w:val="00AF0C8D"/>
    <w:rsid w:val="00AF4454"/>
    <w:rsid w:val="00AF4B16"/>
    <w:rsid w:val="00AF7DF4"/>
    <w:rsid w:val="00B02497"/>
    <w:rsid w:val="00B03950"/>
    <w:rsid w:val="00B03B1A"/>
    <w:rsid w:val="00B0461C"/>
    <w:rsid w:val="00B04BDF"/>
    <w:rsid w:val="00B050F8"/>
    <w:rsid w:val="00B06B34"/>
    <w:rsid w:val="00B07C94"/>
    <w:rsid w:val="00B10094"/>
    <w:rsid w:val="00B10B28"/>
    <w:rsid w:val="00B11116"/>
    <w:rsid w:val="00B11F53"/>
    <w:rsid w:val="00B154C2"/>
    <w:rsid w:val="00B16846"/>
    <w:rsid w:val="00B2210B"/>
    <w:rsid w:val="00B24BBB"/>
    <w:rsid w:val="00B267C1"/>
    <w:rsid w:val="00B273D1"/>
    <w:rsid w:val="00B31E89"/>
    <w:rsid w:val="00B35861"/>
    <w:rsid w:val="00B35B5F"/>
    <w:rsid w:val="00B37DD2"/>
    <w:rsid w:val="00B4034D"/>
    <w:rsid w:val="00B434B6"/>
    <w:rsid w:val="00B505DA"/>
    <w:rsid w:val="00B5244E"/>
    <w:rsid w:val="00B53D65"/>
    <w:rsid w:val="00B545C3"/>
    <w:rsid w:val="00B54A7C"/>
    <w:rsid w:val="00B65C03"/>
    <w:rsid w:val="00B67376"/>
    <w:rsid w:val="00B71F8F"/>
    <w:rsid w:val="00B7348B"/>
    <w:rsid w:val="00B73AD5"/>
    <w:rsid w:val="00B73E49"/>
    <w:rsid w:val="00B74CC3"/>
    <w:rsid w:val="00B82499"/>
    <w:rsid w:val="00B83EE6"/>
    <w:rsid w:val="00B84B00"/>
    <w:rsid w:val="00B853ED"/>
    <w:rsid w:val="00B90BF4"/>
    <w:rsid w:val="00B9350C"/>
    <w:rsid w:val="00B95D27"/>
    <w:rsid w:val="00BA0517"/>
    <w:rsid w:val="00BA0769"/>
    <w:rsid w:val="00BA0DD4"/>
    <w:rsid w:val="00BA28B0"/>
    <w:rsid w:val="00BA35C3"/>
    <w:rsid w:val="00BA49F5"/>
    <w:rsid w:val="00BA600A"/>
    <w:rsid w:val="00BB2FBD"/>
    <w:rsid w:val="00BB41AA"/>
    <w:rsid w:val="00BC0DE1"/>
    <w:rsid w:val="00BC1046"/>
    <w:rsid w:val="00BC12A1"/>
    <w:rsid w:val="00BC1B55"/>
    <w:rsid w:val="00BC2D82"/>
    <w:rsid w:val="00BC433B"/>
    <w:rsid w:val="00BC55DC"/>
    <w:rsid w:val="00BC6849"/>
    <w:rsid w:val="00BC7A67"/>
    <w:rsid w:val="00BC7BC3"/>
    <w:rsid w:val="00BC7EF3"/>
    <w:rsid w:val="00BD0000"/>
    <w:rsid w:val="00BD170F"/>
    <w:rsid w:val="00BD5C62"/>
    <w:rsid w:val="00BD6791"/>
    <w:rsid w:val="00BE0D82"/>
    <w:rsid w:val="00BE19CC"/>
    <w:rsid w:val="00BE1CEE"/>
    <w:rsid w:val="00BE2B3B"/>
    <w:rsid w:val="00BE2E1B"/>
    <w:rsid w:val="00BE3BE9"/>
    <w:rsid w:val="00BE4BE8"/>
    <w:rsid w:val="00BF1DAC"/>
    <w:rsid w:val="00BF2A04"/>
    <w:rsid w:val="00BF443B"/>
    <w:rsid w:val="00BF4FD7"/>
    <w:rsid w:val="00BF5389"/>
    <w:rsid w:val="00BF58B7"/>
    <w:rsid w:val="00BF6FBA"/>
    <w:rsid w:val="00C00466"/>
    <w:rsid w:val="00C00FCC"/>
    <w:rsid w:val="00C02077"/>
    <w:rsid w:val="00C02648"/>
    <w:rsid w:val="00C06153"/>
    <w:rsid w:val="00C076CD"/>
    <w:rsid w:val="00C11C5B"/>
    <w:rsid w:val="00C1208D"/>
    <w:rsid w:val="00C13CE3"/>
    <w:rsid w:val="00C14DCC"/>
    <w:rsid w:val="00C171D0"/>
    <w:rsid w:val="00C20377"/>
    <w:rsid w:val="00C2409A"/>
    <w:rsid w:val="00C2483A"/>
    <w:rsid w:val="00C35813"/>
    <w:rsid w:val="00C36761"/>
    <w:rsid w:val="00C36D9C"/>
    <w:rsid w:val="00C377C2"/>
    <w:rsid w:val="00C4139F"/>
    <w:rsid w:val="00C4222C"/>
    <w:rsid w:val="00C470FD"/>
    <w:rsid w:val="00C5158F"/>
    <w:rsid w:val="00C52BA8"/>
    <w:rsid w:val="00C57D0C"/>
    <w:rsid w:val="00C600B1"/>
    <w:rsid w:val="00C60AE5"/>
    <w:rsid w:val="00C62314"/>
    <w:rsid w:val="00C64BCD"/>
    <w:rsid w:val="00C65152"/>
    <w:rsid w:val="00C66764"/>
    <w:rsid w:val="00C721B9"/>
    <w:rsid w:val="00C74997"/>
    <w:rsid w:val="00C76E1E"/>
    <w:rsid w:val="00C80C4A"/>
    <w:rsid w:val="00C84B86"/>
    <w:rsid w:val="00C86207"/>
    <w:rsid w:val="00C90C96"/>
    <w:rsid w:val="00C90FE2"/>
    <w:rsid w:val="00C91000"/>
    <w:rsid w:val="00C93E91"/>
    <w:rsid w:val="00C9795B"/>
    <w:rsid w:val="00CA04A1"/>
    <w:rsid w:val="00CA2688"/>
    <w:rsid w:val="00CA44DE"/>
    <w:rsid w:val="00CB152A"/>
    <w:rsid w:val="00CB2D7C"/>
    <w:rsid w:val="00CB39B8"/>
    <w:rsid w:val="00CB4163"/>
    <w:rsid w:val="00CB4910"/>
    <w:rsid w:val="00CB6E84"/>
    <w:rsid w:val="00CB79A3"/>
    <w:rsid w:val="00CC00A8"/>
    <w:rsid w:val="00CC1DC7"/>
    <w:rsid w:val="00CC228D"/>
    <w:rsid w:val="00CC4C2D"/>
    <w:rsid w:val="00CC5564"/>
    <w:rsid w:val="00CD03F9"/>
    <w:rsid w:val="00CD2FA3"/>
    <w:rsid w:val="00CD3C35"/>
    <w:rsid w:val="00CD5406"/>
    <w:rsid w:val="00CE1BD6"/>
    <w:rsid w:val="00CE5243"/>
    <w:rsid w:val="00CE59EB"/>
    <w:rsid w:val="00CE5A70"/>
    <w:rsid w:val="00CF132B"/>
    <w:rsid w:val="00CF1369"/>
    <w:rsid w:val="00CF2D71"/>
    <w:rsid w:val="00D0187B"/>
    <w:rsid w:val="00D028B2"/>
    <w:rsid w:val="00D05362"/>
    <w:rsid w:val="00D056D6"/>
    <w:rsid w:val="00D107ED"/>
    <w:rsid w:val="00D12EE8"/>
    <w:rsid w:val="00D134F6"/>
    <w:rsid w:val="00D143B4"/>
    <w:rsid w:val="00D17988"/>
    <w:rsid w:val="00D20F65"/>
    <w:rsid w:val="00D21AB6"/>
    <w:rsid w:val="00D248B4"/>
    <w:rsid w:val="00D27469"/>
    <w:rsid w:val="00D300CD"/>
    <w:rsid w:val="00D30394"/>
    <w:rsid w:val="00D30C77"/>
    <w:rsid w:val="00D324A9"/>
    <w:rsid w:val="00D32548"/>
    <w:rsid w:val="00D3686F"/>
    <w:rsid w:val="00D442D6"/>
    <w:rsid w:val="00D46A40"/>
    <w:rsid w:val="00D56B3E"/>
    <w:rsid w:val="00D63150"/>
    <w:rsid w:val="00D6324F"/>
    <w:rsid w:val="00D63BD3"/>
    <w:rsid w:val="00D64E21"/>
    <w:rsid w:val="00D71B0F"/>
    <w:rsid w:val="00D722D8"/>
    <w:rsid w:val="00D72434"/>
    <w:rsid w:val="00D726E7"/>
    <w:rsid w:val="00D73A1B"/>
    <w:rsid w:val="00D747AF"/>
    <w:rsid w:val="00D77D1E"/>
    <w:rsid w:val="00D81C35"/>
    <w:rsid w:val="00D8210D"/>
    <w:rsid w:val="00D827C7"/>
    <w:rsid w:val="00D842FE"/>
    <w:rsid w:val="00D84956"/>
    <w:rsid w:val="00D84A54"/>
    <w:rsid w:val="00D85AC3"/>
    <w:rsid w:val="00D874FC"/>
    <w:rsid w:val="00D91FAF"/>
    <w:rsid w:val="00D96169"/>
    <w:rsid w:val="00D97D64"/>
    <w:rsid w:val="00DA2240"/>
    <w:rsid w:val="00DA5895"/>
    <w:rsid w:val="00DA617A"/>
    <w:rsid w:val="00DA692C"/>
    <w:rsid w:val="00DA7293"/>
    <w:rsid w:val="00DB0A83"/>
    <w:rsid w:val="00DB32A1"/>
    <w:rsid w:val="00DB7313"/>
    <w:rsid w:val="00DC2A73"/>
    <w:rsid w:val="00DD0F45"/>
    <w:rsid w:val="00DD11A2"/>
    <w:rsid w:val="00DD18A1"/>
    <w:rsid w:val="00DD1F96"/>
    <w:rsid w:val="00DD533F"/>
    <w:rsid w:val="00DD5577"/>
    <w:rsid w:val="00DD6195"/>
    <w:rsid w:val="00DD625E"/>
    <w:rsid w:val="00DE2328"/>
    <w:rsid w:val="00DE2926"/>
    <w:rsid w:val="00DE4D46"/>
    <w:rsid w:val="00DE6F3F"/>
    <w:rsid w:val="00DF012B"/>
    <w:rsid w:val="00DF1BE3"/>
    <w:rsid w:val="00DF2039"/>
    <w:rsid w:val="00DF26B6"/>
    <w:rsid w:val="00DF3343"/>
    <w:rsid w:val="00DF4CF5"/>
    <w:rsid w:val="00DF4FB8"/>
    <w:rsid w:val="00DF5F5B"/>
    <w:rsid w:val="00E03908"/>
    <w:rsid w:val="00E07C60"/>
    <w:rsid w:val="00E208FE"/>
    <w:rsid w:val="00E21B96"/>
    <w:rsid w:val="00E2338D"/>
    <w:rsid w:val="00E237ED"/>
    <w:rsid w:val="00E27EC2"/>
    <w:rsid w:val="00E302D6"/>
    <w:rsid w:val="00E305AC"/>
    <w:rsid w:val="00E310B2"/>
    <w:rsid w:val="00E31FD3"/>
    <w:rsid w:val="00E335CF"/>
    <w:rsid w:val="00E34346"/>
    <w:rsid w:val="00E35B27"/>
    <w:rsid w:val="00E35E4D"/>
    <w:rsid w:val="00E370AC"/>
    <w:rsid w:val="00E41CE7"/>
    <w:rsid w:val="00E41F88"/>
    <w:rsid w:val="00E45F65"/>
    <w:rsid w:val="00E501D2"/>
    <w:rsid w:val="00E51A5B"/>
    <w:rsid w:val="00E53536"/>
    <w:rsid w:val="00E538E1"/>
    <w:rsid w:val="00E53A11"/>
    <w:rsid w:val="00E54E6A"/>
    <w:rsid w:val="00E60A78"/>
    <w:rsid w:val="00E61944"/>
    <w:rsid w:val="00E61AA6"/>
    <w:rsid w:val="00E639A8"/>
    <w:rsid w:val="00E64AA1"/>
    <w:rsid w:val="00E65BF9"/>
    <w:rsid w:val="00E66A16"/>
    <w:rsid w:val="00E72257"/>
    <w:rsid w:val="00E7313F"/>
    <w:rsid w:val="00E739EA"/>
    <w:rsid w:val="00E75E66"/>
    <w:rsid w:val="00E7624B"/>
    <w:rsid w:val="00E76322"/>
    <w:rsid w:val="00E8318F"/>
    <w:rsid w:val="00E83D10"/>
    <w:rsid w:val="00E911DE"/>
    <w:rsid w:val="00E912AF"/>
    <w:rsid w:val="00E91706"/>
    <w:rsid w:val="00E91FE1"/>
    <w:rsid w:val="00E93950"/>
    <w:rsid w:val="00E94ED6"/>
    <w:rsid w:val="00E96AE8"/>
    <w:rsid w:val="00EA00E2"/>
    <w:rsid w:val="00EA0FCE"/>
    <w:rsid w:val="00EA207B"/>
    <w:rsid w:val="00EA43EE"/>
    <w:rsid w:val="00EA4BCC"/>
    <w:rsid w:val="00EA6A14"/>
    <w:rsid w:val="00EB33AC"/>
    <w:rsid w:val="00EB47E2"/>
    <w:rsid w:val="00EB4C1B"/>
    <w:rsid w:val="00EB6029"/>
    <w:rsid w:val="00EB7D64"/>
    <w:rsid w:val="00EC0F86"/>
    <w:rsid w:val="00ED0E76"/>
    <w:rsid w:val="00ED0F12"/>
    <w:rsid w:val="00ED3D7B"/>
    <w:rsid w:val="00EE14F7"/>
    <w:rsid w:val="00EE3458"/>
    <w:rsid w:val="00EE384D"/>
    <w:rsid w:val="00EE3B9A"/>
    <w:rsid w:val="00EE4971"/>
    <w:rsid w:val="00EE4A73"/>
    <w:rsid w:val="00EE537E"/>
    <w:rsid w:val="00EE7DA5"/>
    <w:rsid w:val="00EF033F"/>
    <w:rsid w:val="00EF2427"/>
    <w:rsid w:val="00EF505E"/>
    <w:rsid w:val="00EF7084"/>
    <w:rsid w:val="00F0001B"/>
    <w:rsid w:val="00F03214"/>
    <w:rsid w:val="00F14F4A"/>
    <w:rsid w:val="00F2360E"/>
    <w:rsid w:val="00F24E9D"/>
    <w:rsid w:val="00F257F0"/>
    <w:rsid w:val="00F27923"/>
    <w:rsid w:val="00F325F8"/>
    <w:rsid w:val="00F32EC3"/>
    <w:rsid w:val="00F336EC"/>
    <w:rsid w:val="00F3472D"/>
    <w:rsid w:val="00F372BB"/>
    <w:rsid w:val="00F37E85"/>
    <w:rsid w:val="00F37F12"/>
    <w:rsid w:val="00F409FD"/>
    <w:rsid w:val="00F41601"/>
    <w:rsid w:val="00F444D3"/>
    <w:rsid w:val="00F50119"/>
    <w:rsid w:val="00F50B46"/>
    <w:rsid w:val="00F51854"/>
    <w:rsid w:val="00F541FC"/>
    <w:rsid w:val="00F56C2C"/>
    <w:rsid w:val="00F66E52"/>
    <w:rsid w:val="00F67913"/>
    <w:rsid w:val="00F71BDD"/>
    <w:rsid w:val="00F72969"/>
    <w:rsid w:val="00F7371E"/>
    <w:rsid w:val="00F76574"/>
    <w:rsid w:val="00F76F2E"/>
    <w:rsid w:val="00F84D9C"/>
    <w:rsid w:val="00F87589"/>
    <w:rsid w:val="00F87D3A"/>
    <w:rsid w:val="00F92BD0"/>
    <w:rsid w:val="00F93765"/>
    <w:rsid w:val="00F938C9"/>
    <w:rsid w:val="00F93F00"/>
    <w:rsid w:val="00F95844"/>
    <w:rsid w:val="00F95CD8"/>
    <w:rsid w:val="00F964E0"/>
    <w:rsid w:val="00FA01A9"/>
    <w:rsid w:val="00FA1A02"/>
    <w:rsid w:val="00FA1F6A"/>
    <w:rsid w:val="00FA2685"/>
    <w:rsid w:val="00FA3F77"/>
    <w:rsid w:val="00FA4260"/>
    <w:rsid w:val="00FB0B4D"/>
    <w:rsid w:val="00FB3BC1"/>
    <w:rsid w:val="00FB41E4"/>
    <w:rsid w:val="00FB4215"/>
    <w:rsid w:val="00FB499D"/>
    <w:rsid w:val="00FB5B86"/>
    <w:rsid w:val="00FB72CB"/>
    <w:rsid w:val="00FB74D1"/>
    <w:rsid w:val="00FD373D"/>
    <w:rsid w:val="00FD522C"/>
    <w:rsid w:val="00FD5E06"/>
    <w:rsid w:val="00FE78B0"/>
    <w:rsid w:val="00FF0B33"/>
    <w:rsid w:val="00FF1819"/>
    <w:rsid w:val="00FF1E28"/>
    <w:rsid w:val="00FF506A"/>
    <w:rsid w:val="00FF61ED"/>
    <w:rsid w:val="00FF76D9"/>
    <w:rsid w:val="00FF78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3" type="connector" idref="#_x0000_s1037"/>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B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82395C"/>
    <w:pPr>
      <w:spacing w:before="100" w:beforeAutospacing="1" w:after="100" w:afterAutospacing="1"/>
      <w:outlineLvl w:val="0"/>
    </w:pPr>
    <w:rPr>
      <w:b/>
      <w:kern w:val="36"/>
      <w:sz w:val="48"/>
      <w:szCs w:val="20"/>
    </w:rPr>
  </w:style>
  <w:style w:type="paragraph" w:styleId="Titre2">
    <w:name w:val="heading 2"/>
    <w:basedOn w:val="Normal"/>
    <w:link w:val="Titre2Car"/>
    <w:uiPriority w:val="9"/>
    <w:qFormat/>
    <w:rsid w:val="0082395C"/>
    <w:pPr>
      <w:spacing w:before="100" w:beforeAutospacing="1" w:after="100" w:afterAutospacing="1"/>
      <w:outlineLvl w:val="1"/>
    </w:pPr>
    <w:rPr>
      <w:b/>
      <w:sz w:val="36"/>
      <w:szCs w:val="20"/>
    </w:rPr>
  </w:style>
  <w:style w:type="paragraph" w:styleId="Titre3">
    <w:name w:val="heading 3"/>
    <w:basedOn w:val="Normal"/>
    <w:link w:val="Titre3Car"/>
    <w:uiPriority w:val="9"/>
    <w:qFormat/>
    <w:rsid w:val="0082395C"/>
    <w:pPr>
      <w:spacing w:before="100" w:beforeAutospacing="1" w:after="100" w:afterAutospacing="1"/>
      <w:outlineLvl w:val="2"/>
    </w:pPr>
    <w:rPr>
      <w:rFonts w:ascii="Calibri" w:hAnsi="Calibri"/>
      <w:sz w:val="21"/>
      <w:szCs w:val="20"/>
    </w:rPr>
  </w:style>
  <w:style w:type="paragraph" w:styleId="Titre4">
    <w:name w:val="heading 4"/>
    <w:basedOn w:val="Normal"/>
    <w:next w:val="Normal"/>
    <w:link w:val="Titre4Car"/>
    <w:uiPriority w:val="9"/>
    <w:qFormat/>
    <w:rsid w:val="0082395C"/>
    <w:pPr>
      <w:keepNext/>
      <w:keepLines/>
      <w:spacing w:before="200"/>
      <w:outlineLvl w:val="3"/>
    </w:pPr>
    <w:rPr>
      <w:rFonts w:ascii="Cambria" w:hAnsi="Cambria"/>
      <w:color w:val="404040"/>
      <w:sz w:val="20"/>
      <w:szCs w:val="20"/>
    </w:rPr>
  </w:style>
  <w:style w:type="paragraph" w:styleId="Titre8">
    <w:name w:val="heading 8"/>
    <w:basedOn w:val="Normal"/>
    <w:next w:val="Normal"/>
    <w:link w:val="Titre8Car"/>
    <w:uiPriority w:val="9"/>
    <w:qFormat/>
    <w:rsid w:val="0082395C"/>
    <w:pPr>
      <w:keepNext/>
      <w:keepLines/>
      <w:spacing w:before="200"/>
      <w:outlineLvl w:val="7"/>
    </w:pPr>
    <w:rPr>
      <w:b/>
      <w:sz w:val="27"/>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5F2BC2"/>
    <w:rPr>
      <w:rFonts w:cs="Times New Roman"/>
      <w:color w:val="0000FF"/>
      <w:u w:val="single"/>
    </w:rPr>
  </w:style>
  <w:style w:type="paragraph" w:customStyle="1" w:styleId="Style2">
    <w:name w:val="Style2"/>
    <w:basedOn w:val="Normal"/>
    <w:qFormat/>
    <w:rsid w:val="005F2BC2"/>
    <w:pPr>
      <w:keepNext/>
      <w:keepLines/>
      <w:spacing w:before="480"/>
      <w:outlineLvl w:val="0"/>
    </w:pPr>
    <w:rPr>
      <w:rFonts w:ascii="Cambria" w:hAnsi="Cambria" w:cs="Cambria"/>
      <w:b/>
      <w:bCs/>
      <w:color w:val="365F91"/>
      <w:sz w:val="28"/>
      <w:szCs w:val="28"/>
    </w:rPr>
  </w:style>
  <w:style w:type="character" w:customStyle="1" w:styleId="Titre1Car">
    <w:name w:val="Titre 1 Car"/>
    <w:basedOn w:val="Policepardfaut"/>
    <w:link w:val="Titre1"/>
    <w:uiPriority w:val="9"/>
    <w:rsid w:val="0082395C"/>
    <w:rPr>
      <w:rFonts w:ascii="Times New Roman" w:eastAsia="Times New Roman" w:hAnsi="Times New Roman" w:cs="Times New Roman"/>
      <w:b/>
      <w:kern w:val="36"/>
      <w:sz w:val="48"/>
      <w:szCs w:val="20"/>
    </w:rPr>
  </w:style>
  <w:style w:type="character" w:customStyle="1" w:styleId="Titre2Car">
    <w:name w:val="Titre 2 Car"/>
    <w:basedOn w:val="Policepardfaut"/>
    <w:link w:val="Titre2"/>
    <w:uiPriority w:val="9"/>
    <w:rsid w:val="0082395C"/>
    <w:rPr>
      <w:rFonts w:ascii="Times New Roman" w:eastAsia="Times New Roman" w:hAnsi="Times New Roman" w:cs="Times New Roman"/>
      <w:b/>
      <w:sz w:val="36"/>
      <w:szCs w:val="20"/>
    </w:rPr>
  </w:style>
  <w:style w:type="character" w:customStyle="1" w:styleId="Titre3Car">
    <w:name w:val="Titre 3 Car"/>
    <w:basedOn w:val="Policepardfaut"/>
    <w:link w:val="Titre3"/>
    <w:uiPriority w:val="9"/>
    <w:rsid w:val="0082395C"/>
    <w:rPr>
      <w:rFonts w:ascii="Calibri" w:eastAsia="Times New Roman" w:hAnsi="Calibri" w:cs="Times New Roman"/>
      <w:sz w:val="21"/>
      <w:szCs w:val="20"/>
    </w:rPr>
  </w:style>
  <w:style w:type="character" w:customStyle="1" w:styleId="Titre4Car">
    <w:name w:val="Titre 4 Car"/>
    <w:basedOn w:val="Policepardfaut"/>
    <w:link w:val="Titre4"/>
    <w:uiPriority w:val="9"/>
    <w:rsid w:val="0082395C"/>
    <w:rPr>
      <w:rFonts w:ascii="Cambria" w:eastAsia="Times New Roman" w:hAnsi="Cambria" w:cs="Times New Roman"/>
      <w:color w:val="404040"/>
      <w:sz w:val="20"/>
      <w:szCs w:val="20"/>
    </w:rPr>
  </w:style>
  <w:style w:type="character" w:customStyle="1" w:styleId="Titre8Car">
    <w:name w:val="Titre 8 Car"/>
    <w:basedOn w:val="Policepardfaut"/>
    <w:link w:val="Titre8"/>
    <w:uiPriority w:val="9"/>
    <w:rsid w:val="0082395C"/>
    <w:rPr>
      <w:rFonts w:ascii="Times New Roman" w:eastAsia="Times New Roman" w:hAnsi="Times New Roman" w:cs="Times New Roman"/>
      <w:b/>
      <w:sz w:val="27"/>
      <w:szCs w:val="20"/>
    </w:rPr>
  </w:style>
  <w:style w:type="character" w:styleId="Lienhypertextesuivivisit">
    <w:name w:val="FollowedHyperlink"/>
    <w:uiPriority w:val="99"/>
    <w:rsid w:val="0082395C"/>
    <w:rPr>
      <w:rFonts w:cs="Times New Roman"/>
      <w:color w:val="0000FF"/>
      <w:u w:val="single"/>
    </w:rPr>
  </w:style>
  <w:style w:type="paragraph" w:styleId="NormalWeb">
    <w:name w:val="Normal (Web)"/>
    <w:basedOn w:val="Normal"/>
    <w:uiPriority w:val="99"/>
    <w:rsid w:val="0082395C"/>
    <w:pPr>
      <w:spacing w:before="100" w:beforeAutospacing="1" w:after="100" w:afterAutospacing="1"/>
    </w:pPr>
  </w:style>
  <w:style w:type="paragraph" w:styleId="En-tte">
    <w:name w:val="header"/>
    <w:basedOn w:val="Normal"/>
    <w:link w:val="En-tteCar"/>
    <w:uiPriority w:val="99"/>
    <w:rsid w:val="0082395C"/>
    <w:pPr>
      <w:tabs>
        <w:tab w:val="center" w:pos="4320"/>
        <w:tab w:val="right" w:pos="8640"/>
      </w:tabs>
    </w:pPr>
  </w:style>
  <w:style w:type="character" w:customStyle="1" w:styleId="En-tteCar">
    <w:name w:val="En-tête Car"/>
    <w:basedOn w:val="Policepardfaut"/>
    <w:link w:val="En-tte"/>
    <w:uiPriority w:val="99"/>
    <w:rsid w:val="0082395C"/>
    <w:rPr>
      <w:rFonts w:ascii="Times New Roman" w:eastAsia="Times New Roman" w:hAnsi="Times New Roman" w:cs="Times New Roman"/>
      <w:sz w:val="24"/>
      <w:szCs w:val="24"/>
      <w:lang w:val="en-GB" w:eastAsia="fr-FR"/>
    </w:rPr>
  </w:style>
  <w:style w:type="paragraph" w:styleId="Pieddepage">
    <w:name w:val="footer"/>
    <w:basedOn w:val="Normal"/>
    <w:link w:val="Textedelespacerserv"/>
    <w:uiPriority w:val="99"/>
    <w:rsid w:val="0082395C"/>
    <w:pPr>
      <w:tabs>
        <w:tab w:val="center" w:pos="4320"/>
        <w:tab w:val="right" w:pos="8640"/>
      </w:tabs>
    </w:pPr>
    <w:rPr>
      <w:color w:val="808080"/>
      <w:sz w:val="20"/>
      <w:szCs w:val="20"/>
    </w:rPr>
  </w:style>
  <w:style w:type="character" w:customStyle="1" w:styleId="PieddepageCar">
    <w:name w:val="Pied de page Car"/>
    <w:basedOn w:val="Policepardfaut"/>
    <w:link w:val="Pieddepage"/>
    <w:uiPriority w:val="99"/>
    <w:rsid w:val="0082395C"/>
    <w:rPr>
      <w:rFonts w:ascii="Times New Roman" w:eastAsia="Times New Roman" w:hAnsi="Times New Roman" w:cs="Times New Roman"/>
      <w:sz w:val="24"/>
      <w:szCs w:val="24"/>
      <w:lang w:val="en-GB" w:eastAsia="fr-FR"/>
    </w:rPr>
  </w:style>
  <w:style w:type="character" w:customStyle="1" w:styleId="FooterChar">
    <w:name w:val="Footer Char"/>
    <w:uiPriority w:val="99"/>
    <w:semiHidden/>
    <w:rsid w:val="0082395C"/>
    <w:rPr>
      <w:sz w:val="24"/>
      <w:szCs w:val="24"/>
      <w:lang w:val="en-GB" w:eastAsia="fr-FR"/>
    </w:rPr>
  </w:style>
  <w:style w:type="paragraph" w:styleId="Notedefin">
    <w:name w:val="endnote text"/>
    <w:basedOn w:val="Normal"/>
    <w:link w:val="NotedefinCar"/>
    <w:uiPriority w:val="99"/>
    <w:semiHidden/>
    <w:rsid w:val="0082395C"/>
    <w:rPr>
      <w:sz w:val="20"/>
      <w:szCs w:val="20"/>
    </w:rPr>
  </w:style>
  <w:style w:type="character" w:customStyle="1" w:styleId="NotedefinCar">
    <w:name w:val="Note de fin Car"/>
    <w:basedOn w:val="Policepardfaut"/>
    <w:link w:val="Notedefin"/>
    <w:uiPriority w:val="99"/>
    <w:semiHidden/>
    <w:rsid w:val="0082395C"/>
    <w:rPr>
      <w:rFonts w:ascii="Times New Roman" w:eastAsia="Times New Roman" w:hAnsi="Times New Roman" w:cs="Times New Roman"/>
      <w:sz w:val="20"/>
      <w:szCs w:val="20"/>
      <w:lang w:val="en-GB" w:eastAsia="fr-FR"/>
    </w:rPr>
  </w:style>
  <w:style w:type="character" w:customStyle="1" w:styleId="RetraitcorpsdetexteCar">
    <w:name w:val="Retrait corps de texte Car"/>
    <w:link w:val="Retraitcorpsdetexte"/>
    <w:locked/>
    <w:rsid w:val="0082395C"/>
    <w:rPr>
      <w:lang w:val="en-GB"/>
    </w:rPr>
  </w:style>
  <w:style w:type="character" w:styleId="Appeldenotedefin">
    <w:name w:val="endnote reference"/>
    <w:uiPriority w:val="99"/>
    <w:semiHidden/>
    <w:rsid w:val="0082395C"/>
    <w:rPr>
      <w:rFonts w:cs="Times New Roman"/>
      <w:vertAlign w:val="superscript"/>
    </w:rPr>
  </w:style>
  <w:style w:type="paragraph" w:customStyle="1" w:styleId="ColorfulList-Accent11">
    <w:name w:val="Colorful List - Accent 11"/>
    <w:basedOn w:val="Normal"/>
    <w:rsid w:val="0082395C"/>
    <w:pPr>
      <w:spacing w:after="200" w:line="276" w:lineRule="auto"/>
      <w:ind w:left="720"/>
      <w:contextualSpacing/>
    </w:pPr>
    <w:rPr>
      <w:rFonts w:ascii="Calibri" w:hAnsi="Calibri" w:cs="Calibri"/>
      <w:sz w:val="22"/>
      <w:szCs w:val="22"/>
    </w:rPr>
  </w:style>
  <w:style w:type="paragraph" w:styleId="Notedebasdepage">
    <w:name w:val="footnote text"/>
    <w:basedOn w:val="Normal"/>
    <w:link w:val="NotedebasdepageCar"/>
    <w:uiPriority w:val="99"/>
    <w:semiHidden/>
    <w:rsid w:val="0082395C"/>
    <w:rPr>
      <w:sz w:val="20"/>
      <w:szCs w:val="20"/>
    </w:rPr>
  </w:style>
  <w:style w:type="character" w:customStyle="1" w:styleId="NotedebasdepageCar">
    <w:name w:val="Note de bas de page Car"/>
    <w:basedOn w:val="Policepardfaut"/>
    <w:link w:val="Notedebasdepage"/>
    <w:uiPriority w:val="99"/>
    <w:semiHidden/>
    <w:rsid w:val="0082395C"/>
    <w:rPr>
      <w:rFonts w:ascii="Times New Roman" w:eastAsia="Times New Roman" w:hAnsi="Times New Roman" w:cs="Times New Roman"/>
      <w:sz w:val="20"/>
      <w:szCs w:val="20"/>
      <w:lang w:val="en-GB" w:eastAsia="fr-FR"/>
    </w:rPr>
  </w:style>
  <w:style w:type="character" w:customStyle="1" w:styleId="Car5">
    <w:name w:val="Car5"/>
    <w:rsid w:val="0082395C"/>
    <w:rPr>
      <w:rFonts w:ascii="Calibri" w:eastAsia="SimSun" w:hAnsi="Calibri"/>
    </w:rPr>
  </w:style>
  <w:style w:type="character" w:styleId="Appelnotedebasdep">
    <w:name w:val="footnote reference"/>
    <w:uiPriority w:val="99"/>
    <w:semiHidden/>
    <w:rsid w:val="0082395C"/>
    <w:rPr>
      <w:rFonts w:cs="Times New Roman"/>
      <w:vertAlign w:val="superscript"/>
    </w:rPr>
  </w:style>
  <w:style w:type="paragraph" w:styleId="Lgende">
    <w:name w:val="caption"/>
    <w:basedOn w:val="Normal"/>
    <w:next w:val="Normal"/>
    <w:uiPriority w:val="35"/>
    <w:qFormat/>
    <w:rsid w:val="0082395C"/>
    <w:rPr>
      <w:b/>
      <w:bCs/>
      <w:sz w:val="20"/>
      <w:szCs w:val="20"/>
    </w:rPr>
  </w:style>
  <w:style w:type="character" w:customStyle="1" w:styleId="Car8">
    <w:name w:val="Car8"/>
    <w:rsid w:val="0082395C"/>
    <w:rPr>
      <w:sz w:val="24"/>
    </w:rPr>
  </w:style>
  <w:style w:type="character" w:customStyle="1" w:styleId="ParagraphedelisteCar">
    <w:name w:val="Paragraphe de liste Car"/>
    <w:aliases w:val="References Car"/>
    <w:link w:val="Paragraphedeliste"/>
    <w:uiPriority w:val="34"/>
    <w:rsid w:val="0082395C"/>
    <w:rPr>
      <w:sz w:val="24"/>
    </w:rPr>
  </w:style>
  <w:style w:type="paragraph" w:styleId="Textedebulles">
    <w:name w:val="Balloon Text"/>
    <w:basedOn w:val="Normal"/>
    <w:link w:val="TextedebullesCar"/>
    <w:uiPriority w:val="99"/>
    <w:semiHidden/>
    <w:rsid w:val="0082395C"/>
    <w:rPr>
      <w:sz w:val="0"/>
      <w:szCs w:val="0"/>
    </w:rPr>
  </w:style>
  <w:style w:type="character" w:customStyle="1" w:styleId="TextedebullesCar">
    <w:name w:val="Texte de bulles Car"/>
    <w:basedOn w:val="Policepardfaut"/>
    <w:link w:val="Textedebulles"/>
    <w:uiPriority w:val="99"/>
    <w:semiHidden/>
    <w:rsid w:val="0082395C"/>
    <w:rPr>
      <w:rFonts w:ascii="Times New Roman" w:eastAsia="Times New Roman" w:hAnsi="Times New Roman" w:cs="Times New Roman"/>
      <w:sz w:val="0"/>
      <w:szCs w:val="0"/>
      <w:lang w:val="en-GB" w:eastAsia="fr-FR"/>
    </w:rPr>
  </w:style>
  <w:style w:type="character" w:customStyle="1" w:styleId="Car4">
    <w:name w:val="Car4"/>
    <w:rsid w:val="0082395C"/>
    <w:rPr>
      <w:rFonts w:ascii="Times New Roman" w:hAnsi="Times New Roman"/>
      <w:sz w:val="16"/>
    </w:rPr>
  </w:style>
  <w:style w:type="character" w:styleId="Marquedecommentaire">
    <w:name w:val="annotation reference"/>
    <w:uiPriority w:val="99"/>
    <w:semiHidden/>
    <w:rsid w:val="0082395C"/>
    <w:rPr>
      <w:rFonts w:cs="Times New Roman"/>
      <w:sz w:val="16"/>
      <w:szCs w:val="16"/>
    </w:rPr>
  </w:style>
  <w:style w:type="paragraph" w:styleId="Commentaire">
    <w:name w:val="annotation text"/>
    <w:basedOn w:val="Normal"/>
    <w:link w:val="CommentaireCar"/>
    <w:semiHidden/>
    <w:rsid w:val="0082395C"/>
    <w:rPr>
      <w:rFonts w:ascii="Cambria" w:hAnsi="Cambria"/>
      <w:b/>
      <w:color w:val="4F81BD"/>
      <w:szCs w:val="20"/>
    </w:rPr>
  </w:style>
  <w:style w:type="character" w:customStyle="1" w:styleId="CommentaireCar">
    <w:name w:val="Commentaire Car"/>
    <w:basedOn w:val="Policepardfaut"/>
    <w:link w:val="Commentaire"/>
    <w:semiHidden/>
    <w:rsid w:val="0082395C"/>
    <w:rPr>
      <w:rFonts w:ascii="Cambria" w:eastAsia="Times New Roman" w:hAnsi="Cambria" w:cs="Times New Roman"/>
      <w:b/>
      <w:color w:val="4F81BD"/>
      <w:sz w:val="24"/>
      <w:szCs w:val="20"/>
    </w:rPr>
  </w:style>
  <w:style w:type="character" w:customStyle="1" w:styleId="CommentTextChar">
    <w:name w:val="Comment Text Char"/>
    <w:uiPriority w:val="99"/>
    <w:semiHidden/>
    <w:rsid w:val="0082395C"/>
    <w:rPr>
      <w:lang w:val="en-GB" w:eastAsia="fr-FR"/>
    </w:rPr>
  </w:style>
  <w:style w:type="character" w:customStyle="1" w:styleId="Car3">
    <w:name w:val="Car3"/>
    <w:link w:val="Style1"/>
    <w:rsid w:val="0082395C"/>
    <w:rPr>
      <w:rFonts w:cs="Times New Roman"/>
    </w:rPr>
  </w:style>
  <w:style w:type="paragraph" w:styleId="Objetducommentaire">
    <w:name w:val="annotation subject"/>
    <w:basedOn w:val="Commentaire"/>
    <w:next w:val="Commentaire"/>
    <w:link w:val="ObjetducommentaireCar"/>
    <w:uiPriority w:val="99"/>
    <w:semiHidden/>
    <w:rsid w:val="0082395C"/>
    <w:rPr>
      <w:rFonts w:ascii="Times New Roman" w:hAnsi="Times New Roman"/>
      <w:b w:val="0"/>
      <w:color w:val="000000"/>
      <w:sz w:val="18"/>
      <w:u w:val="single"/>
    </w:rPr>
  </w:style>
  <w:style w:type="character" w:customStyle="1" w:styleId="ObjetducommentaireCar">
    <w:name w:val="Objet du commentaire Car"/>
    <w:basedOn w:val="CommentaireCar"/>
    <w:link w:val="Objetducommentaire"/>
    <w:uiPriority w:val="99"/>
    <w:semiHidden/>
    <w:rsid w:val="0082395C"/>
    <w:rPr>
      <w:rFonts w:ascii="Times New Roman" w:hAnsi="Times New Roman"/>
      <w:color w:val="000000"/>
      <w:sz w:val="18"/>
      <w:u w:val="single"/>
      <w:lang w:val="en-GB" w:eastAsia="fr-FR"/>
    </w:rPr>
  </w:style>
  <w:style w:type="character" w:customStyle="1" w:styleId="Car2">
    <w:name w:val="Car2"/>
    <w:rsid w:val="0082395C"/>
    <w:rPr>
      <w:b/>
    </w:rPr>
  </w:style>
  <w:style w:type="paragraph" w:styleId="Paragraphedeliste">
    <w:name w:val="List Paragraph"/>
    <w:aliases w:val="References"/>
    <w:basedOn w:val="Normal"/>
    <w:link w:val="ParagraphedelisteCar"/>
    <w:uiPriority w:val="34"/>
    <w:qFormat/>
    <w:rsid w:val="0082395C"/>
    <w:pPr>
      <w:spacing w:after="200" w:line="276" w:lineRule="auto"/>
      <w:ind w:left="720"/>
      <w:contextualSpacing/>
    </w:pPr>
    <w:rPr>
      <w:rFonts w:asciiTheme="minorHAnsi" w:eastAsiaTheme="minorHAnsi" w:hAnsiTheme="minorHAnsi" w:cstheme="minorBidi"/>
      <w:szCs w:val="22"/>
      <w:lang w:eastAsia="en-US"/>
    </w:rPr>
  </w:style>
  <w:style w:type="paragraph" w:styleId="Retraitcorpsdetexte">
    <w:name w:val="Body Text Indent"/>
    <w:basedOn w:val="Normal"/>
    <w:link w:val="RetraitcorpsdetexteCar"/>
    <w:rsid w:val="0082395C"/>
    <w:rPr>
      <w:rFonts w:asciiTheme="minorHAnsi" w:eastAsiaTheme="minorHAnsi" w:hAnsiTheme="minorHAnsi" w:cstheme="minorBidi"/>
      <w:sz w:val="22"/>
      <w:szCs w:val="22"/>
      <w:lang w:eastAsia="en-US"/>
    </w:rPr>
  </w:style>
  <w:style w:type="character" w:customStyle="1" w:styleId="RetraitcorpsdetexteCar1">
    <w:name w:val="Retrait corps de texte Car1"/>
    <w:basedOn w:val="Policepardfaut"/>
    <w:link w:val="Retraitcorpsdetexte"/>
    <w:uiPriority w:val="99"/>
    <w:semiHidden/>
    <w:rsid w:val="0082395C"/>
    <w:rPr>
      <w:rFonts w:ascii="Times New Roman" w:eastAsia="Times New Roman" w:hAnsi="Times New Roman" w:cs="Times New Roman"/>
      <w:sz w:val="24"/>
      <w:szCs w:val="24"/>
      <w:lang w:val="en-GB" w:eastAsia="fr-FR"/>
    </w:rPr>
  </w:style>
  <w:style w:type="character" w:customStyle="1" w:styleId="BodyTextIndentChar1">
    <w:name w:val="Body Text Indent Char1"/>
    <w:uiPriority w:val="99"/>
    <w:semiHidden/>
    <w:rsid w:val="0082395C"/>
    <w:rPr>
      <w:sz w:val="24"/>
      <w:szCs w:val="24"/>
      <w:lang w:val="en-GB" w:eastAsia="fr-FR"/>
    </w:rPr>
  </w:style>
  <w:style w:type="character" w:customStyle="1" w:styleId="TextebrutCar">
    <w:name w:val="Texte brut Car"/>
    <w:link w:val="Textebrut"/>
    <w:locked/>
    <w:rsid w:val="0082395C"/>
    <w:rPr>
      <w:sz w:val="24"/>
      <w:lang w:val="sv-SE"/>
    </w:rPr>
  </w:style>
  <w:style w:type="table" w:customStyle="1" w:styleId="TableGrid1">
    <w:name w:val="Table Grid1"/>
    <w:rsid w:val="0082395C"/>
    <w:pPr>
      <w:spacing w:after="0" w:line="240" w:lineRule="auto"/>
    </w:pPr>
    <w:rPr>
      <w:rFonts w:ascii="Calibri" w:eastAsia="Times New Roman" w:hAnsi="Calibri" w:cs="Calibri"/>
      <w:lang w:val="fr-CH"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59"/>
    <w:rsid w:val="0082395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rsid w:val="0082395C"/>
    <w:rPr>
      <w:rFonts w:ascii="Calibri" w:hAnsi="Calibri"/>
      <w:sz w:val="22"/>
    </w:rPr>
  </w:style>
  <w:style w:type="paragraph" w:customStyle="1" w:styleId="Style1">
    <w:name w:val="Style1"/>
    <w:basedOn w:val="Paragraphedeliste"/>
    <w:link w:val="Car3"/>
    <w:rsid w:val="0082395C"/>
    <w:pPr>
      <w:numPr>
        <w:numId w:val="2"/>
      </w:numPr>
      <w:spacing w:after="120"/>
      <w:jc w:val="both"/>
    </w:pPr>
    <w:rPr>
      <w:rFonts w:cs="Times New Roman"/>
      <w:sz w:val="22"/>
    </w:rPr>
  </w:style>
  <w:style w:type="character" w:customStyle="1" w:styleId="Style1Char">
    <w:name w:val="Style1 Char"/>
    <w:rsid w:val="0082395C"/>
    <w:rPr>
      <w:rFonts w:ascii="Calibri" w:eastAsia="SimSun" w:hAnsi="Calibri"/>
      <w:b/>
      <w:i/>
      <w:sz w:val="22"/>
    </w:rPr>
  </w:style>
  <w:style w:type="paragraph" w:styleId="Textebrut">
    <w:name w:val="Plain Text"/>
    <w:basedOn w:val="Normal"/>
    <w:link w:val="TextebrutCar"/>
    <w:rsid w:val="0082395C"/>
    <w:rPr>
      <w:rFonts w:asciiTheme="minorHAnsi" w:eastAsiaTheme="minorHAnsi" w:hAnsiTheme="minorHAnsi" w:cstheme="minorBidi"/>
      <w:szCs w:val="22"/>
      <w:lang w:val="sv-SE" w:eastAsia="en-US"/>
    </w:rPr>
  </w:style>
  <w:style w:type="character" w:customStyle="1" w:styleId="TextebrutCar1">
    <w:name w:val="Texte brut Car1"/>
    <w:basedOn w:val="Policepardfaut"/>
    <w:link w:val="Textebrut"/>
    <w:uiPriority w:val="99"/>
    <w:semiHidden/>
    <w:rsid w:val="0082395C"/>
    <w:rPr>
      <w:rFonts w:ascii="Consolas" w:eastAsia="Times New Roman" w:hAnsi="Consolas" w:cs="Times New Roman"/>
      <w:sz w:val="21"/>
      <w:szCs w:val="21"/>
      <w:lang w:val="en-GB" w:eastAsia="fr-FR"/>
    </w:rPr>
  </w:style>
  <w:style w:type="character" w:customStyle="1" w:styleId="PlainTextChar1">
    <w:name w:val="Plain Text Char1"/>
    <w:uiPriority w:val="99"/>
    <w:semiHidden/>
    <w:rsid w:val="0082395C"/>
    <w:rPr>
      <w:rFonts w:ascii="Courier New" w:hAnsi="Courier New" w:cs="Courier New"/>
      <w:lang w:val="en-GB" w:eastAsia="fr-FR"/>
    </w:rPr>
  </w:style>
  <w:style w:type="character" w:customStyle="1" w:styleId="Car10">
    <w:name w:val="Car10"/>
    <w:rsid w:val="0082395C"/>
    <w:rPr>
      <w:rFonts w:ascii="Cambria" w:hAnsi="Cambria"/>
      <w:b/>
      <w:i/>
      <w:color w:val="4F81BD"/>
      <w:sz w:val="24"/>
      <w:lang w:val="en-US"/>
    </w:rPr>
  </w:style>
  <w:style w:type="character" w:styleId="Textedelespacerserv">
    <w:name w:val="Placeholder Text"/>
    <w:aliases w:val="Pied de page Car1"/>
    <w:link w:val="Pieddepage"/>
    <w:uiPriority w:val="99"/>
    <w:rsid w:val="0082395C"/>
    <w:rPr>
      <w:rFonts w:ascii="Times New Roman" w:eastAsia="Times New Roman" w:hAnsi="Times New Roman" w:cs="Times New Roman"/>
      <w:color w:val="808080"/>
      <w:sz w:val="20"/>
      <w:szCs w:val="20"/>
    </w:rPr>
  </w:style>
  <w:style w:type="paragraph" w:customStyle="1" w:styleId="Default">
    <w:name w:val="Default"/>
    <w:rsid w:val="0082395C"/>
    <w:pPr>
      <w:autoSpaceDE w:val="0"/>
      <w:autoSpaceDN w:val="0"/>
      <w:adjustRightInd w:val="0"/>
      <w:spacing w:after="0" w:line="240" w:lineRule="auto"/>
    </w:pPr>
    <w:rPr>
      <w:rFonts w:ascii="Times New Roman" w:eastAsia="Times New Roman" w:hAnsi="Times New Roman" w:cs="Times New Roman"/>
      <w:color w:val="000000"/>
      <w:sz w:val="24"/>
      <w:szCs w:val="24"/>
      <w:lang w:val="en-US" w:eastAsia="fr-FR"/>
    </w:rPr>
  </w:style>
  <w:style w:type="paragraph" w:customStyle="1" w:styleId="Pa2">
    <w:name w:val="Pa2"/>
    <w:basedOn w:val="Default"/>
    <w:next w:val="Default"/>
    <w:rsid w:val="0082395C"/>
    <w:pPr>
      <w:spacing w:line="241" w:lineRule="atLeast"/>
    </w:pPr>
    <w:rPr>
      <w:color w:val="auto"/>
    </w:rPr>
  </w:style>
  <w:style w:type="character" w:customStyle="1" w:styleId="A3">
    <w:name w:val="A3"/>
    <w:rsid w:val="0082395C"/>
    <w:rPr>
      <w:color w:val="000000"/>
      <w:sz w:val="15"/>
    </w:rPr>
  </w:style>
  <w:style w:type="paragraph" w:styleId="Rvision">
    <w:name w:val="Revision"/>
    <w:hidden/>
    <w:uiPriority w:val="99"/>
    <w:semiHidden/>
    <w:rsid w:val="0082395C"/>
    <w:pPr>
      <w:spacing w:after="0" w:line="240" w:lineRule="auto"/>
    </w:pPr>
    <w:rPr>
      <w:rFonts w:ascii="Arial" w:eastAsia="Times New Roman" w:hAnsi="Arial" w:cs="Arial"/>
      <w:sz w:val="24"/>
      <w:szCs w:val="24"/>
      <w:lang w:val="en-US" w:eastAsia="fr-FR"/>
    </w:rPr>
  </w:style>
  <w:style w:type="paragraph" w:styleId="En-ttedetabledesmatires">
    <w:name w:val="TOC Heading"/>
    <w:basedOn w:val="Titre1"/>
    <w:next w:val="Normal"/>
    <w:uiPriority w:val="39"/>
    <w:qFormat/>
    <w:rsid w:val="0082395C"/>
    <w:pPr>
      <w:keepNext/>
      <w:keepLines/>
      <w:spacing w:before="480" w:beforeAutospacing="0" w:after="0" w:afterAutospacing="0" w:line="276" w:lineRule="auto"/>
      <w:outlineLvl w:val="9"/>
    </w:pPr>
    <w:rPr>
      <w:rFonts w:ascii="Cambria" w:hAnsi="Cambria" w:cs="Cambria"/>
      <w:color w:val="365F91"/>
      <w:kern w:val="0"/>
      <w:sz w:val="28"/>
      <w:szCs w:val="28"/>
      <w:lang w:val="en-US"/>
    </w:rPr>
  </w:style>
  <w:style w:type="paragraph" w:styleId="TM1">
    <w:name w:val="toc 1"/>
    <w:basedOn w:val="Normal"/>
    <w:next w:val="Normal"/>
    <w:autoRedefine/>
    <w:uiPriority w:val="39"/>
    <w:semiHidden/>
    <w:rsid w:val="0082395C"/>
    <w:pPr>
      <w:spacing w:after="100"/>
    </w:pPr>
    <w:rPr>
      <w:rFonts w:ascii="Arial" w:hAnsi="Arial" w:cs="Arial"/>
      <w:lang w:val="en-US"/>
    </w:rPr>
  </w:style>
  <w:style w:type="paragraph" w:styleId="TM2">
    <w:name w:val="toc 2"/>
    <w:basedOn w:val="Normal"/>
    <w:next w:val="Normal"/>
    <w:autoRedefine/>
    <w:uiPriority w:val="39"/>
    <w:semiHidden/>
    <w:rsid w:val="0082395C"/>
    <w:pPr>
      <w:spacing w:after="100"/>
      <w:ind w:left="240"/>
    </w:pPr>
    <w:rPr>
      <w:rFonts w:ascii="Arial" w:hAnsi="Arial" w:cs="Arial"/>
      <w:lang w:val="en-US"/>
    </w:rPr>
  </w:style>
  <w:style w:type="paragraph" w:customStyle="1" w:styleId="Style3">
    <w:name w:val="Style3"/>
    <w:basedOn w:val="Normal"/>
    <w:link w:val="Style3Char"/>
    <w:qFormat/>
    <w:rsid w:val="0082395C"/>
    <w:pPr>
      <w:keepNext/>
      <w:keepLines/>
      <w:spacing w:before="200"/>
      <w:outlineLvl w:val="1"/>
    </w:pPr>
    <w:rPr>
      <w:rFonts w:ascii="Cambria" w:hAnsi="Cambria"/>
      <w:b/>
      <w:bCs/>
      <w:color w:val="4F81BD"/>
      <w:sz w:val="26"/>
      <w:szCs w:val="26"/>
    </w:rPr>
  </w:style>
  <w:style w:type="character" w:customStyle="1" w:styleId="Style2Char">
    <w:name w:val="Style2 Char"/>
    <w:rsid w:val="0082395C"/>
    <w:rPr>
      <w:rFonts w:ascii="Cambria" w:hAnsi="Cambria"/>
      <w:b/>
      <w:color w:val="365F91"/>
      <w:sz w:val="24"/>
    </w:rPr>
  </w:style>
  <w:style w:type="paragraph" w:customStyle="1" w:styleId="Pa14">
    <w:name w:val="Pa14"/>
    <w:basedOn w:val="Default"/>
    <w:next w:val="Default"/>
    <w:rsid w:val="0082395C"/>
    <w:pPr>
      <w:spacing w:line="211" w:lineRule="atLeast"/>
    </w:pPr>
    <w:rPr>
      <w:color w:val="auto"/>
    </w:rPr>
  </w:style>
  <w:style w:type="character" w:customStyle="1" w:styleId="A14">
    <w:name w:val="A14"/>
    <w:rsid w:val="0082395C"/>
    <w:rPr>
      <w:color w:val="000000"/>
      <w:sz w:val="21"/>
      <w:u w:val="single"/>
    </w:rPr>
  </w:style>
  <w:style w:type="paragraph" w:customStyle="1" w:styleId="Pa17">
    <w:name w:val="Pa17"/>
    <w:basedOn w:val="Default"/>
    <w:next w:val="Default"/>
    <w:rsid w:val="0082395C"/>
    <w:pPr>
      <w:spacing w:line="231" w:lineRule="atLeast"/>
    </w:pPr>
    <w:rPr>
      <w:color w:val="auto"/>
    </w:rPr>
  </w:style>
  <w:style w:type="paragraph" w:customStyle="1" w:styleId="Pa7">
    <w:name w:val="Pa7"/>
    <w:basedOn w:val="Default"/>
    <w:next w:val="Default"/>
    <w:rsid w:val="0082395C"/>
    <w:pPr>
      <w:spacing w:line="181" w:lineRule="atLeast"/>
    </w:pPr>
    <w:rPr>
      <w:color w:val="auto"/>
    </w:rPr>
  </w:style>
  <w:style w:type="character" w:customStyle="1" w:styleId="A13">
    <w:name w:val="A13"/>
    <w:rsid w:val="0082395C"/>
    <w:rPr>
      <w:rFonts w:ascii="Times New Roman" w:hAnsi="Times New Roman"/>
      <w:color w:val="000000"/>
      <w:sz w:val="21"/>
      <w:u w:val="single"/>
    </w:rPr>
  </w:style>
  <w:style w:type="paragraph" w:customStyle="1" w:styleId="Pa36">
    <w:name w:val="Pa36"/>
    <w:basedOn w:val="Default"/>
    <w:next w:val="Default"/>
    <w:rsid w:val="0082395C"/>
    <w:pPr>
      <w:spacing w:line="241" w:lineRule="atLeast"/>
    </w:pPr>
    <w:rPr>
      <w:color w:val="auto"/>
    </w:rPr>
  </w:style>
  <w:style w:type="paragraph" w:customStyle="1" w:styleId="Pa38">
    <w:name w:val="Pa38"/>
    <w:basedOn w:val="Default"/>
    <w:next w:val="Default"/>
    <w:rsid w:val="0082395C"/>
    <w:pPr>
      <w:spacing w:line="211" w:lineRule="atLeast"/>
    </w:pPr>
    <w:rPr>
      <w:color w:val="auto"/>
    </w:rPr>
  </w:style>
  <w:style w:type="paragraph" w:customStyle="1" w:styleId="Pa23">
    <w:name w:val="Pa23"/>
    <w:basedOn w:val="Default"/>
    <w:next w:val="Default"/>
    <w:rsid w:val="0082395C"/>
    <w:pPr>
      <w:spacing w:line="211" w:lineRule="atLeast"/>
    </w:pPr>
    <w:rPr>
      <w:color w:val="auto"/>
    </w:rPr>
  </w:style>
  <w:style w:type="paragraph" w:customStyle="1" w:styleId="Pa27">
    <w:name w:val="Pa27"/>
    <w:basedOn w:val="Default"/>
    <w:next w:val="Default"/>
    <w:rsid w:val="0082395C"/>
    <w:pPr>
      <w:spacing w:line="211" w:lineRule="atLeast"/>
    </w:pPr>
    <w:rPr>
      <w:color w:val="auto"/>
    </w:rPr>
  </w:style>
  <w:style w:type="paragraph" w:customStyle="1" w:styleId="Pa18">
    <w:name w:val="Pa18"/>
    <w:basedOn w:val="Default"/>
    <w:next w:val="Default"/>
    <w:rsid w:val="0082395C"/>
    <w:pPr>
      <w:spacing w:line="211" w:lineRule="atLeast"/>
    </w:pPr>
    <w:rPr>
      <w:color w:val="auto"/>
    </w:rPr>
  </w:style>
  <w:style w:type="character" w:customStyle="1" w:styleId="tw4winMark">
    <w:name w:val="tw4winMark"/>
    <w:rsid w:val="0082395C"/>
    <w:rPr>
      <w:rFonts w:ascii="Courier New" w:hAnsi="Courier New"/>
      <w:vanish/>
      <w:color w:val="800080"/>
      <w:sz w:val="24"/>
      <w:vertAlign w:val="subscript"/>
    </w:rPr>
  </w:style>
  <w:style w:type="character" w:customStyle="1" w:styleId="tw4winError">
    <w:name w:val="tw4winError"/>
    <w:rsid w:val="0082395C"/>
    <w:rPr>
      <w:rFonts w:ascii="Courier New" w:hAnsi="Courier New"/>
      <w:color w:val="00FF00"/>
      <w:sz w:val="40"/>
    </w:rPr>
  </w:style>
  <w:style w:type="character" w:customStyle="1" w:styleId="tw4winTerm">
    <w:name w:val="tw4winTerm"/>
    <w:rsid w:val="0082395C"/>
    <w:rPr>
      <w:color w:val="0000FF"/>
    </w:rPr>
  </w:style>
  <w:style w:type="character" w:customStyle="1" w:styleId="tw4winPopup">
    <w:name w:val="tw4winPopup"/>
    <w:rsid w:val="0082395C"/>
    <w:rPr>
      <w:rFonts w:ascii="Courier New" w:hAnsi="Courier New"/>
      <w:noProof/>
      <w:color w:val="008000"/>
    </w:rPr>
  </w:style>
  <w:style w:type="character" w:customStyle="1" w:styleId="tw4winJump">
    <w:name w:val="tw4winJump"/>
    <w:rsid w:val="0082395C"/>
    <w:rPr>
      <w:rFonts w:ascii="Courier New" w:hAnsi="Courier New"/>
      <w:noProof/>
      <w:color w:val="008080"/>
    </w:rPr>
  </w:style>
  <w:style w:type="character" w:customStyle="1" w:styleId="tw4winExternal">
    <w:name w:val="tw4winExternal"/>
    <w:rsid w:val="0082395C"/>
    <w:rPr>
      <w:rFonts w:ascii="Courier New" w:hAnsi="Courier New"/>
      <w:noProof/>
      <w:color w:val="808080"/>
    </w:rPr>
  </w:style>
  <w:style w:type="character" w:customStyle="1" w:styleId="tw4winInternal">
    <w:name w:val="tw4winInternal"/>
    <w:rsid w:val="0082395C"/>
    <w:rPr>
      <w:rFonts w:ascii="Courier New" w:hAnsi="Courier New"/>
      <w:noProof/>
      <w:color w:val="FF0000"/>
    </w:rPr>
  </w:style>
  <w:style w:type="character" w:customStyle="1" w:styleId="DONOTTRANSLATE">
    <w:name w:val="DO_NOT_TRANSLATE"/>
    <w:rsid w:val="0082395C"/>
    <w:rPr>
      <w:rFonts w:ascii="Courier New" w:hAnsi="Courier New"/>
      <w:noProof/>
      <w:color w:val="800000"/>
    </w:rPr>
  </w:style>
  <w:style w:type="character" w:customStyle="1" w:styleId="Style3Char">
    <w:name w:val="Style3 Char"/>
    <w:link w:val="Style3"/>
    <w:rsid w:val="0082395C"/>
    <w:rPr>
      <w:rFonts w:ascii="Cambria" w:eastAsia="Times New Roman" w:hAnsi="Cambria" w:cs="Times New Roman"/>
      <w:b/>
      <w:bCs/>
      <w:color w:val="4F81BD"/>
      <w:sz w:val="26"/>
      <w:szCs w:val="26"/>
      <w:lang w:eastAsia="fr-FR"/>
    </w:rPr>
  </w:style>
  <w:style w:type="paragraph" w:customStyle="1" w:styleId="EmptyLayoutCell">
    <w:name w:val="EmptyLayoutCell"/>
    <w:basedOn w:val="Normal"/>
    <w:rsid w:val="0082395C"/>
    <w:rPr>
      <w:sz w:val="2"/>
      <w:szCs w:val="20"/>
      <w:lang w:val="en-US" w:eastAsia="en-US"/>
    </w:rPr>
  </w:style>
  <w:style w:type="character" w:customStyle="1" w:styleId="apple-style-span">
    <w:name w:val="apple-style-span"/>
    <w:basedOn w:val="Policepardfaut"/>
    <w:rsid w:val="0082395C"/>
  </w:style>
  <w:style w:type="paragraph" w:styleId="Corpsdetexte">
    <w:name w:val="Body Text"/>
    <w:basedOn w:val="Normal"/>
    <w:link w:val="CorpsdetexteCar"/>
    <w:rsid w:val="0082395C"/>
    <w:pPr>
      <w:spacing w:after="120"/>
    </w:pPr>
  </w:style>
  <w:style w:type="character" w:customStyle="1" w:styleId="CorpsdetexteCar">
    <w:name w:val="Corps de texte Car"/>
    <w:basedOn w:val="Policepardfaut"/>
    <w:link w:val="Corpsdetexte"/>
    <w:rsid w:val="0082395C"/>
    <w:rPr>
      <w:rFonts w:ascii="Times New Roman" w:eastAsia="Times New Roman" w:hAnsi="Times New Roman" w:cs="Times New Roman"/>
      <w:sz w:val="24"/>
      <w:szCs w:val="24"/>
      <w:lang w:eastAsia="fr-FR"/>
    </w:rPr>
  </w:style>
  <w:style w:type="paragraph" w:styleId="Sansinterligne">
    <w:name w:val="No Spacing"/>
    <w:uiPriority w:val="1"/>
    <w:qFormat/>
    <w:rsid w:val="0068366D"/>
    <w:pPr>
      <w:spacing w:after="0" w:line="240" w:lineRule="auto"/>
    </w:pPr>
    <w:rPr>
      <w:rFonts w:eastAsiaTheme="minorEastAsia"/>
      <w:lang w:eastAsia="fr-FR"/>
    </w:rPr>
  </w:style>
  <w:style w:type="paragraph" w:customStyle="1" w:styleId="Sansinterligne1">
    <w:name w:val="Sans interligne1"/>
    <w:qFormat/>
    <w:rsid w:val="00611362"/>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71840499">
      <w:bodyDiv w:val="1"/>
      <w:marLeft w:val="0"/>
      <w:marRight w:val="0"/>
      <w:marTop w:val="0"/>
      <w:marBottom w:val="0"/>
      <w:divBdr>
        <w:top w:val="none" w:sz="0" w:space="0" w:color="auto"/>
        <w:left w:val="none" w:sz="0" w:space="0" w:color="auto"/>
        <w:bottom w:val="none" w:sz="0" w:space="0" w:color="auto"/>
        <w:right w:val="none" w:sz="0" w:space="0" w:color="auto"/>
      </w:divBdr>
    </w:div>
    <w:div w:id="859588358">
      <w:bodyDiv w:val="1"/>
      <w:marLeft w:val="0"/>
      <w:marRight w:val="0"/>
      <w:marTop w:val="0"/>
      <w:marBottom w:val="0"/>
      <w:divBdr>
        <w:top w:val="none" w:sz="0" w:space="0" w:color="auto"/>
        <w:left w:val="none" w:sz="0" w:space="0" w:color="auto"/>
        <w:bottom w:val="none" w:sz="0" w:space="0" w:color="auto"/>
        <w:right w:val="none" w:sz="0" w:space="0" w:color="auto"/>
      </w:divBdr>
      <w:divsChild>
        <w:div w:id="702830264">
          <w:marLeft w:val="1008"/>
          <w:marRight w:val="0"/>
          <w:marTop w:val="110"/>
          <w:marBottom w:val="0"/>
          <w:divBdr>
            <w:top w:val="none" w:sz="0" w:space="0" w:color="auto"/>
            <w:left w:val="none" w:sz="0" w:space="0" w:color="auto"/>
            <w:bottom w:val="none" w:sz="0" w:space="0" w:color="auto"/>
            <w:right w:val="none" w:sz="0" w:space="0" w:color="auto"/>
          </w:divBdr>
        </w:div>
        <w:div w:id="1905025470">
          <w:marLeft w:val="1008"/>
          <w:marRight w:val="0"/>
          <w:marTop w:val="110"/>
          <w:marBottom w:val="0"/>
          <w:divBdr>
            <w:top w:val="none" w:sz="0" w:space="0" w:color="auto"/>
            <w:left w:val="none" w:sz="0" w:space="0" w:color="auto"/>
            <w:bottom w:val="none" w:sz="0" w:space="0" w:color="auto"/>
            <w:right w:val="none" w:sz="0" w:space="0" w:color="auto"/>
          </w:divBdr>
        </w:div>
        <w:div w:id="1695300871">
          <w:marLeft w:val="1008"/>
          <w:marRight w:val="0"/>
          <w:marTop w:val="110"/>
          <w:marBottom w:val="0"/>
          <w:divBdr>
            <w:top w:val="none" w:sz="0" w:space="0" w:color="auto"/>
            <w:left w:val="none" w:sz="0" w:space="0" w:color="auto"/>
            <w:bottom w:val="none" w:sz="0" w:space="0" w:color="auto"/>
            <w:right w:val="none" w:sz="0" w:space="0" w:color="auto"/>
          </w:divBdr>
        </w:div>
        <w:div w:id="1320841449">
          <w:marLeft w:val="1008"/>
          <w:marRight w:val="0"/>
          <w:marTop w:val="110"/>
          <w:marBottom w:val="0"/>
          <w:divBdr>
            <w:top w:val="none" w:sz="0" w:space="0" w:color="auto"/>
            <w:left w:val="none" w:sz="0" w:space="0" w:color="auto"/>
            <w:bottom w:val="none" w:sz="0" w:space="0" w:color="auto"/>
            <w:right w:val="none" w:sz="0" w:space="0" w:color="auto"/>
          </w:divBdr>
        </w:div>
      </w:divsChild>
    </w:div>
    <w:div w:id="1216039478">
      <w:bodyDiv w:val="1"/>
      <w:marLeft w:val="0"/>
      <w:marRight w:val="0"/>
      <w:marTop w:val="0"/>
      <w:marBottom w:val="0"/>
      <w:divBdr>
        <w:top w:val="none" w:sz="0" w:space="0" w:color="auto"/>
        <w:left w:val="none" w:sz="0" w:space="0" w:color="auto"/>
        <w:bottom w:val="none" w:sz="0" w:space="0" w:color="auto"/>
        <w:right w:val="none" w:sz="0" w:space="0" w:color="auto"/>
      </w:divBdr>
    </w:div>
    <w:div w:id="1411000775">
      <w:bodyDiv w:val="1"/>
      <w:marLeft w:val="0"/>
      <w:marRight w:val="0"/>
      <w:marTop w:val="0"/>
      <w:marBottom w:val="0"/>
      <w:divBdr>
        <w:top w:val="none" w:sz="0" w:space="0" w:color="auto"/>
        <w:left w:val="none" w:sz="0" w:space="0" w:color="auto"/>
        <w:bottom w:val="none" w:sz="0" w:space="0" w:color="auto"/>
        <w:right w:val="none" w:sz="0" w:space="0" w:color="auto"/>
      </w:divBdr>
      <w:divsChild>
        <w:div w:id="1230652604">
          <w:marLeft w:val="576"/>
          <w:marRight w:val="0"/>
          <w:marTop w:val="120"/>
          <w:marBottom w:val="0"/>
          <w:divBdr>
            <w:top w:val="none" w:sz="0" w:space="0" w:color="auto"/>
            <w:left w:val="none" w:sz="0" w:space="0" w:color="auto"/>
            <w:bottom w:val="none" w:sz="0" w:space="0" w:color="auto"/>
            <w:right w:val="none" w:sz="0" w:space="0" w:color="auto"/>
          </w:divBdr>
        </w:div>
        <w:div w:id="94448061">
          <w:marLeft w:val="576"/>
          <w:marRight w:val="0"/>
          <w:marTop w:val="120"/>
          <w:marBottom w:val="0"/>
          <w:divBdr>
            <w:top w:val="none" w:sz="0" w:space="0" w:color="auto"/>
            <w:left w:val="none" w:sz="0" w:space="0" w:color="auto"/>
            <w:bottom w:val="none" w:sz="0" w:space="0" w:color="auto"/>
            <w:right w:val="none" w:sz="0" w:space="0" w:color="auto"/>
          </w:divBdr>
        </w:div>
        <w:div w:id="1535338865">
          <w:marLeft w:val="576"/>
          <w:marRight w:val="0"/>
          <w:marTop w:val="120"/>
          <w:marBottom w:val="0"/>
          <w:divBdr>
            <w:top w:val="none" w:sz="0" w:space="0" w:color="auto"/>
            <w:left w:val="none" w:sz="0" w:space="0" w:color="auto"/>
            <w:bottom w:val="none" w:sz="0" w:space="0" w:color="auto"/>
            <w:right w:val="none" w:sz="0" w:space="0" w:color="auto"/>
          </w:divBdr>
        </w:div>
        <w:div w:id="857546396">
          <w:marLeft w:val="576"/>
          <w:marRight w:val="0"/>
          <w:marTop w:val="120"/>
          <w:marBottom w:val="0"/>
          <w:divBdr>
            <w:top w:val="none" w:sz="0" w:space="0" w:color="auto"/>
            <w:left w:val="none" w:sz="0" w:space="0" w:color="auto"/>
            <w:bottom w:val="none" w:sz="0" w:space="0" w:color="auto"/>
            <w:right w:val="none" w:sz="0" w:space="0" w:color="auto"/>
          </w:divBdr>
        </w:div>
      </w:divsChild>
    </w:div>
    <w:div w:id="1753358985">
      <w:bodyDiv w:val="1"/>
      <w:marLeft w:val="0"/>
      <w:marRight w:val="0"/>
      <w:marTop w:val="0"/>
      <w:marBottom w:val="0"/>
      <w:divBdr>
        <w:top w:val="none" w:sz="0" w:space="0" w:color="auto"/>
        <w:left w:val="none" w:sz="0" w:space="0" w:color="auto"/>
        <w:bottom w:val="none" w:sz="0" w:space="0" w:color="auto"/>
        <w:right w:val="none" w:sz="0" w:space="0" w:color="auto"/>
      </w:divBdr>
      <w:divsChild>
        <w:div w:id="1341471807">
          <w:marLeft w:val="576"/>
          <w:marRight w:val="0"/>
          <w:marTop w:val="120"/>
          <w:marBottom w:val="0"/>
          <w:divBdr>
            <w:top w:val="none" w:sz="0" w:space="0" w:color="auto"/>
            <w:left w:val="none" w:sz="0" w:space="0" w:color="auto"/>
            <w:bottom w:val="none" w:sz="0" w:space="0" w:color="auto"/>
            <w:right w:val="none" w:sz="0" w:space="0" w:color="auto"/>
          </w:divBdr>
        </w:div>
      </w:divsChild>
    </w:div>
    <w:div w:id="1769347287">
      <w:bodyDiv w:val="1"/>
      <w:marLeft w:val="0"/>
      <w:marRight w:val="0"/>
      <w:marTop w:val="0"/>
      <w:marBottom w:val="0"/>
      <w:divBdr>
        <w:top w:val="none" w:sz="0" w:space="0" w:color="auto"/>
        <w:left w:val="none" w:sz="0" w:space="0" w:color="auto"/>
        <w:bottom w:val="none" w:sz="0" w:space="0" w:color="auto"/>
        <w:right w:val="none" w:sz="0" w:space="0" w:color="auto"/>
      </w:divBdr>
    </w:div>
    <w:div w:id="1940723406">
      <w:bodyDiv w:val="1"/>
      <w:marLeft w:val="0"/>
      <w:marRight w:val="0"/>
      <w:marTop w:val="0"/>
      <w:marBottom w:val="0"/>
      <w:divBdr>
        <w:top w:val="none" w:sz="0" w:space="0" w:color="auto"/>
        <w:left w:val="none" w:sz="0" w:space="0" w:color="auto"/>
        <w:bottom w:val="none" w:sz="0" w:space="0" w:color="auto"/>
        <w:right w:val="none" w:sz="0" w:space="0" w:color="auto"/>
      </w:divBdr>
    </w:div>
    <w:div w:id="2017804211">
      <w:bodyDiv w:val="1"/>
      <w:marLeft w:val="0"/>
      <w:marRight w:val="0"/>
      <w:marTop w:val="0"/>
      <w:marBottom w:val="0"/>
      <w:divBdr>
        <w:top w:val="none" w:sz="0" w:space="0" w:color="auto"/>
        <w:left w:val="none" w:sz="0" w:space="0" w:color="auto"/>
        <w:bottom w:val="none" w:sz="0" w:space="0" w:color="auto"/>
        <w:right w:val="none" w:sz="0" w:space="0" w:color="auto"/>
      </w:divBdr>
      <w:divsChild>
        <w:div w:id="2008752356">
          <w:marLeft w:val="576"/>
          <w:marRight w:val="0"/>
          <w:marTop w:val="120"/>
          <w:marBottom w:val="0"/>
          <w:divBdr>
            <w:top w:val="none" w:sz="0" w:space="0" w:color="auto"/>
            <w:left w:val="none" w:sz="0" w:space="0" w:color="auto"/>
            <w:bottom w:val="none" w:sz="0" w:space="0" w:color="auto"/>
            <w:right w:val="none" w:sz="0" w:space="0" w:color="auto"/>
          </w:divBdr>
        </w:div>
        <w:div w:id="1435589075">
          <w:marLeft w:val="576"/>
          <w:marRight w:val="0"/>
          <w:marTop w:val="120"/>
          <w:marBottom w:val="0"/>
          <w:divBdr>
            <w:top w:val="none" w:sz="0" w:space="0" w:color="auto"/>
            <w:left w:val="none" w:sz="0" w:space="0" w:color="auto"/>
            <w:bottom w:val="none" w:sz="0" w:space="0" w:color="auto"/>
            <w:right w:val="none" w:sz="0" w:space="0" w:color="auto"/>
          </w:divBdr>
        </w:div>
        <w:div w:id="111676029">
          <w:marLeft w:val="576"/>
          <w:marRight w:val="0"/>
          <w:marTop w:val="120"/>
          <w:marBottom w:val="0"/>
          <w:divBdr>
            <w:top w:val="none" w:sz="0" w:space="0" w:color="auto"/>
            <w:left w:val="none" w:sz="0" w:space="0" w:color="auto"/>
            <w:bottom w:val="none" w:sz="0" w:space="0" w:color="auto"/>
            <w:right w:val="none" w:sz="0" w:space="0" w:color="auto"/>
          </w:divBdr>
        </w:div>
      </w:divsChild>
    </w:div>
    <w:div w:id="2090157217">
      <w:bodyDiv w:val="1"/>
      <w:marLeft w:val="0"/>
      <w:marRight w:val="0"/>
      <w:marTop w:val="0"/>
      <w:marBottom w:val="0"/>
      <w:divBdr>
        <w:top w:val="none" w:sz="0" w:space="0" w:color="auto"/>
        <w:left w:val="none" w:sz="0" w:space="0" w:color="auto"/>
        <w:bottom w:val="none" w:sz="0" w:space="0" w:color="auto"/>
        <w:right w:val="none" w:sz="0" w:space="0" w:color="auto"/>
      </w:divBdr>
    </w:div>
    <w:div w:id="2134789428">
      <w:bodyDiv w:val="1"/>
      <w:marLeft w:val="0"/>
      <w:marRight w:val="0"/>
      <w:marTop w:val="0"/>
      <w:marBottom w:val="0"/>
      <w:divBdr>
        <w:top w:val="none" w:sz="0" w:space="0" w:color="auto"/>
        <w:left w:val="none" w:sz="0" w:space="0" w:color="auto"/>
        <w:bottom w:val="none" w:sz="0" w:space="0" w:color="auto"/>
        <w:right w:val="none" w:sz="0" w:space="0" w:color="auto"/>
      </w:divBdr>
      <w:divsChild>
        <w:div w:id="1046955715">
          <w:marLeft w:val="1008"/>
          <w:marRight w:val="0"/>
          <w:marTop w:val="110"/>
          <w:marBottom w:val="0"/>
          <w:divBdr>
            <w:top w:val="none" w:sz="0" w:space="0" w:color="auto"/>
            <w:left w:val="none" w:sz="0" w:space="0" w:color="auto"/>
            <w:bottom w:val="none" w:sz="0" w:space="0" w:color="auto"/>
            <w:right w:val="none" w:sz="0" w:space="0" w:color="auto"/>
          </w:divBdr>
        </w:div>
        <w:div w:id="1278636480">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who.int/immunization_standards/vaccine_quality/PQ_vaccine_list_en/en/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oposals@gavialliance.org?subject=Applications%20for%20New%20Vaccines%20Support"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sz="1000" b="1" i="0" u="none" strike="noStrike" baseline="0">
                <a:solidFill>
                  <a:srgbClr val="000000"/>
                </a:solidFill>
                <a:latin typeface="Calibri"/>
                <a:ea typeface="Calibri"/>
                <a:cs typeface="Calibri"/>
              </a:defRPr>
            </a:pPr>
            <a:r>
              <a:rPr lang="fr-FR"/>
              <a:t>District d'Abengourou</a:t>
            </a:r>
          </a:p>
        </c:rich>
      </c:tx>
      <c:layout>
        <c:manualLayout>
          <c:xMode val="edge"/>
          <c:yMode val="edge"/>
          <c:x val="0.27697841726618738"/>
          <c:y val="2.1978021978022001E-2"/>
        </c:manualLayout>
      </c:layout>
      <c:spPr>
        <a:solidFill>
          <a:srgbClr val="FFCC00"/>
        </a:solidFill>
        <a:ln w="25390">
          <a:noFill/>
        </a:ln>
      </c:spPr>
    </c:title>
    <c:plotArea>
      <c:layout>
        <c:manualLayout>
          <c:layoutTarget val="inner"/>
          <c:xMode val="edge"/>
          <c:yMode val="edge"/>
          <c:x val="0.2158273381294992"/>
          <c:y val="0.2747252747252748"/>
          <c:w val="0.74820143884892165"/>
          <c:h val="0.37912087912088727"/>
        </c:manualLayout>
      </c:layout>
      <c:lineChart>
        <c:grouping val="standard"/>
        <c:ser>
          <c:idx val="0"/>
          <c:order val="0"/>
          <c:tx>
            <c:strRef>
              <c:f>Sheet1!$A$2</c:f>
              <c:strCache>
                <c:ptCount val="1"/>
                <c:pt idx="0">
                  <c:v>DTCHepBHib3 </c:v>
                </c:pt>
              </c:strCache>
            </c:strRef>
          </c:tx>
          <c:spPr>
            <a:ln w="12695">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2009</c:v>
                </c:pt>
                <c:pt idx="1">
                  <c:v>2010</c:v>
                </c:pt>
                <c:pt idx="2">
                  <c:v>2011</c:v>
                </c:pt>
                <c:pt idx="3">
                  <c:v>2012</c:v>
                </c:pt>
              </c:numCache>
            </c:numRef>
          </c:cat>
          <c:val>
            <c:numRef>
              <c:f>Sheet1!$B$2:$E$2</c:f>
              <c:numCache>
                <c:formatCode>General</c:formatCode>
                <c:ptCount val="4"/>
                <c:pt idx="0">
                  <c:v>84</c:v>
                </c:pt>
                <c:pt idx="1">
                  <c:v>95</c:v>
                </c:pt>
                <c:pt idx="2">
                  <c:v>79</c:v>
                </c:pt>
                <c:pt idx="3">
                  <c:v>104</c:v>
                </c:pt>
              </c:numCache>
            </c:numRef>
          </c:val>
        </c:ser>
        <c:ser>
          <c:idx val="1"/>
          <c:order val="1"/>
          <c:tx>
            <c:strRef>
              <c:f>Sheet1!$A$3</c:f>
              <c:strCache>
                <c:ptCount val="1"/>
                <c:pt idx="0">
                  <c:v>VAR</c:v>
                </c:pt>
              </c:strCache>
            </c:strRef>
          </c:tx>
          <c:spPr>
            <a:ln w="12695">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2009</c:v>
                </c:pt>
                <c:pt idx="1">
                  <c:v>2010</c:v>
                </c:pt>
                <c:pt idx="2">
                  <c:v>2011</c:v>
                </c:pt>
                <c:pt idx="3">
                  <c:v>2012</c:v>
                </c:pt>
              </c:numCache>
            </c:numRef>
          </c:cat>
          <c:val>
            <c:numRef>
              <c:f>Sheet1!$B$3:$E$3</c:f>
              <c:numCache>
                <c:formatCode>General</c:formatCode>
                <c:ptCount val="4"/>
                <c:pt idx="0">
                  <c:v>69</c:v>
                </c:pt>
                <c:pt idx="1">
                  <c:v>66</c:v>
                </c:pt>
                <c:pt idx="2">
                  <c:v>61</c:v>
                </c:pt>
                <c:pt idx="3">
                  <c:v>99</c:v>
                </c:pt>
              </c:numCache>
            </c:numRef>
          </c:val>
        </c:ser>
        <c:ser>
          <c:idx val="3"/>
          <c:order val="2"/>
          <c:tx>
            <c:strRef>
              <c:f>Sheet1!$A$4</c:f>
              <c:strCache>
                <c:ptCount val="1"/>
              </c:strCache>
            </c:strRef>
          </c:tx>
          <c:spPr>
            <a:ln w="12695">
              <a:solidFill>
                <a:srgbClr val="00FFFF"/>
              </a:solidFill>
              <a:prstDash val="solid"/>
            </a:ln>
          </c:spPr>
          <c:marker>
            <c:symbol val="x"/>
            <c:size val="4"/>
            <c:spPr>
              <a:noFill/>
              <a:ln>
                <a:solidFill>
                  <a:srgbClr val="00FFFF"/>
                </a:solidFill>
                <a:prstDash val="solid"/>
              </a:ln>
            </c:spPr>
          </c:marker>
          <c:cat>
            <c:numRef>
              <c:f>Sheet1!$B$1:$E$1</c:f>
              <c:numCache>
                <c:formatCode>General</c:formatCode>
                <c:ptCount val="4"/>
                <c:pt idx="0">
                  <c:v>2009</c:v>
                </c:pt>
                <c:pt idx="1">
                  <c:v>2010</c:v>
                </c:pt>
                <c:pt idx="2">
                  <c:v>2011</c:v>
                </c:pt>
                <c:pt idx="3">
                  <c:v>2012</c:v>
                </c:pt>
              </c:numCache>
            </c:numRef>
          </c:cat>
          <c:val>
            <c:numRef>
              <c:f>Sheet1!$B$4:$E$4</c:f>
              <c:numCache>
                <c:formatCode>General</c:formatCode>
                <c:ptCount val="4"/>
              </c:numCache>
            </c:numRef>
          </c:val>
        </c:ser>
        <c:marker val="1"/>
        <c:axId val="80129024"/>
        <c:axId val="80733312"/>
      </c:lineChart>
      <c:catAx>
        <c:axId val="80129024"/>
        <c:scaling>
          <c:orientation val="minMax"/>
        </c:scaling>
        <c:axPos val="b"/>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fr-FR"/>
          </a:p>
        </c:txPr>
        <c:crossAx val="80733312"/>
        <c:crosses val="autoZero"/>
        <c:auto val="1"/>
        <c:lblAlgn val="ctr"/>
        <c:lblOffset val="100"/>
        <c:tickLblSkip val="1"/>
        <c:tickMarkSkip val="1"/>
      </c:catAx>
      <c:valAx>
        <c:axId val="80733312"/>
        <c:scaling>
          <c:orientation val="minMax"/>
          <c:max val="110"/>
          <c:min val="0"/>
        </c:scaling>
        <c:axPos val="l"/>
        <c:majorGridlines>
          <c:spPr>
            <a:ln w="3174">
              <a:solidFill>
                <a:srgbClr val="000000"/>
              </a:solidFill>
              <a:prstDash val="solid"/>
            </a:ln>
          </c:spPr>
        </c:majorGridlines>
        <c:title>
          <c:tx>
            <c:rich>
              <a:bodyPr/>
              <a:lstStyle/>
              <a:p>
                <a:pPr>
                  <a:defRPr lang="en-US" sz="800" b="1" i="0" u="none" strike="noStrike" baseline="0">
                    <a:solidFill>
                      <a:srgbClr val="000000"/>
                    </a:solidFill>
                    <a:latin typeface="Calibri"/>
                    <a:ea typeface="Calibri"/>
                    <a:cs typeface="Calibri"/>
                  </a:defRPr>
                </a:pPr>
                <a:r>
                  <a:rPr lang="fr-FR"/>
                  <a:t>CV </a:t>
                </a:r>
              </a:p>
            </c:rich>
          </c:tx>
          <c:layout>
            <c:manualLayout>
              <c:xMode val="edge"/>
              <c:yMode val="edge"/>
              <c:x val="3.9568345323741011E-2"/>
              <c:y val="0.41758241758242243"/>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fr-FR"/>
          </a:p>
        </c:txPr>
        <c:crossAx val="80129024"/>
        <c:crosses val="autoZero"/>
        <c:crossBetween val="between"/>
      </c:valAx>
      <c:spPr>
        <a:solidFill>
          <a:srgbClr val="C0C0C0"/>
        </a:solidFill>
        <a:ln w="12695">
          <a:solidFill>
            <a:srgbClr val="808080"/>
          </a:solidFill>
          <a:prstDash val="solid"/>
        </a:ln>
      </c:spPr>
    </c:plotArea>
    <c:legend>
      <c:legendPos val="b"/>
      <c:legendEntry>
        <c:idx val="2"/>
        <c:delete val="1"/>
      </c:legendEntry>
      <c:layout>
        <c:manualLayout>
          <c:xMode val="edge"/>
          <c:yMode val="edge"/>
          <c:x val="0.23381294964028776"/>
          <c:y val="0.86263736263736268"/>
          <c:w val="0.7086330935251911"/>
          <c:h val="0.12087912087912089"/>
        </c:manualLayout>
      </c:layout>
      <c:spPr>
        <a:noFill/>
        <a:ln w="3174">
          <a:solidFill>
            <a:srgbClr val="000000"/>
          </a:solidFill>
          <a:prstDash val="solid"/>
        </a:ln>
      </c:spPr>
      <c:txPr>
        <a:bodyPr/>
        <a:lstStyle/>
        <a:p>
          <a:pPr>
            <a:defRPr lang="en-US" sz="735" b="1" i="0" u="none" strike="noStrike" baseline="0">
              <a:solidFill>
                <a:srgbClr val="000000"/>
              </a:solidFill>
              <a:latin typeface="Calibri"/>
              <a:ea typeface="Calibri"/>
              <a:cs typeface="Calibri"/>
            </a:defRPr>
          </a:pPr>
          <a:endParaRPr lang="fr-FR"/>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en-US" sz="1000" b="1" i="0" u="none" strike="noStrike" baseline="0">
                <a:solidFill>
                  <a:srgbClr val="000000"/>
                </a:solidFill>
                <a:latin typeface="Calibri"/>
                <a:ea typeface="Calibri"/>
                <a:cs typeface="Calibri"/>
              </a:defRPr>
            </a:pPr>
            <a:r>
              <a:rPr lang="fr-FR"/>
              <a:t>District de</a:t>
            </a:r>
            <a:r>
              <a:rPr lang="fr-FR" baseline="0"/>
              <a:t> Korhogo</a:t>
            </a:r>
            <a:endParaRPr lang="fr-FR"/>
          </a:p>
        </c:rich>
      </c:tx>
      <c:layout>
        <c:manualLayout>
          <c:xMode val="edge"/>
          <c:yMode val="edge"/>
          <c:x val="0.27697841726618738"/>
          <c:y val="2.1978021978022001E-2"/>
        </c:manualLayout>
      </c:layout>
      <c:spPr>
        <a:solidFill>
          <a:srgbClr val="FFCC00"/>
        </a:solidFill>
        <a:ln w="25390">
          <a:noFill/>
        </a:ln>
      </c:spPr>
    </c:title>
    <c:plotArea>
      <c:layout>
        <c:manualLayout>
          <c:layoutTarget val="inner"/>
          <c:xMode val="edge"/>
          <c:yMode val="edge"/>
          <c:x val="0.21582733812949931"/>
          <c:y val="0.2747252747252748"/>
          <c:w val="0.74820143884892165"/>
          <c:h val="0.3791208791208876"/>
        </c:manualLayout>
      </c:layout>
      <c:lineChart>
        <c:grouping val="standard"/>
        <c:ser>
          <c:idx val="0"/>
          <c:order val="0"/>
          <c:tx>
            <c:strRef>
              <c:f>Sheet1!$A$2</c:f>
              <c:strCache>
                <c:ptCount val="1"/>
                <c:pt idx="0">
                  <c:v>DTCHepBHib3 </c:v>
                </c:pt>
              </c:strCache>
            </c:strRef>
          </c:tx>
          <c:spPr>
            <a:ln w="12695">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2009</c:v>
                </c:pt>
                <c:pt idx="1">
                  <c:v>2010</c:v>
                </c:pt>
                <c:pt idx="2">
                  <c:v>2011</c:v>
                </c:pt>
                <c:pt idx="3">
                  <c:v>2012</c:v>
                </c:pt>
              </c:numCache>
            </c:numRef>
          </c:cat>
          <c:val>
            <c:numRef>
              <c:f>Sheet1!$B$2:$E$2</c:f>
              <c:numCache>
                <c:formatCode>General</c:formatCode>
                <c:ptCount val="4"/>
                <c:pt idx="0">
                  <c:v>71</c:v>
                </c:pt>
                <c:pt idx="1">
                  <c:v>95</c:v>
                </c:pt>
                <c:pt idx="2">
                  <c:v>67</c:v>
                </c:pt>
                <c:pt idx="3">
                  <c:v>88</c:v>
                </c:pt>
              </c:numCache>
            </c:numRef>
          </c:val>
        </c:ser>
        <c:ser>
          <c:idx val="1"/>
          <c:order val="1"/>
          <c:tx>
            <c:strRef>
              <c:f>Sheet1!$A$3</c:f>
              <c:strCache>
                <c:ptCount val="1"/>
                <c:pt idx="0">
                  <c:v>VAR</c:v>
                </c:pt>
              </c:strCache>
            </c:strRef>
          </c:tx>
          <c:spPr>
            <a:ln w="12695">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2009</c:v>
                </c:pt>
                <c:pt idx="1">
                  <c:v>2010</c:v>
                </c:pt>
                <c:pt idx="2">
                  <c:v>2011</c:v>
                </c:pt>
                <c:pt idx="3">
                  <c:v>2012</c:v>
                </c:pt>
              </c:numCache>
            </c:numRef>
          </c:cat>
          <c:val>
            <c:numRef>
              <c:f>Sheet1!$B$3:$E$3</c:f>
              <c:numCache>
                <c:formatCode>General</c:formatCode>
                <c:ptCount val="4"/>
                <c:pt idx="0">
                  <c:v>76</c:v>
                </c:pt>
                <c:pt idx="1">
                  <c:v>86</c:v>
                </c:pt>
                <c:pt idx="2">
                  <c:v>56</c:v>
                </c:pt>
                <c:pt idx="3">
                  <c:v>94</c:v>
                </c:pt>
              </c:numCache>
            </c:numRef>
          </c:val>
        </c:ser>
        <c:ser>
          <c:idx val="3"/>
          <c:order val="2"/>
          <c:tx>
            <c:strRef>
              <c:f>Sheet1!$A$4</c:f>
              <c:strCache>
                <c:ptCount val="1"/>
              </c:strCache>
            </c:strRef>
          </c:tx>
          <c:spPr>
            <a:ln w="12695">
              <a:solidFill>
                <a:srgbClr val="00FFFF"/>
              </a:solidFill>
              <a:prstDash val="solid"/>
            </a:ln>
          </c:spPr>
          <c:marker>
            <c:symbol val="x"/>
            <c:size val="4"/>
            <c:spPr>
              <a:noFill/>
              <a:ln>
                <a:solidFill>
                  <a:srgbClr val="00FFFF"/>
                </a:solidFill>
                <a:prstDash val="solid"/>
              </a:ln>
            </c:spPr>
          </c:marker>
          <c:cat>
            <c:numRef>
              <c:f>Sheet1!$B$1:$E$1</c:f>
              <c:numCache>
                <c:formatCode>General</c:formatCode>
                <c:ptCount val="4"/>
                <c:pt idx="0">
                  <c:v>2009</c:v>
                </c:pt>
                <c:pt idx="1">
                  <c:v>2010</c:v>
                </c:pt>
                <c:pt idx="2">
                  <c:v>2011</c:v>
                </c:pt>
                <c:pt idx="3">
                  <c:v>2012</c:v>
                </c:pt>
              </c:numCache>
            </c:numRef>
          </c:cat>
          <c:val>
            <c:numRef>
              <c:f>Sheet1!$B$4:$E$4</c:f>
              <c:numCache>
                <c:formatCode>General</c:formatCode>
                <c:ptCount val="4"/>
              </c:numCache>
            </c:numRef>
          </c:val>
        </c:ser>
        <c:marker val="1"/>
        <c:axId val="49912832"/>
        <c:axId val="80688256"/>
      </c:lineChart>
      <c:catAx>
        <c:axId val="49912832"/>
        <c:scaling>
          <c:orientation val="minMax"/>
        </c:scaling>
        <c:axPos val="b"/>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fr-FR"/>
          </a:p>
        </c:txPr>
        <c:crossAx val="80688256"/>
        <c:crosses val="autoZero"/>
        <c:auto val="1"/>
        <c:lblAlgn val="ctr"/>
        <c:lblOffset val="100"/>
        <c:tickLblSkip val="1"/>
        <c:tickMarkSkip val="1"/>
      </c:catAx>
      <c:valAx>
        <c:axId val="80688256"/>
        <c:scaling>
          <c:orientation val="minMax"/>
          <c:max val="110"/>
          <c:min val="0"/>
        </c:scaling>
        <c:axPos val="l"/>
        <c:majorGridlines>
          <c:spPr>
            <a:ln w="3174">
              <a:solidFill>
                <a:srgbClr val="000000"/>
              </a:solidFill>
              <a:prstDash val="solid"/>
            </a:ln>
          </c:spPr>
        </c:majorGridlines>
        <c:title>
          <c:tx>
            <c:rich>
              <a:bodyPr/>
              <a:lstStyle/>
              <a:p>
                <a:pPr>
                  <a:defRPr lang="en-US" sz="800" b="1" i="0" u="none" strike="noStrike" baseline="0">
                    <a:solidFill>
                      <a:srgbClr val="000000"/>
                    </a:solidFill>
                    <a:latin typeface="Calibri"/>
                    <a:ea typeface="Calibri"/>
                    <a:cs typeface="Calibri"/>
                  </a:defRPr>
                </a:pPr>
                <a:r>
                  <a:rPr lang="fr-FR"/>
                  <a:t>CV </a:t>
                </a:r>
              </a:p>
            </c:rich>
          </c:tx>
          <c:layout>
            <c:manualLayout>
              <c:xMode val="edge"/>
              <c:yMode val="edge"/>
              <c:x val="3.9568345323741011E-2"/>
              <c:y val="0.41758241758242265"/>
            </c:manualLayout>
          </c:layout>
          <c:spPr>
            <a:noFill/>
            <a:ln w="25390">
              <a:noFill/>
            </a:ln>
          </c:spPr>
        </c:title>
        <c:numFmt formatCode="General" sourceLinked="1"/>
        <c:tickLblPos val="nextTo"/>
        <c:spPr>
          <a:ln w="3174">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fr-FR"/>
          </a:p>
        </c:txPr>
        <c:crossAx val="49912832"/>
        <c:crosses val="autoZero"/>
        <c:crossBetween val="between"/>
      </c:valAx>
      <c:spPr>
        <a:solidFill>
          <a:srgbClr val="C0C0C0"/>
        </a:solidFill>
        <a:ln w="12695">
          <a:solidFill>
            <a:srgbClr val="808080"/>
          </a:solidFill>
          <a:prstDash val="solid"/>
        </a:ln>
      </c:spPr>
    </c:plotArea>
    <c:legend>
      <c:legendPos val="b"/>
      <c:legendEntry>
        <c:idx val="2"/>
        <c:delete val="1"/>
      </c:legendEntry>
      <c:layout>
        <c:manualLayout>
          <c:xMode val="edge"/>
          <c:yMode val="edge"/>
          <c:x val="0.23381294964028776"/>
          <c:y val="0.86263736263736268"/>
          <c:w val="0.70863309352519155"/>
          <c:h val="0.12087912087912089"/>
        </c:manualLayout>
      </c:layout>
      <c:spPr>
        <a:noFill/>
        <a:ln w="3174">
          <a:solidFill>
            <a:srgbClr val="000000"/>
          </a:solidFill>
          <a:prstDash val="solid"/>
        </a:ln>
      </c:spPr>
      <c:txPr>
        <a:bodyPr/>
        <a:lstStyle/>
        <a:p>
          <a:pPr>
            <a:defRPr lang="en-US" sz="735" b="1" i="0" u="none" strike="noStrike" baseline="0">
              <a:solidFill>
                <a:srgbClr val="000000"/>
              </a:solidFill>
              <a:latin typeface="Calibri"/>
              <a:ea typeface="Calibri"/>
              <a:cs typeface="Calibri"/>
            </a:defRPr>
          </a:pPr>
          <a:endParaRPr lang="fr-FR"/>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A41D5-5F42-450E-B869-3146461E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21283</Words>
  <Characters>117059</Characters>
  <Application>Microsoft Office Word</Application>
  <DocSecurity>0</DocSecurity>
  <Lines>975</Lines>
  <Paragraphs>276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DIRECTEUR</dc:creator>
  <cp:lastModifiedBy>BROU AKA NOEL</cp:lastModifiedBy>
  <cp:revision>3</cp:revision>
  <cp:lastPrinted>2013-09-14T15:13:00Z</cp:lastPrinted>
  <dcterms:created xsi:type="dcterms:W3CDTF">2013-09-14T15:40:00Z</dcterms:created>
  <dcterms:modified xsi:type="dcterms:W3CDTF">2013-09-14T16:33:00Z</dcterms:modified>
</cp:coreProperties>
</file>