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0A" w:rsidRPr="001D02A1" w:rsidRDefault="00DB050A" w:rsidP="002B33A0">
      <w:pPr>
        <w:shd w:val="clear" w:color="auto" w:fill="FFFFFF"/>
        <w:outlineLvl w:val="0"/>
        <w:rPr>
          <w:rFonts w:ascii="Arial" w:hAnsi="Arial" w:cs="Arial"/>
          <w:b/>
          <w:bCs/>
          <w:color w:val="000000"/>
          <w:sz w:val="22"/>
          <w:szCs w:val="22"/>
        </w:rPr>
      </w:pPr>
      <w:bookmarkStart w:id="0" w:name="_GoBack"/>
      <w:bookmarkEnd w:id="0"/>
      <w:r w:rsidRPr="001D02A1">
        <w:rPr>
          <w:rFonts w:ascii="Arial" w:hAnsi="Arial" w:cs="Arial"/>
          <w:b/>
          <w:bCs/>
          <w:color w:val="000000"/>
          <w:sz w:val="22"/>
          <w:szCs w:val="22"/>
        </w:rPr>
        <w:t>CLARIFICATION REQUESTED FROM COUNTRY</w:t>
      </w:r>
    </w:p>
    <w:p w:rsidR="00DB050A" w:rsidRPr="001D02A1" w:rsidRDefault="00DB050A" w:rsidP="002B33A0">
      <w:pPr>
        <w:shd w:val="clear" w:color="auto" w:fill="FFFFFF"/>
        <w:outlineLvl w:val="0"/>
        <w:rPr>
          <w:rFonts w:ascii="Arial" w:hAnsi="Arial" w:cs="Arial"/>
          <w:b/>
          <w:bCs/>
          <w:color w:val="000000"/>
          <w:sz w:val="22"/>
          <w:szCs w:val="22"/>
        </w:rPr>
      </w:pPr>
    </w:p>
    <w:p w:rsidR="00DB050A" w:rsidRPr="001D02A1" w:rsidRDefault="00DB050A" w:rsidP="002B33A0">
      <w:pPr>
        <w:shd w:val="clear" w:color="auto" w:fill="FFFFFF"/>
        <w:rPr>
          <w:rFonts w:ascii="Arial" w:hAnsi="Arial" w:cs="Arial"/>
          <w:color w:val="000000"/>
          <w:sz w:val="22"/>
          <w:szCs w:val="22"/>
        </w:rPr>
      </w:pPr>
    </w:p>
    <w:p w:rsidR="00DB050A" w:rsidRPr="003A5D23" w:rsidRDefault="00DB050A" w:rsidP="002B33A0">
      <w:pPr>
        <w:shd w:val="clear" w:color="auto" w:fill="FFFFFF"/>
        <w:rPr>
          <w:rFonts w:ascii="Arial" w:hAnsi="Arial" w:cs="Arial"/>
          <w:color w:val="222222"/>
          <w:sz w:val="22"/>
          <w:szCs w:val="22"/>
        </w:rPr>
      </w:pPr>
      <w:r w:rsidRPr="003A5D23">
        <w:rPr>
          <w:rFonts w:ascii="Arial" w:hAnsi="Arial" w:cs="Arial"/>
          <w:color w:val="222222"/>
          <w:sz w:val="22"/>
          <w:szCs w:val="22"/>
        </w:rPr>
        <w:t xml:space="preserve">Hello </w:t>
      </w:r>
      <w:proofErr w:type="spellStart"/>
      <w:r w:rsidRPr="003A5D23">
        <w:rPr>
          <w:rFonts w:ascii="Arial" w:hAnsi="Arial" w:cs="Arial"/>
          <w:color w:val="222222"/>
          <w:sz w:val="22"/>
          <w:szCs w:val="22"/>
        </w:rPr>
        <w:t>Dr.</w:t>
      </w:r>
      <w:proofErr w:type="spellEnd"/>
      <w:r w:rsidRPr="003A5D23">
        <w:rPr>
          <w:rFonts w:ascii="Arial" w:hAnsi="Arial" w:cs="Arial"/>
          <w:color w:val="222222"/>
          <w:sz w:val="22"/>
          <w:szCs w:val="22"/>
        </w:rPr>
        <w:t xml:space="preserve"> </w:t>
      </w:r>
      <w:proofErr w:type="spellStart"/>
      <w:r w:rsidRPr="003A5D23">
        <w:rPr>
          <w:rFonts w:ascii="Arial" w:hAnsi="Arial" w:cs="Arial"/>
          <w:color w:val="222222"/>
          <w:sz w:val="22"/>
          <w:szCs w:val="22"/>
        </w:rPr>
        <w:t>Maronko</w:t>
      </w:r>
      <w:proofErr w:type="spellEnd"/>
      <w:r w:rsidRPr="003A5D23">
        <w:rPr>
          <w:rFonts w:ascii="Arial" w:hAnsi="Arial" w:cs="Arial"/>
          <w:color w:val="222222"/>
          <w:sz w:val="22"/>
          <w:szCs w:val="22"/>
        </w:rPr>
        <w:t>,</w:t>
      </w:r>
    </w:p>
    <w:p w:rsidR="00DB050A" w:rsidRPr="003A5D23" w:rsidRDefault="00DB050A" w:rsidP="002B33A0">
      <w:pPr>
        <w:shd w:val="clear" w:color="auto" w:fill="FFFFFF"/>
        <w:rPr>
          <w:rFonts w:ascii="Arial" w:hAnsi="Arial" w:cs="Arial"/>
          <w:color w:val="222222"/>
          <w:sz w:val="22"/>
          <w:szCs w:val="22"/>
        </w:rPr>
      </w:pPr>
    </w:p>
    <w:p w:rsidR="00DB050A" w:rsidRPr="003A5D23" w:rsidRDefault="00DB050A" w:rsidP="002B33A0">
      <w:pPr>
        <w:shd w:val="clear" w:color="auto" w:fill="FFFFFF"/>
        <w:rPr>
          <w:rFonts w:ascii="Arial" w:hAnsi="Arial" w:cs="Arial"/>
          <w:color w:val="000000"/>
          <w:sz w:val="22"/>
          <w:szCs w:val="22"/>
        </w:rPr>
      </w:pPr>
      <w:r w:rsidRPr="003A5D23">
        <w:rPr>
          <w:rFonts w:ascii="Arial" w:hAnsi="Arial" w:cs="Arial"/>
          <w:color w:val="222222"/>
          <w:sz w:val="22"/>
          <w:szCs w:val="22"/>
        </w:rPr>
        <w:t>After carefully checking the documents you provided to receive support for the HPV Demonstration Programme, we noticed that: </w:t>
      </w:r>
    </w:p>
    <w:p w:rsidR="00DB050A" w:rsidRPr="003A5D23" w:rsidRDefault="00DB050A" w:rsidP="002B33A0">
      <w:pPr>
        <w:shd w:val="clear" w:color="auto" w:fill="FFFFFF"/>
        <w:rPr>
          <w:rFonts w:ascii="Arial" w:hAnsi="Arial" w:cs="Arial"/>
          <w:color w:val="000000"/>
          <w:sz w:val="22"/>
          <w:szCs w:val="22"/>
        </w:rPr>
      </w:pPr>
      <w:r w:rsidRPr="003A5D23">
        <w:rPr>
          <w:rFonts w:ascii="Arial" w:hAnsi="Arial" w:cs="Arial"/>
          <w:color w:val="222222"/>
          <w:sz w:val="22"/>
          <w:szCs w:val="22"/>
        </w:rPr>
        <w:t> </w:t>
      </w:r>
    </w:p>
    <w:p w:rsidR="00DB050A" w:rsidRPr="003A5D23" w:rsidRDefault="00DB050A" w:rsidP="001D02A1">
      <w:pPr>
        <w:pStyle w:val="ListParagraph"/>
        <w:numPr>
          <w:ilvl w:val="0"/>
          <w:numId w:val="2"/>
        </w:numPr>
        <w:shd w:val="clear" w:color="auto" w:fill="FFFFFF"/>
        <w:jc w:val="both"/>
        <w:rPr>
          <w:rFonts w:ascii="Arial" w:hAnsi="Arial" w:cs="Arial"/>
          <w:color w:val="000000"/>
          <w:sz w:val="22"/>
          <w:szCs w:val="22"/>
        </w:rPr>
      </w:pPr>
      <w:r w:rsidRPr="003A5D23">
        <w:rPr>
          <w:rFonts w:ascii="Arial" w:hAnsi="Arial" w:cs="Arial"/>
          <w:color w:val="222222"/>
          <w:sz w:val="22"/>
          <w:szCs w:val="22"/>
        </w:rPr>
        <w:t xml:space="preserve">The country did not provide a rationale for the selection of the target population (see question 12); </w:t>
      </w:r>
    </w:p>
    <w:p w:rsidR="00DB050A" w:rsidRPr="003A5D23" w:rsidRDefault="00DB050A" w:rsidP="001D02A1">
      <w:pPr>
        <w:pStyle w:val="ListParagraph"/>
        <w:numPr>
          <w:ilvl w:val="0"/>
          <w:numId w:val="2"/>
        </w:numPr>
        <w:shd w:val="clear" w:color="auto" w:fill="FFFFFF"/>
        <w:jc w:val="both"/>
        <w:rPr>
          <w:rFonts w:ascii="Arial" w:hAnsi="Arial" w:cs="Arial"/>
          <w:color w:val="000000"/>
          <w:sz w:val="22"/>
          <w:szCs w:val="22"/>
        </w:rPr>
      </w:pPr>
      <w:r w:rsidRPr="003A5D23">
        <w:rPr>
          <w:rFonts w:ascii="Arial" w:hAnsi="Arial" w:cs="Arial"/>
          <w:color w:val="222222"/>
          <w:sz w:val="22"/>
          <w:szCs w:val="22"/>
        </w:rPr>
        <w:t>Secondly, your budget for a total of US $2,314,326 for the two years does not specify how much the country needs from GAVI and who will pay the difference;</w:t>
      </w:r>
    </w:p>
    <w:p w:rsidR="00DB050A" w:rsidRPr="003A5D23" w:rsidRDefault="00DB050A" w:rsidP="001D02A1">
      <w:pPr>
        <w:pStyle w:val="ListParagraph"/>
        <w:numPr>
          <w:ilvl w:val="0"/>
          <w:numId w:val="2"/>
        </w:numPr>
        <w:shd w:val="clear" w:color="auto" w:fill="FFFFFF"/>
        <w:jc w:val="both"/>
        <w:rPr>
          <w:rFonts w:ascii="Arial" w:hAnsi="Arial" w:cs="Arial"/>
          <w:color w:val="000000"/>
          <w:sz w:val="22"/>
          <w:szCs w:val="22"/>
        </w:rPr>
      </w:pPr>
      <w:r w:rsidRPr="003A5D23">
        <w:rPr>
          <w:rFonts w:ascii="Arial" w:hAnsi="Arial" w:cs="Arial"/>
          <w:color w:val="222222"/>
          <w:sz w:val="22"/>
          <w:szCs w:val="22"/>
        </w:rPr>
        <w:t xml:space="preserve">Finally, please send us a legible schedule, as the one you attached to the introduction plan </w:t>
      </w:r>
      <w:proofErr w:type="gramStart"/>
      <w:r w:rsidRPr="003A5D23">
        <w:rPr>
          <w:rFonts w:ascii="Arial" w:hAnsi="Arial" w:cs="Arial"/>
          <w:color w:val="222222"/>
          <w:sz w:val="22"/>
          <w:szCs w:val="22"/>
        </w:rPr>
        <w:t>proposal  shows</w:t>
      </w:r>
      <w:proofErr w:type="gramEnd"/>
      <w:r w:rsidRPr="003A5D23">
        <w:rPr>
          <w:rFonts w:ascii="Arial" w:hAnsi="Arial" w:cs="Arial"/>
          <w:color w:val="222222"/>
          <w:sz w:val="22"/>
          <w:szCs w:val="22"/>
        </w:rPr>
        <w:t xml:space="preserve"> activities up to the year 2015.</w:t>
      </w:r>
    </w:p>
    <w:p w:rsidR="00DB050A" w:rsidRPr="003A5D23" w:rsidRDefault="00DB050A" w:rsidP="002B33A0">
      <w:pPr>
        <w:shd w:val="clear" w:color="auto" w:fill="FFFFFF"/>
        <w:jc w:val="both"/>
        <w:rPr>
          <w:rFonts w:ascii="Arial" w:hAnsi="Arial" w:cs="Arial"/>
          <w:color w:val="000000"/>
          <w:sz w:val="22"/>
          <w:szCs w:val="22"/>
        </w:rPr>
      </w:pPr>
      <w:r w:rsidRPr="003A5D23">
        <w:rPr>
          <w:rFonts w:ascii="Arial" w:hAnsi="Arial" w:cs="Arial"/>
          <w:color w:val="222222"/>
          <w:sz w:val="22"/>
          <w:szCs w:val="22"/>
        </w:rPr>
        <w:t> </w:t>
      </w:r>
    </w:p>
    <w:p w:rsidR="00DB050A" w:rsidRPr="003A5D23" w:rsidRDefault="00DB050A" w:rsidP="002B33A0">
      <w:pPr>
        <w:shd w:val="clear" w:color="auto" w:fill="FFFFFF"/>
        <w:rPr>
          <w:rFonts w:ascii="Arial" w:hAnsi="Arial" w:cs="Arial"/>
          <w:color w:val="222222"/>
          <w:sz w:val="22"/>
          <w:szCs w:val="22"/>
        </w:rPr>
      </w:pPr>
      <w:r w:rsidRPr="003A5D23">
        <w:rPr>
          <w:rFonts w:ascii="Arial" w:hAnsi="Arial" w:cs="Arial"/>
          <w:color w:val="222222"/>
          <w:sz w:val="22"/>
          <w:szCs w:val="22"/>
        </w:rPr>
        <w:t>It is very important that the country provide all of this information by Wednesday, 2 October 2013.</w:t>
      </w:r>
    </w:p>
    <w:p w:rsidR="00DB050A" w:rsidRPr="003A5D23" w:rsidRDefault="00DB050A" w:rsidP="002B33A0">
      <w:pPr>
        <w:shd w:val="clear" w:color="auto" w:fill="FFFFFF"/>
        <w:rPr>
          <w:rFonts w:ascii="Arial" w:hAnsi="Arial" w:cs="Arial"/>
          <w:color w:val="222222"/>
          <w:sz w:val="22"/>
          <w:szCs w:val="22"/>
        </w:rPr>
      </w:pPr>
    </w:p>
    <w:p w:rsidR="00DB050A" w:rsidRPr="003A5D23" w:rsidRDefault="00DB050A" w:rsidP="002B33A0">
      <w:pPr>
        <w:shd w:val="clear" w:color="auto" w:fill="FFFFFF"/>
        <w:rPr>
          <w:rFonts w:ascii="Arial" w:hAnsi="Arial" w:cs="Arial"/>
          <w:color w:val="000000"/>
          <w:sz w:val="22"/>
          <w:szCs w:val="22"/>
        </w:rPr>
      </w:pPr>
      <w:r w:rsidRPr="003A5D23">
        <w:rPr>
          <w:rFonts w:ascii="Arial" w:hAnsi="Arial" w:cs="Arial"/>
          <w:color w:val="222222"/>
          <w:sz w:val="22"/>
          <w:szCs w:val="22"/>
        </w:rPr>
        <w:t>Regards,</w:t>
      </w:r>
      <w:r w:rsidRPr="003A5D23">
        <w:rPr>
          <w:rFonts w:ascii="Arial" w:hAnsi="Arial" w:cs="Arial"/>
          <w:color w:val="222222"/>
          <w:sz w:val="22"/>
          <w:szCs w:val="22"/>
        </w:rPr>
        <w:br/>
        <w:t> </w:t>
      </w:r>
    </w:p>
    <w:p w:rsidR="00DB050A" w:rsidRPr="003A5D23" w:rsidRDefault="00DB050A" w:rsidP="002B33A0">
      <w:pPr>
        <w:shd w:val="clear" w:color="auto" w:fill="FFFFFF"/>
        <w:rPr>
          <w:rFonts w:ascii="Arial" w:hAnsi="Arial" w:cs="Arial"/>
          <w:color w:val="000000"/>
          <w:sz w:val="22"/>
          <w:szCs w:val="22"/>
        </w:rPr>
      </w:pPr>
      <w:proofErr w:type="spellStart"/>
      <w:r w:rsidRPr="003A5D23">
        <w:rPr>
          <w:rFonts w:ascii="Arial" w:hAnsi="Arial" w:cs="Arial"/>
          <w:color w:val="222222"/>
          <w:sz w:val="22"/>
          <w:szCs w:val="22"/>
        </w:rPr>
        <w:t>Enyo</w:t>
      </w:r>
      <w:proofErr w:type="spellEnd"/>
    </w:p>
    <w:p w:rsidR="00DB050A" w:rsidRPr="003A5D23" w:rsidRDefault="00DB050A" w:rsidP="002B33A0">
      <w:pPr>
        <w:shd w:val="clear" w:color="auto" w:fill="FFFFFF"/>
        <w:rPr>
          <w:rFonts w:ascii="Arial" w:hAnsi="Arial" w:cs="Arial"/>
          <w:color w:val="000000"/>
          <w:sz w:val="22"/>
          <w:szCs w:val="22"/>
        </w:rPr>
      </w:pPr>
      <w:r w:rsidRPr="003A5D23">
        <w:rPr>
          <w:rFonts w:ascii="Arial" w:hAnsi="Arial" w:cs="Arial"/>
          <w:color w:val="000000"/>
          <w:sz w:val="22"/>
          <w:szCs w:val="22"/>
        </w:rPr>
        <w:t> </w:t>
      </w:r>
    </w:p>
    <w:p w:rsidR="00DB050A" w:rsidRPr="003A5D23" w:rsidRDefault="00DB050A" w:rsidP="002B33A0">
      <w:pPr>
        <w:shd w:val="clear" w:color="auto" w:fill="FFFFFF"/>
        <w:rPr>
          <w:rFonts w:ascii="Arial" w:hAnsi="Arial" w:cs="Arial"/>
          <w:color w:val="000000"/>
          <w:sz w:val="22"/>
          <w:szCs w:val="22"/>
        </w:rPr>
      </w:pPr>
      <w:proofErr w:type="spellStart"/>
      <w:r w:rsidRPr="003A5D23">
        <w:rPr>
          <w:rFonts w:ascii="Arial" w:hAnsi="Arial" w:cs="Arial"/>
          <w:color w:val="1F497D"/>
          <w:sz w:val="22"/>
          <w:szCs w:val="22"/>
        </w:rPr>
        <w:t>Ms.</w:t>
      </w:r>
      <w:proofErr w:type="spellEnd"/>
      <w:r w:rsidRPr="003A5D23">
        <w:rPr>
          <w:rFonts w:ascii="Arial" w:hAnsi="Arial" w:cs="Arial"/>
          <w:color w:val="1F497D"/>
          <w:sz w:val="22"/>
          <w:szCs w:val="22"/>
        </w:rPr>
        <w:t xml:space="preserve"> </w:t>
      </w:r>
      <w:proofErr w:type="spellStart"/>
      <w:r w:rsidRPr="003A5D23">
        <w:rPr>
          <w:rFonts w:ascii="Arial" w:hAnsi="Arial" w:cs="Arial"/>
          <w:color w:val="1F497D"/>
          <w:sz w:val="22"/>
          <w:szCs w:val="22"/>
        </w:rPr>
        <w:t>Enyonam</w:t>
      </w:r>
      <w:proofErr w:type="spellEnd"/>
      <w:r w:rsidRPr="003A5D23">
        <w:rPr>
          <w:rFonts w:ascii="Arial" w:hAnsi="Arial" w:cs="Arial"/>
          <w:color w:val="1F497D"/>
          <w:sz w:val="22"/>
          <w:szCs w:val="22"/>
        </w:rPr>
        <w:t xml:space="preserve"> </w:t>
      </w:r>
      <w:proofErr w:type="spellStart"/>
      <w:r w:rsidRPr="003A5D23">
        <w:rPr>
          <w:rFonts w:ascii="Arial" w:hAnsi="Arial" w:cs="Arial"/>
          <w:color w:val="1F497D"/>
          <w:sz w:val="22"/>
          <w:szCs w:val="22"/>
        </w:rPr>
        <w:t>Asafo</w:t>
      </w:r>
      <w:proofErr w:type="spellEnd"/>
      <w:r w:rsidRPr="003A5D23">
        <w:rPr>
          <w:rFonts w:ascii="Arial" w:hAnsi="Arial" w:cs="Arial"/>
          <w:color w:val="000000"/>
          <w:sz w:val="22"/>
          <w:szCs w:val="22"/>
        </w:rPr>
        <w:br/>
      </w:r>
      <w:r w:rsidRPr="003A5D23">
        <w:rPr>
          <w:rFonts w:ascii="Arial" w:hAnsi="Arial" w:cs="Arial"/>
          <w:color w:val="1F497D"/>
          <w:sz w:val="22"/>
          <w:szCs w:val="22"/>
        </w:rPr>
        <w:t>Programme Officer</w:t>
      </w:r>
      <w:r w:rsidRPr="003A5D23">
        <w:rPr>
          <w:rFonts w:ascii="Arial" w:hAnsi="Arial" w:cs="Arial"/>
          <w:color w:val="000000"/>
          <w:sz w:val="22"/>
          <w:szCs w:val="22"/>
        </w:rPr>
        <w:t> </w:t>
      </w:r>
      <w:r w:rsidRPr="003A5D23">
        <w:rPr>
          <w:rFonts w:ascii="Arial" w:hAnsi="Arial" w:cs="Arial"/>
          <w:color w:val="808080"/>
          <w:sz w:val="22"/>
          <w:szCs w:val="22"/>
        </w:rPr>
        <w:t>|</w:t>
      </w:r>
      <w:r w:rsidRPr="003A5D23">
        <w:rPr>
          <w:rFonts w:ascii="Arial" w:hAnsi="Arial" w:cs="Arial"/>
          <w:color w:val="000000"/>
          <w:sz w:val="22"/>
          <w:szCs w:val="22"/>
        </w:rPr>
        <w:t> </w:t>
      </w:r>
      <w:r w:rsidRPr="003A5D23">
        <w:rPr>
          <w:rFonts w:ascii="Arial" w:hAnsi="Arial" w:cs="Arial"/>
          <w:color w:val="1F497D"/>
          <w:sz w:val="22"/>
          <w:szCs w:val="22"/>
        </w:rPr>
        <w:t>Country Programme</w:t>
      </w:r>
    </w:p>
    <w:p w:rsidR="00DB050A" w:rsidRPr="003A5D23" w:rsidRDefault="00DB050A" w:rsidP="002B33A0">
      <w:pPr>
        <w:shd w:val="clear" w:color="auto" w:fill="FFFFFF"/>
        <w:rPr>
          <w:rFonts w:ascii="Arial" w:hAnsi="Arial" w:cs="Arial"/>
          <w:color w:val="000000"/>
          <w:sz w:val="22"/>
          <w:szCs w:val="22"/>
        </w:rPr>
      </w:pPr>
      <w:r w:rsidRPr="003A5D23">
        <w:rPr>
          <w:rFonts w:ascii="Arial" w:hAnsi="Arial" w:cs="Arial"/>
          <w:color w:val="000000"/>
          <w:sz w:val="22"/>
          <w:szCs w:val="22"/>
        </w:rPr>
        <w:t> </w:t>
      </w:r>
    </w:p>
    <w:p w:rsidR="00DB050A" w:rsidRPr="003A5D23" w:rsidRDefault="00DB050A" w:rsidP="002B33A0">
      <w:pPr>
        <w:pBdr>
          <w:bottom w:val="single" w:sz="6" w:space="1" w:color="auto"/>
        </w:pBdr>
        <w:shd w:val="clear" w:color="auto" w:fill="FFFFFF"/>
        <w:rPr>
          <w:rFonts w:ascii="Arial" w:hAnsi="Arial" w:cs="Arial"/>
          <w:color w:val="000000"/>
          <w:sz w:val="22"/>
          <w:szCs w:val="22"/>
        </w:rPr>
      </w:pPr>
      <w:r w:rsidRPr="003A5D23">
        <w:rPr>
          <w:rFonts w:ascii="Arial" w:hAnsi="Arial" w:cs="Arial"/>
          <w:color w:val="000000"/>
          <w:sz w:val="22"/>
          <w:szCs w:val="22"/>
        </w:rPr>
        <w:t> </w:t>
      </w:r>
    </w:p>
    <w:p w:rsidR="003A5D23" w:rsidRDefault="003A5D23" w:rsidP="002B33A0">
      <w:pPr>
        <w:shd w:val="clear" w:color="auto" w:fill="FFFFFF"/>
        <w:spacing w:after="240"/>
        <w:rPr>
          <w:rFonts w:ascii="Arial" w:hAnsi="Arial" w:cs="Arial"/>
          <w:color w:val="000000"/>
          <w:sz w:val="22"/>
          <w:szCs w:val="22"/>
        </w:rPr>
      </w:pPr>
    </w:p>
    <w:p w:rsidR="003A5D23" w:rsidRPr="003A5D23" w:rsidRDefault="003A5D23" w:rsidP="002B33A0">
      <w:pPr>
        <w:shd w:val="clear" w:color="auto" w:fill="FFFFFF"/>
        <w:spacing w:after="240"/>
        <w:rPr>
          <w:rFonts w:ascii="Arial" w:hAnsi="Arial" w:cs="Arial"/>
          <w:color w:val="000000"/>
          <w:sz w:val="22"/>
          <w:szCs w:val="22"/>
        </w:rPr>
      </w:pPr>
    </w:p>
    <w:p w:rsidR="00DB050A" w:rsidRPr="003A5D23" w:rsidRDefault="00DB050A" w:rsidP="002B33A0">
      <w:pPr>
        <w:shd w:val="clear" w:color="auto" w:fill="FFFFFF"/>
        <w:rPr>
          <w:rFonts w:ascii="Arial" w:hAnsi="Arial" w:cs="Arial"/>
          <w:color w:val="000000"/>
          <w:sz w:val="22"/>
          <w:szCs w:val="22"/>
        </w:rPr>
      </w:pPr>
      <w:r w:rsidRPr="003A5D23">
        <w:rPr>
          <w:rFonts w:ascii="Arial" w:hAnsi="Arial" w:cs="Arial"/>
          <w:color w:val="000000"/>
          <w:sz w:val="22"/>
          <w:szCs w:val="22"/>
        </w:rPr>
        <w:t xml:space="preserve">Good evening </w:t>
      </w:r>
      <w:proofErr w:type="spellStart"/>
      <w:r w:rsidRPr="003A5D23">
        <w:rPr>
          <w:rFonts w:ascii="Arial" w:hAnsi="Arial" w:cs="Arial"/>
          <w:color w:val="000000"/>
          <w:sz w:val="22"/>
          <w:szCs w:val="22"/>
        </w:rPr>
        <w:t>Enyonam</w:t>
      </w:r>
      <w:proofErr w:type="spellEnd"/>
      <w:r w:rsidRPr="003A5D23">
        <w:rPr>
          <w:rFonts w:ascii="Arial" w:hAnsi="Arial" w:cs="Arial"/>
          <w:color w:val="000000"/>
          <w:sz w:val="22"/>
          <w:szCs w:val="22"/>
        </w:rPr>
        <w:t>!</w:t>
      </w:r>
    </w:p>
    <w:p w:rsidR="00DB050A" w:rsidRPr="003A5D23" w:rsidRDefault="00DB050A" w:rsidP="002B33A0">
      <w:pPr>
        <w:shd w:val="clear" w:color="auto" w:fill="FFFFFF"/>
        <w:rPr>
          <w:rFonts w:ascii="Arial" w:hAnsi="Arial" w:cs="Arial"/>
          <w:color w:val="000000"/>
          <w:sz w:val="22"/>
          <w:szCs w:val="22"/>
        </w:rPr>
      </w:pPr>
    </w:p>
    <w:p w:rsidR="00DB050A" w:rsidRPr="003A5D23" w:rsidRDefault="00DB050A" w:rsidP="002B33A0">
      <w:pPr>
        <w:shd w:val="clear" w:color="auto" w:fill="FFFFFF"/>
        <w:rPr>
          <w:rFonts w:ascii="Arial" w:hAnsi="Arial" w:cs="Arial"/>
          <w:color w:val="000000"/>
          <w:sz w:val="22"/>
          <w:szCs w:val="22"/>
        </w:rPr>
      </w:pPr>
      <w:r w:rsidRPr="003A5D23">
        <w:rPr>
          <w:rFonts w:ascii="Arial" w:hAnsi="Arial" w:cs="Arial"/>
          <w:color w:val="000000"/>
          <w:sz w:val="22"/>
          <w:szCs w:val="22"/>
        </w:rPr>
        <w:t>Here are the clarifications that we were requested to provide concerning the HPV Demonstration Programme submission.</w:t>
      </w:r>
    </w:p>
    <w:p w:rsidR="00DB050A" w:rsidRPr="003A5D23" w:rsidRDefault="00DB050A" w:rsidP="002B33A0">
      <w:pPr>
        <w:numPr>
          <w:ilvl w:val="0"/>
          <w:numId w:val="1"/>
        </w:numPr>
        <w:shd w:val="clear" w:color="auto" w:fill="FFFFFF"/>
        <w:spacing w:before="100" w:beforeAutospacing="1" w:after="100" w:afterAutospacing="1"/>
        <w:rPr>
          <w:rFonts w:ascii="Arial" w:hAnsi="Arial" w:cs="Arial"/>
          <w:color w:val="000000"/>
          <w:sz w:val="22"/>
          <w:szCs w:val="22"/>
        </w:rPr>
      </w:pPr>
      <w:r w:rsidRPr="003A5D23">
        <w:rPr>
          <w:rStyle w:val="Strong"/>
          <w:rFonts w:ascii="Arial" w:hAnsi="Arial" w:cs="Arial"/>
          <w:color w:val="000000"/>
          <w:sz w:val="22"/>
          <w:szCs w:val="22"/>
        </w:rPr>
        <w:t>Regarding question 12: Rationale for target population selection:</w:t>
      </w:r>
    </w:p>
    <w:p w:rsidR="00DB050A" w:rsidRPr="003A5D23" w:rsidRDefault="00DB050A" w:rsidP="002B33A0">
      <w:pPr>
        <w:shd w:val="clear" w:color="auto" w:fill="FFFFFF"/>
        <w:rPr>
          <w:rFonts w:ascii="Arial" w:hAnsi="Arial" w:cs="Arial"/>
          <w:color w:val="000000"/>
          <w:sz w:val="22"/>
          <w:szCs w:val="22"/>
        </w:rPr>
      </w:pPr>
      <w:commentRangeStart w:id="1"/>
      <w:r w:rsidRPr="003A5D23">
        <w:rPr>
          <w:rFonts w:ascii="Arial" w:hAnsi="Arial" w:cs="Arial"/>
          <w:color w:val="000000"/>
          <w:sz w:val="22"/>
          <w:szCs w:val="22"/>
        </w:rPr>
        <w:t xml:space="preserve">The proportion of 10-year-old </w:t>
      </w:r>
      <w:proofErr w:type="gramStart"/>
      <w:r w:rsidRPr="003A5D23">
        <w:rPr>
          <w:rFonts w:ascii="Arial" w:hAnsi="Arial" w:cs="Arial"/>
          <w:color w:val="000000"/>
          <w:sz w:val="22"/>
          <w:szCs w:val="22"/>
        </w:rPr>
        <w:t>girls in school is</w:t>
      </w:r>
      <w:proofErr w:type="gramEnd"/>
      <w:r w:rsidRPr="003A5D23">
        <w:rPr>
          <w:rFonts w:ascii="Arial" w:hAnsi="Arial" w:cs="Arial"/>
          <w:color w:val="000000"/>
          <w:sz w:val="22"/>
          <w:szCs w:val="22"/>
        </w:rPr>
        <w:t xml:space="preserve"> found in a class (school level) in which there is not a high proportion of girls outside ages 9-13 years.</w:t>
      </w:r>
      <w:r w:rsidRPr="003A5D23">
        <w:rPr>
          <w:rFonts w:ascii="Arial" w:hAnsi="Arial" w:cs="Arial"/>
          <w:color w:val="000000"/>
          <w:sz w:val="22"/>
          <w:szCs w:val="22"/>
        </w:rPr>
        <w:br/>
        <w:t xml:space="preserve">That is to say </w:t>
      </w:r>
      <w:proofErr w:type="gramStart"/>
      <w:r w:rsidRPr="003A5D23">
        <w:rPr>
          <w:rFonts w:ascii="Arial" w:hAnsi="Arial" w:cs="Arial"/>
          <w:color w:val="000000"/>
          <w:sz w:val="22"/>
          <w:szCs w:val="22"/>
        </w:rPr>
        <w:t>that 10-year-old girls</w:t>
      </w:r>
      <w:proofErr w:type="gramEnd"/>
      <w:r w:rsidRPr="003A5D23">
        <w:rPr>
          <w:rFonts w:ascii="Arial" w:hAnsi="Arial" w:cs="Arial"/>
          <w:color w:val="000000"/>
          <w:sz w:val="22"/>
          <w:szCs w:val="22"/>
        </w:rPr>
        <w:t xml:space="preserve"> are predominantly in a class in which the country registers fewer than 20% of girls who are outside the 9-13 age range; this class is the 3rd year of primary school.</w:t>
      </w:r>
      <w:commentRangeEnd w:id="1"/>
      <w:r w:rsidRPr="003A5D23">
        <w:rPr>
          <w:rStyle w:val="CommentReference"/>
        </w:rPr>
        <w:commentReference w:id="1"/>
      </w:r>
    </w:p>
    <w:p w:rsidR="00DB050A" w:rsidRPr="003A5D23" w:rsidRDefault="00DB050A" w:rsidP="002B33A0">
      <w:pPr>
        <w:shd w:val="clear" w:color="auto" w:fill="FFFFFF"/>
        <w:rPr>
          <w:rFonts w:ascii="Arial" w:hAnsi="Arial" w:cs="Arial"/>
          <w:color w:val="000000"/>
          <w:sz w:val="22"/>
          <w:szCs w:val="22"/>
        </w:rPr>
      </w:pPr>
    </w:p>
    <w:p w:rsidR="00DB050A" w:rsidRDefault="00DB050A" w:rsidP="002B33A0">
      <w:pPr>
        <w:shd w:val="clear" w:color="auto" w:fill="FFFFFF"/>
        <w:rPr>
          <w:rFonts w:ascii="Arial" w:hAnsi="Arial" w:cs="Arial"/>
          <w:color w:val="000000"/>
          <w:sz w:val="22"/>
          <w:szCs w:val="22"/>
        </w:rPr>
      </w:pPr>
      <w:r w:rsidRPr="003A5D23">
        <w:rPr>
          <w:rFonts w:ascii="Arial" w:hAnsi="Arial" w:cs="Arial"/>
          <w:color w:val="000000"/>
          <w:sz w:val="22"/>
          <w:szCs w:val="22"/>
        </w:rPr>
        <w:t xml:space="preserve">2. Regarding funding for the demonstration project: see the same budget table in the Introduction Plan in the annex.  </w:t>
      </w:r>
    </w:p>
    <w:p w:rsidR="003A5D23" w:rsidRDefault="003A5D23" w:rsidP="002B33A0">
      <w:pPr>
        <w:shd w:val="clear" w:color="auto" w:fill="FFFFFF"/>
        <w:rPr>
          <w:rFonts w:ascii="Arial" w:hAnsi="Arial" w:cs="Arial"/>
          <w:color w:val="000000"/>
          <w:sz w:val="22"/>
          <w:szCs w:val="22"/>
        </w:rPr>
      </w:pPr>
    </w:p>
    <w:p w:rsidR="003A5D23" w:rsidRDefault="003A5D23" w:rsidP="002B33A0">
      <w:pPr>
        <w:shd w:val="clear" w:color="auto" w:fill="FFFFFF"/>
        <w:rPr>
          <w:rFonts w:ascii="Arial" w:hAnsi="Arial" w:cs="Arial"/>
          <w:color w:val="000000"/>
          <w:sz w:val="22"/>
          <w:szCs w:val="22"/>
        </w:rPr>
      </w:pPr>
    </w:p>
    <w:p w:rsidR="003A5D23" w:rsidRDefault="003A5D23" w:rsidP="002B33A0">
      <w:pPr>
        <w:shd w:val="clear" w:color="auto" w:fill="FFFFFF"/>
        <w:rPr>
          <w:rFonts w:ascii="Arial" w:hAnsi="Arial" w:cs="Arial"/>
          <w:color w:val="000000"/>
          <w:sz w:val="22"/>
          <w:szCs w:val="22"/>
        </w:rPr>
      </w:pPr>
    </w:p>
    <w:p w:rsidR="003A5D23" w:rsidRDefault="003A5D23" w:rsidP="002B33A0">
      <w:pPr>
        <w:shd w:val="clear" w:color="auto" w:fill="FFFFFF"/>
        <w:rPr>
          <w:rFonts w:ascii="Arial" w:hAnsi="Arial" w:cs="Arial"/>
          <w:color w:val="000000"/>
          <w:sz w:val="22"/>
          <w:szCs w:val="22"/>
        </w:rPr>
      </w:pPr>
    </w:p>
    <w:p w:rsidR="003A5D23" w:rsidRDefault="003A5D23" w:rsidP="002B33A0">
      <w:pPr>
        <w:shd w:val="clear" w:color="auto" w:fill="FFFFFF"/>
        <w:rPr>
          <w:rFonts w:ascii="Arial" w:hAnsi="Arial" w:cs="Arial"/>
          <w:color w:val="000000"/>
          <w:sz w:val="22"/>
          <w:szCs w:val="22"/>
        </w:rPr>
      </w:pPr>
    </w:p>
    <w:p w:rsidR="003A5D23" w:rsidRDefault="003A5D23" w:rsidP="002B33A0">
      <w:pPr>
        <w:shd w:val="clear" w:color="auto" w:fill="FFFFFF"/>
        <w:rPr>
          <w:rFonts w:ascii="Arial" w:hAnsi="Arial" w:cs="Arial"/>
          <w:color w:val="000000"/>
          <w:sz w:val="22"/>
          <w:szCs w:val="22"/>
        </w:rPr>
      </w:pPr>
    </w:p>
    <w:p w:rsidR="003A5D23" w:rsidRDefault="003A5D23" w:rsidP="002B33A0">
      <w:pPr>
        <w:shd w:val="clear" w:color="auto" w:fill="FFFFFF"/>
        <w:rPr>
          <w:rFonts w:ascii="Arial" w:hAnsi="Arial" w:cs="Arial"/>
          <w:color w:val="000000"/>
          <w:sz w:val="22"/>
          <w:szCs w:val="22"/>
        </w:rPr>
      </w:pPr>
    </w:p>
    <w:p w:rsidR="003A5D23" w:rsidRDefault="003A5D23" w:rsidP="002B33A0">
      <w:pPr>
        <w:shd w:val="clear" w:color="auto" w:fill="FFFFFF"/>
        <w:rPr>
          <w:rFonts w:ascii="Arial" w:hAnsi="Arial" w:cs="Arial"/>
          <w:color w:val="000000"/>
          <w:sz w:val="22"/>
          <w:szCs w:val="22"/>
        </w:rPr>
      </w:pPr>
    </w:p>
    <w:p w:rsidR="003A5D23" w:rsidRDefault="003A5D23" w:rsidP="002B33A0">
      <w:pPr>
        <w:shd w:val="clear" w:color="auto" w:fill="FFFFFF"/>
        <w:rPr>
          <w:rFonts w:ascii="Arial" w:hAnsi="Arial" w:cs="Arial"/>
          <w:color w:val="000000"/>
          <w:sz w:val="22"/>
          <w:szCs w:val="22"/>
        </w:rPr>
      </w:pPr>
    </w:p>
    <w:p w:rsidR="003A5D23" w:rsidRPr="003A5D23" w:rsidRDefault="003A5D23" w:rsidP="002B33A0">
      <w:pPr>
        <w:shd w:val="clear" w:color="auto" w:fill="FFFFFF"/>
        <w:rPr>
          <w:rFonts w:ascii="Arial" w:hAnsi="Arial" w:cs="Arial"/>
          <w:color w:val="000000"/>
          <w:sz w:val="22"/>
          <w:szCs w:val="22"/>
        </w:rPr>
      </w:pPr>
    </w:p>
    <w:tbl>
      <w:tblPr>
        <w:tblW w:w="11435" w:type="dxa"/>
        <w:jc w:val="center"/>
        <w:tblCellMar>
          <w:left w:w="70" w:type="dxa"/>
          <w:right w:w="70" w:type="dxa"/>
        </w:tblCellMar>
        <w:tblLook w:val="00A0" w:firstRow="1" w:lastRow="0" w:firstColumn="1" w:lastColumn="0" w:noHBand="0" w:noVBand="0"/>
      </w:tblPr>
      <w:tblGrid>
        <w:gridCol w:w="3646"/>
        <w:gridCol w:w="3399"/>
        <w:gridCol w:w="2041"/>
        <w:gridCol w:w="2349"/>
      </w:tblGrid>
      <w:tr w:rsidR="00DB050A" w:rsidRPr="003A5D23" w:rsidTr="00F70CE2">
        <w:trPr>
          <w:trHeight w:val="350"/>
          <w:jc w:val="center"/>
        </w:trPr>
        <w:tc>
          <w:tcPr>
            <w:tcW w:w="3646" w:type="dxa"/>
            <w:vMerge w:val="restart"/>
            <w:tcBorders>
              <w:top w:val="single" w:sz="4" w:space="0" w:color="auto"/>
              <w:left w:val="single" w:sz="4" w:space="0" w:color="auto"/>
              <w:bottom w:val="single" w:sz="4" w:space="0" w:color="auto"/>
              <w:right w:val="single" w:sz="4" w:space="0" w:color="auto"/>
            </w:tcBorders>
            <w:vAlign w:val="center"/>
          </w:tcPr>
          <w:p w:rsidR="00DB050A" w:rsidRPr="003A5D23" w:rsidRDefault="00DB050A" w:rsidP="00F70CE2">
            <w:pPr>
              <w:jc w:val="center"/>
              <w:rPr>
                <w:rFonts w:ascii="Arial" w:hAnsi="Arial" w:cs="Arial"/>
                <w:b/>
                <w:bCs/>
                <w:color w:val="000000"/>
              </w:rPr>
            </w:pPr>
            <w:r w:rsidRPr="003A5D23">
              <w:rPr>
                <w:rFonts w:ascii="Arial" w:hAnsi="Arial" w:cs="Arial"/>
                <w:b/>
                <w:bCs/>
                <w:color w:val="000000"/>
                <w:sz w:val="22"/>
                <w:szCs w:val="22"/>
              </w:rPr>
              <w:t>Cost Category</w:t>
            </w:r>
          </w:p>
        </w:tc>
        <w:tc>
          <w:tcPr>
            <w:tcW w:w="3399" w:type="dxa"/>
            <w:tcBorders>
              <w:top w:val="single" w:sz="4" w:space="0" w:color="auto"/>
              <w:left w:val="nil"/>
              <w:bottom w:val="single" w:sz="4" w:space="0" w:color="auto"/>
              <w:right w:val="single" w:sz="4" w:space="0" w:color="auto"/>
            </w:tcBorders>
            <w:vAlign w:val="center"/>
          </w:tcPr>
          <w:p w:rsidR="00DB050A" w:rsidRPr="003A5D23" w:rsidRDefault="00DB050A" w:rsidP="00F70CE2">
            <w:pPr>
              <w:jc w:val="center"/>
              <w:rPr>
                <w:rFonts w:ascii="Arial" w:hAnsi="Arial" w:cs="Arial"/>
                <w:b/>
                <w:bCs/>
                <w:color w:val="000000"/>
              </w:rPr>
            </w:pPr>
            <w:r w:rsidRPr="003A5D23">
              <w:rPr>
                <w:rFonts w:ascii="Arial" w:hAnsi="Arial" w:cs="Arial"/>
                <w:b/>
                <w:bCs/>
                <w:color w:val="000000"/>
                <w:sz w:val="22"/>
                <w:szCs w:val="22"/>
              </w:rPr>
              <w:t>Funding Source</w:t>
            </w:r>
          </w:p>
        </w:tc>
        <w:tc>
          <w:tcPr>
            <w:tcW w:w="4390" w:type="dxa"/>
            <w:gridSpan w:val="2"/>
            <w:tcBorders>
              <w:top w:val="single" w:sz="4" w:space="0" w:color="auto"/>
              <w:left w:val="nil"/>
              <w:bottom w:val="single" w:sz="4" w:space="0" w:color="auto"/>
              <w:right w:val="single" w:sz="4" w:space="0" w:color="000000"/>
            </w:tcBorders>
            <w:vAlign w:val="center"/>
          </w:tcPr>
          <w:p w:rsidR="00DB050A" w:rsidRPr="003A5D23" w:rsidRDefault="00DB050A" w:rsidP="00F70CE2">
            <w:pPr>
              <w:jc w:val="center"/>
              <w:rPr>
                <w:rFonts w:ascii="Arial" w:hAnsi="Arial" w:cs="Arial"/>
                <w:b/>
                <w:bCs/>
                <w:color w:val="000000"/>
              </w:rPr>
            </w:pPr>
            <w:r w:rsidRPr="003A5D23">
              <w:rPr>
                <w:rFonts w:ascii="Arial" w:hAnsi="Arial" w:cs="Arial"/>
                <w:b/>
                <w:bCs/>
                <w:color w:val="000000"/>
                <w:sz w:val="22"/>
                <w:szCs w:val="22"/>
              </w:rPr>
              <w:t>Annual Cost Estimate in US$</w:t>
            </w:r>
          </w:p>
        </w:tc>
      </w:tr>
      <w:tr w:rsidR="00DB050A" w:rsidRPr="003A5D23" w:rsidTr="00F70CE2">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B050A" w:rsidRPr="003A5D23" w:rsidRDefault="00DB050A" w:rsidP="00F70CE2">
            <w:pPr>
              <w:rPr>
                <w:rFonts w:ascii="Arial" w:hAnsi="Arial" w:cs="Arial"/>
                <w:b/>
                <w:bCs/>
                <w:color w:val="000000"/>
              </w:rPr>
            </w:pPr>
          </w:p>
        </w:tc>
        <w:tc>
          <w:tcPr>
            <w:tcW w:w="3399" w:type="dxa"/>
            <w:tcBorders>
              <w:top w:val="nil"/>
              <w:left w:val="nil"/>
              <w:bottom w:val="single" w:sz="4" w:space="0" w:color="auto"/>
              <w:right w:val="single" w:sz="4" w:space="0" w:color="auto"/>
            </w:tcBorders>
            <w:vAlign w:val="center"/>
          </w:tcPr>
          <w:p w:rsidR="00DB050A" w:rsidRPr="003A5D23" w:rsidRDefault="00DB050A" w:rsidP="00F70CE2">
            <w:pPr>
              <w:jc w:val="center"/>
              <w:rPr>
                <w:rFonts w:ascii="Arial" w:hAnsi="Arial" w:cs="Arial"/>
                <w:b/>
                <w:bCs/>
                <w:color w:val="000000"/>
              </w:rPr>
            </w:pPr>
            <w:r w:rsidRPr="003A5D23">
              <w:rPr>
                <w:rFonts w:ascii="Arial" w:hAnsi="Arial" w:cs="Arial"/>
                <w:b/>
                <w:bCs/>
                <w:color w:val="000000"/>
                <w:sz w:val="22"/>
                <w:szCs w:val="22"/>
              </w:rPr>
              <w:t> </w:t>
            </w:r>
          </w:p>
        </w:tc>
        <w:tc>
          <w:tcPr>
            <w:tcW w:w="2041" w:type="dxa"/>
            <w:tcBorders>
              <w:top w:val="nil"/>
              <w:left w:val="nil"/>
              <w:bottom w:val="single" w:sz="4" w:space="0" w:color="auto"/>
              <w:right w:val="single" w:sz="4" w:space="0" w:color="auto"/>
            </w:tcBorders>
            <w:noWrap/>
            <w:vAlign w:val="bottom"/>
          </w:tcPr>
          <w:p w:rsidR="00DB050A" w:rsidRPr="003A5D23" w:rsidRDefault="00DB050A" w:rsidP="00F70CE2">
            <w:pPr>
              <w:jc w:val="center"/>
              <w:rPr>
                <w:rFonts w:ascii="Arial" w:hAnsi="Arial" w:cs="Arial"/>
                <w:b/>
                <w:bCs/>
                <w:color w:val="000000"/>
              </w:rPr>
            </w:pPr>
            <w:r w:rsidRPr="003A5D23">
              <w:rPr>
                <w:rFonts w:ascii="Arial" w:hAnsi="Arial" w:cs="Arial"/>
                <w:b/>
                <w:bCs/>
                <w:color w:val="000000"/>
                <w:sz w:val="22"/>
                <w:szCs w:val="22"/>
              </w:rPr>
              <w:t>Year 1</w:t>
            </w:r>
          </w:p>
        </w:tc>
        <w:tc>
          <w:tcPr>
            <w:tcW w:w="2349" w:type="dxa"/>
            <w:tcBorders>
              <w:top w:val="nil"/>
              <w:left w:val="nil"/>
              <w:bottom w:val="single" w:sz="4" w:space="0" w:color="auto"/>
              <w:right w:val="single" w:sz="4" w:space="0" w:color="auto"/>
            </w:tcBorders>
            <w:noWrap/>
            <w:vAlign w:val="bottom"/>
          </w:tcPr>
          <w:p w:rsidR="00DB050A" w:rsidRPr="003A5D23" w:rsidRDefault="00DB050A" w:rsidP="00F70CE2">
            <w:pPr>
              <w:jc w:val="center"/>
              <w:rPr>
                <w:rFonts w:ascii="Arial" w:hAnsi="Arial" w:cs="Arial"/>
                <w:b/>
                <w:bCs/>
                <w:color w:val="000000"/>
              </w:rPr>
            </w:pPr>
            <w:r w:rsidRPr="003A5D23">
              <w:rPr>
                <w:rFonts w:ascii="Arial" w:hAnsi="Arial" w:cs="Arial"/>
                <w:b/>
                <w:bCs/>
                <w:color w:val="000000"/>
                <w:sz w:val="22"/>
                <w:szCs w:val="22"/>
              </w:rPr>
              <w:t>Year 2</w:t>
            </w:r>
          </w:p>
        </w:tc>
      </w:tr>
      <w:tr w:rsidR="00DB050A" w:rsidRPr="003A5D23" w:rsidTr="00F70CE2">
        <w:trPr>
          <w:trHeight w:val="350"/>
          <w:jc w:val="center"/>
        </w:trPr>
        <w:tc>
          <w:tcPr>
            <w:tcW w:w="3646" w:type="dxa"/>
            <w:tcBorders>
              <w:top w:val="nil"/>
              <w:left w:val="single" w:sz="4" w:space="0" w:color="auto"/>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proofErr w:type="spellStart"/>
            <w:r w:rsidRPr="003A5D23">
              <w:rPr>
                <w:rFonts w:ascii="Arial" w:hAnsi="Arial" w:cs="Arial"/>
                <w:color w:val="000000"/>
                <w:sz w:val="22"/>
                <w:szCs w:val="22"/>
              </w:rPr>
              <w:t>Microplanning</w:t>
            </w:r>
            <w:proofErr w:type="spellEnd"/>
          </w:p>
        </w:tc>
        <w:tc>
          <w:tcPr>
            <w:tcW w:w="3399" w:type="dxa"/>
            <w:tcBorders>
              <w:top w:val="nil"/>
              <w:left w:val="nil"/>
              <w:bottom w:val="single" w:sz="4" w:space="0" w:color="auto"/>
              <w:right w:val="single" w:sz="4" w:space="0" w:color="auto"/>
            </w:tcBorders>
            <w:noWrap/>
            <w:vAlign w:val="bottom"/>
          </w:tcPr>
          <w:p w:rsidR="00DB050A" w:rsidRPr="003A5D23" w:rsidRDefault="00DB050A" w:rsidP="00A02940">
            <w:pPr>
              <w:rPr>
                <w:rFonts w:ascii="Arial" w:hAnsi="Arial" w:cs="Arial"/>
                <w:color w:val="000000"/>
              </w:rPr>
            </w:pPr>
            <w:r w:rsidRPr="003A5D23">
              <w:rPr>
                <w:rFonts w:ascii="Arial" w:hAnsi="Arial" w:cs="Arial"/>
                <w:color w:val="000000"/>
                <w:sz w:val="22"/>
                <w:szCs w:val="22"/>
              </w:rPr>
              <w:t>GAVI + OTHER PARTNERS</w:t>
            </w:r>
          </w:p>
        </w:tc>
        <w:tc>
          <w:tcPr>
            <w:tcW w:w="2041"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 xml:space="preserve">       395,000   </w:t>
            </w:r>
          </w:p>
        </w:tc>
        <w:tc>
          <w:tcPr>
            <w:tcW w:w="2349"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 xml:space="preserve">                                   -     </w:t>
            </w:r>
          </w:p>
        </w:tc>
      </w:tr>
      <w:tr w:rsidR="00DB050A" w:rsidRPr="003A5D23" w:rsidTr="00F70CE2">
        <w:trPr>
          <w:trHeight w:val="658"/>
          <w:jc w:val="center"/>
        </w:trPr>
        <w:tc>
          <w:tcPr>
            <w:tcW w:w="3646" w:type="dxa"/>
            <w:tcBorders>
              <w:top w:val="nil"/>
              <w:left w:val="single" w:sz="4" w:space="0" w:color="auto"/>
              <w:bottom w:val="single" w:sz="4" w:space="0" w:color="auto"/>
              <w:right w:val="single" w:sz="4" w:space="0" w:color="auto"/>
            </w:tcBorders>
            <w:vAlign w:val="bottom"/>
          </w:tcPr>
          <w:p w:rsidR="00DB050A" w:rsidRPr="003A5D23" w:rsidRDefault="00DB050A" w:rsidP="00AA16A1">
            <w:pPr>
              <w:rPr>
                <w:rFonts w:ascii="Arial" w:hAnsi="Arial" w:cs="Arial"/>
                <w:color w:val="000000"/>
              </w:rPr>
            </w:pPr>
            <w:r w:rsidRPr="003A5D23">
              <w:rPr>
                <w:rFonts w:ascii="Arial" w:hAnsi="Arial" w:cs="Arial"/>
                <w:color w:val="000000"/>
                <w:sz w:val="22"/>
                <w:szCs w:val="22"/>
              </w:rPr>
              <w:t xml:space="preserve">HPV vaccine and materials procurement </w:t>
            </w:r>
          </w:p>
        </w:tc>
        <w:tc>
          <w:tcPr>
            <w:tcW w:w="3399" w:type="dxa"/>
            <w:tcBorders>
              <w:top w:val="nil"/>
              <w:left w:val="nil"/>
              <w:bottom w:val="single" w:sz="4" w:space="0" w:color="auto"/>
              <w:right w:val="single" w:sz="4" w:space="0" w:color="auto"/>
            </w:tcBorders>
            <w:vAlign w:val="bottom"/>
          </w:tcPr>
          <w:p w:rsidR="00DB050A" w:rsidRPr="003A5D23" w:rsidRDefault="00DB050A" w:rsidP="00A02940">
            <w:pPr>
              <w:rPr>
                <w:rFonts w:ascii="Arial" w:hAnsi="Arial" w:cs="Arial"/>
                <w:color w:val="000000"/>
              </w:rPr>
            </w:pPr>
            <w:r w:rsidRPr="003A5D23">
              <w:rPr>
                <w:rFonts w:ascii="Arial" w:hAnsi="Arial" w:cs="Arial"/>
                <w:color w:val="000000"/>
                <w:sz w:val="22"/>
                <w:szCs w:val="22"/>
              </w:rPr>
              <w:t>GAVI+ STATE</w:t>
            </w:r>
          </w:p>
        </w:tc>
        <w:tc>
          <w:tcPr>
            <w:tcW w:w="2041"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 xml:space="preserve">       357,125   </w:t>
            </w:r>
          </w:p>
        </w:tc>
        <w:tc>
          <w:tcPr>
            <w:tcW w:w="2349"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 xml:space="preserve">         418,916   </w:t>
            </w:r>
          </w:p>
        </w:tc>
      </w:tr>
      <w:tr w:rsidR="00DB050A" w:rsidRPr="003A5D23" w:rsidTr="00F70CE2">
        <w:trPr>
          <w:trHeight w:val="700"/>
          <w:jc w:val="center"/>
        </w:trPr>
        <w:tc>
          <w:tcPr>
            <w:tcW w:w="3646" w:type="dxa"/>
            <w:tcBorders>
              <w:top w:val="nil"/>
              <w:left w:val="single" w:sz="4" w:space="0" w:color="auto"/>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 xml:space="preserve">Training </w:t>
            </w:r>
          </w:p>
        </w:tc>
        <w:tc>
          <w:tcPr>
            <w:tcW w:w="3399" w:type="dxa"/>
            <w:tcBorders>
              <w:top w:val="nil"/>
              <w:left w:val="nil"/>
              <w:bottom w:val="single" w:sz="4" w:space="0" w:color="auto"/>
              <w:right w:val="single" w:sz="4" w:space="0" w:color="auto"/>
            </w:tcBorders>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GAVI+ OTHER LOCAL PARTNERS</w:t>
            </w:r>
          </w:p>
        </w:tc>
        <w:tc>
          <w:tcPr>
            <w:tcW w:w="2041"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 xml:space="preserve">         56,000   </w:t>
            </w:r>
          </w:p>
        </w:tc>
        <w:tc>
          <w:tcPr>
            <w:tcW w:w="2349"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 xml:space="preserve">                                   -     </w:t>
            </w:r>
          </w:p>
        </w:tc>
      </w:tr>
      <w:tr w:rsidR="00DB050A" w:rsidRPr="003A5D23" w:rsidTr="00F70CE2">
        <w:trPr>
          <w:trHeight w:val="700"/>
          <w:jc w:val="center"/>
        </w:trPr>
        <w:tc>
          <w:tcPr>
            <w:tcW w:w="3646" w:type="dxa"/>
            <w:tcBorders>
              <w:top w:val="nil"/>
              <w:left w:val="single" w:sz="4" w:space="0" w:color="auto"/>
              <w:bottom w:val="single" w:sz="4" w:space="0" w:color="auto"/>
              <w:right w:val="single" w:sz="4" w:space="0" w:color="auto"/>
            </w:tcBorders>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Supervision/monitoring and evaluation</w:t>
            </w:r>
          </w:p>
        </w:tc>
        <w:tc>
          <w:tcPr>
            <w:tcW w:w="3399" w:type="dxa"/>
            <w:tcBorders>
              <w:top w:val="nil"/>
              <w:left w:val="nil"/>
              <w:bottom w:val="single" w:sz="4" w:space="0" w:color="auto"/>
              <w:right w:val="single" w:sz="4" w:space="0" w:color="auto"/>
            </w:tcBorders>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GAVI</w:t>
            </w:r>
          </w:p>
        </w:tc>
        <w:tc>
          <w:tcPr>
            <w:tcW w:w="2041"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 xml:space="preserve">         70,982   </w:t>
            </w:r>
          </w:p>
        </w:tc>
        <w:tc>
          <w:tcPr>
            <w:tcW w:w="2349"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 xml:space="preserve">           70,954   </w:t>
            </w:r>
          </w:p>
        </w:tc>
      </w:tr>
      <w:tr w:rsidR="00DB050A" w:rsidRPr="003A5D23" w:rsidTr="00F70CE2">
        <w:trPr>
          <w:trHeight w:val="700"/>
          <w:jc w:val="center"/>
        </w:trPr>
        <w:tc>
          <w:tcPr>
            <w:tcW w:w="3646" w:type="dxa"/>
            <w:tcBorders>
              <w:top w:val="nil"/>
              <w:left w:val="single" w:sz="4" w:space="0" w:color="auto"/>
              <w:bottom w:val="single" w:sz="4" w:space="0" w:color="auto"/>
              <w:right w:val="single" w:sz="4" w:space="0" w:color="auto"/>
            </w:tcBorders>
            <w:vAlign w:val="bottom"/>
          </w:tcPr>
          <w:p w:rsidR="00DB050A" w:rsidRPr="003A5D23" w:rsidRDefault="00DB050A" w:rsidP="00824832">
            <w:pPr>
              <w:rPr>
                <w:rFonts w:ascii="Arial" w:hAnsi="Arial" w:cs="Arial"/>
                <w:color w:val="000000"/>
              </w:rPr>
            </w:pPr>
            <w:r w:rsidRPr="003A5D23">
              <w:rPr>
                <w:rFonts w:ascii="Arial" w:hAnsi="Arial" w:cs="Arial"/>
                <w:color w:val="000000"/>
                <w:sz w:val="22"/>
                <w:szCs w:val="22"/>
              </w:rPr>
              <w:t>Social mobilisation and  mobilisation materials</w:t>
            </w:r>
          </w:p>
        </w:tc>
        <w:tc>
          <w:tcPr>
            <w:tcW w:w="3399" w:type="dxa"/>
            <w:tcBorders>
              <w:top w:val="nil"/>
              <w:left w:val="nil"/>
              <w:bottom w:val="single" w:sz="4" w:space="0" w:color="auto"/>
              <w:right w:val="single" w:sz="4" w:space="0" w:color="auto"/>
            </w:tcBorders>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GAVI+ OTHER LOCAL PARTNERS</w:t>
            </w:r>
          </w:p>
        </w:tc>
        <w:tc>
          <w:tcPr>
            <w:tcW w:w="2041"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 xml:space="preserve">         76,127   </w:t>
            </w:r>
          </w:p>
        </w:tc>
        <w:tc>
          <w:tcPr>
            <w:tcW w:w="2349"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 xml:space="preserve">                                   -     </w:t>
            </w:r>
          </w:p>
        </w:tc>
      </w:tr>
      <w:tr w:rsidR="00DB050A" w:rsidRPr="003A5D23" w:rsidTr="00F70CE2">
        <w:trPr>
          <w:trHeight w:val="350"/>
          <w:jc w:val="center"/>
        </w:trPr>
        <w:tc>
          <w:tcPr>
            <w:tcW w:w="3646" w:type="dxa"/>
            <w:tcBorders>
              <w:top w:val="nil"/>
              <w:left w:val="single" w:sz="4" w:space="0" w:color="auto"/>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Service provision</w:t>
            </w:r>
          </w:p>
        </w:tc>
        <w:tc>
          <w:tcPr>
            <w:tcW w:w="3399"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GAVI+ STATE</w:t>
            </w:r>
          </w:p>
        </w:tc>
        <w:tc>
          <w:tcPr>
            <w:tcW w:w="2041"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 xml:space="preserve">        432,430   </w:t>
            </w:r>
          </w:p>
        </w:tc>
        <w:tc>
          <w:tcPr>
            <w:tcW w:w="2349"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 xml:space="preserve">              432,430   </w:t>
            </w:r>
          </w:p>
        </w:tc>
      </w:tr>
      <w:tr w:rsidR="00DB050A" w:rsidRPr="003A5D23" w:rsidTr="00F70CE2">
        <w:trPr>
          <w:trHeight w:val="350"/>
          <w:jc w:val="center"/>
        </w:trPr>
        <w:tc>
          <w:tcPr>
            <w:tcW w:w="3646" w:type="dxa"/>
            <w:tcBorders>
              <w:top w:val="nil"/>
              <w:left w:val="single" w:sz="4" w:space="0" w:color="auto"/>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Other recurring costs</w:t>
            </w:r>
          </w:p>
        </w:tc>
        <w:tc>
          <w:tcPr>
            <w:tcW w:w="3399"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GAVI</w:t>
            </w:r>
          </w:p>
        </w:tc>
        <w:tc>
          <w:tcPr>
            <w:tcW w:w="2041"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 xml:space="preserve">          1,844   </w:t>
            </w:r>
          </w:p>
        </w:tc>
        <w:tc>
          <w:tcPr>
            <w:tcW w:w="2349"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color w:val="000000"/>
              </w:rPr>
            </w:pPr>
            <w:r w:rsidRPr="003A5D23">
              <w:rPr>
                <w:rFonts w:ascii="Arial" w:hAnsi="Arial" w:cs="Arial"/>
                <w:color w:val="000000"/>
                <w:sz w:val="22"/>
                <w:szCs w:val="22"/>
              </w:rPr>
              <w:t xml:space="preserve">              2,518   </w:t>
            </w:r>
          </w:p>
        </w:tc>
      </w:tr>
      <w:tr w:rsidR="00DB050A" w:rsidRPr="003A5D23" w:rsidTr="00F70CE2">
        <w:trPr>
          <w:trHeight w:val="434"/>
          <w:jc w:val="center"/>
        </w:trPr>
        <w:tc>
          <w:tcPr>
            <w:tcW w:w="3646" w:type="dxa"/>
            <w:tcBorders>
              <w:top w:val="nil"/>
              <w:left w:val="single" w:sz="4" w:space="0" w:color="auto"/>
              <w:bottom w:val="single" w:sz="4" w:space="0" w:color="auto"/>
              <w:right w:val="single" w:sz="4" w:space="0" w:color="auto"/>
            </w:tcBorders>
            <w:noWrap/>
          </w:tcPr>
          <w:p w:rsidR="00DB050A" w:rsidRPr="003A5D23" w:rsidRDefault="00DB050A" w:rsidP="004040F4">
            <w:pPr>
              <w:jc w:val="right"/>
              <w:rPr>
                <w:rFonts w:ascii="Arial" w:hAnsi="Arial" w:cs="Arial"/>
              </w:rPr>
            </w:pPr>
            <w:r w:rsidRPr="003A5D23">
              <w:rPr>
                <w:rFonts w:ascii="Arial" w:hAnsi="Arial" w:cs="Arial"/>
                <w:b/>
                <w:bCs/>
                <w:i/>
                <w:iCs/>
                <w:sz w:val="22"/>
                <w:szCs w:val="22"/>
              </w:rPr>
              <w:t>Sub-total of the amount for which grants are requested from GAVI</w:t>
            </w:r>
          </w:p>
        </w:tc>
        <w:tc>
          <w:tcPr>
            <w:tcW w:w="3399" w:type="dxa"/>
            <w:tcBorders>
              <w:top w:val="nil"/>
              <w:left w:val="nil"/>
              <w:bottom w:val="single" w:sz="4" w:space="0" w:color="auto"/>
              <w:right w:val="single" w:sz="4" w:space="0" w:color="auto"/>
            </w:tcBorders>
            <w:noWrap/>
          </w:tcPr>
          <w:p w:rsidR="00DB050A" w:rsidRPr="003A5D23" w:rsidRDefault="00DB050A" w:rsidP="00A02940">
            <w:pPr>
              <w:rPr>
                <w:rFonts w:ascii="Arial" w:hAnsi="Arial" w:cs="Arial"/>
              </w:rPr>
            </w:pPr>
            <w:r w:rsidRPr="003A5D23">
              <w:rPr>
                <w:rFonts w:ascii="Arial" w:hAnsi="Arial" w:cs="Arial"/>
                <w:sz w:val="22"/>
                <w:szCs w:val="22"/>
              </w:rPr>
              <w:t>[GAVI] (not including vaccine procurement)</w:t>
            </w:r>
          </w:p>
        </w:tc>
        <w:tc>
          <w:tcPr>
            <w:tcW w:w="2041" w:type="dxa"/>
            <w:tcBorders>
              <w:top w:val="nil"/>
              <w:left w:val="nil"/>
              <w:bottom w:val="single" w:sz="4" w:space="0" w:color="auto"/>
              <w:right w:val="single" w:sz="4" w:space="0" w:color="auto"/>
            </w:tcBorders>
            <w:noWrap/>
          </w:tcPr>
          <w:p w:rsidR="00DB050A" w:rsidRPr="003A5D23" w:rsidRDefault="00DB050A" w:rsidP="00F70CE2">
            <w:pPr>
              <w:rPr>
                <w:rFonts w:ascii="Arial" w:hAnsi="Arial" w:cs="Arial"/>
              </w:rPr>
            </w:pPr>
            <w:r w:rsidRPr="003A5D23">
              <w:rPr>
                <w:rFonts w:ascii="Arial" w:hAnsi="Arial" w:cs="Arial"/>
                <w:sz w:val="22"/>
                <w:szCs w:val="22"/>
              </w:rPr>
              <w:t>[373,107]</w:t>
            </w:r>
          </w:p>
        </w:tc>
        <w:tc>
          <w:tcPr>
            <w:tcW w:w="2349" w:type="dxa"/>
            <w:tcBorders>
              <w:top w:val="nil"/>
              <w:left w:val="nil"/>
              <w:bottom w:val="single" w:sz="4" w:space="0" w:color="auto"/>
              <w:right w:val="single" w:sz="4" w:space="0" w:color="auto"/>
            </w:tcBorders>
            <w:noWrap/>
          </w:tcPr>
          <w:p w:rsidR="00DB050A" w:rsidRPr="003A5D23" w:rsidRDefault="00DB050A" w:rsidP="00F70CE2">
            <w:pPr>
              <w:rPr>
                <w:rFonts w:ascii="Arial" w:hAnsi="Arial" w:cs="Arial"/>
              </w:rPr>
            </w:pPr>
            <w:r w:rsidRPr="003A5D23">
              <w:rPr>
                <w:rFonts w:ascii="Arial" w:hAnsi="Arial" w:cs="Arial"/>
                <w:sz w:val="22"/>
                <w:szCs w:val="22"/>
              </w:rPr>
              <w:t>[77,968]</w:t>
            </w:r>
          </w:p>
        </w:tc>
      </w:tr>
      <w:tr w:rsidR="00DB050A" w:rsidRPr="003A5D23" w:rsidTr="00F70CE2">
        <w:trPr>
          <w:trHeight w:val="434"/>
          <w:jc w:val="center"/>
        </w:trPr>
        <w:tc>
          <w:tcPr>
            <w:tcW w:w="3646" w:type="dxa"/>
            <w:tcBorders>
              <w:top w:val="nil"/>
              <w:left w:val="single" w:sz="4" w:space="0" w:color="auto"/>
              <w:bottom w:val="single" w:sz="4" w:space="0" w:color="auto"/>
              <w:right w:val="single" w:sz="4" w:space="0" w:color="auto"/>
            </w:tcBorders>
            <w:noWrap/>
          </w:tcPr>
          <w:p w:rsidR="00DB050A" w:rsidRPr="003A5D23" w:rsidRDefault="00DB050A" w:rsidP="004040F4">
            <w:pPr>
              <w:jc w:val="right"/>
              <w:rPr>
                <w:rFonts w:ascii="Arial" w:hAnsi="Arial" w:cs="Arial"/>
              </w:rPr>
            </w:pPr>
            <w:r w:rsidRPr="003A5D23">
              <w:rPr>
                <w:rFonts w:ascii="Arial" w:hAnsi="Arial" w:cs="Arial"/>
                <w:b/>
                <w:bCs/>
                <w:i/>
                <w:iCs/>
                <w:sz w:val="22"/>
                <w:szCs w:val="22"/>
              </w:rPr>
              <w:t xml:space="preserve">Sub-total of other funding sources </w:t>
            </w:r>
          </w:p>
        </w:tc>
        <w:tc>
          <w:tcPr>
            <w:tcW w:w="3399" w:type="dxa"/>
            <w:tcBorders>
              <w:top w:val="nil"/>
              <w:left w:val="nil"/>
              <w:bottom w:val="single" w:sz="4" w:space="0" w:color="auto"/>
              <w:right w:val="single" w:sz="4" w:space="0" w:color="auto"/>
            </w:tcBorders>
            <w:noWrap/>
          </w:tcPr>
          <w:p w:rsidR="00DB050A" w:rsidRPr="003A5D23" w:rsidRDefault="00DB050A" w:rsidP="0042712B">
            <w:pPr>
              <w:rPr>
                <w:rFonts w:ascii="Arial" w:hAnsi="Arial" w:cs="Arial"/>
              </w:rPr>
            </w:pPr>
            <w:r w:rsidRPr="003A5D23">
              <w:rPr>
                <w:rFonts w:ascii="Arial" w:hAnsi="Arial" w:cs="Arial"/>
                <w:sz w:val="22"/>
                <w:szCs w:val="22"/>
              </w:rPr>
              <w:t xml:space="preserve">State, WHO, UNICEF, </w:t>
            </w:r>
            <w:proofErr w:type="spellStart"/>
            <w:r w:rsidRPr="003A5D23">
              <w:rPr>
                <w:rFonts w:ascii="Arial" w:hAnsi="Arial" w:cs="Arial"/>
                <w:sz w:val="22"/>
                <w:szCs w:val="22"/>
              </w:rPr>
              <w:t>Pathfind</w:t>
            </w:r>
            <w:proofErr w:type="spellEnd"/>
            <w:r w:rsidRPr="003A5D23">
              <w:rPr>
                <w:rFonts w:ascii="Arial" w:hAnsi="Arial" w:cs="Arial"/>
                <w:sz w:val="22"/>
                <w:szCs w:val="22"/>
              </w:rPr>
              <w:t>, HSS-Project KARADIRIDIMBA</w:t>
            </w:r>
            <w:proofErr w:type="gramStart"/>
            <w:r w:rsidRPr="003A5D23">
              <w:rPr>
                <w:rFonts w:ascii="Arial" w:hAnsi="Arial" w:cs="Arial"/>
                <w:sz w:val="22"/>
                <w:szCs w:val="22"/>
              </w:rPr>
              <w:t>,  World</w:t>
            </w:r>
            <w:proofErr w:type="gramEnd"/>
            <w:r w:rsidRPr="003A5D23">
              <w:rPr>
                <w:rFonts w:ascii="Arial" w:hAnsi="Arial" w:cs="Arial"/>
                <w:sz w:val="22"/>
                <w:szCs w:val="22"/>
              </w:rPr>
              <w:t xml:space="preserve"> Vision, etc.]</w:t>
            </w:r>
          </w:p>
        </w:tc>
        <w:tc>
          <w:tcPr>
            <w:tcW w:w="2041" w:type="dxa"/>
            <w:tcBorders>
              <w:top w:val="nil"/>
              <w:left w:val="nil"/>
              <w:bottom w:val="single" w:sz="4" w:space="0" w:color="auto"/>
              <w:right w:val="single" w:sz="4" w:space="0" w:color="auto"/>
            </w:tcBorders>
            <w:noWrap/>
          </w:tcPr>
          <w:p w:rsidR="00DB050A" w:rsidRPr="003A5D23" w:rsidRDefault="00DB050A" w:rsidP="00F70CE2">
            <w:pPr>
              <w:rPr>
                <w:rFonts w:ascii="Arial" w:hAnsi="Arial" w:cs="Arial"/>
              </w:rPr>
            </w:pPr>
            <w:r w:rsidRPr="003A5D23">
              <w:rPr>
                <w:rFonts w:ascii="Arial" w:hAnsi="Arial" w:cs="Arial"/>
                <w:sz w:val="22"/>
                <w:szCs w:val="22"/>
              </w:rPr>
              <w:t>[1,016,401]</w:t>
            </w:r>
          </w:p>
        </w:tc>
        <w:tc>
          <w:tcPr>
            <w:tcW w:w="2349" w:type="dxa"/>
            <w:tcBorders>
              <w:top w:val="nil"/>
              <w:left w:val="nil"/>
              <w:bottom w:val="single" w:sz="4" w:space="0" w:color="auto"/>
              <w:right w:val="single" w:sz="4" w:space="0" w:color="auto"/>
            </w:tcBorders>
            <w:noWrap/>
          </w:tcPr>
          <w:p w:rsidR="00DB050A" w:rsidRPr="003A5D23" w:rsidRDefault="00DB050A" w:rsidP="00F70CE2">
            <w:pPr>
              <w:rPr>
                <w:rFonts w:ascii="Arial" w:hAnsi="Arial" w:cs="Arial"/>
              </w:rPr>
            </w:pPr>
            <w:r w:rsidRPr="003A5D23">
              <w:rPr>
                <w:rFonts w:ascii="Arial" w:hAnsi="Arial" w:cs="Arial"/>
                <w:sz w:val="22"/>
                <w:szCs w:val="22"/>
              </w:rPr>
              <w:t>[846,850]</w:t>
            </w:r>
          </w:p>
        </w:tc>
      </w:tr>
      <w:tr w:rsidR="00DB050A" w:rsidRPr="003A5D23" w:rsidTr="00F70CE2">
        <w:trPr>
          <w:trHeight w:val="434"/>
          <w:jc w:val="center"/>
        </w:trPr>
        <w:tc>
          <w:tcPr>
            <w:tcW w:w="3646" w:type="dxa"/>
            <w:tcBorders>
              <w:top w:val="nil"/>
              <w:left w:val="single" w:sz="4" w:space="0" w:color="auto"/>
              <w:bottom w:val="single" w:sz="4" w:space="0" w:color="auto"/>
              <w:right w:val="single" w:sz="4" w:space="0" w:color="auto"/>
            </w:tcBorders>
            <w:noWrap/>
            <w:vAlign w:val="bottom"/>
          </w:tcPr>
          <w:p w:rsidR="00DB050A" w:rsidRPr="003A5D23" w:rsidRDefault="00DB050A" w:rsidP="00F70CE2">
            <w:pPr>
              <w:rPr>
                <w:rFonts w:ascii="Arial" w:hAnsi="Arial" w:cs="Arial"/>
                <w:b/>
                <w:bCs/>
                <w:color w:val="000000"/>
              </w:rPr>
            </w:pPr>
            <w:r w:rsidRPr="003A5D23">
              <w:rPr>
                <w:rFonts w:ascii="Arial" w:hAnsi="Arial" w:cs="Arial"/>
                <w:b/>
                <w:bCs/>
                <w:color w:val="000000"/>
                <w:sz w:val="22"/>
                <w:szCs w:val="22"/>
              </w:rPr>
              <w:t>Total</w:t>
            </w:r>
          </w:p>
        </w:tc>
        <w:tc>
          <w:tcPr>
            <w:tcW w:w="3399"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b/>
                <w:bCs/>
                <w:color w:val="000000"/>
              </w:rPr>
            </w:pPr>
            <w:r w:rsidRPr="003A5D23">
              <w:rPr>
                <w:rFonts w:ascii="Arial" w:hAnsi="Arial" w:cs="Arial"/>
                <w:b/>
                <w:bCs/>
                <w:color w:val="000000"/>
                <w:sz w:val="22"/>
                <w:szCs w:val="22"/>
              </w:rPr>
              <w:t> </w:t>
            </w:r>
          </w:p>
        </w:tc>
        <w:tc>
          <w:tcPr>
            <w:tcW w:w="2041"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b/>
                <w:bCs/>
                <w:color w:val="000000"/>
              </w:rPr>
            </w:pPr>
            <w:r w:rsidRPr="003A5D23">
              <w:rPr>
                <w:rFonts w:ascii="Arial" w:hAnsi="Arial" w:cs="Arial"/>
                <w:b/>
                <w:bCs/>
                <w:color w:val="000000"/>
                <w:sz w:val="22"/>
                <w:szCs w:val="22"/>
              </w:rPr>
              <w:t xml:space="preserve">   1,389,508   </w:t>
            </w:r>
          </w:p>
        </w:tc>
        <w:tc>
          <w:tcPr>
            <w:tcW w:w="2349" w:type="dxa"/>
            <w:tcBorders>
              <w:top w:val="nil"/>
              <w:left w:val="nil"/>
              <w:bottom w:val="single" w:sz="4" w:space="0" w:color="auto"/>
              <w:right w:val="single" w:sz="4" w:space="0" w:color="auto"/>
            </w:tcBorders>
            <w:noWrap/>
            <w:vAlign w:val="bottom"/>
          </w:tcPr>
          <w:p w:rsidR="00DB050A" w:rsidRPr="003A5D23" w:rsidRDefault="00DB050A" w:rsidP="00F70CE2">
            <w:pPr>
              <w:rPr>
                <w:rFonts w:ascii="Arial" w:hAnsi="Arial" w:cs="Arial"/>
                <w:b/>
                <w:bCs/>
                <w:color w:val="000000"/>
              </w:rPr>
            </w:pPr>
            <w:r w:rsidRPr="003A5D23">
              <w:rPr>
                <w:rFonts w:ascii="Arial" w:hAnsi="Arial" w:cs="Arial"/>
                <w:b/>
                <w:bCs/>
                <w:color w:val="000000"/>
                <w:sz w:val="22"/>
                <w:szCs w:val="22"/>
              </w:rPr>
              <w:t xml:space="preserve">        924,818   </w:t>
            </w:r>
          </w:p>
        </w:tc>
      </w:tr>
    </w:tbl>
    <w:p w:rsidR="00DB050A" w:rsidRPr="003A5D23" w:rsidRDefault="00DB050A" w:rsidP="002B33A0">
      <w:pPr>
        <w:shd w:val="clear" w:color="auto" w:fill="FFFFFF"/>
        <w:rPr>
          <w:rFonts w:ascii="Arial" w:hAnsi="Arial" w:cs="Arial"/>
          <w:color w:val="000000"/>
          <w:sz w:val="22"/>
          <w:szCs w:val="22"/>
        </w:rPr>
      </w:pPr>
      <w:r w:rsidRPr="003A5D23">
        <w:rPr>
          <w:rFonts w:ascii="Arial" w:hAnsi="Arial" w:cs="Arial"/>
          <w:color w:val="000000"/>
          <w:sz w:val="22"/>
          <w:szCs w:val="22"/>
        </w:rPr>
        <w:t> </w:t>
      </w:r>
    </w:p>
    <w:p w:rsidR="00DB050A" w:rsidRPr="003A5D23" w:rsidRDefault="00DB050A" w:rsidP="002B33A0">
      <w:pPr>
        <w:shd w:val="clear" w:color="auto" w:fill="FFFFFF"/>
        <w:rPr>
          <w:rFonts w:ascii="Arial" w:hAnsi="Arial" w:cs="Arial"/>
          <w:color w:val="000000"/>
          <w:sz w:val="22"/>
          <w:szCs w:val="22"/>
        </w:rPr>
      </w:pPr>
      <w:r w:rsidRPr="003A5D23">
        <w:rPr>
          <w:rFonts w:ascii="Arial" w:hAnsi="Arial" w:cs="Arial"/>
          <w:b/>
          <w:color w:val="000000"/>
          <w:sz w:val="22"/>
          <w:szCs w:val="22"/>
          <w:u w:val="single"/>
        </w:rPr>
        <w:t>Comments:</w:t>
      </w:r>
      <w:r w:rsidRPr="003A5D23">
        <w:rPr>
          <w:rFonts w:ascii="Arial" w:hAnsi="Arial" w:cs="Arial"/>
          <w:color w:val="000000"/>
          <w:sz w:val="22"/>
          <w:szCs w:val="22"/>
        </w:rPr>
        <w:t xml:space="preserve"> </w:t>
      </w:r>
    </w:p>
    <w:p w:rsidR="00DB050A" w:rsidRPr="003A5D23" w:rsidRDefault="00DB050A" w:rsidP="00F61B4C">
      <w:pPr>
        <w:shd w:val="clear" w:color="auto" w:fill="FFFFFF"/>
        <w:rPr>
          <w:rFonts w:ascii="Arial" w:hAnsi="Arial" w:cs="Arial"/>
          <w:color w:val="000000"/>
          <w:sz w:val="22"/>
          <w:szCs w:val="22"/>
        </w:rPr>
      </w:pPr>
      <w:r w:rsidRPr="003A5D23">
        <w:rPr>
          <w:rFonts w:ascii="Arial" w:hAnsi="Arial" w:cs="Arial"/>
          <w:color w:val="000000"/>
          <w:sz w:val="22"/>
          <w:szCs w:val="22"/>
        </w:rPr>
        <w:t xml:space="preserve">The total amount that the country is requesting from GAVI </w:t>
      </w:r>
      <w:r w:rsidRPr="003A5D23">
        <w:rPr>
          <w:rFonts w:ascii="Arial" w:hAnsi="Arial" w:cs="Arial"/>
          <w:b/>
          <w:color w:val="000000"/>
          <w:sz w:val="22"/>
          <w:szCs w:val="22"/>
        </w:rPr>
        <w:t>of the operational costs</w:t>
      </w:r>
      <w:r w:rsidRPr="003A5D23">
        <w:rPr>
          <w:rFonts w:ascii="Arial" w:hAnsi="Arial" w:cs="Arial"/>
          <w:color w:val="000000"/>
          <w:sz w:val="22"/>
          <w:szCs w:val="22"/>
        </w:rPr>
        <w:t xml:space="preserve"> for the two years is </w:t>
      </w:r>
      <w:r w:rsidRPr="003A5D23">
        <w:rPr>
          <w:rFonts w:ascii="Arial" w:hAnsi="Arial" w:cs="Arial"/>
          <w:b/>
          <w:color w:val="000000"/>
          <w:sz w:val="22"/>
          <w:szCs w:val="22"/>
        </w:rPr>
        <w:t>451,075</w:t>
      </w:r>
      <w:r w:rsidRPr="003A5D23">
        <w:rPr>
          <w:rFonts w:ascii="Arial" w:hAnsi="Arial" w:cs="Arial"/>
          <w:color w:val="000000"/>
          <w:sz w:val="22"/>
          <w:szCs w:val="22"/>
        </w:rPr>
        <w:t xml:space="preserve">. </w:t>
      </w:r>
      <w:proofErr w:type="gramStart"/>
      <w:r w:rsidRPr="003A5D23">
        <w:rPr>
          <w:rFonts w:ascii="Arial" w:hAnsi="Arial" w:cs="Arial"/>
          <w:color w:val="000000"/>
          <w:sz w:val="22"/>
          <w:szCs w:val="22"/>
        </w:rPr>
        <w:t>clarifications</w:t>
      </w:r>
      <w:proofErr w:type="gramEnd"/>
      <w:r w:rsidRPr="003A5D23">
        <w:rPr>
          <w:rFonts w:ascii="Arial" w:hAnsi="Arial" w:cs="Arial"/>
          <w:color w:val="000000"/>
          <w:sz w:val="22"/>
          <w:szCs w:val="22"/>
        </w:rPr>
        <w:t>.  /sic/</w:t>
      </w:r>
    </w:p>
    <w:p w:rsidR="00DB050A" w:rsidRPr="003A5D23" w:rsidRDefault="00DB050A" w:rsidP="002B33A0">
      <w:pPr>
        <w:shd w:val="clear" w:color="auto" w:fill="FFFFFF"/>
        <w:rPr>
          <w:rFonts w:ascii="Arial" w:hAnsi="Arial" w:cs="Arial"/>
          <w:color w:val="000000"/>
          <w:sz w:val="22"/>
          <w:szCs w:val="22"/>
        </w:rPr>
      </w:pPr>
    </w:p>
    <w:p w:rsidR="00DB050A" w:rsidRPr="003A5D23" w:rsidRDefault="00DB050A" w:rsidP="002B33A0">
      <w:pPr>
        <w:shd w:val="clear" w:color="auto" w:fill="FFFFFF"/>
        <w:rPr>
          <w:rFonts w:ascii="Arial" w:hAnsi="Arial" w:cs="Arial"/>
          <w:color w:val="000000"/>
          <w:sz w:val="22"/>
          <w:szCs w:val="22"/>
        </w:rPr>
      </w:pPr>
      <w:r w:rsidRPr="003A5D23">
        <w:rPr>
          <w:rFonts w:ascii="Arial" w:hAnsi="Arial" w:cs="Arial"/>
          <w:color w:val="000000"/>
          <w:sz w:val="22"/>
          <w:szCs w:val="22"/>
        </w:rPr>
        <w:t>Funds will be mobilised from other partners during the steering committee meetings at which all local partners will be stakeholders. During the steering committee meetings, each partner will specify the amount it has planned for the activity, and the category that it is interested in.</w:t>
      </w:r>
    </w:p>
    <w:p w:rsidR="00DB050A" w:rsidRPr="003A5D23" w:rsidRDefault="00DB050A" w:rsidP="002B33A0">
      <w:pPr>
        <w:shd w:val="clear" w:color="auto" w:fill="FFFFFF"/>
        <w:rPr>
          <w:rFonts w:ascii="Arial" w:hAnsi="Arial" w:cs="Arial"/>
          <w:b/>
          <w:color w:val="006460"/>
          <w:sz w:val="22"/>
          <w:szCs w:val="22"/>
        </w:rPr>
      </w:pPr>
      <w:r w:rsidRPr="003A5D23">
        <w:rPr>
          <w:rFonts w:ascii="Arial" w:hAnsi="Arial" w:cs="Arial"/>
          <w:color w:val="000000"/>
          <w:sz w:val="22"/>
          <w:szCs w:val="22"/>
        </w:rPr>
        <w:t> </w:t>
      </w:r>
    </w:p>
    <w:p w:rsidR="00DB050A" w:rsidRPr="003A5D23" w:rsidRDefault="00DB050A" w:rsidP="002B33A0">
      <w:pPr>
        <w:shd w:val="clear" w:color="auto" w:fill="FFFFFF"/>
        <w:rPr>
          <w:rFonts w:ascii="Arial" w:hAnsi="Arial" w:cs="Arial"/>
          <w:color w:val="000000"/>
          <w:sz w:val="22"/>
          <w:szCs w:val="22"/>
        </w:rPr>
      </w:pPr>
      <w:r w:rsidRPr="003A5D23">
        <w:rPr>
          <w:rFonts w:ascii="Arial" w:hAnsi="Arial" w:cs="Arial"/>
          <w:color w:val="000000"/>
          <w:sz w:val="22"/>
          <w:szCs w:val="22"/>
        </w:rPr>
        <w:t>3. Regarding the schedule: I am sending you the document in Excel.</w:t>
      </w:r>
    </w:p>
    <w:p w:rsidR="00DB050A" w:rsidRPr="003A5D23" w:rsidRDefault="00DB050A" w:rsidP="002B33A0">
      <w:pPr>
        <w:shd w:val="clear" w:color="auto" w:fill="FFFFFF"/>
        <w:rPr>
          <w:rFonts w:ascii="Arial" w:hAnsi="Arial" w:cs="Arial"/>
          <w:color w:val="000000"/>
          <w:sz w:val="22"/>
          <w:szCs w:val="22"/>
        </w:rPr>
      </w:pPr>
      <w:r w:rsidRPr="003A5D23">
        <w:rPr>
          <w:rFonts w:ascii="Arial" w:hAnsi="Arial" w:cs="Arial"/>
          <w:color w:val="000000"/>
          <w:sz w:val="22"/>
          <w:szCs w:val="22"/>
        </w:rPr>
        <w:t> </w:t>
      </w:r>
    </w:p>
    <w:p w:rsidR="00DB050A" w:rsidRPr="003A5D23" w:rsidRDefault="00DB050A" w:rsidP="002B33A0">
      <w:pPr>
        <w:shd w:val="clear" w:color="auto" w:fill="FFFFFF"/>
        <w:rPr>
          <w:rFonts w:ascii="Arial" w:hAnsi="Arial" w:cs="Arial"/>
          <w:color w:val="000000"/>
          <w:sz w:val="22"/>
          <w:szCs w:val="22"/>
        </w:rPr>
      </w:pPr>
      <w:r w:rsidRPr="003A5D23">
        <w:rPr>
          <w:rFonts w:ascii="Arial" w:hAnsi="Arial" w:cs="Arial"/>
          <w:color w:val="000000"/>
          <w:sz w:val="22"/>
          <w:szCs w:val="22"/>
        </w:rPr>
        <w:t>Sincerely,</w:t>
      </w:r>
    </w:p>
    <w:p w:rsidR="00DB050A" w:rsidRPr="003A5D23" w:rsidRDefault="00DB050A" w:rsidP="002B33A0">
      <w:pPr>
        <w:shd w:val="clear" w:color="auto" w:fill="FFFFFF"/>
        <w:rPr>
          <w:rFonts w:ascii="Arial" w:hAnsi="Arial" w:cs="Arial"/>
          <w:color w:val="000000"/>
          <w:sz w:val="22"/>
          <w:szCs w:val="22"/>
        </w:rPr>
      </w:pPr>
      <w:proofErr w:type="spellStart"/>
      <w:r w:rsidRPr="003A5D23">
        <w:rPr>
          <w:rFonts w:ascii="Arial" w:hAnsi="Arial" w:cs="Arial"/>
          <w:color w:val="0000FF"/>
          <w:sz w:val="22"/>
          <w:szCs w:val="22"/>
        </w:rPr>
        <w:t>Dr.</w:t>
      </w:r>
      <w:proofErr w:type="spellEnd"/>
      <w:r w:rsidRPr="003A5D23">
        <w:rPr>
          <w:rFonts w:ascii="Arial" w:hAnsi="Arial" w:cs="Arial"/>
          <w:color w:val="0000FF"/>
          <w:sz w:val="22"/>
          <w:szCs w:val="22"/>
        </w:rPr>
        <w:t xml:space="preserve"> NSANZERUGEZE </w:t>
      </w:r>
      <w:proofErr w:type="spellStart"/>
      <w:r w:rsidRPr="003A5D23">
        <w:rPr>
          <w:rFonts w:ascii="Arial" w:hAnsi="Arial" w:cs="Arial"/>
          <w:color w:val="0000FF"/>
          <w:sz w:val="22"/>
          <w:szCs w:val="22"/>
        </w:rPr>
        <w:t>Josélyne</w:t>
      </w:r>
      <w:proofErr w:type="spellEnd"/>
    </w:p>
    <w:p w:rsidR="00DB050A" w:rsidRPr="003A5D23" w:rsidRDefault="00DB050A" w:rsidP="002B33A0">
      <w:pPr>
        <w:rPr>
          <w:rFonts w:ascii="Arial" w:hAnsi="Arial" w:cs="Arial"/>
          <w:color w:val="0000FF"/>
          <w:sz w:val="22"/>
          <w:szCs w:val="22"/>
        </w:rPr>
      </w:pPr>
      <w:r w:rsidRPr="003A5D23">
        <w:rPr>
          <w:rFonts w:ascii="Arial" w:hAnsi="Arial" w:cs="Arial"/>
          <w:color w:val="0000FF"/>
          <w:sz w:val="22"/>
          <w:szCs w:val="22"/>
        </w:rPr>
        <w:t>MSPLS</w:t>
      </w:r>
    </w:p>
    <w:p w:rsidR="00DB050A" w:rsidRPr="003A5D23" w:rsidRDefault="00DB050A" w:rsidP="002B33A0">
      <w:pPr>
        <w:rPr>
          <w:rFonts w:ascii="Arial" w:hAnsi="Arial" w:cs="Arial"/>
          <w:color w:val="0000FF"/>
          <w:sz w:val="22"/>
          <w:szCs w:val="22"/>
        </w:rPr>
      </w:pPr>
      <w:r w:rsidRPr="003A5D23">
        <w:rPr>
          <w:rFonts w:ascii="Arial" w:hAnsi="Arial" w:cs="Arial"/>
          <w:color w:val="0000FF"/>
          <w:sz w:val="22"/>
          <w:szCs w:val="22"/>
        </w:rPr>
        <w:t>PEV</w:t>
      </w:r>
    </w:p>
    <w:p w:rsidR="00DB050A" w:rsidRPr="003A5D23" w:rsidRDefault="00DB050A" w:rsidP="002B33A0">
      <w:pPr>
        <w:rPr>
          <w:rFonts w:ascii="Arial" w:hAnsi="Arial" w:cs="Arial"/>
          <w:color w:val="0000FF"/>
          <w:sz w:val="22"/>
          <w:szCs w:val="22"/>
        </w:rPr>
      </w:pPr>
      <w:proofErr w:type="spellStart"/>
      <w:r w:rsidRPr="003A5D23">
        <w:rPr>
          <w:rFonts w:ascii="Arial" w:hAnsi="Arial" w:cs="Arial"/>
          <w:color w:val="0000FF"/>
          <w:sz w:val="22"/>
          <w:szCs w:val="22"/>
        </w:rPr>
        <w:t>Directeur</w:t>
      </w:r>
      <w:proofErr w:type="spellEnd"/>
      <w:r w:rsidRPr="003A5D23">
        <w:rPr>
          <w:rFonts w:ascii="Arial" w:hAnsi="Arial" w:cs="Arial"/>
          <w:color w:val="0000FF"/>
          <w:sz w:val="22"/>
          <w:szCs w:val="22"/>
        </w:rPr>
        <w:t xml:space="preserve"> </w:t>
      </w:r>
      <w:proofErr w:type="spellStart"/>
      <w:r w:rsidRPr="003A5D23">
        <w:rPr>
          <w:rFonts w:ascii="Arial" w:hAnsi="Arial" w:cs="Arial"/>
          <w:color w:val="0000FF"/>
          <w:sz w:val="22"/>
          <w:szCs w:val="22"/>
        </w:rPr>
        <w:t>Adjoint</w:t>
      </w:r>
      <w:proofErr w:type="spellEnd"/>
    </w:p>
    <w:p w:rsidR="00DB050A" w:rsidRPr="001D02A1" w:rsidRDefault="00DB050A">
      <w:pPr>
        <w:rPr>
          <w:rFonts w:ascii="Arial" w:hAnsi="Arial" w:cs="Arial"/>
          <w:sz w:val="22"/>
          <w:szCs w:val="22"/>
        </w:rPr>
      </w:pPr>
    </w:p>
    <w:sectPr w:rsidR="00DB050A" w:rsidRPr="001D02A1" w:rsidSect="0008461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ele Hansen" w:date="2013-11-03T19:17:00Z" w:initials="MH">
    <w:p w:rsidR="00DB050A" w:rsidRDefault="00DB050A">
      <w:pPr>
        <w:pStyle w:val="CommentText"/>
      </w:pPr>
      <w:r>
        <w:rPr>
          <w:rStyle w:val="CommentReference"/>
        </w:rPr>
        <w:annotationRef/>
      </w:r>
      <w:r>
        <w:t>This accurately represents the French source text; the translator is aware that it does not make sense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14ECB"/>
    <w:multiLevelType w:val="multilevel"/>
    <w:tmpl w:val="1AC42C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739A31BC"/>
    <w:multiLevelType w:val="hybridMultilevel"/>
    <w:tmpl w:val="75E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3A0"/>
    <w:rsid w:val="00023B81"/>
    <w:rsid w:val="00080615"/>
    <w:rsid w:val="0008461F"/>
    <w:rsid w:val="001D02A1"/>
    <w:rsid w:val="002B33A0"/>
    <w:rsid w:val="003A5D23"/>
    <w:rsid w:val="004040F4"/>
    <w:rsid w:val="0042712B"/>
    <w:rsid w:val="004A6957"/>
    <w:rsid w:val="006963F8"/>
    <w:rsid w:val="007F3158"/>
    <w:rsid w:val="00824832"/>
    <w:rsid w:val="00A02940"/>
    <w:rsid w:val="00A5374F"/>
    <w:rsid w:val="00AA16A1"/>
    <w:rsid w:val="00D01AD5"/>
    <w:rsid w:val="00D17C2D"/>
    <w:rsid w:val="00D349DF"/>
    <w:rsid w:val="00DB050A"/>
    <w:rsid w:val="00DF406A"/>
    <w:rsid w:val="00DF5333"/>
    <w:rsid w:val="00F61B4C"/>
    <w:rsid w:val="00F70CE2"/>
    <w:rsid w:val="00FB0CE9"/>
    <w:rsid w:val="00FF300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A0"/>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B33A0"/>
    <w:rPr>
      <w:rFonts w:cs="Times New Roman"/>
      <w:color w:val="0000FF"/>
      <w:u w:val="single"/>
    </w:rPr>
  </w:style>
  <w:style w:type="character" w:styleId="Strong">
    <w:name w:val="Strong"/>
    <w:basedOn w:val="DefaultParagraphFont"/>
    <w:uiPriority w:val="99"/>
    <w:qFormat/>
    <w:rsid w:val="002B33A0"/>
    <w:rPr>
      <w:rFonts w:cs="Times New Roman"/>
      <w:b/>
      <w:bCs/>
    </w:rPr>
  </w:style>
  <w:style w:type="paragraph" w:styleId="ListParagraph">
    <w:name w:val="List Paragraph"/>
    <w:basedOn w:val="Normal"/>
    <w:uiPriority w:val="99"/>
    <w:qFormat/>
    <w:rsid w:val="001D02A1"/>
    <w:pPr>
      <w:ind w:left="720"/>
      <w:contextualSpacing/>
    </w:pPr>
  </w:style>
  <w:style w:type="character" w:styleId="CommentReference">
    <w:name w:val="annotation reference"/>
    <w:basedOn w:val="DefaultParagraphFont"/>
    <w:uiPriority w:val="99"/>
    <w:semiHidden/>
    <w:rsid w:val="004040F4"/>
    <w:rPr>
      <w:rFonts w:cs="Times New Roman"/>
      <w:sz w:val="18"/>
      <w:szCs w:val="18"/>
    </w:rPr>
  </w:style>
  <w:style w:type="paragraph" w:styleId="CommentText">
    <w:name w:val="annotation text"/>
    <w:basedOn w:val="Normal"/>
    <w:link w:val="CommentTextChar"/>
    <w:uiPriority w:val="99"/>
    <w:semiHidden/>
    <w:rsid w:val="004040F4"/>
  </w:style>
  <w:style w:type="character" w:customStyle="1" w:styleId="CommentTextChar">
    <w:name w:val="Comment Text Char"/>
    <w:basedOn w:val="DefaultParagraphFont"/>
    <w:link w:val="CommentText"/>
    <w:uiPriority w:val="99"/>
    <w:semiHidden/>
    <w:locked/>
    <w:rsid w:val="004040F4"/>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rsid w:val="004040F4"/>
    <w:rPr>
      <w:b/>
      <w:bCs/>
      <w:sz w:val="20"/>
      <w:szCs w:val="20"/>
    </w:rPr>
  </w:style>
  <w:style w:type="character" w:customStyle="1" w:styleId="CommentSubjectChar">
    <w:name w:val="Comment Subject Char"/>
    <w:basedOn w:val="CommentTextChar"/>
    <w:link w:val="CommentSubject"/>
    <w:uiPriority w:val="99"/>
    <w:semiHidden/>
    <w:locked/>
    <w:rsid w:val="004040F4"/>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rsid w:val="00404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040F4"/>
    <w:rPr>
      <w:rFonts w:ascii="Lucida Grande" w:hAnsi="Lucida Grande" w:cs="Lucida Grande"/>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86715">
      <w:marLeft w:val="0"/>
      <w:marRight w:val="0"/>
      <w:marTop w:val="0"/>
      <w:marBottom w:val="0"/>
      <w:divBdr>
        <w:top w:val="none" w:sz="0" w:space="0" w:color="auto"/>
        <w:left w:val="none" w:sz="0" w:space="0" w:color="auto"/>
        <w:bottom w:val="none" w:sz="0" w:space="0" w:color="auto"/>
        <w:right w:val="none" w:sz="0" w:space="0" w:color="auto"/>
      </w:divBdr>
    </w:div>
    <w:div w:id="567886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2617</Characters>
  <Application>Microsoft Office Word</Application>
  <DocSecurity>0</DocSecurity>
  <Lines>21</Lines>
  <Paragraphs>6</Paragraphs>
  <ScaleCrop>false</ScaleCrop>
  <Company>Gavi Alliance</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REQUESTED FROM COUNTRY</dc:title>
  <dc:subject/>
  <dc:creator>Gavi Alliance</dc:creator>
  <cp:keywords/>
  <dc:description/>
  <cp:lastModifiedBy>Sonia Klabnikova (Jayana)</cp:lastModifiedBy>
  <cp:revision>3</cp:revision>
  <dcterms:created xsi:type="dcterms:W3CDTF">2013-11-04T07:43:00Z</dcterms:created>
  <dcterms:modified xsi:type="dcterms:W3CDTF">2014-03-21T09:03:00Z</dcterms:modified>
</cp:coreProperties>
</file>