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AAC" w:rsidRPr="00E32723" w:rsidRDefault="0046059E" w:rsidP="00CC4AAC">
      <w:pPr>
        <w:spacing w:before="60" w:after="60" w:line="240" w:lineRule="auto"/>
        <w:jc w:val="center"/>
        <w:rPr>
          <w:rFonts w:ascii="Arial" w:hAnsi="Arial" w:cs="Arial"/>
          <w:b/>
          <w:sz w:val="28"/>
          <w:lang w:val="fr-FR"/>
        </w:rPr>
      </w:pPr>
      <w:r w:rsidRPr="00E32723">
        <w:rPr>
          <w:rFonts w:ascii="Arial" w:hAnsi="Arial" w:cs="Arial"/>
          <w:b/>
          <w:sz w:val="28"/>
          <w:lang w:val="fr-FR"/>
        </w:rPr>
        <w:t xml:space="preserve">Demande </w:t>
      </w:r>
      <w:r w:rsidR="001A1F05" w:rsidRPr="00E32723">
        <w:rPr>
          <w:rFonts w:ascii="Arial" w:hAnsi="Arial" w:cs="Arial"/>
          <w:b/>
          <w:sz w:val="28"/>
          <w:lang w:val="fr-FR"/>
        </w:rPr>
        <w:t xml:space="preserve">de soutien </w:t>
      </w:r>
      <w:r w:rsidR="007304E9" w:rsidRPr="00E32723">
        <w:rPr>
          <w:rFonts w:ascii="Arial" w:hAnsi="Arial" w:cs="Arial"/>
          <w:b/>
          <w:sz w:val="28"/>
          <w:lang w:val="fr-FR"/>
        </w:rPr>
        <w:t>de</w:t>
      </w:r>
      <w:r w:rsidRPr="00E32723">
        <w:rPr>
          <w:rFonts w:ascii="Arial" w:hAnsi="Arial" w:cs="Arial"/>
          <w:b/>
          <w:sz w:val="28"/>
          <w:lang w:val="fr-FR"/>
        </w:rPr>
        <w:t xml:space="preserve"> la plateforme d'optimisation de la chaîne du froid, septembre </w:t>
      </w:r>
      <w:r w:rsidR="00CC4AAC" w:rsidRPr="00E32723">
        <w:rPr>
          <w:rFonts w:ascii="Arial" w:hAnsi="Arial" w:cs="Arial"/>
          <w:b/>
          <w:sz w:val="28"/>
          <w:lang w:val="fr-FR"/>
        </w:rPr>
        <w:t>2016</w:t>
      </w:r>
      <w:r w:rsidRPr="00E32723">
        <w:rPr>
          <w:rFonts w:ascii="Arial" w:hAnsi="Arial" w:cs="Arial"/>
          <w:b/>
          <w:sz w:val="28"/>
          <w:lang w:val="fr-FR"/>
        </w:rPr>
        <w:t xml:space="preserve"> (uniquement</w:t>
      </w:r>
      <w:r w:rsidR="00A770B1" w:rsidRPr="00E32723">
        <w:rPr>
          <w:rFonts w:ascii="Arial" w:hAnsi="Arial" w:cs="Arial"/>
          <w:b/>
          <w:sz w:val="28"/>
          <w:lang w:val="fr-FR"/>
        </w:rPr>
        <w:t>)</w:t>
      </w:r>
    </w:p>
    <w:p w:rsidR="00622889" w:rsidRPr="00E32723" w:rsidRDefault="00622889" w:rsidP="00CC4AAC">
      <w:pPr>
        <w:spacing w:before="60" w:after="60" w:line="240" w:lineRule="auto"/>
        <w:jc w:val="center"/>
        <w:rPr>
          <w:rFonts w:ascii="Arial" w:hAnsi="Arial" w:cs="Arial"/>
          <w:b/>
          <w:sz w:val="28"/>
          <w:lang w:val="fr-FR"/>
        </w:rPr>
      </w:pPr>
    </w:p>
    <w:p w:rsidR="00F21B63" w:rsidRPr="00E32723" w:rsidRDefault="0046059E" w:rsidP="00CC4AAC">
      <w:pPr>
        <w:spacing w:before="60" w:after="60" w:line="240" w:lineRule="auto"/>
        <w:jc w:val="both"/>
        <w:rPr>
          <w:rFonts w:ascii="Arial" w:hAnsi="Arial" w:cs="Arial"/>
          <w:i/>
          <w:lang w:val="fr-FR"/>
        </w:rPr>
      </w:pPr>
      <w:r w:rsidRPr="00E32723">
        <w:rPr>
          <w:rFonts w:ascii="Arial" w:hAnsi="Arial" w:cs="Arial"/>
          <w:i/>
          <w:lang w:val="fr-FR"/>
        </w:rPr>
        <w:t xml:space="preserve">Ce formulaire a été préparé pour les pays faisant une demande </w:t>
      </w:r>
      <w:r w:rsidR="00311824" w:rsidRPr="00E32723">
        <w:rPr>
          <w:rFonts w:ascii="Arial" w:hAnsi="Arial" w:cs="Arial"/>
          <w:i/>
          <w:lang w:val="fr-FR"/>
        </w:rPr>
        <w:t xml:space="preserve">de soutien </w:t>
      </w:r>
      <w:r w:rsidR="007304E9" w:rsidRPr="00E32723">
        <w:rPr>
          <w:rFonts w:ascii="Arial" w:hAnsi="Arial" w:cs="Arial"/>
          <w:i/>
          <w:lang w:val="fr-FR"/>
        </w:rPr>
        <w:t>de</w:t>
      </w:r>
      <w:r w:rsidRPr="00E32723">
        <w:rPr>
          <w:rFonts w:ascii="Arial" w:hAnsi="Arial" w:cs="Arial"/>
          <w:i/>
          <w:lang w:val="fr-FR"/>
        </w:rPr>
        <w:t xml:space="preserve"> la plateforme d'optimisation de l'EC</w:t>
      </w:r>
      <w:r w:rsidR="001A1F05" w:rsidRPr="00E32723">
        <w:rPr>
          <w:rFonts w:ascii="Arial" w:hAnsi="Arial" w:cs="Arial"/>
          <w:i/>
          <w:lang w:val="fr-FR"/>
        </w:rPr>
        <w:t>F</w:t>
      </w:r>
      <w:r w:rsidRPr="00E32723">
        <w:rPr>
          <w:rFonts w:ascii="Arial" w:hAnsi="Arial" w:cs="Arial"/>
          <w:i/>
          <w:lang w:val="fr-FR"/>
        </w:rPr>
        <w:t xml:space="preserve"> de </w:t>
      </w:r>
      <w:proofErr w:type="spellStart"/>
      <w:r w:rsidR="00CC4AAC" w:rsidRPr="00E32723">
        <w:rPr>
          <w:rFonts w:ascii="Arial" w:hAnsi="Arial" w:cs="Arial"/>
          <w:i/>
          <w:lang w:val="fr-FR"/>
        </w:rPr>
        <w:t>Gavi</w:t>
      </w:r>
      <w:proofErr w:type="spellEnd"/>
      <w:r w:rsidR="00CC4AAC" w:rsidRPr="00E32723">
        <w:rPr>
          <w:rFonts w:ascii="Arial" w:hAnsi="Arial" w:cs="Arial"/>
          <w:i/>
          <w:lang w:val="fr-FR"/>
        </w:rPr>
        <w:t xml:space="preserve"> </w:t>
      </w:r>
      <w:r w:rsidRPr="00E32723">
        <w:rPr>
          <w:rFonts w:ascii="Arial" w:hAnsi="Arial" w:cs="Arial"/>
          <w:i/>
          <w:lang w:val="fr-FR"/>
        </w:rPr>
        <w:t>(</w:t>
      </w:r>
      <w:r w:rsidR="005E15C1" w:rsidRPr="00E32723">
        <w:rPr>
          <w:rFonts w:ascii="Arial" w:hAnsi="Arial" w:cs="Arial"/>
          <w:i/>
          <w:lang w:val="fr-FR"/>
        </w:rPr>
        <w:t>« </w:t>
      </w:r>
      <w:r w:rsidRPr="00E32723">
        <w:rPr>
          <w:rFonts w:ascii="Arial" w:hAnsi="Arial" w:cs="Arial"/>
          <w:i/>
          <w:lang w:val="fr-FR"/>
        </w:rPr>
        <w:t>la plateforme</w:t>
      </w:r>
      <w:r w:rsidR="005E15C1" w:rsidRPr="00E32723">
        <w:rPr>
          <w:rFonts w:ascii="Times New Roman" w:hAnsi="Times New Roman" w:cs="Times New Roman"/>
          <w:i/>
          <w:lang w:val="fr-FR"/>
        </w:rPr>
        <w:t> »</w:t>
      </w:r>
      <w:r w:rsidRPr="00E32723">
        <w:rPr>
          <w:rFonts w:ascii="Arial" w:hAnsi="Arial" w:cs="Arial"/>
          <w:i/>
          <w:lang w:val="fr-FR"/>
        </w:rPr>
        <w:t xml:space="preserve">) en </w:t>
      </w:r>
      <w:r w:rsidRPr="00E32723">
        <w:rPr>
          <w:rFonts w:ascii="Arial" w:hAnsi="Arial" w:cs="Arial"/>
          <w:i/>
          <w:u w:val="single"/>
          <w:lang w:val="fr-FR"/>
        </w:rPr>
        <w:t>septembre</w:t>
      </w:r>
      <w:r w:rsidR="00CC4AAC" w:rsidRPr="00E32723">
        <w:rPr>
          <w:rFonts w:ascii="Arial" w:hAnsi="Arial" w:cs="Arial"/>
          <w:i/>
          <w:u w:val="single"/>
          <w:lang w:val="fr-FR"/>
        </w:rPr>
        <w:t xml:space="preserve"> 2016</w:t>
      </w:r>
      <w:r w:rsidR="00CC4AAC" w:rsidRPr="00E32723">
        <w:rPr>
          <w:rFonts w:ascii="Arial" w:hAnsi="Arial" w:cs="Arial"/>
          <w:i/>
          <w:lang w:val="fr-FR"/>
        </w:rPr>
        <w:t>.</w:t>
      </w:r>
      <w:r w:rsidR="00030421" w:rsidRPr="00E32723">
        <w:rPr>
          <w:rFonts w:ascii="Arial" w:hAnsi="Arial" w:cs="Arial"/>
          <w:i/>
          <w:lang w:val="fr-FR"/>
        </w:rPr>
        <w:t xml:space="preserve"> </w:t>
      </w:r>
    </w:p>
    <w:p w:rsidR="00F21B63" w:rsidRPr="00E32723" w:rsidRDefault="00F21B63" w:rsidP="00CC4AAC">
      <w:pPr>
        <w:spacing w:before="60" w:after="60" w:line="240" w:lineRule="auto"/>
        <w:jc w:val="both"/>
        <w:rPr>
          <w:rFonts w:ascii="Arial" w:hAnsi="Arial" w:cs="Arial"/>
          <w:i/>
          <w:lang w:val="fr-FR"/>
        </w:rPr>
      </w:pPr>
    </w:p>
    <w:p w:rsidR="00CC4AAC" w:rsidRPr="00E32723" w:rsidRDefault="0046059E" w:rsidP="00CC4AAC">
      <w:pPr>
        <w:spacing w:before="60" w:after="60" w:line="240" w:lineRule="auto"/>
        <w:jc w:val="both"/>
        <w:rPr>
          <w:rFonts w:ascii="Arial" w:hAnsi="Arial" w:cs="Arial"/>
          <w:b/>
          <w:i/>
          <w:lang w:val="fr-FR"/>
        </w:rPr>
      </w:pPr>
      <w:r w:rsidRPr="00E32723">
        <w:rPr>
          <w:rFonts w:ascii="Arial" w:hAnsi="Arial" w:cs="Arial"/>
          <w:b/>
          <w:i/>
          <w:lang w:val="fr-FR"/>
        </w:rPr>
        <w:t xml:space="preserve">Il est conseillé aux pays qui déposent une demande de consulter les documents et ressources </w:t>
      </w:r>
      <w:r w:rsidR="005E15C1" w:rsidRPr="00E32723">
        <w:rPr>
          <w:rFonts w:ascii="Arial" w:hAnsi="Arial" w:cs="Arial"/>
          <w:b/>
          <w:i/>
          <w:lang w:val="fr-FR"/>
        </w:rPr>
        <w:t>ci-après </w:t>
      </w:r>
      <w:r w:rsidRPr="00E32723">
        <w:rPr>
          <w:rFonts w:ascii="Arial" w:hAnsi="Arial" w:cs="Arial"/>
          <w:b/>
          <w:i/>
          <w:lang w:val="fr-FR"/>
        </w:rPr>
        <w:t xml:space="preserve">: </w:t>
      </w:r>
    </w:p>
    <w:p w:rsidR="00622889" w:rsidRPr="00E32723" w:rsidRDefault="00622889" w:rsidP="00CC4AAC">
      <w:pPr>
        <w:spacing w:before="60" w:after="60" w:line="240" w:lineRule="auto"/>
        <w:jc w:val="both"/>
        <w:rPr>
          <w:rFonts w:ascii="Arial" w:hAnsi="Arial" w:cs="Arial"/>
          <w:i/>
          <w:sz w:val="12"/>
          <w:lang w:val="fr-FR"/>
        </w:rPr>
      </w:pPr>
    </w:p>
    <w:p w:rsidR="00622889" w:rsidRPr="00E32723" w:rsidRDefault="00E61F8D" w:rsidP="00CC4AAC">
      <w:pPr>
        <w:spacing w:before="60" w:after="60" w:line="240" w:lineRule="auto"/>
        <w:jc w:val="both"/>
        <w:rPr>
          <w:rFonts w:ascii="Arial" w:hAnsi="Arial" w:cs="Arial"/>
          <w:i/>
          <w:sz w:val="2"/>
          <w:lang w:val="fr-FR"/>
        </w:rPr>
      </w:pPr>
      <w:r>
        <w:rPr>
          <w:rFonts w:ascii="Arial" w:eastAsia="Arial" w:hAnsi="Arial" w:cs="Arial"/>
          <w:noProof/>
          <w:sz w:val="20"/>
          <w:szCs w:val="20"/>
          <w:lang w:val="fr-FR" w:eastAsia="fr-FR"/>
        </w:rPr>
        <mc:AlternateContent>
          <mc:Choice Requires="wpg">
            <w:drawing>
              <wp:inline distT="0" distB="0" distL="0" distR="0">
                <wp:extent cx="5740400" cy="544195"/>
                <wp:effectExtent l="9525" t="11430" r="12700" b="6350"/>
                <wp:docPr id="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544195"/>
                          <a:chOff x="6" y="6"/>
                          <a:chExt cx="9028" cy="847"/>
                        </a:xfrm>
                      </wpg:grpSpPr>
                      <wpg:grpSp>
                        <wpg:cNvPr id="12" name="Group 40"/>
                        <wpg:cNvGrpSpPr>
                          <a:grpSpLocks/>
                        </wpg:cNvGrpSpPr>
                        <wpg:grpSpPr bwMode="auto">
                          <a:xfrm>
                            <a:off x="1031" y="11"/>
                            <a:ext cx="104" cy="833"/>
                            <a:chOff x="1031" y="11"/>
                            <a:chExt cx="104" cy="833"/>
                          </a:xfrm>
                        </wpg:grpSpPr>
                        <wps:wsp>
                          <wps:cNvPr id="13" name="Freeform 41"/>
                          <wps:cNvSpPr>
                            <a:spLocks/>
                          </wps:cNvSpPr>
                          <wps:spPr bwMode="auto">
                            <a:xfrm>
                              <a:off x="1031" y="11"/>
                              <a:ext cx="104" cy="833"/>
                            </a:xfrm>
                            <a:custGeom>
                              <a:avLst/>
                              <a:gdLst>
                                <a:gd name="T0" fmla="*/ 0 w 104"/>
                                <a:gd name="T1" fmla="*/ 843 h 833"/>
                                <a:gd name="T2" fmla="*/ 103 w 104"/>
                                <a:gd name="T3" fmla="*/ 843 h 833"/>
                                <a:gd name="T4" fmla="*/ 103 w 104"/>
                                <a:gd name="T5" fmla="*/ 11 h 833"/>
                                <a:gd name="T6" fmla="*/ 0 w 104"/>
                                <a:gd name="T7" fmla="*/ 11 h 833"/>
                                <a:gd name="T8" fmla="*/ 0 w 104"/>
                                <a:gd name="T9" fmla="*/ 843 h 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833">
                                  <a:moveTo>
                                    <a:pt x="0" y="832"/>
                                  </a:moveTo>
                                  <a:lnTo>
                                    <a:pt x="103" y="832"/>
                                  </a:lnTo>
                                  <a:lnTo>
                                    <a:pt x="103" y="0"/>
                                  </a:lnTo>
                                  <a:lnTo>
                                    <a:pt x="0" y="0"/>
                                  </a:lnTo>
                                  <a:lnTo>
                                    <a:pt x="0" y="83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42"/>
                        <wpg:cNvGrpSpPr>
                          <a:grpSpLocks/>
                        </wpg:cNvGrpSpPr>
                        <wpg:grpSpPr bwMode="auto">
                          <a:xfrm>
                            <a:off x="15" y="11"/>
                            <a:ext cx="104" cy="833"/>
                            <a:chOff x="15" y="11"/>
                            <a:chExt cx="104" cy="833"/>
                          </a:xfrm>
                        </wpg:grpSpPr>
                        <wps:wsp>
                          <wps:cNvPr id="18" name="Freeform 43"/>
                          <wps:cNvSpPr>
                            <a:spLocks/>
                          </wps:cNvSpPr>
                          <wps:spPr bwMode="auto">
                            <a:xfrm>
                              <a:off x="15" y="11"/>
                              <a:ext cx="104" cy="833"/>
                            </a:xfrm>
                            <a:custGeom>
                              <a:avLst/>
                              <a:gdLst>
                                <a:gd name="T0" fmla="*/ 0 w 104"/>
                                <a:gd name="T1" fmla="*/ 843 h 833"/>
                                <a:gd name="T2" fmla="*/ 104 w 104"/>
                                <a:gd name="T3" fmla="*/ 843 h 833"/>
                                <a:gd name="T4" fmla="*/ 104 w 104"/>
                                <a:gd name="T5" fmla="*/ 11 h 833"/>
                                <a:gd name="T6" fmla="*/ 0 w 104"/>
                                <a:gd name="T7" fmla="*/ 11 h 833"/>
                                <a:gd name="T8" fmla="*/ 0 w 104"/>
                                <a:gd name="T9" fmla="*/ 843 h 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 h="833">
                                  <a:moveTo>
                                    <a:pt x="0" y="832"/>
                                  </a:moveTo>
                                  <a:lnTo>
                                    <a:pt x="104" y="832"/>
                                  </a:lnTo>
                                  <a:lnTo>
                                    <a:pt x="104" y="0"/>
                                  </a:lnTo>
                                  <a:lnTo>
                                    <a:pt x="0" y="0"/>
                                  </a:lnTo>
                                  <a:lnTo>
                                    <a:pt x="0" y="83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44"/>
                        <wpg:cNvGrpSpPr>
                          <a:grpSpLocks/>
                        </wpg:cNvGrpSpPr>
                        <wpg:grpSpPr bwMode="auto">
                          <a:xfrm>
                            <a:off x="119" y="11"/>
                            <a:ext cx="912" cy="833"/>
                            <a:chOff x="119" y="11"/>
                            <a:chExt cx="912" cy="833"/>
                          </a:xfrm>
                        </wpg:grpSpPr>
                        <wps:wsp>
                          <wps:cNvPr id="20" name="Freeform 45"/>
                          <wps:cNvSpPr>
                            <a:spLocks/>
                          </wps:cNvSpPr>
                          <wps:spPr bwMode="auto">
                            <a:xfrm>
                              <a:off x="119" y="11"/>
                              <a:ext cx="912" cy="833"/>
                            </a:xfrm>
                            <a:custGeom>
                              <a:avLst/>
                              <a:gdLst>
                                <a:gd name="T0" fmla="*/ 0 w 912"/>
                                <a:gd name="T1" fmla="*/ 843 h 833"/>
                                <a:gd name="T2" fmla="*/ 912 w 912"/>
                                <a:gd name="T3" fmla="*/ 843 h 833"/>
                                <a:gd name="T4" fmla="*/ 912 w 912"/>
                                <a:gd name="T5" fmla="*/ 11 h 833"/>
                                <a:gd name="T6" fmla="*/ 0 w 912"/>
                                <a:gd name="T7" fmla="*/ 11 h 833"/>
                                <a:gd name="T8" fmla="*/ 0 w 912"/>
                                <a:gd name="T9" fmla="*/ 843 h 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2" h="833">
                                  <a:moveTo>
                                    <a:pt x="0" y="832"/>
                                  </a:moveTo>
                                  <a:lnTo>
                                    <a:pt x="912" y="832"/>
                                  </a:lnTo>
                                  <a:lnTo>
                                    <a:pt x="912" y="0"/>
                                  </a:lnTo>
                                  <a:lnTo>
                                    <a:pt x="0" y="0"/>
                                  </a:lnTo>
                                  <a:lnTo>
                                    <a:pt x="0" y="83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46"/>
                        <wpg:cNvGrpSpPr>
                          <a:grpSpLocks/>
                        </wpg:cNvGrpSpPr>
                        <wpg:grpSpPr bwMode="auto">
                          <a:xfrm>
                            <a:off x="1146" y="11"/>
                            <a:ext cx="7879" cy="833"/>
                            <a:chOff x="1146" y="11"/>
                            <a:chExt cx="7879" cy="833"/>
                          </a:xfrm>
                        </wpg:grpSpPr>
                        <wps:wsp>
                          <wps:cNvPr id="32" name="Freeform 47"/>
                          <wps:cNvSpPr>
                            <a:spLocks/>
                          </wps:cNvSpPr>
                          <wps:spPr bwMode="auto">
                            <a:xfrm>
                              <a:off x="1146" y="11"/>
                              <a:ext cx="7879" cy="833"/>
                            </a:xfrm>
                            <a:custGeom>
                              <a:avLst/>
                              <a:gdLst>
                                <a:gd name="T0" fmla="*/ 0 w 7879"/>
                                <a:gd name="T1" fmla="*/ 843 h 833"/>
                                <a:gd name="T2" fmla="*/ 7878 w 7879"/>
                                <a:gd name="T3" fmla="*/ 843 h 833"/>
                                <a:gd name="T4" fmla="*/ 7878 w 7879"/>
                                <a:gd name="T5" fmla="*/ 11 h 833"/>
                                <a:gd name="T6" fmla="*/ 0 w 7879"/>
                                <a:gd name="T7" fmla="*/ 11 h 833"/>
                                <a:gd name="T8" fmla="*/ 0 w 7879"/>
                                <a:gd name="T9" fmla="*/ 843 h 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79" h="833">
                                  <a:moveTo>
                                    <a:pt x="0" y="832"/>
                                  </a:moveTo>
                                  <a:lnTo>
                                    <a:pt x="7878" y="832"/>
                                  </a:lnTo>
                                  <a:lnTo>
                                    <a:pt x="7878" y="0"/>
                                  </a:lnTo>
                                  <a:lnTo>
                                    <a:pt x="0" y="0"/>
                                  </a:lnTo>
                                  <a:lnTo>
                                    <a:pt x="0" y="832"/>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48"/>
                        <wpg:cNvGrpSpPr>
                          <a:grpSpLocks/>
                        </wpg:cNvGrpSpPr>
                        <wpg:grpSpPr bwMode="auto">
                          <a:xfrm>
                            <a:off x="1247" y="23"/>
                            <a:ext cx="7675" cy="291"/>
                            <a:chOff x="1247" y="23"/>
                            <a:chExt cx="7675" cy="291"/>
                          </a:xfrm>
                        </wpg:grpSpPr>
                        <wps:wsp>
                          <wps:cNvPr id="34" name="Freeform 49"/>
                          <wps:cNvSpPr>
                            <a:spLocks/>
                          </wps:cNvSpPr>
                          <wps:spPr bwMode="auto">
                            <a:xfrm>
                              <a:off x="1247" y="23"/>
                              <a:ext cx="7675" cy="291"/>
                            </a:xfrm>
                            <a:custGeom>
                              <a:avLst/>
                              <a:gdLst>
                                <a:gd name="T0" fmla="*/ 0 w 7675"/>
                                <a:gd name="T1" fmla="*/ 313 h 291"/>
                                <a:gd name="T2" fmla="*/ 7674 w 7675"/>
                                <a:gd name="T3" fmla="*/ 313 h 291"/>
                                <a:gd name="T4" fmla="*/ 7674 w 7675"/>
                                <a:gd name="T5" fmla="*/ 23 h 291"/>
                                <a:gd name="T6" fmla="*/ 0 w 7675"/>
                                <a:gd name="T7" fmla="*/ 23 h 291"/>
                                <a:gd name="T8" fmla="*/ 0 w 7675"/>
                                <a:gd name="T9" fmla="*/ 313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75" h="291">
                                  <a:moveTo>
                                    <a:pt x="0" y="290"/>
                                  </a:moveTo>
                                  <a:lnTo>
                                    <a:pt x="7674" y="290"/>
                                  </a:lnTo>
                                  <a:lnTo>
                                    <a:pt x="7674" y="0"/>
                                  </a:lnTo>
                                  <a:lnTo>
                                    <a:pt x="0" y="0"/>
                                  </a:lnTo>
                                  <a:lnTo>
                                    <a:pt x="0" y="29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50"/>
                        <wpg:cNvGrpSpPr>
                          <a:grpSpLocks/>
                        </wpg:cNvGrpSpPr>
                        <wpg:grpSpPr bwMode="auto">
                          <a:xfrm>
                            <a:off x="1247" y="313"/>
                            <a:ext cx="7675" cy="231"/>
                            <a:chOff x="1247" y="313"/>
                            <a:chExt cx="7675" cy="231"/>
                          </a:xfrm>
                        </wpg:grpSpPr>
                        <wps:wsp>
                          <wps:cNvPr id="36" name="Freeform 51"/>
                          <wps:cNvSpPr>
                            <a:spLocks/>
                          </wps:cNvSpPr>
                          <wps:spPr bwMode="auto">
                            <a:xfrm>
                              <a:off x="1247" y="313"/>
                              <a:ext cx="7675" cy="231"/>
                            </a:xfrm>
                            <a:custGeom>
                              <a:avLst/>
                              <a:gdLst>
                                <a:gd name="T0" fmla="*/ 0 w 7675"/>
                                <a:gd name="T1" fmla="*/ 543 h 231"/>
                                <a:gd name="T2" fmla="*/ 7674 w 7675"/>
                                <a:gd name="T3" fmla="*/ 543 h 231"/>
                                <a:gd name="T4" fmla="*/ 7674 w 7675"/>
                                <a:gd name="T5" fmla="*/ 313 h 231"/>
                                <a:gd name="T6" fmla="*/ 0 w 7675"/>
                                <a:gd name="T7" fmla="*/ 313 h 231"/>
                                <a:gd name="T8" fmla="*/ 0 w 7675"/>
                                <a:gd name="T9" fmla="*/ 543 h 2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75" h="231">
                                  <a:moveTo>
                                    <a:pt x="0" y="230"/>
                                  </a:moveTo>
                                  <a:lnTo>
                                    <a:pt x="7674" y="230"/>
                                  </a:lnTo>
                                  <a:lnTo>
                                    <a:pt x="7674" y="0"/>
                                  </a:lnTo>
                                  <a:lnTo>
                                    <a:pt x="0" y="0"/>
                                  </a:lnTo>
                                  <a:lnTo>
                                    <a:pt x="0" y="23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52"/>
                        <wpg:cNvGrpSpPr>
                          <a:grpSpLocks/>
                        </wpg:cNvGrpSpPr>
                        <wpg:grpSpPr bwMode="auto">
                          <a:xfrm>
                            <a:off x="1247" y="543"/>
                            <a:ext cx="7675" cy="291"/>
                            <a:chOff x="1247" y="543"/>
                            <a:chExt cx="7675" cy="291"/>
                          </a:xfrm>
                        </wpg:grpSpPr>
                        <wps:wsp>
                          <wps:cNvPr id="38" name="Freeform 53"/>
                          <wps:cNvSpPr>
                            <a:spLocks/>
                          </wps:cNvSpPr>
                          <wps:spPr bwMode="auto">
                            <a:xfrm>
                              <a:off x="1247" y="543"/>
                              <a:ext cx="7675" cy="291"/>
                            </a:xfrm>
                            <a:custGeom>
                              <a:avLst/>
                              <a:gdLst>
                                <a:gd name="T0" fmla="*/ 0 w 7675"/>
                                <a:gd name="T1" fmla="*/ 834 h 291"/>
                                <a:gd name="T2" fmla="*/ 7674 w 7675"/>
                                <a:gd name="T3" fmla="*/ 834 h 291"/>
                                <a:gd name="T4" fmla="*/ 7674 w 7675"/>
                                <a:gd name="T5" fmla="*/ 543 h 291"/>
                                <a:gd name="T6" fmla="*/ 0 w 7675"/>
                                <a:gd name="T7" fmla="*/ 543 h 291"/>
                                <a:gd name="T8" fmla="*/ 0 w 7675"/>
                                <a:gd name="T9" fmla="*/ 834 h 2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75" h="291">
                                  <a:moveTo>
                                    <a:pt x="0" y="291"/>
                                  </a:moveTo>
                                  <a:lnTo>
                                    <a:pt x="7674" y="291"/>
                                  </a:lnTo>
                                  <a:lnTo>
                                    <a:pt x="7674" y="0"/>
                                  </a:lnTo>
                                  <a:lnTo>
                                    <a:pt x="0" y="0"/>
                                  </a:lnTo>
                                  <a:lnTo>
                                    <a:pt x="0" y="29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54"/>
                        <wpg:cNvGrpSpPr>
                          <a:grpSpLocks/>
                        </wpg:cNvGrpSpPr>
                        <wpg:grpSpPr bwMode="auto">
                          <a:xfrm>
                            <a:off x="1247" y="757"/>
                            <a:ext cx="3447" cy="2"/>
                            <a:chOff x="1247" y="757"/>
                            <a:chExt cx="3447" cy="2"/>
                          </a:xfrm>
                        </wpg:grpSpPr>
                        <wps:wsp>
                          <wps:cNvPr id="40" name="Freeform 55"/>
                          <wps:cNvSpPr>
                            <a:spLocks/>
                          </wps:cNvSpPr>
                          <wps:spPr bwMode="auto">
                            <a:xfrm>
                              <a:off x="1247" y="757"/>
                              <a:ext cx="3447" cy="2"/>
                            </a:xfrm>
                            <a:custGeom>
                              <a:avLst/>
                              <a:gdLst>
                                <a:gd name="T0" fmla="*/ 0 w 3447"/>
                                <a:gd name="T1" fmla="*/ 0 h 2"/>
                                <a:gd name="T2" fmla="*/ 3446 w 3447"/>
                                <a:gd name="T3" fmla="*/ 0 h 2"/>
                                <a:gd name="T4" fmla="*/ 0 60000 65536"/>
                                <a:gd name="T5" fmla="*/ 0 60000 65536"/>
                              </a:gdLst>
                              <a:ahLst/>
                              <a:cxnLst>
                                <a:cxn ang="T4">
                                  <a:pos x="T0" y="T1"/>
                                </a:cxn>
                                <a:cxn ang="T5">
                                  <a:pos x="T2" y="T3"/>
                                </a:cxn>
                              </a:cxnLst>
                              <a:rect l="0" t="0" r="r" b="b"/>
                              <a:pathLst>
                                <a:path w="3447" h="2">
                                  <a:moveTo>
                                    <a:pt x="0" y="0"/>
                                  </a:moveTo>
                                  <a:lnTo>
                                    <a:pt x="3446" y="0"/>
                                  </a:lnTo>
                                </a:path>
                              </a:pathLst>
                            </a:custGeom>
                            <a:noFill/>
                            <a:ln w="10414">
                              <a:solidFill>
                                <a:srgbClr val="0462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56"/>
                        <wpg:cNvGrpSpPr>
                          <a:grpSpLocks/>
                        </wpg:cNvGrpSpPr>
                        <wpg:grpSpPr bwMode="auto">
                          <a:xfrm>
                            <a:off x="6" y="6"/>
                            <a:ext cx="9028" cy="2"/>
                            <a:chOff x="6" y="6"/>
                            <a:chExt cx="9028" cy="2"/>
                          </a:xfrm>
                        </wpg:grpSpPr>
                        <wps:wsp>
                          <wps:cNvPr id="42" name="Freeform 57"/>
                          <wps:cNvSpPr>
                            <a:spLocks/>
                          </wps:cNvSpPr>
                          <wps:spPr bwMode="auto">
                            <a:xfrm>
                              <a:off x="6" y="6"/>
                              <a:ext cx="9028" cy="2"/>
                            </a:xfrm>
                            <a:custGeom>
                              <a:avLst/>
                              <a:gdLst>
                                <a:gd name="T0" fmla="*/ 0 w 9028"/>
                                <a:gd name="T1" fmla="*/ 0 h 2"/>
                                <a:gd name="T2" fmla="*/ 9028 w 9028"/>
                                <a:gd name="T3" fmla="*/ 0 h 2"/>
                                <a:gd name="T4" fmla="*/ 0 60000 65536"/>
                                <a:gd name="T5" fmla="*/ 0 60000 65536"/>
                              </a:gdLst>
                              <a:ahLst/>
                              <a:cxnLst>
                                <a:cxn ang="T4">
                                  <a:pos x="T0" y="T1"/>
                                </a:cxn>
                                <a:cxn ang="T5">
                                  <a:pos x="T2" y="T3"/>
                                </a:cxn>
                              </a:cxnLst>
                              <a:rect l="0" t="0" r="r" b="b"/>
                              <a:pathLst>
                                <a:path w="9028" h="2">
                                  <a:moveTo>
                                    <a:pt x="0" y="0"/>
                                  </a:moveTo>
                                  <a:lnTo>
                                    <a:pt x="90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58"/>
                        <wpg:cNvGrpSpPr>
                          <a:grpSpLocks/>
                        </wpg:cNvGrpSpPr>
                        <wpg:grpSpPr bwMode="auto">
                          <a:xfrm>
                            <a:off x="11" y="11"/>
                            <a:ext cx="2" cy="836"/>
                            <a:chOff x="11" y="11"/>
                            <a:chExt cx="2" cy="836"/>
                          </a:xfrm>
                        </wpg:grpSpPr>
                        <wps:wsp>
                          <wps:cNvPr id="44" name="Freeform 59"/>
                          <wps:cNvSpPr>
                            <a:spLocks/>
                          </wps:cNvSpPr>
                          <wps:spPr bwMode="auto">
                            <a:xfrm>
                              <a:off x="11" y="11"/>
                              <a:ext cx="2" cy="836"/>
                            </a:xfrm>
                            <a:custGeom>
                              <a:avLst/>
                              <a:gdLst>
                                <a:gd name="T0" fmla="*/ 0 w 2"/>
                                <a:gd name="T1" fmla="*/ 11 h 836"/>
                                <a:gd name="T2" fmla="*/ 0 w 2"/>
                                <a:gd name="T3" fmla="*/ 846 h 836"/>
                                <a:gd name="T4" fmla="*/ 0 60000 65536"/>
                                <a:gd name="T5" fmla="*/ 0 60000 65536"/>
                              </a:gdLst>
                              <a:ahLst/>
                              <a:cxnLst>
                                <a:cxn ang="T4">
                                  <a:pos x="T0" y="T1"/>
                                </a:cxn>
                                <a:cxn ang="T5">
                                  <a:pos x="T2" y="T3"/>
                                </a:cxn>
                              </a:cxnLst>
                              <a:rect l="0" t="0" r="r" b="b"/>
                              <a:pathLst>
                                <a:path w="2" h="836">
                                  <a:moveTo>
                                    <a:pt x="0" y="0"/>
                                  </a:moveTo>
                                  <a:lnTo>
                                    <a:pt x="0" y="83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60"/>
                        <wpg:cNvGrpSpPr>
                          <a:grpSpLocks/>
                        </wpg:cNvGrpSpPr>
                        <wpg:grpSpPr bwMode="auto">
                          <a:xfrm>
                            <a:off x="6" y="851"/>
                            <a:ext cx="9028" cy="2"/>
                            <a:chOff x="6" y="851"/>
                            <a:chExt cx="9028" cy="2"/>
                          </a:xfrm>
                        </wpg:grpSpPr>
                        <wps:wsp>
                          <wps:cNvPr id="46" name="Freeform 61"/>
                          <wps:cNvSpPr>
                            <a:spLocks/>
                          </wps:cNvSpPr>
                          <wps:spPr bwMode="auto">
                            <a:xfrm>
                              <a:off x="6" y="851"/>
                              <a:ext cx="9028" cy="2"/>
                            </a:xfrm>
                            <a:custGeom>
                              <a:avLst/>
                              <a:gdLst>
                                <a:gd name="T0" fmla="*/ 0 w 9028"/>
                                <a:gd name="T1" fmla="*/ 0 h 2"/>
                                <a:gd name="T2" fmla="*/ 9028 w 9028"/>
                                <a:gd name="T3" fmla="*/ 0 h 2"/>
                                <a:gd name="T4" fmla="*/ 0 60000 65536"/>
                                <a:gd name="T5" fmla="*/ 0 60000 65536"/>
                              </a:gdLst>
                              <a:ahLst/>
                              <a:cxnLst>
                                <a:cxn ang="T4">
                                  <a:pos x="T0" y="T1"/>
                                </a:cxn>
                                <a:cxn ang="T5">
                                  <a:pos x="T2" y="T3"/>
                                </a:cxn>
                              </a:cxnLst>
                              <a:rect l="0" t="0" r="r" b="b"/>
                              <a:pathLst>
                                <a:path w="9028" h="2">
                                  <a:moveTo>
                                    <a:pt x="0" y="0"/>
                                  </a:moveTo>
                                  <a:lnTo>
                                    <a:pt x="902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2"/>
                        <wpg:cNvGrpSpPr>
                          <a:grpSpLocks/>
                        </wpg:cNvGrpSpPr>
                        <wpg:grpSpPr bwMode="auto">
                          <a:xfrm>
                            <a:off x="1141" y="11"/>
                            <a:ext cx="2" cy="836"/>
                            <a:chOff x="1141" y="11"/>
                            <a:chExt cx="2" cy="836"/>
                          </a:xfrm>
                        </wpg:grpSpPr>
                        <wps:wsp>
                          <wps:cNvPr id="48" name="Freeform 63"/>
                          <wps:cNvSpPr>
                            <a:spLocks/>
                          </wps:cNvSpPr>
                          <wps:spPr bwMode="auto">
                            <a:xfrm>
                              <a:off x="1141" y="11"/>
                              <a:ext cx="2" cy="836"/>
                            </a:xfrm>
                            <a:custGeom>
                              <a:avLst/>
                              <a:gdLst>
                                <a:gd name="T0" fmla="*/ 0 w 2"/>
                                <a:gd name="T1" fmla="*/ 11 h 836"/>
                                <a:gd name="T2" fmla="*/ 0 w 2"/>
                                <a:gd name="T3" fmla="*/ 846 h 836"/>
                                <a:gd name="T4" fmla="*/ 0 60000 65536"/>
                                <a:gd name="T5" fmla="*/ 0 60000 65536"/>
                              </a:gdLst>
                              <a:ahLst/>
                              <a:cxnLst>
                                <a:cxn ang="T4">
                                  <a:pos x="T0" y="T1"/>
                                </a:cxn>
                                <a:cxn ang="T5">
                                  <a:pos x="T2" y="T3"/>
                                </a:cxn>
                              </a:cxnLst>
                              <a:rect l="0" t="0" r="r" b="b"/>
                              <a:pathLst>
                                <a:path w="2" h="836">
                                  <a:moveTo>
                                    <a:pt x="0" y="0"/>
                                  </a:moveTo>
                                  <a:lnTo>
                                    <a:pt x="0" y="83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64"/>
                        <wpg:cNvGrpSpPr>
                          <a:grpSpLocks/>
                        </wpg:cNvGrpSpPr>
                        <wpg:grpSpPr bwMode="auto">
                          <a:xfrm>
                            <a:off x="305" y="6"/>
                            <a:ext cx="8726" cy="845"/>
                            <a:chOff x="305" y="6"/>
                            <a:chExt cx="8726" cy="845"/>
                          </a:xfrm>
                        </wpg:grpSpPr>
                        <wps:wsp>
                          <wps:cNvPr id="50" name="Freeform 65"/>
                          <wps:cNvSpPr>
                            <a:spLocks/>
                          </wps:cNvSpPr>
                          <wps:spPr bwMode="auto">
                            <a:xfrm>
                              <a:off x="9029" y="11"/>
                              <a:ext cx="2" cy="836"/>
                            </a:xfrm>
                            <a:custGeom>
                              <a:avLst/>
                              <a:gdLst>
                                <a:gd name="T0" fmla="*/ 0 w 2"/>
                                <a:gd name="T1" fmla="*/ 11 h 836"/>
                                <a:gd name="T2" fmla="*/ 0 w 2"/>
                                <a:gd name="T3" fmla="*/ 846 h 836"/>
                                <a:gd name="T4" fmla="*/ 0 60000 65536"/>
                                <a:gd name="T5" fmla="*/ 0 60000 65536"/>
                              </a:gdLst>
                              <a:ahLst/>
                              <a:cxnLst>
                                <a:cxn ang="T4">
                                  <a:pos x="T0" y="T1"/>
                                </a:cxn>
                                <a:cxn ang="T5">
                                  <a:pos x="T2" y="T3"/>
                                </a:cxn>
                              </a:cxnLst>
                              <a:rect l="0" t="0" r="r" b="b"/>
                              <a:pathLst>
                                <a:path w="2" h="836">
                                  <a:moveTo>
                                    <a:pt x="0" y="0"/>
                                  </a:moveTo>
                                  <a:lnTo>
                                    <a:pt x="0" y="83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5" y="130"/>
                              <a:ext cx="530" cy="552"/>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67"/>
                          <wps:cNvSpPr txBox="1">
                            <a:spLocks noChangeArrowheads="1"/>
                          </wps:cNvSpPr>
                          <wps:spPr bwMode="auto">
                            <a:xfrm>
                              <a:off x="1141" y="6"/>
                              <a:ext cx="7888"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6979" w:rsidRDefault="00DC6979" w:rsidP="00311824">
                                <w:pPr>
                                  <w:spacing w:before="74"/>
                                  <w:ind w:left="105" w:right="108"/>
                                  <w:jc w:val="both"/>
                                  <w:rPr>
                                    <w:rFonts w:ascii="Arial" w:eastAsia="Arial" w:hAnsi="Arial" w:cs="Arial"/>
                                    <w:sz w:val="20"/>
                                    <w:szCs w:val="20"/>
                                    <w:lang w:val="fr-FR"/>
                                  </w:rPr>
                                </w:pPr>
                                <w:r>
                                  <w:rPr>
                                    <w:rFonts w:ascii="Arial" w:hAnsi="Arial"/>
                                    <w:spacing w:val="-1"/>
                                    <w:sz w:val="20"/>
                                    <w:lang w:val="fr-FR"/>
                                  </w:rPr>
                                  <w:t>Les</w:t>
                                </w:r>
                                <w:r>
                                  <w:rPr>
                                    <w:rFonts w:ascii="Arial" w:hAnsi="Arial"/>
                                    <w:spacing w:val="4"/>
                                    <w:sz w:val="20"/>
                                    <w:lang w:val="fr-FR"/>
                                  </w:rPr>
                                  <w:t xml:space="preserve"> </w:t>
                                </w:r>
                                <w:r>
                                  <w:rPr>
                                    <w:rFonts w:ascii="Arial" w:hAnsi="Arial"/>
                                    <w:spacing w:val="-1"/>
                                    <w:sz w:val="20"/>
                                    <w:lang w:val="fr-FR"/>
                                  </w:rPr>
                                  <w:t>directives</w:t>
                                </w:r>
                                <w:r>
                                  <w:rPr>
                                    <w:rFonts w:ascii="Arial" w:hAnsi="Arial"/>
                                    <w:spacing w:val="4"/>
                                    <w:sz w:val="20"/>
                                    <w:lang w:val="fr-FR"/>
                                  </w:rPr>
                                  <w:t xml:space="preserve"> </w:t>
                                </w:r>
                                <w:r>
                                  <w:rPr>
                                    <w:rFonts w:ascii="Arial" w:hAnsi="Arial"/>
                                    <w:spacing w:val="1"/>
                                    <w:sz w:val="20"/>
                                    <w:lang w:val="fr-FR"/>
                                  </w:rPr>
                                  <w:t>concernant les demandes</w:t>
                                </w:r>
                                <w:r>
                                  <w:rPr>
                                    <w:rFonts w:ascii="Arial" w:hAnsi="Arial"/>
                                    <w:spacing w:val="5"/>
                                    <w:sz w:val="20"/>
                                    <w:lang w:val="fr-FR"/>
                                  </w:rPr>
                                  <w:t xml:space="preserve"> </w:t>
                                </w:r>
                                <w:r>
                                  <w:rPr>
                                    <w:rFonts w:ascii="Arial" w:hAnsi="Arial"/>
                                    <w:sz w:val="20"/>
                                    <w:lang w:val="fr-FR"/>
                                  </w:rPr>
                                  <w:t>de</w:t>
                                </w:r>
                                <w:r>
                                  <w:rPr>
                                    <w:rFonts w:ascii="Arial" w:hAnsi="Arial"/>
                                    <w:spacing w:val="4"/>
                                    <w:sz w:val="20"/>
                                    <w:lang w:val="fr-FR"/>
                                  </w:rPr>
                                  <w:t xml:space="preserve"> </w:t>
                                </w:r>
                                <w:r>
                                  <w:rPr>
                                    <w:rFonts w:ascii="Arial" w:hAnsi="Arial"/>
                                    <w:spacing w:val="-1"/>
                                    <w:sz w:val="20"/>
                                    <w:lang w:val="fr-FR"/>
                                  </w:rPr>
                                  <w:t>soutien</w:t>
                                </w:r>
                                <w:r>
                                  <w:rPr>
                                    <w:rFonts w:ascii="Arial" w:hAnsi="Arial"/>
                                    <w:spacing w:val="5"/>
                                    <w:sz w:val="20"/>
                                    <w:lang w:val="fr-FR"/>
                                  </w:rPr>
                                  <w:t xml:space="preserve"> </w:t>
                                </w:r>
                                <w:r>
                                  <w:rPr>
                                    <w:rFonts w:ascii="Arial" w:hAnsi="Arial"/>
                                    <w:sz w:val="20"/>
                                    <w:lang w:val="fr-FR"/>
                                  </w:rPr>
                                  <w:t>au</w:t>
                                </w:r>
                                <w:r>
                                  <w:rPr>
                                    <w:rFonts w:ascii="Arial" w:hAnsi="Arial"/>
                                    <w:spacing w:val="19"/>
                                    <w:sz w:val="20"/>
                                    <w:lang w:val="fr-FR"/>
                                  </w:rPr>
                                  <w:t xml:space="preserve"> </w:t>
                                </w:r>
                                <w:r>
                                  <w:rPr>
                                    <w:rFonts w:ascii="Arial" w:hAnsi="Arial"/>
                                    <w:sz w:val="20"/>
                                    <w:lang w:val="fr-FR"/>
                                  </w:rPr>
                                  <w:t>(RSS)</w:t>
                                </w:r>
                                <w:r>
                                  <w:rPr>
                                    <w:rFonts w:ascii="Arial" w:hAnsi="Arial"/>
                                    <w:spacing w:val="20"/>
                                    <w:sz w:val="20"/>
                                    <w:lang w:val="fr-FR"/>
                                  </w:rPr>
                                  <w:t xml:space="preserve"> </w:t>
                                </w:r>
                                <w:r>
                                  <w:rPr>
                                    <w:rFonts w:ascii="Arial" w:hAnsi="Arial"/>
                                    <w:sz w:val="20"/>
                                    <w:lang w:val="fr-FR"/>
                                  </w:rPr>
                                  <w:t>sont</w:t>
                                </w:r>
                                <w:r>
                                  <w:rPr>
                                    <w:rFonts w:ascii="Arial" w:hAnsi="Arial"/>
                                    <w:spacing w:val="20"/>
                                    <w:sz w:val="20"/>
                                    <w:lang w:val="fr-FR"/>
                                  </w:rPr>
                                  <w:t xml:space="preserve"> </w:t>
                                </w:r>
                                <w:r>
                                  <w:rPr>
                                    <w:rFonts w:ascii="Arial" w:hAnsi="Arial"/>
                                    <w:sz w:val="20"/>
                                    <w:lang w:val="fr-FR"/>
                                  </w:rPr>
                                  <w:t>disponibles</w:t>
                                </w:r>
                                <w:r>
                                  <w:rPr>
                                    <w:rFonts w:ascii="Arial" w:hAnsi="Arial"/>
                                    <w:spacing w:val="20"/>
                                    <w:sz w:val="20"/>
                                    <w:lang w:val="fr-FR"/>
                                  </w:rPr>
                                  <w:t xml:space="preserve"> </w:t>
                                </w:r>
                                <w:r>
                                  <w:rPr>
                                    <w:rFonts w:ascii="Arial" w:hAnsi="Arial"/>
                                    <w:sz w:val="20"/>
                                    <w:lang w:val="fr-FR"/>
                                  </w:rPr>
                                  <w:t>à</w:t>
                                </w:r>
                                <w:r>
                                  <w:rPr>
                                    <w:rFonts w:ascii="Arial" w:hAnsi="Arial"/>
                                    <w:spacing w:val="22"/>
                                    <w:sz w:val="20"/>
                                    <w:lang w:val="fr-FR"/>
                                  </w:rPr>
                                  <w:t xml:space="preserve"> </w:t>
                                </w:r>
                                <w:r>
                                  <w:rPr>
                                    <w:rFonts w:ascii="Arial" w:hAnsi="Arial"/>
                                    <w:sz w:val="20"/>
                                    <w:lang w:val="fr-FR"/>
                                  </w:rPr>
                                  <w:t>l'adresse suivante</w:t>
                                </w:r>
                                <w:r>
                                  <w:rPr>
                                    <w:rFonts w:ascii="Arial" w:hAnsi="Arial"/>
                                    <w:spacing w:val="28"/>
                                    <w:sz w:val="20"/>
                                    <w:lang w:val="fr-FR"/>
                                  </w:rPr>
                                  <w:t> </w:t>
                                </w:r>
                                <w:r>
                                  <w:rPr>
                                    <w:rFonts w:ascii="Arial" w:hAnsi="Arial"/>
                                    <w:sz w:val="20"/>
                                    <w:lang w:val="fr-FR"/>
                                  </w:rPr>
                                  <w:t>:</w:t>
                                </w:r>
                                <w:r>
                                  <w:rPr>
                                    <w:rFonts w:ascii="Arial" w:hAnsi="Arial"/>
                                    <w:spacing w:val="26"/>
                                    <w:w w:val="99"/>
                                    <w:sz w:val="20"/>
                                    <w:lang w:val="fr-FR"/>
                                  </w:rPr>
                                  <w:t xml:space="preserve"> </w:t>
                                </w:r>
                                <w:hyperlink r:id="rId9" w:history="1">
                                  <w:r>
                                    <w:rPr>
                                      <w:rStyle w:val="Lienhypertexte"/>
                                      <w:rFonts w:ascii="Arial" w:hAnsi="Arial"/>
                                      <w:color w:val="0462C1"/>
                                      <w:sz w:val="20"/>
                                      <w:lang w:val="fr-FR"/>
                                    </w:rPr>
                                    <w:t>http://www.gavi.org/soutien/demandes/</w:t>
                                  </w:r>
                                </w:hyperlink>
                              </w:p>
                            </w:txbxContent>
                          </wps:txbx>
                          <wps:bodyPr rot="0" vert="horz" wrap="square" lIns="0" tIns="0" rIns="0" bIns="0" anchor="t" anchorCtr="0" upright="1">
                            <a:noAutofit/>
                          </wps:bodyPr>
                        </wps:wsp>
                      </wpg:grpSp>
                    </wpg:wgp>
                  </a:graphicData>
                </a:graphic>
              </wp:inline>
            </w:drawing>
          </mc:Choice>
          <mc:Fallback>
            <w:pict>
              <v:group id="Group 39" o:spid="_x0000_s1026" style="width:452pt;height:42.85pt;mso-position-horizontal-relative:char;mso-position-vertical-relative:line" coordorigin="6,6" coordsize="9028,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">
                <v:group id="Group 40" o:spid="_x0000_s1027" style="position:absolute;left:1031;top:11;width:104;height:833" coordorigin="1031,11" coordsize="104,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1" o:spid="_x0000_s1028" style="position:absolute;left:1031;top:11;width:104;height:833;visibility:visible;mso-wrap-style:square;v-text-anchor:top" coordsize="10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hSsIA&#10;AADbAAAADwAAAGRycy9kb3ducmV2LnhtbERPTUvDQBC9C/0PyxS82U0r1RC7LcUgePBiq3gdstNs&#10;muxsmh3b+O+7guBtHu9zVpvRd+pMQ2wCG5jPMlDEVbAN1wY+9i93OagoyBa7wGTghyJs1pObFRY2&#10;XPidzjupVQrhWKABJ9IXWsfKkcc4Cz1x4g5h8CgJDrW2A15SuO/0IssetMeGU4PDnp4dVe3u2xs4&#10;vDnZLr72p/Izb/OjtGW5fDwaczsdt0+ghEb5F/+5X22afw+/v6QD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6FKwgAAANsAAAAPAAAAAAAAAAAAAAAAAJgCAABkcnMvZG93&#10;bnJldi54bWxQSwUGAAAAAAQABAD1AAAAhwMAAAAA&#10;" path="m,832r103,l103,,,,,832xe" fillcolor="#f1f1f1" stroked="f">
                    <v:path arrowok="t" o:connecttype="custom" o:connectlocs="0,843;103,843;103,11;0,11;0,843" o:connectangles="0,0,0,0,0"/>
                  </v:shape>
                </v:group>
                <v:group id="Group 42" o:spid="_x0000_s1029" style="position:absolute;left:15;top:11;width:104;height:833" coordorigin="15,11" coordsize="104,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43" o:spid="_x0000_s1030" style="position:absolute;left:15;top:11;width:104;height:833;visibility:visible;mso-wrap-style:square;v-text-anchor:top" coordsize="10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zO8QA&#10;AADbAAAADwAAAGRycy9kb3ducmV2LnhtbESPQU/DMAyF70j8h8hI3FjKJKAqy6aJCokDFzYQV6vx&#10;mq6NUxqzlX+PD0jcbL3n9z6vNnMczImm3CV2cLsowBA3yXfcOnjfP9+UYLIgexwSk4MfyrBZX16s&#10;sPLpzG902klrNIRzhQ6CyFhZm5tAEfMijcSqHdIUUXSdWusnPGt4HOyyKO5txI61IeBIT4Gafvcd&#10;HRxeg2yXn/uv+qPsy6P0dX33cHTu+mrePoIRmuXf/Hf94hVfYfUXH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MzvEAAAA2wAAAA8AAAAAAAAAAAAAAAAAmAIAAGRycy9k&#10;b3ducmV2LnhtbFBLBQYAAAAABAAEAPUAAACJAwAAAAA=&#10;" path="m,832r104,l104,,,,,832xe" fillcolor="#f1f1f1" stroked="f">
                    <v:path arrowok="t" o:connecttype="custom" o:connectlocs="0,843;104,843;104,11;0,11;0,843" o:connectangles="0,0,0,0,0"/>
                  </v:shape>
                </v:group>
                <v:group id="Group 44" o:spid="_x0000_s1031" style="position:absolute;left:119;top:11;width:912;height:833" coordorigin="119,11" coordsize="912,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45" o:spid="_x0000_s1032" style="position:absolute;left:119;top:11;width:912;height:833;visibility:visible;mso-wrap-style:square;v-text-anchor:top" coordsize="91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Q70A&#10;AADbAAAADwAAAGRycy9kb3ducmV2LnhtbERPuwrCMBTdBf8hXMGlaKqDSDWKiKKLg4/iemluH9jc&#10;lCZq/XszCI6H816uO1OLF7WusqxgMo5BEGdWV1wouF33ozkI55E11pZJwYccrFf93hITbd98ptfF&#10;FyKEsEtQQel9k0jpspIMurFtiAOX29agD7AtpG7xHcJNLadxPJMGKw4NJTa0LSl7XJ5GQXaYnfPo&#10;mqd315weMurIpLtIqeGg2yxAeOr8X/xzH7WCaVgf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zQ70AAADbAAAADwAAAAAAAAAAAAAAAACYAgAAZHJzL2Rvd25yZXYu&#10;eG1sUEsFBgAAAAAEAAQA9QAAAIIDAAAAAA==&#10;" path="m,832r912,l912,,,,,832xe" fillcolor="#f1f1f1" stroked="f">
                    <v:path arrowok="t" o:connecttype="custom" o:connectlocs="0,843;912,843;912,11;0,11;0,843" o:connectangles="0,0,0,0,0"/>
                  </v:shape>
                </v:group>
                <v:group id="Group 46" o:spid="_x0000_s1033" style="position:absolute;left:1146;top:11;width:7879;height:833" coordorigin="1146,11" coordsize="7879,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7" o:spid="_x0000_s1034" style="position:absolute;left:1146;top:11;width:7879;height:833;visibility:visible;mso-wrap-style:square;v-text-anchor:top" coordsize="787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bC8UA&#10;AADbAAAADwAAAGRycy9kb3ducmV2LnhtbESP0WrCQBRE3wX/YbmCL6VutBBK6ioiVLQWbNUPuM1e&#10;s7HZuyG7xvj3bqHg4zAzZ5jpvLOVaKnxpWMF41ECgjh3uuRCwfHw/vwKwgdkjZVjUnAjD/NZvzfF&#10;TLsrf1O7D4WIEPYZKjAh1JmUPjdk0Y9cTRy9k2sshiibQuoGrxFuKzlJklRaLDkuGKxpaSj/3V+s&#10;gsVq/JGaYvdlVrLdPp2XP5vPdKvUcNAt3kAE6sIj/N9eawUvE/j7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BsLxQAAANsAAAAPAAAAAAAAAAAAAAAAAJgCAABkcnMv&#10;ZG93bnJldi54bWxQSwUGAAAAAAQABAD1AAAAigMAAAAA&#10;" path="m,832r7878,l7878,,,,,832xe" fillcolor="#f1f1f1" stroked="f">
                    <v:path arrowok="t" o:connecttype="custom" o:connectlocs="0,843;7878,843;7878,11;0,11;0,843" o:connectangles="0,0,0,0,0"/>
                  </v:shape>
                </v:group>
                <v:group id="Group 48" o:spid="_x0000_s1035" style="position:absolute;left:1247;top:23;width:7675;height:291" coordorigin="1247,23" coordsize="767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49" o:spid="_x0000_s1036" style="position:absolute;left:1247;top:23;width:7675;height:291;visibility:visible;mso-wrap-style:square;v-text-anchor:top" coordsize="767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R7MIA&#10;AADbAAAADwAAAGRycy9kb3ducmV2LnhtbESPQWsCMRSE7wX/Q3hCbzXRSpXVKLYgFD1VPXh8bJ67&#10;wc3LNkl1+++NIHgcZuYbZr7sXCMuFKL1rGE4UCCIS28sVxoO+/XbFERMyAYbz6ThnyIsF72XORbG&#10;X/mHLrtUiQzhWKCGOqW2kDKWNTmMA98SZ+/kg8OUZaikCXjNcNfIkVIf0qHlvFBjS181lefdn9Mw&#10;VnbEk+Na2eHebz5/T1uPVdD6td+tZiASdekZfrS/jYb3Mdy/5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RHswgAAANsAAAAPAAAAAAAAAAAAAAAAAJgCAABkcnMvZG93&#10;bnJldi54bWxQSwUGAAAAAAQABAD1AAAAhwMAAAAA&#10;" path="m,290r7674,l7674,,,,,290xe" fillcolor="#f1f1f1" stroked="f">
                    <v:path arrowok="t" o:connecttype="custom" o:connectlocs="0,313;7674,313;7674,23;0,23;0,313" o:connectangles="0,0,0,0,0"/>
                  </v:shape>
                </v:group>
                <v:group id="Group 50" o:spid="_x0000_s1037" style="position:absolute;left:1247;top:313;width:7675;height:231" coordorigin="1247,313" coordsize="767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1" o:spid="_x0000_s1038" style="position:absolute;left:1247;top:313;width:7675;height:231;visibility:visible;mso-wrap-style:square;v-text-anchor:top" coordsize="767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mp8MA&#10;AADbAAAADwAAAGRycy9kb3ducmV2LnhtbESPQWsCMRSE70L/Q3iCN81ai5atUbYFwZ5EWyjenpu3&#10;m6WblyWJuv57Uyh4HGbmG2a57m0rLuRD41jBdJKBIC6dbrhW8P21Gb+CCBFZY+uYFNwowHr1NFhi&#10;rt2V93Q5xFokCIccFZgYu1zKUBqyGCauI05e5bzFmKSvpfZ4TXDbyucsm0uLDacFgx19GCp/D2er&#10;4GdhTi/7hS+qalcc7WdrTF+/KzUa9sUbiEh9fIT/21utYDaHv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Hmp8MAAADbAAAADwAAAAAAAAAAAAAAAACYAgAAZHJzL2Rv&#10;d25yZXYueG1sUEsFBgAAAAAEAAQA9QAAAIgDAAAAAA==&#10;" path="m,230r7674,l7674,,,,,230xe" fillcolor="#f1f1f1" stroked="f">
                    <v:path arrowok="t" o:connecttype="custom" o:connectlocs="0,543;7674,543;7674,313;0,313;0,543" o:connectangles="0,0,0,0,0"/>
                  </v:shape>
                </v:group>
                <v:group id="Group 52" o:spid="_x0000_s1039" style="position:absolute;left:1247;top:543;width:7675;height:291" coordorigin="1247,543" coordsize="767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53" o:spid="_x0000_s1040" style="position:absolute;left:1247;top:543;width:7675;height:291;visibility:visible;mso-wrap-style:square;v-text-anchor:top" coordsize="767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b6cAA&#10;AADbAAAADwAAAGRycy9kb3ducmV2LnhtbERPTWsCMRC9C/0PYQq9abJWtGzNSlsQRE9qDz0Om3E3&#10;dDPZJqmu/94cBI+P971cDa4TZwrRetZQTBQI4toby42G7+N6/AYiJmSDnWfScKUIq+pptMTS+Avv&#10;6XxIjcghHEvU0KbUl1LGuiWHceJ74sydfHCYMgyNNAEvOdx1cqrUXDq0nBta7Omrpfr38O80zJSd&#10;8uJnrWxx9NvPv9POYxO0fnkePt5BJBrSQ3x3b4yG1zw2f8k/QF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Qb6cAAAADbAAAADwAAAAAAAAAAAAAAAACYAgAAZHJzL2Rvd25y&#10;ZXYueG1sUEsFBgAAAAAEAAQA9QAAAIUDAAAAAA==&#10;" path="m,291r7674,l7674,,,,,291xe" fillcolor="#f1f1f1" stroked="f">
                    <v:path arrowok="t" o:connecttype="custom" o:connectlocs="0,834;7674,834;7674,543;0,543;0,834" o:connectangles="0,0,0,0,0"/>
                  </v:shape>
                </v:group>
                <v:group id="Group 54" o:spid="_x0000_s1041" style="position:absolute;left:1247;top:757;width:3447;height:2" coordorigin="1247,757" coordsize="3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55" o:spid="_x0000_s1042" style="position:absolute;left:1247;top:757;width:3447;height:2;visibility:visible;mso-wrap-style:square;v-text-anchor:top" coordsize="3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4wcIA&#10;AADbAAAADwAAAGRycy9kb3ducmV2LnhtbERPu27CMBTdkfoP1q3UDWxQS6sUB1FQUCegKQvbVXzz&#10;aOPrKDaQ/n09IDEenfdiOdhWXKj3jWMN04kCQVw403Cl4fidjd9A+IBssHVMGv7IwzJ9GC0wMe7K&#10;X3TJQyViCPsENdQhdImUvqjJop+4jjhypesthgj7SpoerzHctnKm1FxabDg21NjRuqbiNz9bDad8&#10;qlT58eJeV7PDdrfZZ/6nyLR+ehxW7yACDeEuvrk/jYbnuD5+iT9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LjBwgAAANsAAAAPAAAAAAAAAAAAAAAAAJgCAABkcnMvZG93&#10;bnJldi54bWxQSwUGAAAAAAQABAD1AAAAhwMAAAAA&#10;" path="m,l3446,e" filled="f" strokecolor="#0462c1" strokeweight=".82pt">
                    <v:path arrowok="t" o:connecttype="custom" o:connectlocs="0,0;3446,0" o:connectangles="0,0"/>
                  </v:shape>
                </v:group>
                <v:group id="Group 56" o:spid="_x0000_s1043" style="position:absolute;left:6;top:6;width:9028;height:2" coordorigin="6,6" coordsize="9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57" o:spid="_x0000_s1044" style="position:absolute;left:6;top:6;width:9028;height:2;visibility:visible;mso-wrap-style:square;v-text-anchor:top" coordsize="9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0HsYA&#10;AADbAAAADwAAAGRycy9kb3ducmV2LnhtbESPQWvCQBSE74L/YXlCb7qpSinRTTBiUeilmhb09sy+&#10;JsHs2zS71fTfd4VCj8PMfMMs09404kqdqy0reJxEIIgLq2suFbznL+NnEM4ja2wsk4IfcpAmw8ES&#10;Y21vvKfrwZciQNjFqKDyvo2ldEVFBt3EtsTB+7SdQR9kV0rd4S3ATSOnUfQkDdYcFipsaV1RcTl8&#10;GwWzLN9uL/7t9WNlNtnxa5adztFeqYdRv1qA8NT7//Bfe6cVzKdw/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e0HsYAAADbAAAADwAAAAAAAAAAAAAAAACYAgAAZHJz&#10;L2Rvd25yZXYueG1sUEsFBgAAAAAEAAQA9QAAAIsDAAAAAA==&#10;" path="m,l9028,e" filled="f" strokeweight=".58pt">
                    <v:path arrowok="t" o:connecttype="custom" o:connectlocs="0,0;9028,0" o:connectangles="0,0"/>
                  </v:shape>
                </v:group>
                <v:group id="Group 58" o:spid="_x0000_s1045" style="position:absolute;left:11;top:11;width:2;height:836" coordorigin="11,11" coordsize="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59" o:spid="_x0000_s1046" style="position:absolute;left:11;top:11;width:2;height:8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FtMIA&#10;AADbAAAADwAAAGRycy9kb3ducmV2LnhtbESPT2sCMRTE7wW/Q3iCt5r1DyKrUaSw0GPdFs+PzXOz&#10;unlZk3Rd/fRNodDjMDO/Ybb7wbaiJx8axwpm0wwEceV0w7WCr8/idQ0iRGSNrWNS8KAA+93oZYu5&#10;dnc+Ul/GWiQIhxwVmBi7XMpQGbIYpq4jTt7ZeYsxSV9L7fGe4LaV8yxbSYsNpwWDHb0Zqq7lt1VQ&#10;3z6efb94cDlbXS8G3dwXxUmpyXg4bEBEGuJ/+K/9rhUsl/D7Jf0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kW0wgAAANsAAAAPAAAAAAAAAAAAAAAAAJgCAABkcnMvZG93&#10;bnJldi54bWxQSwUGAAAAAAQABAD1AAAAhwMAAAAA&#10;" path="m,l,835e" filled="f" strokeweight=".58pt">
                    <v:path arrowok="t" o:connecttype="custom" o:connectlocs="0,11;0,846" o:connectangles="0,0"/>
                  </v:shape>
                </v:group>
                <v:group id="Group 60" o:spid="_x0000_s1047" style="position:absolute;left:6;top:851;width:9028;height:2" coordorigin="6,851" coordsize="9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61" o:spid="_x0000_s1048" style="position:absolute;left:6;top:851;width:9028;height:2;visibility:visible;mso-wrap-style:square;v-text-anchor:top" coordsize="9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yHcYA&#10;AADbAAAADwAAAGRycy9kb3ducmV2LnhtbESPQWvCQBSE70L/w/IKvemmVaREN8EUi4IXNS3Y22v2&#10;NQlm38bsqum/7wpCj8PMfMPM09404kKdqy0reB5FIIgLq2suFXzk78NXEM4ja2wsk4JfcpAmD4M5&#10;xtpeeUeXvS9FgLCLUUHlfRtL6YqKDLqRbYmD92M7gz7IrpS6w2uAm0a+RNFUGqw5LFTY0ltFxXF/&#10;NgrGWb5aHf1287kwy+xwGmdf39FOqafHfjED4an3/+F7e60VTKZw+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yyHcYAAADbAAAADwAAAAAAAAAAAAAAAACYAgAAZHJz&#10;L2Rvd25yZXYueG1sUEsFBgAAAAAEAAQA9QAAAIsDAAAAAA==&#10;" path="m,l9028,e" filled="f" strokeweight=".58pt">
                    <v:path arrowok="t" o:connecttype="custom" o:connectlocs="0,0;9028,0" o:connectangles="0,0"/>
                  </v:shape>
                </v:group>
                <v:group id="Group 62" o:spid="_x0000_s1049" style="position:absolute;left:1141;top:11;width:2;height:836" coordorigin="1141,11" coordsize="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63" o:spid="_x0000_s1050" style="position:absolute;left:1141;top:11;width:2;height:8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Psb4A&#10;AADbAAAADwAAAGRycy9kb3ducmV2LnhtbERPz2vCMBS+D/wfwhN2m6luiFSjyKDg0VXx/GieTbV5&#10;qUlW6/765SB4/Ph+rzaDbUVPPjSOFUwnGQjiyumGawXHQ/GxABEissbWMSl4UIDNevS2wly7O/9Q&#10;X8ZapBAOOSowMXa5lKEyZDFMXEecuLPzFmOCvpba4z2F21bOsmwuLTacGgx29G2oupa/VkF92//1&#10;/eeDy+n8ejHoZr4oTkq9j4ftEkSkIb7ET/dOK/hKY9OX9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T7G+AAAA2wAAAA8AAAAAAAAAAAAAAAAAmAIAAGRycy9kb3ducmV2&#10;LnhtbFBLBQYAAAAABAAEAPUAAACDAwAAAAA=&#10;" path="m,l,835e" filled="f" strokeweight=".58pt">
                    <v:path arrowok="t" o:connecttype="custom" o:connectlocs="0,11;0,846" o:connectangles="0,0"/>
                  </v:shape>
                </v:group>
                <v:group id="Group 64" o:spid="_x0000_s1051" style="position:absolute;left:305;top:6;width:8726;height:845" coordorigin="305,6" coordsize="8726,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65" o:spid="_x0000_s1052" style="position:absolute;left:9029;top:11;width:2;height:836;visibility:visible;mso-wrap-style:square;v-text-anchor:top" coordsize="2,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TF8MA&#10;AADbAAAADwAAAGRycy9kb3ducmV2LnhtbESPy27CMBBF95X4B2sqdVecIl5NMYgiVaDseHzAKB4S&#10;i3gcxS6k/XpmgcRydOeembNY9b5RV+qiC2zgY5iBIi6DdVwZOB1/3uegYkK22AQmA38UYbUcvCww&#10;t+HGe7oeUqUEwjFHA3VKba51LGvyGIehJZbsHDqPScau0rbDm8B9o0dZNtUeHcuFGlva1FReDr9e&#10;KNvxXuOomDn3/3n+dtPicpoXxry99usvUIn69Fx+tHfWwES+FxfxA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TF8MAAADbAAAADwAAAAAAAAAAAAAAAACYAgAAZHJzL2Rv&#10;d25yZXYueG1sUEsFBgAAAAAEAAQA9QAAAIgDAAAAAA==&#10;" path="m,l,835e" filled="f" strokeweight=".20464mm">
                    <v:path arrowok="t" o:connecttype="custom" o:connectlocs="0,11;0,846"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53" type="#_x0000_t75" style="position:absolute;left:305;top:130;width:530;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jK/EAAAA2wAAAA8AAABkcnMvZG93bnJldi54bWxEj81qwzAQhO+BvIPYQm+JnNCG4EY2SaDQ&#10;HkrIDzlvrbVsaq2MpCb221eFQo/DzHzDbMrBduJGPrSOFSzmGQjiyumWjYLL+XW2BhEissbOMSkY&#10;KUBZTCcbzLW785Fup2hEgnDIUUETY59LGaqGLIa564mTVztvMSbpjdQe7wluO7nMspW02HJaaLCn&#10;fUPV1+nbKjDncT/szMenr+vr+7jtD3b5dFDq8WHYvoCINMT/8F/7TSt4XsDvl/QD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HjK/EAAAA2w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 Box 67" o:spid="_x0000_s1054" type="#_x0000_t202" style="position:absolute;left:1141;top:6;width:7888;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DC6979" w:rsidRDefault="00DC6979" w:rsidP="00311824">
                          <w:pPr>
                            <w:spacing w:before="74"/>
                            <w:ind w:left="105" w:right="108"/>
                            <w:jc w:val="both"/>
                            <w:rPr>
                              <w:rFonts w:ascii="Arial" w:eastAsia="Arial" w:hAnsi="Arial" w:cs="Arial"/>
                              <w:sz w:val="20"/>
                              <w:szCs w:val="20"/>
                              <w:lang w:val="fr-FR"/>
                            </w:rPr>
                          </w:pPr>
                          <w:r>
                            <w:rPr>
                              <w:rFonts w:ascii="Arial" w:hAnsi="Arial"/>
                              <w:spacing w:val="-1"/>
                              <w:sz w:val="20"/>
                              <w:lang w:val="fr-FR"/>
                            </w:rPr>
                            <w:t>Les</w:t>
                          </w:r>
                          <w:r>
                            <w:rPr>
                              <w:rFonts w:ascii="Arial" w:hAnsi="Arial"/>
                              <w:spacing w:val="4"/>
                              <w:sz w:val="20"/>
                              <w:lang w:val="fr-FR"/>
                            </w:rPr>
                            <w:t xml:space="preserve"> </w:t>
                          </w:r>
                          <w:r>
                            <w:rPr>
                              <w:rFonts w:ascii="Arial" w:hAnsi="Arial"/>
                              <w:spacing w:val="-1"/>
                              <w:sz w:val="20"/>
                              <w:lang w:val="fr-FR"/>
                            </w:rPr>
                            <w:t>directives</w:t>
                          </w:r>
                          <w:r>
                            <w:rPr>
                              <w:rFonts w:ascii="Arial" w:hAnsi="Arial"/>
                              <w:spacing w:val="4"/>
                              <w:sz w:val="20"/>
                              <w:lang w:val="fr-FR"/>
                            </w:rPr>
                            <w:t xml:space="preserve"> </w:t>
                          </w:r>
                          <w:r>
                            <w:rPr>
                              <w:rFonts w:ascii="Arial" w:hAnsi="Arial"/>
                              <w:spacing w:val="1"/>
                              <w:sz w:val="20"/>
                              <w:lang w:val="fr-FR"/>
                            </w:rPr>
                            <w:t>concernant les demandes</w:t>
                          </w:r>
                          <w:r>
                            <w:rPr>
                              <w:rFonts w:ascii="Arial" w:hAnsi="Arial"/>
                              <w:spacing w:val="5"/>
                              <w:sz w:val="20"/>
                              <w:lang w:val="fr-FR"/>
                            </w:rPr>
                            <w:t xml:space="preserve"> </w:t>
                          </w:r>
                          <w:r>
                            <w:rPr>
                              <w:rFonts w:ascii="Arial" w:hAnsi="Arial"/>
                              <w:sz w:val="20"/>
                              <w:lang w:val="fr-FR"/>
                            </w:rPr>
                            <w:t>de</w:t>
                          </w:r>
                          <w:r>
                            <w:rPr>
                              <w:rFonts w:ascii="Arial" w:hAnsi="Arial"/>
                              <w:spacing w:val="4"/>
                              <w:sz w:val="20"/>
                              <w:lang w:val="fr-FR"/>
                            </w:rPr>
                            <w:t xml:space="preserve"> </w:t>
                          </w:r>
                          <w:r>
                            <w:rPr>
                              <w:rFonts w:ascii="Arial" w:hAnsi="Arial"/>
                              <w:spacing w:val="-1"/>
                              <w:sz w:val="20"/>
                              <w:lang w:val="fr-FR"/>
                            </w:rPr>
                            <w:t>soutien</w:t>
                          </w:r>
                          <w:r>
                            <w:rPr>
                              <w:rFonts w:ascii="Arial" w:hAnsi="Arial"/>
                              <w:spacing w:val="5"/>
                              <w:sz w:val="20"/>
                              <w:lang w:val="fr-FR"/>
                            </w:rPr>
                            <w:t xml:space="preserve"> </w:t>
                          </w:r>
                          <w:r>
                            <w:rPr>
                              <w:rFonts w:ascii="Arial" w:hAnsi="Arial"/>
                              <w:sz w:val="20"/>
                              <w:lang w:val="fr-FR"/>
                            </w:rPr>
                            <w:t>au</w:t>
                          </w:r>
                          <w:r>
                            <w:rPr>
                              <w:rFonts w:ascii="Arial" w:hAnsi="Arial"/>
                              <w:spacing w:val="19"/>
                              <w:sz w:val="20"/>
                              <w:lang w:val="fr-FR"/>
                            </w:rPr>
                            <w:t xml:space="preserve"> </w:t>
                          </w:r>
                          <w:r>
                            <w:rPr>
                              <w:rFonts w:ascii="Arial" w:hAnsi="Arial"/>
                              <w:sz w:val="20"/>
                              <w:lang w:val="fr-FR"/>
                            </w:rPr>
                            <w:t>(RSS)</w:t>
                          </w:r>
                          <w:r>
                            <w:rPr>
                              <w:rFonts w:ascii="Arial" w:hAnsi="Arial"/>
                              <w:spacing w:val="20"/>
                              <w:sz w:val="20"/>
                              <w:lang w:val="fr-FR"/>
                            </w:rPr>
                            <w:t xml:space="preserve"> </w:t>
                          </w:r>
                          <w:r>
                            <w:rPr>
                              <w:rFonts w:ascii="Arial" w:hAnsi="Arial"/>
                              <w:sz w:val="20"/>
                              <w:lang w:val="fr-FR"/>
                            </w:rPr>
                            <w:t>sont</w:t>
                          </w:r>
                          <w:r>
                            <w:rPr>
                              <w:rFonts w:ascii="Arial" w:hAnsi="Arial"/>
                              <w:spacing w:val="20"/>
                              <w:sz w:val="20"/>
                              <w:lang w:val="fr-FR"/>
                            </w:rPr>
                            <w:t xml:space="preserve"> </w:t>
                          </w:r>
                          <w:r>
                            <w:rPr>
                              <w:rFonts w:ascii="Arial" w:hAnsi="Arial"/>
                              <w:sz w:val="20"/>
                              <w:lang w:val="fr-FR"/>
                            </w:rPr>
                            <w:t>disponibles</w:t>
                          </w:r>
                          <w:r>
                            <w:rPr>
                              <w:rFonts w:ascii="Arial" w:hAnsi="Arial"/>
                              <w:spacing w:val="20"/>
                              <w:sz w:val="20"/>
                              <w:lang w:val="fr-FR"/>
                            </w:rPr>
                            <w:t xml:space="preserve"> </w:t>
                          </w:r>
                          <w:r>
                            <w:rPr>
                              <w:rFonts w:ascii="Arial" w:hAnsi="Arial"/>
                              <w:sz w:val="20"/>
                              <w:lang w:val="fr-FR"/>
                            </w:rPr>
                            <w:t>à</w:t>
                          </w:r>
                          <w:r>
                            <w:rPr>
                              <w:rFonts w:ascii="Arial" w:hAnsi="Arial"/>
                              <w:spacing w:val="22"/>
                              <w:sz w:val="20"/>
                              <w:lang w:val="fr-FR"/>
                            </w:rPr>
                            <w:t xml:space="preserve"> </w:t>
                          </w:r>
                          <w:r>
                            <w:rPr>
                              <w:rFonts w:ascii="Arial" w:hAnsi="Arial"/>
                              <w:sz w:val="20"/>
                              <w:lang w:val="fr-FR"/>
                            </w:rPr>
                            <w:t>l'adresse suivante</w:t>
                          </w:r>
                          <w:r>
                            <w:rPr>
                              <w:rFonts w:ascii="Arial" w:hAnsi="Arial"/>
                              <w:spacing w:val="28"/>
                              <w:sz w:val="20"/>
                              <w:lang w:val="fr-FR"/>
                            </w:rPr>
                            <w:t> </w:t>
                          </w:r>
                          <w:r>
                            <w:rPr>
                              <w:rFonts w:ascii="Arial" w:hAnsi="Arial"/>
                              <w:sz w:val="20"/>
                              <w:lang w:val="fr-FR"/>
                            </w:rPr>
                            <w:t>:</w:t>
                          </w:r>
                          <w:r>
                            <w:rPr>
                              <w:rFonts w:ascii="Arial" w:hAnsi="Arial"/>
                              <w:spacing w:val="26"/>
                              <w:w w:val="99"/>
                              <w:sz w:val="20"/>
                              <w:lang w:val="fr-FR"/>
                            </w:rPr>
                            <w:t xml:space="preserve"> </w:t>
                          </w:r>
                          <w:hyperlink r:id="rId11" w:history="1">
                            <w:r>
                              <w:rPr>
                                <w:rStyle w:val="Lienhypertexte"/>
                                <w:rFonts w:ascii="Arial" w:hAnsi="Arial"/>
                                <w:color w:val="0462C1"/>
                                <w:sz w:val="20"/>
                                <w:lang w:val="fr-FR"/>
                              </w:rPr>
                              <w:t>http://www.gavi.org/soutien/demandes/</w:t>
                            </w:r>
                          </w:hyperlink>
                        </w:p>
                      </w:txbxContent>
                    </v:textbox>
                  </v:shape>
                </v:group>
                <w10:anchorlock/>
              </v:group>
            </w:pict>
          </mc:Fallback>
        </mc:AlternateContent>
      </w:r>
    </w:p>
    <w:tbl>
      <w:tblPr>
        <w:tblStyle w:val="TableGridCEPA3"/>
        <w:tblpPr w:leftFromText="180" w:rightFromText="180" w:vertAnchor="text" w:horzAnchor="margin" w:tblpY="78"/>
        <w:tblW w:w="0" w:type="auto"/>
        <w:shd w:val="clear" w:color="auto" w:fill="F2F2F2" w:themeFill="background1" w:themeFillShade="F2"/>
        <w:tblLook w:val="04A0" w:firstRow="1" w:lastRow="0" w:firstColumn="1" w:lastColumn="0" w:noHBand="0" w:noVBand="1"/>
      </w:tblPr>
      <w:tblGrid>
        <w:gridCol w:w="1129"/>
        <w:gridCol w:w="7887"/>
      </w:tblGrid>
      <w:tr w:rsidR="00622889" w:rsidRPr="00072A9E" w:rsidTr="00A66896">
        <w:trPr>
          <w:trHeight w:val="841"/>
        </w:trPr>
        <w:tc>
          <w:tcPr>
            <w:tcW w:w="1129" w:type="dxa"/>
            <w:shd w:val="clear" w:color="auto" w:fill="F2F2F2" w:themeFill="background1" w:themeFillShade="F2"/>
          </w:tcPr>
          <w:p w:rsidR="00622889" w:rsidRPr="00E32723" w:rsidRDefault="00992D05" w:rsidP="00A66896">
            <w:pPr>
              <w:spacing w:before="120" w:after="120" w:line="276" w:lineRule="auto"/>
              <w:jc w:val="center"/>
              <w:rPr>
                <w:rFonts w:ascii="Arial" w:hAnsi="Arial" w:cs="Arial"/>
                <w:b/>
                <w:sz w:val="24"/>
                <w:szCs w:val="24"/>
                <w:lang w:val="fr-FR"/>
              </w:rPr>
            </w:pPr>
            <w:r>
              <w:rPr>
                <w:rFonts w:ascii="Arial" w:hAnsi="Arial" w:cs="Arial"/>
                <w:b/>
                <w:noProof/>
                <w:sz w:val="24"/>
                <w:szCs w:val="24"/>
                <w:lang w:val="fr-FR" w:eastAsia="fr-FR"/>
              </w:rPr>
              <w:drawing>
                <wp:anchor distT="0" distB="0" distL="114300" distR="114300" simplePos="0" relativeHeight="251660800" behindDoc="1" locked="0" layoutInCell="1" allowOverlap="1">
                  <wp:simplePos x="0" y="0"/>
                  <wp:positionH relativeFrom="page">
                    <wp:posOffset>914400</wp:posOffset>
                  </wp:positionH>
                  <wp:positionV relativeFrom="page">
                    <wp:posOffset>9688195</wp:posOffset>
                  </wp:positionV>
                  <wp:extent cx="339725" cy="32766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725" cy="327660"/>
                          </a:xfrm>
                          <a:prstGeom prst="rect">
                            <a:avLst/>
                          </a:prstGeom>
                          <a:noFill/>
                          <a:ln>
                            <a:noFill/>
                          </a:ln>
                        </pic:spPr>
                      </pic:pic>
                    </a:graphicData>
                  </a:graphic>
                </wp:anchor>
              </w:drawing>
            </w:r>
            <w:r>
              <w:rPr>
                <w:rFonts w:ascii="Arial" w:hAnsi="Arial" w:cs="Arial"/>
                <w:b/>
                <w:noProof/>
                <w:sz w:val="24"/>
                <w:szCs w:val="24"/>
                <w:lang w:val="fr-FR" w:eastAsia="fr-FR"/>
              </w:rPr>
              <w:drawing>
                <wp:anchor distT="0" distB="0" distL="114300" distR="114300" simplePos="0" relativeHeight="251659776" behindDoc="1" locked="0" layoutInCell="1" allowOverlap="1">
                  <wp:simplePos x="0" y="0"/>
                  <wp:positionH relativeFrom="page">
                    <wp:posOffset>914400</wp:posOffset>
                  </wp:positionH>
                  <wp:positionV relativeFrom="page">
                    <wp:posOffset>9688195</wp:posOffset>
                  </wp:positionV>
                  <wp:extent cx="339725" cy="32766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725" cy="327660"/>
                          </a:xfrm>
                          <a:prstGeom prst="rect">
                            <a:avLst/>
                          </a:prstGeom>
                          <a:noFill/>
                          <a:ln>
                            <a:noFill/>
                          </a:ln>
                        </pic:spPr>
                      </pic:pic>
                    </a:graphicData>
                  </a:graphic>
                </wp:anchor>
              </w:drawing>
            </w:r>
            <w:r>
              <w:rPr>
                <w:rFonts w:ascii="Arial" w:hAnsi="Arial" w:cs="Arial"/>
                <w:b/>
                <w:noProof/>
                <w:sz w:val="24"/>
                <w:szCs w:val="24"/>
                <w:lang w:val="fr-FR" w:eastAsia="fr-FR"/>
              </w:rPr>
              <w:drawing>
                <wp:inline distT="0" distB="0" distL="0" distR="0">
                  <wp:extent cx="354570" cy="320634"/>
                  <wp:effectExtent l="0" t="0" r="762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570" cy="320634"/>
                          </a:xfrm>
                          <a:prstGeom prst="rect">
                            <a:avLst/>
                          </a:prstGeom>
                          <a:noFill/>
                        </pic:spPr>
                      </pic:pic>
                    </a:graphicData>
                  </a:graphic>
                </wp:inline>
              </w:drawing>
            </w:r>
          </w:p>
        </w:tc>
        <w:tc>
          <w:tcPr>
            <w:tcW w:w="7887" w:type="dxa"/>
            <w:shd w:val="clear" w:color="auto" w:fill="F2F2F2" w:themeFill="background1" w:themeFillShade="F2"/>
            <w:vAlign w:val="center"/>
          </w:tcPr>
          <w:p w:rsidR="00622889" w:rsidRPr="00E32723" w:rsidRDefault="0046059E" w:rsidP="00A66896">
            <w:pPr>
              <w:spacing w:before="60" w:after="60"/>
              <w:jc w:val="both"/>
              <w:rPr>
                <w:rFonts w:ascii="Arial" w:hAnsi="Arial" w:cs="Arial"/>
                <w:lang w:val="fr-FR"/>
              </w:rPr>
            </w:pPr>
            <w:r w:rsidRPr="00E32723">
              <w:rPr>
                <w:rFonts w:ascii="Arial" w:hAnsi="Arial" w:cs="Arial"/>
                <w:lang w:val="fr-FR"/>
              </w:rPr>
              <w:t>Les instructions concernant les demande</w:t>
            </w:r>
            <w:r w:rsidR="001A1F05" w:rsidRPr="00E32723">
              <w:rPr>
                <w:rFonts w:ascii="Arial" w:hAnsi="Arial" w:cs="Arial"/>
                <w:lang w:val="fr-FR"/>
              </w:rPr>
              <w:t>s</w:t>
            </w:r>
            <w:r w:rsidRPr="00E32723">
              <w:rPr>
                <w:rFonts w:ascii="Arial" w:hAnsi="Arial" w:cs="Arial"/>
                <w:lang w:val="fr-FR"/>
              </w:rPr>
              <w:t xml:space="preserve"> </w:t>
            </w:r>
            <w:r w:rsidR="00311824" w:rsidRPr="00E32723">
              <w:rPr>
                <w:rFonts w:ascii="Arial" w:hAnsi="Arial" w:cs="Arial"/>
                <w:lang w:val="fr-FR"/>
              </w:rPr>
              <w:t xml:space="preserve">de soutien de </w:t>
            </w:r>
            <w:r w:rsidRPr="00E32723">
              <w:rPr>
                <w:rFonts w:ascii="Arial" w:hAnsi="Arial" w:cs="Arial"/>
                <w:lang w:val="fr-FR"/>
              </w:rPr>
              <w:t xml:space="preserve">la plateforme d'optimisation de l'ECF sont disponibles </w:t>
            </w:r>
            <w:r w:rsidR="005E15C1" w:rsidRPr="00E32723">
              <w:rPr>
                <w:rFonts w:ascii="Arial" w:hAnsi="Arial" w:cs="Arial"/>
                <w:lang w:val="fr-FR"/>
              </w:rPr>
              <w:t>à l’adresse suivante </w:t>
            </w:r>
            <w:r w:rsidRPr="00E32723">
              <w:rPr>
                <w:rFonts w:ascii="Arial" w:hAnsi="Arial" w:cs="Arial"/>
                <w:lang w:val="fr-FR"/>
              </w:rPr>
              <w:t>:</w:t>
            </w:r>
            <w:r w:rsidR="00622889" w:rsidRPr="00E32723">
              <w:rPr>
                <w:rFonts w:ascii="Arial" w:hAnsi="Arial" w:cs="Arial"/>
                <w:lang w:val="fr-FR"/>
              </w:rPr>
              <w:t xml:space="preserve"> </w:t>
            </w:r>
            <w:hyperlink r:id="rId14" w:history="1">
              <w:r w:rsidR="00622889" w:rsidRPr="00E32723">
                <w:rPr>
                  <w:rFonts w:ascii="Arial" w:hAnsi="Arial" w:cs="Arial"/>
                  <w:color w:val="0563C1" w:themeColor="hyperlink"/>
                  <w:u w:val="single"/>
                  <w:lang w:val="fr-FR"/>
                </w:rPr>
                <w:t>www.gavi.org/support/apply</w:t>
              </w:r>
            </w:hyperlink>
          </w:p>
        </w:tc>
      </w:tr>
    </w:tbl>
    <w:p w:rsidR="007E0254" w:rsidRPr="00E32723" w:rsidRDefault="007E0254" w:rsidP="00622889">
      <w:pPr>
        <w:rPr>
          <w:rFonts w:ascii="Arial" w:hAnsi="Arial" w:cs="Arial"/>
          <w:sz w:val="2"/>
          <w:lang w:val="fr-FR"/>
        </w:rPr>
      </w:pPr>
    </w:p>
    <w:p w:rsidR="005E549F" w:rsidRPr="00E32723" w:rsidRDefault="005E549F" w:rsidP="00CC4AAC">
      <w:pPr>
        <w:spacing w:before="60" w:after="60" w:line="240" w:lineRule="auto"/>
        <w:jc w:val="both"/>
        <w:rPr>
          <w:rFonts w:ascii="Arial" w:hAnsi="Arial" w:cs="Arial"/>
          <w:i/>
          <w:sz w:val="12"/>
          <w:lang w:val="fr-FR"/>
        </w:rPr>
      </w:pPr>
    </w:p>
    <w:p w:rsidR="007E0254" w:rsidRPr="00E32723" w:rsidRDefault="00E61F8D" w:rsidP="005E549F">
      <w:pPr>
        <w:spacing w:before="60" w:after="60" w:line="240" w:lineRule="auto"/>
        <w:jc w:val="both"/>
        <w:rPr>
          <w:rFonts w:ascii="Arial" w:hAnsi="Arial" w:cs="Arial"/>
          <w:i/>
          <w:sz w:val="20"/>
          <w:lang w:val="fr-FR"/>
        </w:rPr>
      </w:pPr>
      <w:r>
        <w:rPr>
          <w:rFonts w:ascii="Arial" w:hAnsi="Arial" w:cs="Arial"/>
          <w:noProof/>
          <w:lang w:val="fr-FR" w:eastAsia="fr-FR"/>
        </w:rPr>
        <mc:AlternateContent>
          <mc:Choice Requires="wpg">
            <w:drawing>
              <wp:anchor distT="0" distB="0" distL="114300" distR="114300" simplePos="0" relativeHeight="251648512" behindDoc="1" locked="0" layoutInCell="1" allowOverlap="1">
                <wp:simplePos x="0" y="0"/>
                <wp:positionH relativeFrom="margin">
                  <wp:posOffset>-10795</wp:posOffset>
                </wp:positionH>
                <wp:positionV relativeFrom="paragraph">
                  <wp:posOffset>49530</wp:posOffset>
                </wp:positionV>
                <wp:extent cx="5730240" cy="935355"/>
                <wp:effectExtent l="0" t="0" r="2286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240" cy="935355"/>
                          <a:chOff x="0" y="0"/>
                          <a:chExt cx="5730240" cy="672468"/>
                        </a:xfrm>
                      </wpg:grpSpPr>
                      <wps:wsp>
                        <wps:cNvPr id="24" name="Straight Connector 24"/>
                        <wps:cNvCnPr/>
                        <wps:spPr>
                          <a:xfrm>
                            <a:off x="707136" y="0"/>
                            <a:ext cx="0" cy="58483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 name="Group 25"/>
                        <wpg:cNvGrpSpPr/>
                        <wpg:grpSpPr>
                          <a:xfrm>
                            <a:off x="0" y="1"/>
                            <a:ext cx="5730240" cy="672467"/>
                            <a:chOff x="0" y="1"/>
                            <a:chExt cx="5730240" cy="672467"/>
                          </a:xfrm>
                        </wpg:grpSpPr>
                        <wps:wsp>
                          <wps:cNvPr id="26" name="Text Box 26"/>
                          <wps:cNvSpPr txBox="1"/>
                          <wps:spPr>
                            <a:xfrm>
                              <a:off x="719590" y="73151"/>
                              <a:ext cx="4949698" cy="599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979" w:rsidRPr="0046059E" w:rsidRDefault="00DC6979" w:rsidP="007E0254">
                                <w:pPr>
                                  <w:rPr>
                                    <w:rFonts w:ascii="Arial" w:hAnsi="Arial" w:cs="Arial"/>
                                    <w:sz w:val="20"/>
                                    <w:szCs w:val="20"/>
                                    <w:lang w:val="fr-FR"/>
                                  </w:rPr>
                                </w:pPr>
                                <w:r>
                                  <w:rPr>
                                    <w:rFonts w:ascii="Arial" w:hAnsi="Arial" w:cs="Arial"/>
                                    <w:color w:val="0D0D0D" w:themeColor="text1" w:themeTint="F2"/>
                                    <w:sz w:val="20"/>
                                    <w:szCs w:val="20"/>
                                    <w:lang w:val="fr-FR"/>
                                  </w:rPr>
                                  <w:t>Le guide technique</w:t>
                                </w:r>
                                <w:r w:rsidRPr="0046059E">
                                  <w:rPr>
                                    <w:rFonts w:ascii="Arial" w:hAnsi="Arial" w:cs="Arial"/>
                                    <w:color w:val="0D0D0D" w:themeColor="text1" w:themeTint="F2"/>
                                    <w:sz w:val="20"/>
                                    <w:szCs w:val="20"/>
                                    <w:lang w:val="fr-FR"/>
                                  </w:rPr>
                                  <w:t xml:space="preserve"> concernant la sélection de</w:t>
                                </w:r>
                                <w:r>
                                  <w:rPr>
                                    <w:rFonts w:ascii="Arial" w:hAnsi="Arial" w:cs="Arial"/>
                                    <w:color w:val="0D0D0D" w:themeColor="text1" w:themeTint="F2"/>
                                    <w:sz w:val="20"/>
                                    <w:szCs w:val="20"/>
                                    <w:lang w:val="fr-FR"/>
                                  </w:rPr>
                                  <w:t xml:space="preserve"> l'équipement pour les demandes de soutien de la</w:t>
                                </w:r>
                                <w:r w:rsidRPr="0046059E">
                                  <w:rPr>
                                    <w:rFonts w:ascii="Arial" w:hAnsi="Arial" w:cs="Arial"/>
                                    <w:color w:val="0D0D0D" w:themeColor="text1" w:themeTint="F2"/>
                                    <w:sz w:val="20"/>
                                    <w:szCs w:val="20"/>
                                    <w:lang w:val="fr-FR"/>
                                  </w:rPr>
                                  <w:t xml:space="preserve"> plateforme d'optimisation de l'ECF </w:t>
                                </w:r>
                                <w:r>
                                  <w:rPr>
                                    <w:rFonts w:ascii="Arial" w:hAnsi="Arial" w:cs="Arial"/>
                                    <w:color w:val="0D0D0D" w:themeColor="text1" w:themeTint="F2"/>
                                    <w:sz w:val="20"/>
                                    <w:szCs w:val="20"/>
                                    <w:lang w:val="fr-FR"/>
                                  </w:rPr>
                                  <w:t>es</w:t>
                                </w:r>
                                <w:r w:rsidRPr="0046059E">
                                  <w:rPr>
                                    <w:rFonts w:ascii="Arial" w:hAnsi="Arial" w:cs="Arial"/>
                                    <w:color w:val="0D0D0D" w:themeColor="text1" w:themeTint="F2"/>
                                    <w:sz w:val="20"/>
                                    <w:szCs w:val="20"/>
                                    <w:lang w:val="fr-FR"/>
                                  </w:rPr>
                                  <w:t>t dispon</w:t>
                                </w:r>
                                <w:r>
                                  <w:rPr>
                                    <w:rFonts w:ascii="Arial" w:hAnsi="Arial" w:cs="Arial"/>
                                    <w:color w:val="0D0D0D" w:themeColor="text1" w:themeTint="F2"/>
                                    <w:sz w:val="20"/>
                                    <w:szCs w:val="20"/>
                                    <w:lang w:val="fr-FR"/>
                                  </w:rPr>
                                  <w:t>ib</w:t>
                                </w:r>
                                <w:r w:rsidRPr="0046059E">
                                  <w:rPr>
                                    <w:rFonts w:ascii="Arial" w:hAnsi="Arial" w:cs="Arial"/>
                                    <w:color w:val="0D0D0D" w:themeColor="text1" w:themeTint="F2"/>
                                    <w:sz w:val="20"/>
                                    <w:szCs w:val="20"/>
                                    <w:lang w:val="fr-FR"/>
                                  </w:rPr>
                                  <w:t xml:space="preserve">le </w:t>
                                </w:r>
                                <w:r>
                                  <w:rPr>
                                    <w:rFonts w:ascii="Arial" w:hAnsi="Arial" w:cs="Arial"/>
                                    <w:color w:val="0D0D0D" w:themeColor="text1" w:themeTint="F2"/>
                                    <w:sz w:val="20"/>
                                    <w:szCs w:val="20"/>
                                    <w:lang w:val="fr-FR"/>
                                  </w:rPr>
                                  <w:t>à l’adresse suivante </w:t>
                                </w:r>
                                <w:r w:rsidRPr="0046059E">
                                  <w:rPr>
                                    <w:rFonts w:ascii="Arial" w:hAnsi="Arial" w:cs="Arial"/>
                                    <w:color w:val="0D0D0D" w:themeColor="text1" w:themeTint="F2"/>
                                    <w:sz w:val="20"/>
                                    <w:szCs w:val="20"/>
                                    <w:lang w:val="fr-FR"/>
                                  </w:rPr>
                                  <w:t xml:space="preserve">: </w:t>
                                </w:r>
                                <w:hyperlink r:id="rId15" w:history="1">
                                  <w:r w:rsidRPr="0046059E">
                                    <w:rPr>
                                      <w:rStyle w:val="Lienhypertexte"/>
                                      <w:rFonts w:ascii="Arial" w:hAnsi="Arial" w:cs="Arial"/>
                                      <w:sz w:val="20"/>
                                      <w:szCs w:val="20"/>
                                      <w:lang w:val="fr-FR"/>
                                    </w:rPr>
                                    <w:t>http://www.gavi.org/support/hss/cold-chain-equipment-optimisation-platform/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0" y="1"/>
                              <a:ext cx="5730240" cy="571272"/>
                              <a:chOff x="0" y="1"/>
                              <a:chExt cx="5730240" cy="571272"/>
                            </a:xfrm>
                          </wpg:grpSpPr>
                          <wps:wsp>
                            <wps:cNvPr id="28" name="Rectangle 28"/>
                            <wps:cNvSpPr/>
                            <wps:spPr>
                              <a:xfrm>
                                <a:off x="0" y="1"/>
                                <a:ext cx="5730240" cy="5712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85344" y="73153"/>
                                <a:ext cx="548640" cy="367543"/>
                              </a:xfrm>
                              <a:prstGeom prst="rect">
                                <a:avLst/>
                              </a:prstGeom>
                              <a:solidFill>
                                <a:srgbClr val="00B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979" w:rsidRPr="0032315E" w:rsidRDefault="00DC6979" w:rsidP="007E0254">
                                  <w:pPr>
                                    <w:jc w:val="center"/>
                                    <w:rPr>
                                      <w:rFonts w:ascii="Arial" w:hAnsi="Arial" w:cs="Arial"/>
                                      <w:b/>
                                      <w:color w:val="FFFFFF" w:themeColor="background1"/>
                                      <w:sz w:val="14"/>
                                      <w:szCs w:val="14"/>
                                    </w:rPr>
                                  </w:pPr>
                                  <w:r>
                                    <w:rPr>
                                      <w:rFonts w:ascii="Arial" w:hAnsi="Arial" w:cs="Arial"/>
                                      <w:b/>
                                      <w:color w:val="FFFFFF" w:themeColor="background1"/>
                                      <w:sz w:val="14"/>
                                      <w:szCs w:val="14"/>
                                    </w:rPr>
                                    <w:t>Guide Tech PO ECF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23" o:spid="_x0000_s1055" style="position:absolute;left:0;text-align:left;margin-left:-.85pt;margin-top:3.9pt;width:451.2pt;height:73.65pt;z-index:-251667968;mso-position-horizontal-relative:margin;mso-position-vertical-relative:text;mso-width-relative:margin;mso-height-relative:margin" coordsize="57302,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">
                <v:line id="Straight Connector 24" o:spid="_x0000_s1056" style="position:absolute;visibility:visible;mso-wrap-style:square" from="7071,0" to="70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iQQsQAAADbAAAADwAAAGRycy9kb3ducmV2LnhtbESP3WrCQBSE7wu+w3KE3tWNYoNEVxGl&#10;mEIJ+IPXx+wxCWbPhuw2Jm/fLRR6OczMN8xq05tadNS6yrKC6SQCQZxbXXGh4HL+eFuAcB5ZY22Z&#10;FAzkYLMevaww0fbJR+pOvhABwi5BBaX3TSKly0sy6Ca2IQ7e3bYGfZBtIXWLzwA3tZxFUSwNVhwW&#10;SmxoV1L+OH0bBdmnn97i6jBco4d55yx13V5+KfU67rdLEJ56/x/+a6dawWwOv1/C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JBCxAAAANsAAAAPAAAAAAAAAAAA&#10;AAAAAKECAABkcnMvZG93bnJldi54bWxQSwUGAAAAAAQABAD5AAAAkgMAAAAA&#10;" strokecolor="black [3213]" strokeweight=".25pt">
                  <v:stroke joinstyle="miter"/>
                </v:line>
                <v:group id="Group 25" o:spid="_x0000_s1057" style="position:absolute;width:57302;height:6724" coordorigin="" coordsize="57302,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26" o:spid="_x0000_s1058" type="#_x0000_t202" style="position:absolute;left:7195;top:731;width:49497;height:5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rsidR="00DC6979" w:rsidRPr="0046059E" w:rsidRDefault="00DC6979" w:rsidP="007E0254">
                          <w:pPr>
                            <w:rPr>
                              <w:rFonts w:ascii="Arial" w:hAnsi="Arial" w:cs="Arial"/>
                              <w:sz w:val="20"/>
                              <w:szCs w:val="20"/>
                              <w:lang w:val="fr-FR"/>
                            </w:rPr>
                          </w:pPr>
                          <w:r>
                            <w:rPr>
                              <w:rFonts w:ascii="Arial" w:hAnsi="Arial" w:cs="Arial"/>
                              <w:color w:val="0D0D0D" w:themeColor="text1" w:themeTint="F2"/>
                              <w:sz w:val="20"/>
                              <w:szCs w:val="20"/>
                              <w:lang w:val="fr-FR"/>
                            </w:rPr>
                            <w:t>Le guide technique</w:t>
                          </w:r>
                          <w:r w:rsidRPr="0046059E">
                            <w:rPr>
                              <w:rFonts w:ascii="Arial" w:hAnsi="Arial" w:cs="Arial"/>
                              <w:color w:val="0D0D0D" w:themeColor="text1" w:themeTint="F2"/>
                              <w:sz w:val="20"/>
                              <w:szCs w:val="20"/>
                              <w:lang w:val="fr-FR"/>
                            </w:rPr>
                            <w:t xml:space="preserve"> concernant la sélection de</w:t>
                          </w:r>
                          <w:r>
                            <w:rPr>
                              <w:rFonts w:ascii="Arial" w:hAnsi="Arial" w:cs="Arial"/>
                              <w:color w:val="0D0D0D" w:themeColor="text1" w:themeTint="F2"/>
                              <w:sz w:val="20"/>
                              <w:szCs w:val="20"/>
                              <w:lang w:val="fr-FR"/>
                            </w:rPr>
                            <w:t xml:space="preserve"> l'équipement pour les demandes de soutien de la</w:t>
                          </w:r>
                          <w:r w:rsidRPr="0046059E">
                            <w:rPr>
                              <w:rFonts w:ascii="Arial" w:hAnsi="Arial" w:cs="Arial"/>
                              <w:color w:val="0D0D0D" w:themeColor="text1" w:themeTint="F2"/>
                              <w:sz w:val="20"/>
                              <w:szCs w:val="20"/>
                              <w:lang w:val="fr-FR"/>
                            </w:rPr>
                            <w:t xml:space="preserve"> plateforme d'optimisation de l'ECF </w:t>
                          </w:r>
                          <w:r>
                            <w:rPr>
                              <w:rFonts w:ascii="Arial" w:hAnsi="Arial" w:cs="Arial"/>
                              <w:color w:val="0D0D0D" w:themeColor="text1" w:themeTint="F2"/>
                              <w:sz w:val="20"/>
                              <w:szCs w:val="20"/>
                              <w:lang w:val="fr-FR"/>
                            </w:rPr>
                            <w:t>es</w:t>
                          </w:r>
                          <w:r w:rsidRPr="0046059E">
                            <w:rPr>
                              <w:rFonts w:ascii="Arial" w:hAnsi="Arial" w:cs="Arial"/>
                              <w:color w:val="0D0D0D" w:themeColor="text1" w:themeTint="F2"/>
                              <w:sz w:val="20"/>
                              <w:szCs w:val="20"/>
                              <w:lang w:val="fr-FR"/>
                            </w:rPr>
                            <w:t>t dispon</w:t>
                          </w:r>
                          <w:r>
                            <w:rPr>
                              <w:rFonts w:ascii="Arial" w:hAnsi="Arial" w:cs="Arial"/>
                              <w:color w:val="0D0D0D" w:themeColor="text1" w:themeTint="F2"/>
                              <w:sz w:val="20"/>
                              <w:szCs w:val="20"/>
                              <w:lang w:val="fr-FR"/>
                            </w:rPr>
                            <w:t>ib</w:t>
                          </w:r>
                          <w:r w:rsidRPr="0046059E">
                            <w:rPr>
                              <w:rFonts w:ascii="Arial" w:hAnsi="Arial" w:cs="Arial"/>
                              <w:color w:val="0D0D0D" w:themeColor="text1" w:themeTint="F2"/>
                              <w:sz w:val="20"/>
                              <w:szCs w:val="20"/>
                              <w:lang w:val="fr-FR"/>
                            </w:rPr>
                            <w:t xml:space="preserve">le </w:t>
                          </w:r>
                          <w:r>
                            <w:rPr>
                              <w:rFonts w:ascii="Arial" w:hAnsi="Arial" w:cs="Arial"/>
                              <w:color w:val="0D0D0D" w:themeColor="text1" w:themeTint="F2"/>
                              <w:sz w:val="20"/>
                              <w:szCs w:val="20"/>
                              <w:lang w:val="fr-FR"/>
                            </w:rPr>
                            <w:t>à l’adresse suivante </w:t>
                          </w:r>
                          <w:r w:rsidRPr="0046059E">
                            <w:rPr>
                              <w:rFonts w:ascii="Arial" w:hAnsi="Arial" w:cs="Arial"/>
                              <w:color w:val="0D0D0D" w:themeColor="text1" w:themeTint="F2"/>
                              <w:sz w:val="20"/>
                              <w:szCs w:val="20"/>
                              <w:lang w:val="fr-FR"/>
                            </w:rPr>
                            <w:t xml:space="preserve">: </w:t>
                          </w:r>
                          <w:hyperlink r:id="rId16" w:history="1">
                            <w:r w:rsidRPr="0046059E">
                              <w:rPr>
                                <w:rStyle w:val="Lienhypertexte"/>
                                <w:rFonts w:ascii="Arial" w:hAnsi="Arial" w:cs="Arial"/>
                                <w:sz w:val="20"/>
                                <w:szCs w:val="20"/>
                                <w:lang w:val="fr-FR"/>
                              </w:rPr>
                              <w:t>http://www.gavi.org/support/hss/cold-chain-equipment-optimisation-platform/</w:t>
                            </w:r>
                          </w:hyperlink>
                        </w:p>
                      </w:txbxContent>
                    </v:textbox>
                  </v:shape>
                  <v:group id="Group 27" o:spid="_x0000_s1059" style="position:absolute;width:57302;height:5712" coordorigin="" coordsize="57302,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8" o:spid="_x0000_s1060" style="position:absolute;width:57302;height:5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fH8AA&#10;AADbAAAADwAAAGRycy9kb3ducmV2LnhtbERPTWvCQBC9F/wPyxR6KXWjVJHoKiIEeipUg16H7DSJ&#10;zcyG7GqSf989CB4f73uzG7hRd+p87cTAbJqAIimcraU0kJ+yjxUoH1AsNk7IwEgedtvJywZT63r5&#10;ofsxlCqGiE/RQBVCm2rti4oY/dS1JJH7dR1jiLArte2wj+Hc6HmSLDVjLbGhwpYOFRV/xxsb+Lz4&#10;9/PqW49J4PzKPGaLW58Z8/Y67NegAg3hKX64v6yBeRwbv8Qfo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PfH8AAAADbAAAADwAAAAAAAAAAAAAAAACYAgAAZHJzL2Rvd25y&#10;ZXYueG1sUEsFBgAAAAAEAAQA9QAAAIUDAAAAAA==&#10;" filled="f" strokecolor="black [3213]" strokeweight=".25pt"/>
                    <v:rect id="Rectangle 29" o:spid="_x0000_s1061" style="position:absolute;left:853;top:731;width:5486;height:3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tY8QA&#10;AADbAAAADwAAAGRycy9kb3ducmV2LnhtbESPT2vCQBTE70K/w/IKvemmFkTTrFKKUj304L/i8SX7&#10;mk2bfRuy2xi/fVcQPA4z8xsmW/S2Fh21vnKs4HmUgCAunK64VHDYr4ZTED4ga6wdk4ILeVjMHwYZ&#10;ptqdeUvdLpQiQtinqMCE0KRS+sKQRT9yDXH0vl1rMUTZllK3eI5wW8txkkykxYrjgsGG3g0Vv7s/&#10;q0Di50u+/PrRhAWdzMdp0x3zRqmnx/7tFUSgPtzDt/ZaKxjP4Po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7WPEAAAA2wAAAA8AAAAAAAAAAAAAAAAAmAIAAGRycy9k&#10;b3ducmV2LnhtbFBLBQYAAAAABAAEAPUAAACJAwAAAAA=&#10;" fillcolor="#00b050" strokecolor="#92d050" strokeweight="1pt">
                      <v:textbox>
                        <w:txbxContent>
                          <w:p w:rsidR="00DC6979" w:rsidRPr="0032315E" w:rsidRDefault="00DC6979" w:rsidP="007E0254">
                            <w:pPr>
                              <w:jc w:val="center"/>
                              <w:rPr>
                                <w:rFonts w:ascii="Arial" w:hAnsi="Arial" w:cs="Arial"/>
                                <w:b/>
                                <w:color w:val="FFFFFF" w:themeColor="background1"/>
                                <w:sz w:val="14"/>
                                <w:szCs w:val="14"/>
                              </w:rPr>
                            </w:pPr>
                            <w:r>
                              <w:rPr>
                                <w:rFonts w:ascii="Arial" w:hAnsi="Arial" w:cs="Arial"/>
                                <w:b/>
                                <w:color w:val="FFFFFF" w:themeColor="background1"/>
                                <w:sz w:val="14"/>
                                <w:szCs w:val="14"/>
                              </w:rPr>
                              <w:t>Guide Tech PO ECF</w:t>
                            </w:r>
                          </w:p>
                        </w:txbxContent>
                      </v:textbox>
                    </v:rect>
                  </v:group>
                </v:group>
                <w10:wrap anchorx="margin"/>
              </v:group>
            </w:pict>
          </mc:Fallback>
        </mc:AlternateContent>
      </w:r>
      <w:r w:rsidR="007E0254" w:rsidRPr="00E32723">
        <w:rPr>
          <w:rFonts w:ascii="Arial" w:hAnsi="Arial" w:cs="Arial"/>
          <w:i/>
          <w:sz w:val="20"/>
          <w:lang w:val="fr-FR"/>
        </w:rPr>
        <w:tab/>
      </w:r>
    </w:p>
    <w:p w:rsidR="007E0254" w:rsidRPr="00E32723" w:rsidRDefault="007E0254" w:rsidP="00CC4AAC">
      <w:pPr>
        <w:spacing w:before="60" w:after="60" w:line="240" w:lineRule="auto"/>
        <w:jc w:val="both"/>
        <w:rPr>
          <w:rFonts w:ascii="Arial" w:hAnsi="Arial" w:cs="Arial"/>
          <w:i/>
          <w:sz w:val="20"/>
          <w:lang w:val="fr-FR"/>
        </w:rPr>
      </w:pPr>
    </w:p>
    <w:p w:rsidR="00030421" w:rsidRPr="00E32723" w:rsidRDefault="00030421" w:rsidP="00CC4AAC">
      <w:pPr>
        <w:spacing w:before="60" w:after="60" w:line="240" w:lineRule="auto"/>
        <w:jc w:val="both"/>
        <w:rPr>
          <w:rFonts w:ascii="Arial" w:hAnsi="Arial" w:cs="Arial"/>
          <w:i/>
          <w:sz w:val="20"/>
          <w:lang w:val="fr-FR"/>
        </w:rPr>
      </w:pPr>
    </w:p>
    <w:p w:rsidR="001948E0" w:rsidRPr="00E32723" w:rsidRDefault="001948E0" w:rsidP="00CC4AAC">
      <w:pPr>
        <w:pStyle w:val="Sansinterligne"/>
        <w:jc w:val="both"/>
        <w:rPr>
          <w:rFonts w:ascii="Arial" w:hAnsi="Arial" w:cs="Arial"/>
          <w:b/>
          <w:sz w:val="20"/>
          <w:szCs w:val="20"/>
          <w:lang w:val="fr-FR"/>
        </w:rPr>
      </w:pPr>
    </w:p>
    <w:p w:rsidR="00E32723" w:rsidRPr="00E32723" w:rsidRDefault="00E32723" w:rsidP="00CC4AAC">
      <w:pPr>
        <w:pStyle w:val="Sansinterligne"/>
        <w:jc w:val="both"/>
        <w:rPr>
          <w:rFonts w:ascii="Arial" w:hAnsi="Arial" w:cs="Arial"/>
          <w:b/>
          <w:sz w:val="20"/>
          <w:szCs w:val="20"/>
          <w:lang w:val="fr-FR"/>
        </w:rPr>
      </w:pPr>
    </w:p>
    <w:p w:rsidR="005E549F" w:rsidRPr="00E32723" w:rsidRDefault="00E61F8D" w:rsidP="00CC4AAC">
      <w:pPr>
        <w:pStyle w:val="Sansinterligne"/>
        <w:jc w:val="both"/>
        <w:rPr>
          <w:rFonts w:ascii="Arial" w:hAnsi="Arial" w:cs="Arial"/>
          <w:b/>
          <w:sz w:val="20"/>
          <w:szCs w:val="20"/>
          <w:lang w:val="fr-FR"/>
        </w:rPr>
      </w:pPr>
      <w:r>
        <w:rPr>
          <w:rFonts w:ascii="Arial" w:hAnsi="Arial" w:cs="Arial"/>
          <w:b/>
          <w:noProof/>
          <w:sz w:val="20"/>
          <w:szCs w:val="20"/>
          <w:lang w:val="fr-FR" w:eastAsia="fr-FR"/>
        </w:rPr>
        <mc:AlternateContent>
          <mc:Choice Requires="wpg">
            <w:drawing>
              <wp:anchor distT="0" distB="0" distL="114300" distR="114300" simplePos="0" relativeHeight="251653632" behindDoc="0" locked="0" layoutInCell="1" allowOverlap="1">
                <wp:simplePos x="0" y="0"/>
                <wp:positionH relativeFrom="column">
                  <wp:posOffset>-9525</wp:posOffset>
                </wp:positionH>
                <wp:positionV relativeFrom="paragraph">
                  <wp:posOffset>140335</wp:posOffset>
                </wp:positionV>
                <wp:extent cx="5730240" cy="784860"/>
                <wp:effectExtent l="0" t="0" r="2286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240" cy="784860"/>
                          <a:chOff x="0" y="0"/>
                          <a:chExt cx="5730240" cy="784860"/>
                        </a:xfrm>
                      </wpg:grpSpPr>
                      <wpg:grpSp>
                        <wpg:cNvPr id="14" name="Group 14"/>
                        <wpg:cNvGrpSpPr/>
                        <wpg:grpSpPr>
                          <a:xfrm>
                            <a:off x="0" y="0"/>
                            <a:ext cx="5730240" cy="784860"/>
                            <a:chOff x="0" y="0"/>
                            <a:chExt cx="5730240" cy="672468"/>
                          </a:xfrm>
                        </wpg:grpSpPr>
                        <wps:wsp>
                          <wps:cNvPr id="15" name="Straight Connector 15"/>
                          <wps:cNvCnPr/>
                          <wps:spPr>
                            <a:xfrm>
                              <a:off x="707136" y="0"/>
                              <a:ext cx="0" cy="58483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0" y="1"/>
                              <a:ext cx="5730240" cy="672467"/>
                              <a:chOff x="0" y="1"/>
                              <a:chExt cx="5730240" cy="672467"/>
                            </a:xfrm>
                          </wpg:grpSpPr>
                          <wps:wsp>
                            <wps:cNvPr id="192" name="Text Box 192"/>
                            <wps:cNvSpPr txBox="1"/>
                            <wps:spPr>
                              <a:xfrm>
                                <a:off x="719590" y="73151"/>
                                <a:ext cx="4949698" cy="5993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979" w:rsidRPr="0046059E" w:rsidRDefault="00DC6979" w:rsidP="005E549F">
                                  <w:pPr>
                                    <w:pStyle w:val="Sansinterligne"/>
                                    <w:rPr>
                                      <w:rFonts w:ascii="Arial" w:hAnsi="Arial" w:cs="Arial"/>
                                      <w:b/>
                                      <w:sz w:val="20"/>
                                      <w:szCs w:val="20"/>
                                      <w:lang w:val="fr-FR"/>
                                    </w:rPr>
                                  </w:pPr>
                                  <w:r w:rsidRPr="0046059E">
                                    <w:rPr>
                                      <w:rFonts w:ascii="Arial" w:hAnsi="Arial" w:cs="Arial"/>
                                      <w:color w:val="0D0D0D" w:themeColor="text1" w:themeTint="F2"/>
                                      <w:sz w:val="20"/>
                                      <w:szCs w:val="20"/>
                                      <w:lang w:val="fr-FR"/>
                                    </w:rPr>
                                    <w:t>De nombreuses ressources techniques relatives à la gestion de l'</w:t>
                                  </w:r>
                                  <w:r>
                                    <w:rPr>
                                      <w:rFonts w:ascii="Arial" w:hAnsi="Arial" w:cs="Arial"/>
                                      <w:color w:val="0D0D0D" w:themeColor="text1" w:themeTint="F2"/>
                                      <w:sz w:val="20"/>
                                      <w:szCs w:val="20"/>
                                      <w:lang w:val="fr-FR"/>
                                    </w:rPr>
                                    <w:t xml:space="preserve">équipement de la chaîne du froid des vaccins sont disponibles sur </w:t>
                                  </w:r>
                                  <w:r w:rsidRPr="0046059E">
                                    <w:rPr>
                                      <w:rFonts w:ascii="Arial" w:hAnsi="Arial" w:cs="Arial"/>
                                      <w:color w:val="0D0D0D" w:themeColor="text1" w:themeTint="F2"/>
                                      <w:sz w:val="20"/>
                                      <w:szCs w:val="20"/>
                                      <w:lang w:val="fr-FR"/>
                                    </w:rPr>
                                    <w:t>TechNet-21</w:t>
                                  </w:r>
                                  <w:r>
                                    <w:rPr>
                                      <w:rFonts w:ascii="Arial" w:hAnsi="Arial" w:cs="Arial"/>
                                      <w:color w:val="0D0D0D" w:themeColor="text1" w:themeTint="F2"/>
                                      <w:sz w:val="20"/>
                                      <w:szCs w:val="20"/>
                                      <w:lang w:val="fr-FR"/>
                                    </w:rPr>
                                    <w:t> </w:t>
                                  </w:r>
                                  <w:r w:rsidRPr="0046059E">
                                    <w:rPr>
                                      <w:rFonts w:ascii="Arial" w:hAnsi="Arial" w:cs="Arial"/>
                                      <w:color w:val="0D0D0D" w:themeColor="text1" w:themeTint="F2"/>
                                      <w:sz w:val="20"/>
                                      <w:szCs w:val="20"/>
                                      <w:lang w:val="fr-FR"/>
                                    </w:rPr>
                                    <w:t>:</w:t>
                                  </w:r>
                                  <w:r w:rsidRPr="0046059E">
                                    <w:rPr>
                                      <w:rFonts w:ascii="Arial" w:hAnsi="Arial" w:cs="Arial"/>
                                      <w:sz w:val="20"/>
                                      <w:szCs w:val="20"/>
                                      <w:lang w:val="fr-FR"/>
                                    </w:rPr>
                                    <w:t xml:space="preserve"> </w:t>
                                  </w:r>
                                  <w:hyperlink r:id="rId17" w:history="1">
                                    <w:r w:rsidRPr="0046059E">
                                      <w:rPr>
                                        <w:rStyle w:val="Lienhypertexte"/>
                                        <w:rFonts w:ascii="Arial" w:hAnsi="Arial" w:cs="Arial"/>
                                        <w:sz w:val="20"/>
                                        <w:szCs w:val="20"/>
                                        <w:lang w:val="fr-FR"/>
                                      </w:rPr>
                                      <w:t>http://www.technet-21.org/en/resources/cold-chain-equipment-management</w:t>
                                    </w:r>
                                  </w:hyperlink>
                                  <w:r w:rsidRPr="0046059E">
                                    <w:rPr>
                                      <w:rFonts w:ascii="Arial" w:hAnsi="Arial" w:cs="Arial"/>
                                      <w:b/>
                                      <w:sz w:val="20"/>
                                      <w:szCs w:val="20"/>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93"/>
                            <wpg:cNvGrpSpPr/>
                            <wpg:grpSpPr>
                              <a:xfrm>
                                <a:off x="0" y="1"/>
                                <a:ext cx="5730240" cy="571272"/>
                                <a:chOff x="0" y="1"/>
                                <a:chExt cx="5730240" cy="571272"/>
                              </a:xfrm>
                            </wpg:grpSpPr>
                            <wps:wsp>
                              <wps:cNvPr id="194" name="Rectangle 194"/>
                              <wps:cNvSpPr/>
                              <wps:spPr>
                                <a:xfrm>
                                  <a:off x="0" y="1"/>
                                  <a:ext cx="5730240" cy="5712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85344" y="73153"/>
                                  <a:ext cx="548640" cy="367543"/>
                                </a:xfrm>
                                <a:prstGeom prst="rect">
                                  <a:avLst/>
                                </a:prstGeom>
                                <a:solidFill>
                                  <a:srgbClr val="00B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6979" w:rsidRPr="0032315E" w:rsidRDefault="00DC6979" w:rsidP="005E549F">
                                    <w:pPr>
                                      <w:jc w:val="center"/>
                                      <w:rPr>
                                        <w:rFonts w:ascii="Arial" w:hAnsi="Arial" w:cs="Arial"/>
                                        <w:b/>
                                        <w:color w:val="FFFFFF" w:themeColor="background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pic:pic xmlns:pic="http://schemas.openxmlformats.org/drawingml/2006/picture">
                        <pic:nvPicPr>
                          <pic:cNvPr id="196" name="Picture 19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80975" y="123825"/>
                            <a:ext cx="348615" cy="3333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98" o:spid="_x0000_s1062" style="position:absolute;left:0;text-align:left;margin-left:-.75pt;margin-top:11.05pt;width:451.2pt;height:61.8pt;z-index:251653632;mso-position-horizontal-relative:text;mso-position-vertical-relative:text" coordsize="57302,7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">
                <v:group id="Group 14" o:spid="_x0000_s1063" style="position:absolute;width:57302;height:7848" coordsize="57302,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Straight Connector 15" o:spid="_x0000_s1064" style="position:absolute;visibility:visible;mso-wrap-style:square" from="7071,0" to="707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j/ZMAAAADbAAAADwAAAGRycy9kb3ducmV2LnhtbERPTYvCMBC9C/sfwix401RBka5pEZdF&#10;F0Swyp7HZmyLzaQ0sdZ/vxEEb/N4n7NMe1OLjlpXWVYwGUcgiHOrKy4UnI4/owUI55E11pZJwYMc&#10;pMnHYImxtnc+UJf5QoQQdjEqKL1vYildXpJBN7YNceAutjXoA2wLqVu8h3BTy2kUzaXBikNDiQ2t&#10;S8qv2c0o2P/6yXlebR5/0dXMeL913bfcKTX87FdfIDz1/i1+ubc6zJ/B85dwgE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Y/2TAAAAA2wAAAA8AAAAAAAAAAAAAAAAA&#10;oQIAAGRycy9kb3ducmV2LnhtbFBLBQYAAAAABAAEAPkAAACOAwAAAAA=&#10;" strokecolor="black [3213]" strokeweight=".25pt">
                    <v:stroke joinstyle="miter"/>
                  </v:line>
                  <v:group id="Group 22" o:spid="_x0000_s1065" style="position:absolute;width:57302;height:6724" coordorigin="" coordsize="57302,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192" o:spid="_x0000_s1066" type="#_x0000_t202" style="position:absolute;left:7195;top:731;width:49497;height:5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RlcQA&#10;AADcAAAADwAAAGRycy9kb3ducmV2LnhtbERPS2vCQBC+C/6HZYReim5UrJq6Sil9SG8aH3gbstMk&#10;mJ0N2W2S/vuuUPA2H99zVpvOlKKh2hWWFYxHEQji1OqCMwWH5H24AOE8ssbSMin4JQebdb+3wljb&#10;lnfU7H0mQgi7GBXk3lexlC7NyaAb2Yo4cN+2NugDrDOpa2xDuCnlJIqepMGCQ0OOFb3mlF73P0bB&#10;5TE7f7nu49hOZ9Pq7bNJ5iedKPUw6F6eQXjq/F38797qMH85gd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kZXEAAAA3AAAAA8AAAAAAAAAAAAAAAAAmAIAAGRycy9k&#10;b3ducmV2LnhtbFBLBQYAAAAABAAEAPUAAACJAwAAAAA=&#10;" fillcolor="white [3201]" stroked="f" strokeweight=".5pt">
                      <v:textbox>
                        <w:txbxContent>
                          <w:p w:rsidR="00DC6979" w:rsidRPr="0046059E" w:rsidRDefault="00DC6979" w:rsidP="005E549F">
                            <w:pPr>
                              <w:pStyle w:val="Sansinterligne"/>
                              <w:rPr>
                                <w:rFonts w:ascii="Arial" w:hAnsi="Arial" w:cs="Arial"/>
                                <w:b/>
                                <w:sz w:val="20"/>
                                <w:szCs w:val="20"/>
                                <w:lang w:val="fr-FR"/>
                              </w:rPr>
                            </w:pPr>
                            <w:r w:rsidRPr="0046059E">
                              <w:rPr>
                                <w:rFonts w:ascii="Arial" w:hAnsi="Arial" w:cs="Arial"/>
                                <w:color w:val="0D0D0D" w:themeColor="text1" w:themeTint="F2"/>
                                <w:sz w:val="20"/>
                                <w:szCs w:val="20"/>
                                <w:lang w:val="fr-FR"/>
                              </w:rPr>
                              <w:t>De nombreuses ressources techniques relatives à la gestion de l'</w:t>
                            </w:r>
                            <w:r>
                              <w:rPr>
                                <w:rFonts w:ascii="Arial" w:hAnsi="Arial" w:cs="Arial"/>
                                <w:color w:val="0D0D0D" w:themeColor="text1" w:themeTint="F2"/>
                                <w:sz w:val="20"/>
                                <w:szCs w:val="20"/>
                                <w:lang w:val="fr-FR"/>
                              </w:rPr>
                              <w:t xml:space="preserve">équipement de la chaîne du froid des vaccins sont disponibles sur </w:t>
                            </w:r>
                            <w:r w:rsidRPr="0046059E">
                              <w:rPr>
                                <w:rFonts w:ascii="Arial" w:hAnsi="Arial" w:cs="Arial"/>
                                <w:color w:val="0D0D0D" w:themeColor="text1" w:themeTint="F2"/>
                                <w:sz w:val="20"/>
                                <w:szCs w:val="20"/>
                                <w:lang w:val="fr-FR"/>
                              </w:rPr>
                              <w:t>TechNet-21</w:t>
                            </w:r>
                            <w:r>
                              <w:rPr>
                                <w:rFonts w:ascii="Arial" w:hAnsi="Arial" w:cs="Arial"/>
                                <w:color w:val="0D0D0D" w:themeColor="text1" w:themeTint="F2"/>
                                <w:sz w:val="20"/>
                                <w:szCs w:val="20"/>
                                <w:lang w:val="fr-FR"/>
                              </w:rPr>
                              <w:t> </w:t>
                            </w:r>
                            <w:r w:rsidRPr="0046059E">
                              <w:rPr>
                                <w:rFonts w:ascii="Arial" w:hAnsi="Arial" w:cs="Arial"/>
                                <w:color w:val="0D0D0D" w:themeColor="text1" w:themeTint="F2"/>
                                <w:sz w:val="20"/>
                                <w:szCs w:val="20"/>
                                <w:lang w:val="fr-FR"/>
                              </w:rPr>
                              <w:t>:</w:t>
                            </w:r>
                            <w:r w:rsidRPr="0046059E">
                              <w:rPr>
                                <w:rFonts w:ascii="Arial" w:hAnsi="Arial" w:cs="Arial"/>
                                <w:sz w:val="20"/>
                                <w:szCs w:val="20"/>
                                <w:lang w:val="fr-FR"/>
                              </w:rPr>
                              <w:t xml:space="preserve"> </w:t>
                            </w:r>
                            <w:hyperlink r:id="rId19" w:history="1">
                              <w:r w:rsidRPr="0046059E">
                                <w:rPr>
                                  <w:rStyle w:val="Lienhypertexte"/>
                                  <w:rFonts w:ascii="Arial" w:hAnsi="Arial" w:cs="Arial"/>
                                  <w:sz w:val="20"/>
                                  <w:szCs w:val="20"/>
                                  <w:lang w:val="fr-FR"/>
                                </w:rPr>
                                <w:t>http://www.technet-21.org/en/resources/cold-chain-equipment-management</w:t>
                              </w:r>
                            </w:hyperlink>
                            <w:r w:rsidRPr="0046059E">
                              <w:rPr>
                                <w:rFonts w:ascii="Arial" w:hAnsi="Arial" w:cs="Arial"/>
                                <w:b/>
                                <w:sz w:val="20"/>
                                <w:szCs w:val="20"/>
                                <w:lang w:val="fr-FR"/>
                              </w:rPr>
                              <w:t xml:space="preserve"> </w:t>
                            </w:r>
                          </w:p>
                        </w:txbxContent>
                      </v:textbox>
                    </v:shape>
                    <v:group id="Group 193" o:spid="_x0000_s1067" style="position:absolute;width:57302;height:5712" coordorigin="" coordsize="57302,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Rectangle 194" o:spid="_x0000_s1068" style="position:absolute;width:57302;height:5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gH8IA&#10;AADcAAAADwAAAGRycy9kb3ducmV2LnhtbERPS2vCQBC+F/wPyxR6KXVjsaLRVUQI9FTwgb0O2TGJ&#10;zcyG7GqSf98tCL3Nx/ec1abnWt2p9ZUTA5NxAookd7aSwsDpmL3NQfmAYrF2QgYG8rBZj55WmFrX&#10;yZ7uh1CoGCI+RQNlCE2qtc9LYvRj15BE7uJaxhBhW2jbYhfDudbvSTLTjJXEhhIb2pWU/xxubGD6&#10;7V/P8y89JIFPV+Yh+7h1mTEvz/12CSpQH/7FD/enjfMXU/h7Jl6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mAfwgAAANwAAAAPAAAAAAAAAAAAAAAAAJgCAABkcnMvZG93&#10;bnJldi54bWxQSwUGAAAAAAQABAD1AAAAhwMAAAAA&#10;" filled="f" strokecolor="black [3213]" strokeweight=".25pt"/>
                      <v:rect id="Rectangle 195" o:spid="_x0000_s1069" style="position:absolute;left:853;top:731;width:5486;height:3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BZ8IA&#10;AADcAAAADwAAAGRycy9kb3ducmV2LnhtbERPS2sCMRC+F/wPYQRvNWulRVejlFLRHnrwicdxM25W&#10;N5NlE9ftv28KBW/z8T1nOm9tKRqqfeFYwaCfgCDOnC44V7DbLp5HIHxA1lg6JgU/5GE+6zxNMdXu&#10;zmtqNiEXMYR9igpMCFUqpc8MWfR9VxFH7uxqiyHCOpe6xnsMt6V8SZI3abHg2GCwog9D2XVzswok&#10;fg9Pn4eLJszoaJbHr2Z/qpTqddv3CYhAbXiI/90rHeePX+HvmXi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kFnwgAAANwAAAAPAAAAAAAAAAAAAAAAAJgCAABkcnMvZG93&#10;bnJldi54bWxQSwUGAAAAAAQABAD1AAAAhwMAAAAA&#10;" fillcolor="#00b050" strokecolor="#92d050" strokeweight="1pt">
                        <v:textbox>
                          <w:txbxContent>
                            <w:p w:rsidR="00DC6979" w:rsidRPr="0032315E" w:rsidRDefault="00DC6979" w:rsidP="005E549F">
                              <w:pPr>
                                <w:jc w:val="center"/>
                                <w:rPr>
                                  <w:rFonts w:ascii="Arial" w:hAnsi="Arial" w:cs="Arial"/>
                                  <w:b/>
                                  <w:color w:val="FFFFFF" w:themeColor="background1"/>
                                  <w:sz w:val="14"/>
                                  <w:szCs w:val="14"/>
                                </w:rPr>
                              </w:pPr>
                            </w:p>
                          </w:txbxContent>
                        </v:textbox>
                      </v:rect>
                    </v:group>
                  </v:group>
                </v:group>
                <v:shape id="Picture 196" o:spid="_x0000_s1070" type="#_x0000_t75" style="position:absolute;left:1809;top:1238;width:3486;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1pMe/AAAA3AAAAA8AAABkcnMvZG93bnJldi54bWxET02LwjAQvQv+hzCCN01dRNxqLMVF8LAX&#10;rXsfm9mmbDMpTaz1328Ewds83udss8E2oqfO144VLOYJCOLS6ZorBZfiMFuD8AFZY+OYFDzIQ7Yb&#10;j7aYanfnE/XnUIkYwj5FBSaENpXSl4Ys+rlriSP36zqLIcKukrrDewy3jfxIkpW0WHNsMNjS3lD5&#10;d75ZBb6/rn/k7ftSFtWXtEvj8oKOSk0nQ74BEWgIb/HLfdRx/ucKns/EC+Tu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taTHvwAAANwAAAAPAAAAAAAAAAAAAAAAAJ8CAABk&#10;cnMvZG93bnJldi54bWxQSwUGAAAAAAQABAD3AAAAiwMAAAAA&#10;">
                  <v:imagedata r:id="rId20" o:title=""/>
                  <v:path arrowok="t"/>
                </v:shape>
              </v:group>
            </w:pict>
          </mc:Fallback>
        </mc:AlternateContent>
      </w:r>
    </w:p>
    <w:p w:rsidR="005E549F" w:rsidRPr="00E32723" w:rsidRDefault="00E61F8D" w:rsidP="005E549F">
      <w:pPr>
        <w:spacing w:before="60" w:after="60" w:line="240" w:lineRule="auto"/>
        <w:jc w:val="both"/>
        <w:rPr>
          <w:rFonts w:ascii="Arial" w:hAnsi="Arial" w:cs="Arial"/>
          <w:i/>
          <w:sz w:val="20"/>
          <w:lang w:val="fr-FR"/>
        </w:rPr>
      </w:pPr>
      <w:r>
        <w:rPr>
          <w:rFonts w:ascii="Arial" w:hAnsi="Arial" w:cs="Arial"/>
          <w:i/>
          <w:noProof/>
          <w:sz w:val="20"/>
          <w:lang w:val="fr-FR" w:eastAsia="fr-F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115570</wp:posOffset>
                </wp:positionV>
                <wp:extent cx="438150" cy="333375"/>
                <wp:effectExtent l="0" t="0" r="0" b="952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2BB7C4" id="Rectangle 197" o:spid="_x0000_s1026" style="position:absolute;margin-left:10.5pt;margin-top:9.1pt;width:34.5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" fillcolor="white [3212]" stroked="f" strokeweight="1pt">
                <v:path arrowok="t"/>
              </v:rect>
            </w:pict>
          </mc:Fallback>
        </mc:AlternateContent>
      </w:r>
    </w:p>
    <w:p w:rsidR="005E549F" w:rsidRPr="00E32723" w:rsidRDefault="005E549F" w:rsidP="005E549F">
      <w:pPr>
        <w:tabs>
          <w:tab w:val="left" w:pos="1650"/>
        </w:tabs>
        <w:spacing w:before="60" w:after="60" w:line="240" w:lineRule="auto"/>
        <w:jc w:val="both"/>
        <w:rPr>
          <w:rFonts w:ascii="Arial" w:hAnsi="Arial" w:cs="Arial"/>
          <w:i/>
          <w:sz w:val="20"/>
          <w:lang w:val="fr-FR"/>
        </w:rPr>
      </w:pPr>
    </w:p>
    <w:p w:rsidR="005E549F" w:rsidRPr="00E32723" w:rsidRDefault="005E549F" w:rsidP="005E549F">
      <w:pPr>
        <w:pStyle w:val="Sansinterligne"/>
        <w:jc w:val="both"/>
        <w:rPr>
          <w:rFonts w:ascii="Arial" w:hAnsi="Arial" w:cs="Arial"/>
          <w:b/>
          <w:sz w:val="20"/>
          <w:szCs w:val="20"/>
          <w:lang w:val="fr-FR"/>
        </w:rPr>
      </w:pPr>
    </w:p>
    <w:p w:rsidR="005E549F" w:rsidRPr="00E32723" w:rsidRDefault="005E549F" w:rsidP="005E549F">
      <w:pPr>
        <w:pStyle w:val="Sansinterligne"/>
        <w:jc w:val="both"/>
        <w:rPr>
          <w:rFonts w:ascii="Arial" w:hAnsi="Arial" w:cs="Arial"/>
          <w:b/>
          <w:sz w:val="20"/>
          <w:szCs w:val="20"/>
          <w:lang w:val="fr-FR"/>
        </w:rPr>
      </w:pPr>
    </w:p>
    <w:p w:rsidR="005E549F" w:rsidRPr="00E32723" w:rsidRDefault="005E549F" w:rsidP="00CC4AAC">
      <w:pPr>
        <w:pStyle w:val="Sansinterligne"/>
        <w:jc w:val="both"/>
        <w:rPr>
          <w:rFonts w:ascii="Arial" w:hAnsi="Arial" w:cs="Arial"/>
          <w:b/>
          <w:sz w:val="20"/>
          <w:szCs w:val="20"/>
          <w:lang w:val="fr-FR"/>
        </w:rPr>
      </w:pPr>
    </w:p>
    <w:p w:rsidR="005E549F" w:rsidRPr="00E32723" w:rsidRDefault="005E549F" w:rsidP="00CC4AAC">
      <w:pPr>
        <w:pStyle w:val="Sansinterligne"/>
        <w:jc w:val="both"/>
        <w:rPr>
          <w:rFonts w:ascii="Arial" w:hAnsi="Arial" w:cs="Arial"/>
          <w:b/>
          <w:sz w:val="20"/>
          <w:szCs w:val="20"/>
          <w:lang w:val="fr-FR"/>
        </w:rPr>
      </w:pPr>
    </w:p>
    <w:p w:rsidR="005E549F" w:rsidRPr="00E32723" w:rsidRDefault="00F42DE1" w:rsidP="005E549F">
      <w:pPr>
        <w:spacing w:before="60" w:after="60" w:line="240" w:lineRule="auto"/>
        <w:jc w:val="both"/>
        <w:rPr>
          <w:rFonts w:ascii="Arial" w:hAnsi="Arial" w:cs="Arial"/>
          <w:i/>
          <w:lang w:val="fr-FR"/>
        </w:rPr>
      </w:pPr>
      <w:r w:rsidRPr="00E32723">
        <w:rPr>
          <w:rFonts w:ascii="Arial" w:hAnsi="Arial" w:cs="Arial"/>
          <w:i/>
          <w:lang w:val="fr-FR"/>
        </w:rPr>
        <w:t>En outre</w:t>
      </w:r>
      <w:r w:rsidR="004C5EB3" w:rsidRPr="00E32723">
        <w:rPr>
          <w:rFonts w:ascii="Arial" w:hAnsi="Arial" w:cs="Arial"/>
          <w:i/>
          <w:lang w:val="fr-FR"/>
        </w:rPr>
        <w:t> </w:t>
      </w:r>
      <w:r w:rsidR="005E549F" w:rsidRPr="00E32723">
        <w:rPr>
          <w:rFonts w:ascii="Arial" w:hAnsi="Arial" w:cs="Arial"/>
          <w:i/>
          <w:lang w:val="fr-FR"/>
        </w:rPr>
        <w:t>:</w:t>
      </w:r>
    </w:p>
    <w:tbl>
      <w:tblPr>
        <w:tblStyle w:val="TableGridCEPA3"/>
        <w:tblpPr w:leftFromText="180" w:rightFromText="180" w:vertAnchor="text" w:horzAnchor="margin" w:tblpX="108" w:tblpY="217"/>
        <w:tblW w:w="0" w:type="auto"/>
        <w:shd w:val="clear" w:color="auto" w:fill="F2F2F2" w:themeFill="background1" w:themeFillShade="F2"/>
        <w:tblLook w:val="04A0" w:firstRow="1" w:lastRow="0" w:firstColumn="1" w:lastColumn="0" w:noHBand="0" w:noVBand="1"/>
      </w:tblPr>
      <w:tblGrid>
        <w:gridCol w:w="1021"/>
        <w:gridCol w:w="7887"/>
      </w:tblGrid>
      <w:tr w:rsidR="00622889" w:rsidRPr="00072A9E" w:rsidTr="00092A3C">
        <w:trPr>
          <w:trHeight w:val="698"/>
        </w:trPr>
        <w:tc>
          <w:tcPr>
            <w:tcW w:w="1021" w:type="dxa"/>
            <w:shd w:val="clear" w:color="auto" w:fill="F2F2F2" w:themeFill="background1" w:themeFillShade="F2"/>
          </w:tcPr>
          <w:p w:rsidR="00622889" w:rsidRPr="00E32723" w:rsidRDefault="00E61F8D" w:rsidP="00092A3C">
            <w:pPr>
              <w:spacing w:before="120" w:after="120" w:line="276" w:lineRule="auto"/>
              <w:jc w:val="center"/>
              <w:rPr>
                <w:rFonts w:ascii="Arial" w:hAnsi="Arial" w:cs="Arial"/>
                <w:b/>
                <w:sz w:val="24"/>
                <w:szCs w:val="24"/>
                <w:lang w:val="fr-FR"/>
              </w:rPr>
            </w:pPr>
            <w:r>
              <w:rPr>
                <w:rFonts w:ascii="Arial" w:hAnsi="Arial" w:cs="Arial"/>
                <w:b/>
                <w:noProof/>
                <w:sz w:val="24"/>
                <w:lang w:val="fr-FR" w:eastAsia="fr-FR"/>
              </w:rPr>
              <mc:AlternateContent>
                <mc:Choice Requires="wps">
                  <w:drawing>
                    <wp:anchor distT="0" distB="0" distL="114300" distR="114300" simplePos="0" relativeHeight="251651584" behindDoc="0" locked="0" layoutInCell="1" allowOverlap="1">
                      <wp:simplePos x="0" y="0"/>
                      <wp:positionH relativeFrom="column">
                        <wp:posOffset>60325</wp:posOffset>
                      </wp:positionH>
                      <wp:positionV relativeFrom="paragraph">
                        <wp:posOffset>46355</wp:posOffset>
                      </wp:positionV>
                      <wp:extent cx="408940" cy="344170"/>
                      <wp:effectExtent l="0" t="0" r="1016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344170"/>
                              </a:xfrm>
                              <a:prstGeom prst="ellipse">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979" w:rsidRPr="00551840" w:rsidRDefault="00DC6979" w:rsidP="00622889">
                                  <w:pPr>
                                    <w:rPr>
                                      <w:rFonts w:ascii="Lucida Console" w:hAnsi="Lucida Console"/>
                                      <w:b/>
                                      <w:sz w:val="24"/>
                                    </w:rPr>
                                  </w:pPr>
                                  <w:proofErr w:type="spellStart"/>
                                  <w:proofErr w:type="gramStart"/>
                                  <w:r w:rsidRPr="00551840">
                                    <w:rPr>
                                      <w:rFonts w:ascii="Lucida Console" w:hAnsi="Lucida Console"/>
                                      <w:b/>
                                      <w:sz w:val="24"/>
                                    </w:rPr>
                                    <w:t>i</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16" o:spid="_x0000_s1071" style="position:absolute;left:0;text-align:left;margin-left:4.75pt;margin-top:3.65pt;width:32.2pt;height:27.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" fillcolor="white [3201]" strokeweight="1.5pt">
                      <v:path arrowok="t"/>
                      <v:textbox>
                        <w:txbxContent>
                          <w:p w:rsidR="00DC6979" w:rsidRPr="00551840" w:rsidRDefault="00DC6979" w:rsidP="00622889">
                            <w:pPr>
                              <w:rPr>
                                <w:rFonts w:ascii="Lucida Console" w:hAnsi="Lucida Console"/>
                                <w:b/>
                                <w:sz w:val="24"/>
                              </w:rPr>
                            </w:pPr>
                            <w:proofErr w:type="spellStart"/>
                            <w:proofErr w:type="gramStart"/>
                            <w:r w:rsidRPr="00551840">
                              <w:rPr>
                                <w:rFonts w:ascii="Lucida Console" w:hAnsi="Lucida Console"/>
                                <w:b/>
                                <w:sz w:val="24"/>
                              </w:rPr>
                              <w:t>i</w:t>
                            </w:r>
                            <w:proofErr w:type="spellEnd"/>
                            <w:proofErr w:type="gramEnd"/>
                          </w:p>
                        </w:txbxContent>
                      </v:textbox>
                    </v:oval>
                  </w:pict>
                </mc:Fallback>
              </mc:AlternateContent>
            </w:r>
          </w:p>
        </w:tc>
        <w:tc>
          <w:tcPr>
            <w:tcW w:w="7887" w:type="dxa"/>
            <w:shd w:val="clear" w:color="auto" w:fill="F2F2F2" w:themeFill="background1" w:themeFillShade="F2"/>
            <w:vAlign w:val="center"/>
          </w:tcPr>
          <w:p w:rsidR="00622889" w:rsidRPr="00E32723" w:rsidRDefault="0046059E" w:rsidP="00092A3C">
            <w:pPr>
              <w:spacing w:before="60" w:after="60"/>
              <w:jc w:val="both"/>
              <w:rPr>
                <w:rFonts w:ascii="Arial" w:hAnsi="Arial" w:cs="Arial"/>
                <w:lang w:val="fr-FR"/>
              </w:rPr>
            </w:pPr>
            <w:r w:rsidRPr="00E32723">
              <w:rPr>
                <w:rFonts w:ascii="Arial" w:hAnsi="Arial" w:cs="Arial"/>
                <w:lang w:val="fr-FR"/>
              </w:rPr>
              <w:t>Indique des informations importantes fournies dans ce formulaire de demande</w:t>
            </w:r>
          </w:p>
        </w:tc>
      </w:tr>
    </w:tbl>
    <w:p w:rsidR="00A770B1" w:rsidRPr="00E32723" w:rsidRDefault="00A770B1" w:rsidP="00CC4AAC">
      <w:pPr>
        <w:pStyle w:val="Sansinterligne"/>
        <w:jc w:val="both"/>
        <w:rPr>
          <w:rFonts w:ascii="Arial" w:hAnsi="Arial" w:cs="Arial"/>
          <w:b/>
          <w:sz w:val="20"/>
          <w:szCs w:val="20"/>
          <w:lang w:val="fr-FR"/>
        </w:rPr>
      </w:pPr>
    </w:p>
    <w:p w:rsidR="00304962" w:rsidRPr="00E32723" w:rsidRDefault="00304962" w:rsidP="00304962">
      <w:pPr>
        <w:pStyle w:val="Sansinterligne"/>
        <w:jc w:val="both"/>
        <w:rPr>
          <w:rFonts w:ascii="Arial" w:hAnsi="Arial" w:cs="Arial"/>
          <w:b/>
          <w:sz w:val="16"/>
          <w:szCs w:val="20"/>
          <w:lang w:val="fr-FR"/>
        </w:rPr>
      </w:pPr>
    </w:p>
    <w:p w:rsidR="00C01FFA" w:rsidRDefault="00C01FFA">
      <w:pPr>
        <w:rPr>
          <w:rFonts w:ascii="Arial" w:hAnsi="Arial" w:cs="Arial"/>
          <w:b/>
          <w:sz w:val="24"/>
          <w:szCs w:val="20"/>
          <w:lang w:val="fr-FR"/>
        </w:rPr>
      </w:pPr>
      <w:r w:rsidRPr="00E32723">
        <w:rPr>
          <w:rFonts w:ascii="Arial" w:hAnsi="Arial" w:cs="Arial"/>
          <w:b/>
          <w:sz w:val="24"/>
          <w:szCs w:val="20"/>
          <w:lang w:val="fr-FR"/>
        </w:rPr>
        <w:br w:type="page"/>
      </w:r>
    </w:p>
    <w:p w:rsidR="00F324D6" w:rsidRPr="00E32723" w:rsidRDefault="00F324D6">
      <w:pPr>
        <w:rPr>
          <w:rFonts w:ascii="Arial" w:hAnsi="Arial" w:cs="Arial"/>
          <w:b/>
          <w:sz w:val="24"/>
          <w:szCs w:val="20"/>
          <w:lang w:val="fr-FR"/>
        </w:rPr>
      </w:pPr>
    </w:p>
    <w:p w:rsidR="00A770B1" w:rsidRPr="00E32723" w:rsidRDefault="00304962" w:rsidP="00304962">
      <w:pPr>
        <w:pStyle w:val="Sansinterligne"/>
        <w:jc w:val="both"/>
        <w:rPr>
          <w:rFonts w:ascii="Arial" w:hAnsi="Arial" w:cs="Arial"/>
          <w:b/>
          <w:sz w:val="24"/>
          <w:szCs w:val="20"/>
          <w:lang w:val="fr-FR"/>
        </w:rPr>
      </w:pPr>
      <w:r w:rsidRPr="00E32723">
        <w:rPr>
          <w:rFonts w:ascii="Arial" w:hAnsi="Arial" w:cs="Arial"/>
          <w:b/>
          <w:sz w:val="24"/>
          <w:szCs w:val="20"/>
          <w:lang w:val="fr-FR"/>
        </w:rPr>
        <w:t>1</w:t>
      </w:r>
      <w:r w:rsidRPr="00E32723">
        <w:rPr>
          <w:rFonts w:ascii="Arial" w:hAnsi="Arial" w:cs="Arial"/>
          <w:b/>
          <w:sz w:val="16"/>
          <w:szCs w:val="20"/>
          <w:lang w:val="fr-FR"/>
        </w:rPr>
        <w:t xml:space="preserve">. </w:t>
      </w:r>
      <w:r w:rsidR="0046059E" w:rsidRPr="00E32723">
        <w:rPr>
          <w:rFonts w:ascii="Arial" w:hAnsi="Arial" w:cs="Arial"/>
          <w:b/>
          <w:sz w:val="24"/>
          <w:szCs w:val="20"/>
          <w:lang w:val="fr-FR"/>
        </w:rPr>
        <w:t>INFORMATIONS CONCERNANT LE DEMANDEUR</w:t>
      </w:r>
    </w:p>
    <w:p w:rsidR="00A770B1" w:rsidRPr="00E32723" w:rsidRDefault="00A770B1" w:rsidP="00CC4AAC">
      <w:pPr>
        <w:pStyle w:val="Sansinterligne"/>
        <w:jc w:val="both"/>
        <w:rPr>
          <w:rFonts w:ascii="Arial" w:hAnsi="Arial" w:cs="Arial"/>
          <w:b/>
          <w:sz w:val="20"/>
          <w:szCs w:val="20"/>
          <w:lang w:val="fr-FR"/>
        </w:rPr>
      </w:pPr>
    </w:p>
    <w:tbl>
      <w:tblPr>
        <w:tblStyle w:val="Grilledutableau"/>
        <w:tblW w:w="6054" w:type="pct"/>
        <w:tblInd w:w="-8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3402"/>
        <w:gridCol w:w="3522"/>
        <w:gridCol w:w="3993"/>
      </w:tblGrid>
      <w:tr w:rsidR="00C84811" w:rsidRPr="00072A9E" w:rsidTr="008B5170">
        <w:trPr>
          <w:cnfStyle w:val="100000000000" w:firstRow="1" w:lastRow="0" w:firstColumn="0" w:lastColumn="0" w:oddVBand="0" w:evenVBand="0" w:oddHBand="0" w:evenHBand="0" w:firstRowFirstColumn="0" w:firstRowLastColumn="0" w:lastRowFirstColumn="0" w:lastRowLastColumn="0"/>
        </w:trPr>
        <w:tc>
          <w:tcPr>
            <w:tcW w:w="1558" w:type="pct"/>
            <w:shd w:val="clear" w:color="auto" w:fill="D9D9D9" w:themeFill="background1" w:themeFillShade="D9"/>
          </w:tcPr>
          <w:p w:rsidR="00C84811" w:rsidRPr="00E32723" w:rsidRDefault="00C84811" w:rsidP="00C84811">
            <w:pPr>
              <w:pStyle w:val="CEPATabletext"/>
              <w:rPr>
                <w:rFonts w:ascii="Arial" w:hAnsi="Arial" w:cs="Arial"/>
                <w:b w:val="0"/>
                <w:sz w:val="20"/>
                <w:szCs w:val="20"/>
                <w:lang w:val="fr-FR"/>
              </w:rPr>
            </w:pPr>
            <w:r w:rsidRPr="00E32723">
              <w:rPr>
                <w:rFonts w:ascii="Arial" w:hAnsi="Arial" w:cs="Arial"/>
                <w:color w:val="000000" w:themeColor="text1"/>
                <w:sz w:val="20"/>
                <w:szCs w:val="20"/>
                <w:lang w:val="fr-FR"/>
              </w:rPr>
              <w:t>Pays</w:t>
            </w:r>
          </w:p>
        </w:tc>
        <w:tc>
          <w:tcPr>
            <w:tcW w:w="3442" w:type="pct"/>
            <w:gridSpan w:val="2"/>
            <w:shd w:val="clear" w:color="auto" w:fill="auto"/>
          </w:tcPr>
          <w:p w:rsidR="00C84811" w:rsidRPr="00574D99" w:rsidRDefault="00C84811" w:rsidP="00C84811">
            <w:pPr>
              <w:pStyle w:val="CEPATabletext"/>
              <w:rPr>
                <w:rFonts w:ascii="Arial" w:hAnsi="Arial" w:cs="Arial"/>
                <w:b w:val="0"/>
                <w:i/>
                <w:color w:val="auto"/>
                <w:sz w:val="20"/>
                <w:szCs w:val="20"/>
                <w:lang w:val="fr-FR"/>
              </w:rPr>
            </w:pPr>
            <w:r w:rsidRPr="00574D99">
              <w:rPr>
                <w:rFonts w:ascii="Arial" w:hAnsi="Arial" w:cs="Arial"/>
                <w:b w:val="0"/>
                <w:i/>
                <w:color w:val="auto"/>
                <w:sz w:val="20"/>
                <w:szCs w:val="20"/>
                <w:lang w:val="fr-FR"/>
              </w:rPr>
              <w:t>République Démocratique du Congo (RDC)</w:t>
            </w:r>
          </w:p>
        </w:tc>
      </w:tr>
      <w:tr w:rsidR="00C84811" w:rsidRPr="00E32723" w:rsidTr="008B5170">
        <w:tc>
          <w:tcPr>
            <w:tcW w:w="1558" w:type="pct"/>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r w:rsidRPr="00E32723">
              <w:rPr>
                <w:rFonts w:ascii="Arial" w:hAnsi="Arial" w:cs="Arial"/>
                <w:b/>
                <w:sz w:val="20"/>
                <w:szCs w:val="20"/>
                <w:lang w:val="fr-FR"/>
              </w:rPr>
              <w:t>Date</w:t>
            </w:r>
          </w:p>
        </w:tc>
        <w:tc>
          <w:tcPr>
            <w:tcW w:w="3442" w:type="pct"/>
            <w:gridSpan w:val="2"/>
          </w:tcPr>
          <w:p w:rsidR="00C84811" w:rsidRPr="00574D99" w:rsidRDefault="00C84811" w:rsidP="00C84811">
            <w:pPr>
              <w:pStyle w:val="CEPATabletext"/>
              <w:rPr>
                <w:rFonts w:ascii="Arial" w:hAnsi="Arial" w:cs="Arial"/>
                <w:i/>
                <w:color w:val="auto"/>
                <w:sz w:val="20"/>
                <w:szCs w:val="20"/>
              </w:rPr>
            </w:pPr>
            <w:r w:rsidRPr="00574D99">
              <w:rPr>
                <w:rFonts w:ascii="Arial" w:hAnsi="Arial" w:cs="Arial"/>
                <w:i/>
                <w:color w:val="auto"/>
                <w:sz w:val="20"/>
                <w:szCs w:val="20"/>
              </w:rPr>
              <w:t xml:space="preserve">09 </w:t>
            </w:r>
            <w:proofErr w:type="spellStart"/>
            <w:r w:rsidRPr="00574D99">
              <w:rPr>
                <w:rFonts w:ascii="Arial" w:hAnsi="Arial" w:cs="Arial"/>
                <w:i/>
                <w:color w:val="auto"/>
                <w:sz w:val="20"/>
                <w:szCs w:val="20"/>
              </w:rPr>
              <w:t>Septembre</w:t>
            </w:r>
            <w:proofErr w:type="spellEnd"/>
            <w:r w:rsidRPr="00574D99">
              <w:rPr>
                <w:rFonts w:ascii="Arial" w:hAnsi="Arial" w:cs="Arial"/>
                <w:i/>
                <w:color w:val="auto"/>
                <w:sz w:val="20"/>
                <w:szCs w:val="20"/>
              </w:rPr>
              <w:t xml:space="preserve"> 2016</w:t>
            </w:r>
          </w:p>
        </w:tc>
      </w:tr>
      <w:tr w:rsidR="00C84811" w:rsidRPr="00072A9E" w:rsidTr="008B5170">
        <w:tc>
          <w:tcPr>
            <w:tcW w:w="1558" w:type="pct"/>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r w:rsidRPr="00E32723">
              <w:rPr>
                <w:rFonts w:ascii="Arial" w:hAnsi="Arial" w:cs="Arial"/>
                <w:b/>
                <w:sz w:val="20"/>
                <w:szCs w:val="20"/>
                <w:lang w:val="fr-FR"/>
              </w:rPr>
              <w:t>Nom de contact</w:t>
            </w:r>
          </w:p>
        </w:tc>
        <w:tc>
          <w:tcPr>
            <w:tcW w:w="3442" w:type="pct"/>
            <w:gridSpan w:val="2"/>
          </w:tcPr>
          <w:p w:rsidR="00C84811" w:rsidRPr="00574D99" w:rsidRDefault="00C84811" w:rsidP="00C84811">
            <w:pPr>
              <w:pStyle w:val="CEPATabletext"/>
              <w:rPr>
                <w:rFonts w:ascii="Arial" w:hAnsi="Arial" w:cs="Arial"/>
                <w:i/>
                <w:color w:val="auto"/>
                <w:sz w:val="20"/>
                <w:szCs w:val="20"/>
                <w:lang w:val="fr-FR"/>
              </w:rPr>
            </w:pPr>
            <w:r w:rsidRPr="00574D99">
              <w:rPr>
                <w:rFonts w:ascii="Arial" w:hAnsi="Arial" w:cs="Arial"/>
                <w:i/>
                <w:color w:val="auto"/>
                <w:sz w:val="20"/>
                <w:szCs w:val="20"/>
                <w:lang w:val="fr-FR"/>
              </w:rPr>
              <w:t>Dr Guylain KAYA MUTE</w:t>
            </w:r>
            <w:r w:rsidR="00012942" w:rsidRPr="00574D99">
              <w:rPr>
                <w:rFonts w:ascii="Arial" w:hAnsi="Arial" w:cs="Arial"/>
                <w:i/>
                <w:color w:val="auto"/>
                <w:sz w:val="20"/>
                <w:szCs w:val="20"/>
                <w:lang w:val="fr-FR"/>
              </w:rPr>
              <w:t>NDA SHERIA, DIRECTEUR DU PEV</w:t>
            </w:r>
          </w:p>
        </w:tc>
      </w:tr>
      <w:tr w:rsidR="00C84811" w:rsidRPr="00E32723" w:rsidTr="008B5170">
        <w:tc>
          <w:tcPr>
            <w:tcW w:w="1558" w:type="pct"/>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r w:rsidRPr="00E32723">
              <w:rPr>
                <w:rFonts w:ascii="Arial" w:hAnsi="Arial" w:cs="Arial"/>
                <w:b/>
                <w:sz w:val="20"/>
                <w:szCs w:val="20"/>
                <w:lang w:val="fr-FR"/>
              </w:rPr>
              <w:t>Adresse de courriel</w:t>
            </w:r>
          </w:p>
        </w:tc>
        <w:tc>
          <w:tcPr>
            <w:tcW w:w="3442" w:type="pct"/>
            <w:gridSpan w:val="2"/>
          </w:tcPr>
          <w:p w:rsidR="00C84811" w:rsidRPr="00574D99" w:rsidRDefault="00DC6979" w:rsidP="00C84811">
            <w:pPr>
              <w:pStyle w:val="CEPATabletext"/>
              <w:rPr>
                <w:rFonts w:ascii="Arial" w:hAnsi="Arial" w:cs="Arial"/>
                <w:i/>
                <w:color w:val="auto"/>
                <w:sz w:val="20"/>
                <w:szCs w:val="20"/>
              </w:rPr>
            </w:pPr>
            <w:hyperlink r:id="rId21" w:history="1">
              <w:r w:rsidR="00C84811" w:rsidRPr="00574D99">
                <w:rPr>
                  <w:rStyle w:val="Lienhypertexte"/>
                  <w:rFonts w:ascii="Arial" w:hAnsi="Arial" w:cs="Arial"/>
                  <w:i/>
                  <w:color w:val="auto"/>
                  <w:sz w:val="20"/>
                  <w:szCs w:val="20"/>
                </w:rPr>
                <w:t>guylainkaya@gmail.com</w:t>
              </w:r>
            </w:hyperlink>
            <w:r w:rsidR="00C84811" w:rsidRPr="00574D99">
              <w:rPr>
                <w:rStyle w:val="Lienhypertexte"/>
                <w:rFonts w:ascii="Arial" w:hAnsi="Arial" w:cs="Arial"/>
                <w:i/>
                <w:color w:val="auto"/>
                <w:sz w:val="20"/>
                <w:szCs w:val="20"/>
              </w:rPr>
              <w:t xml:space="preserve"> </w:t>
            </w:r>
          </w:p>
        </w:tc>
      </w:tr>
      <w:tr w:rsidR="00C84811" w:rsidRPr="00E32723" w:rsidTr="008B5170">
        <w:tc>
          <w:tcPr>
            <w:tcW w:w="1558" w:type="pct"/>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r w:rsidRPr="00E32723">
              <w:rPr>
                <w:rFonts w:ascii="Arial" w:hAnsi="Arial" w:cs="Arial"/>
                <w:b/>
                <w:sz w:val="20"/>
                <w:szCs w:val="20"/>
                <w:lang w:val="fr-FR"/>
              </w:rPr>
              <w:t>Téléphone</w:t>
            </w:r>
          </w:p>
        </w:tc>
        <w:tc>
          <w:tcPr>
            <w:tcW w:w="3442" w:type="pct"/>
            <w:gridSpan w:val="2"/>
          </w:tcPr>
          <w:p w:rsidR="00C84811" w:rsidRPr="00574D99" w:rsidRDefault="00C84811" w:rsidP="00C84811">
            <w:pPr>
              <w:pStyle w:val="CEPATabletext"/>
              <w:rPr>
                <w:rFonts w:ascii="Arial" w:hAnsi="Arial" w:cs="Arial"/>
                <w:i/>
                <w:color w:val="auto"/>
                <w:sz w:val="20"/>
                <w:szCs w:val="20"/>
              </w:rPr>
            </w:pPr>
            <w:r w:rsidRPr="00574D99">
              <w:rPr>
                <w:rFonts w:ascii="Arial" w:hAnsi="Arial" w:cs="Arial"/>
                <w:i/>
                <w:color w:val="auto"/>
                <w:sz w:val="20"/>
                <w:szCs w:val="20"/>
              </w:rPr>
              <w:t>(+243) 815678166</w:t>
            </w:r>
          </w:p>
        </w:tc>
      </w:tr>
      <w:tr w:rsidR="00C84811" w:rsidRPr="006F7C8A" w:rsidTr="008B5170">
        <w:tc>
          <w:tcPr>
            <w:tcW w:w="1558" w:type="pct"/>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r w:rsidRPr="00E32723">
              <w:rPr>
                <w:rFonts w:ascii="Arial" w:hAnsi="Arial" w:cs="Arial"/>
                <w:b/>
                <w:sz w:val="20"/>
                <w:szCs w:val="20"/>
                <w:lang w:val="fr-FR"/>
              </w:rPr>
              <w:t>Financement total demandé à la plateforme d'optimisation de l'ECF ($US)</w:t>
            </w:r>
          </w:p>
        </w:tc>
        <w:tc>
          <w:tcPr>
            <w:tcW w:w="3442" w:type="pct"/>
            <w:gridSpan w:val="2"/>
          </w:tcPr>
          <w:p w:rsidR="00C84811" w:rsidRPr="00E32723" w:rsidRDefault="00C84811" w:rsidP="00C84811">
            <w:pPr>
              <w:pStyle w:val="CEPATabletext"/>
              <w:rPr>
                <w:rFonts w:ascii="Arial" w:hAnsi="Arial" w:cs="Arial"/>
                <w:sz w:val="20"/>
                <w:szCs w:val="20"/>
                <w:lang w:val="fr-FR"/>
              </w:rPr>
            </w:pPr>
            <w:r w:rsidRPr="00E32723">
              <w:rPr>
                <w:rFonts w:ascii="Arial" w:hAnsi="Arial" w:cs="Arial"/>
                <w:i/>
                <w:sz w:val="20"/>
                <w:szCs w:val="20"/>
                <w:lang w:val="fr-FR"/>
              </w:rPr>
              <w:t>Ce montant doit correspondre exactement au budget demandé dans le modèle intégré.</w:t>
            </w:r>
            <w:r w:rsidR="006F7C8A">
              <w:rPr>
                <w:rFonts w:ascii="Arial" w:hAnsi="Arial" w:cs="Arial"/>
                <w:i/>
                <w:sz w:val="20"/>
                <w:szCs w:val="20"/>
                <w:lang w:val="fr-FR"/>
              </w:rPr>
              <w:t xml:space="preserve"> </w:t>
            </w:r>
            <w:bookmarkStart w:id="0" w:name="OLE_LINK6"/>
            <w:bookmarkStart w:id="1" w:name="OLE_LINK7"/>
            <w:r w:rsidR="00532DC5">
              <w:rPr>
                <w:rFonts w:ascii="Arial Narrow" w:hAnsi="Arial Narrow" w:cs="Arial"/>
                <w:b/>
                <w:i/>
                <w:color w:val="auto"/>
                <w:sz w:val="28"/>
                <w:szCs w:val="20"/>
                <w:lang w:val="fr-FR"/>
              </w:rPr>
              <w:t>32 577</w:t>
            </w:r>
            <w:r w:rsidR="00F00F93">
              <w:rPr>
                <w:rFonts w:ascii="Arial Narrow" w:hAnsi="Arial Narrow" w:cs="Arial"/>
                <w:b/>
                <w:i/>
                <w:color w:val="auto"/>
                <w:sz w:val="28"/>
                <w:szCs w:val="20"/>
                <w:lang w:val="fr-FR"/>
              </w:rPr>
              <w:t xml:space="preserve"> </w:t>
            </w:r>
            <w:r w:rsidR="00532DC5" w:rsidRPr="00532DC5">
              <w:rPr>
                <w:rFonts w:ascii="Arial Narrow" w:hAnsi="Arial Narrow" w:cs="Arial"/>
                <w:b/>
                <w:i/>
                <w:color w:val="auto"/>
                <w:sz w:val="28"/>
                <w:szCs w:val="20"/>
                <w:lang w:val="fr-FR"/>
              </w:rPr>
              <w:t>428</w:t>
            </w:r>
            <w:r w:rsidR="00532DC5">
              <w:rPr>
                <w:rFonts w:ascii="Arial Narrow" w:hAnsi="Arial Narrow" w:cs="Arial"/>
                <w:b/>
                <w:i/>
                <w:color w:val="auto"/>
                <w:sz w:val="28"/>
                <w:szCs w:val="20"/>
                <w:lang w:val="fr-FR"/>
              </w:rPr>
              <w:t xml:space="preserve"> </w:t>
            </w:r>
            <w:bookmarkEnd w:id="0"/>
            <w:bookmarkEnd w:id="1"/>
            <w:r w:rsidR="006F7C8A" w:rsidRPr="00574D99">
              <w:rPr>
                <w:rFonts w:ascii="Arial Narrow" w:hAnsi="Arial Narrow" w:cs="Arial"/>
                <w:b/>
                <w:i/>
                <w:color w:val="auto"/>
                <w:sz w:val="28"/>
                <w:szCs w:val="20"/>
                <w:lang w:val="fr-FR"/>
              </w:rPr>
              <w:t>$US</w:t>
            </w:r>
          </w:p>
        </w:tc>
      </w:tr>
      <w:tr w:rsidR="00C84811" w:rsidRPr="00E32723" w:rsidTr="00622889">
        <w:trPr>
          <w:trHeight w:val="560"/>
        </w:trPr>
        <w:tc>
          <w:tcPr>
            <w:tcW w:w="1558" w:type="pct"/>
            <w:vMerge w:val="restart"/>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r w:rsidRPr="00E32723">
              <w:rPr>
                <w:rFonts w:ascii="Arial" w:hAnsi="Arial" w:cs="Arial"/>
                <w:b/>
                <w:sz w:val="20"/>
                <w:szCs w:val="20"/>
                <w:lang w:val="fr-FR"/>
              </w:rPr>
              <w:t xml:space="preserve">Votre pays dispose-t-il actuellement d'une subvention RSS de </w:t>
            </w:r>
            <w:proofErr w:type="spellStart"/>
            <w:r w:rsidRPr="00E32723">
              <w:rPr>
                <w:rFonts w:ascii="Arial" w:hAnsi="Arial" w:cs="Arial"/>
                <w:b/>
                <w:sz w:val="20"/>
                <w:szCs w:val="20"/>
                <w:lang w:val="fr-FR"/>
              </w:rPr>
              <w:t>Gavi</w:t>
            </w:r>
            <w:proofErr w:type="spellEnd"/>
            <w:r w:rsidRPr="00E32723">
              <w:rPr>
                <w:rFonts w:ascii="Arial" w:hAnsi="Arial" w:cs="Arial"/>
                <w:b/>
                <w:sz w:val="20"/>
                <w:szCs w:val="20"/>
                <w:lang w:val="fr-FR"/>
              </w:rPr>
              <w:t xml:space="preserve"> approuvée ? </w:t>
            </w:r>
          </w:p>
        </w:tc>
        <w:tc>
          <w:tcPr>
            <w:tcW w:w="1613" w:type="pct"/>
          </w:tcPr>
          <w:p w:rsidR="00C84811" w:rsidRPr="00E32723" w:rsidRDefault="00E61F8D" w:rsidP="00C84811">
            <w:pPr>
              <w:pStyle w:val="Paragraphedeliste"/>
              <w:shd w:val="clear" w:color="auto" w:fill="FFFFFF"/>
              <w:rPr>
                <w:rFonts w:ascii="Arial" w:hAnsi="Arial" w:cs="Arial"/>
                <w:sz w:val="20"/>
                <w:lang w:val="fr-FR"/>
              </w:rPr>
            </w:pPr>
            <w:r>
              <w:rPr>
                <w:rFonts w:ascii="Arial" w:hAnsi="Arial" w:cs="Arial"/>
                <w:noProof/>
                <w:sz w:val="20"/>
                <w:lang w:val="fr-FR" w:eastAsia="fr-FR"/>
              </w:rPr>
              <mc:AlternateContent>
                <mc:Choice Requires="wps">
                  <w:drawing>
                    <wp:anchor distT="0" distB="0" distL="114300" distR="114300" simplePos="0" relativeHeight="251741184" behindDoc="0" locked="0" layoutInCell="1" allowOverlap="1">
                      <wp:simplePos x="0" y="0"/>
                      <wp:positionH relativeFrom="column">
                        <wp:posOffset>911860</wp:posOffset>
                      </wp:positionH>
                      <wp:positionV relativeFrom="paragraph">
                        <wp:posOffset>73025</wp:posOffset>
                      </wp:positionV>
                      <wp:extent cx="266065" cy="201930"/>
                      <wp:effectExtent l="19050" t="19050" r="19685" b="266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01930"/>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txbx>
                              <w:txbxContent>
                                <w:p w:rsidR="00DC6979" w:rsidRPr="00C84811" w:rsidRDefault="00DC6979" w:rsidP="00C84811">
                                  <w:pPr>
                                    <w:jc w:val="center"/>
                                    <w:rPr>
                                      <w:lang w:val="en-US"/>
                                    </w:rPr>
                                  </w:pPr>
                                  <w:r>
                                    <w:rPr>
                                      <w:lang w:val="en-US"/>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72" style="position:absolute;left:0;text-align:left;margin-left:71.8pt;margin-top:5.75pt;width:20.95pt;height:1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" strokeweight="3pt">
                      <v:shadow color="#525252" opacity=".5" offset="1pt"/>
                      <v:textbox>
                        <w:txbxContent>
                          <w:p w:rsidR="00DC6979" w:rsidRPr="00C84811" w:rsidRDefault="00DC6979" w:rsidP="00C84811">
                            <w:pPr>
                              <w:jc w:val="center"/>
                              <w:rPr>
                                <w:lang w:val="en-US"/>
                              </w:rPr>
                            </w:pPr>
                            <w:r>
                              <w:rPr>
                                <w:lang w:val="en-US"/>
                              </w:rPr>
                              <w:t>X</w:t>
                            </w:r>
                          </w:p>
                        </w:txbxContent>
                      </v:textbox>
                    </v:rect>
                  </w:pict>
                </mc:Fallback>
              </mc:AlternateContent>
            </w:r>
            <w:r w:rsidR="00C84811">
              <w:rPr>
                <w:rFonts w:ascii="Arial" w:hAnsi="Arial" w:cs="Arial"/>
                <w:sz w:val="20"/>
                <w:lang w:val="fr-FR"/>
              </w:rPr>
              <w:t xml:space="preserve"> X </w:t>
            </w:r>
            <w:r w:rsidR="00C84811" w:rsidRPr="00E32723">
              <w:rPr>
                <w:rFonts w:ascii="Arial" w:hAnsi="Arial" w:cs="Arial"/>
                <w:sz w:val="20"/>
                <w:lang w:val="fr-FR"/>
              </w:rPr>
              <w:t xml:space="preserve">Oui </w:t>
            </w:r>
          </w:p>
        </w:tc>
        <w:tc>
          <w:tcPr>
            <w:tcW w:w="1829" w:type="pct"/>
          </w:tcPr>
          <w:p w:rsidR="00C84811" w:rsidRPr="00E32723" w:rsidRDefault="00C84811" w:rsidP="00C84811">
            <w:pPr>
              <w:pStyle w:val="CEPATabletext"/>
              <w:rPr>
                <w:rFonts w:ascii="Arial" w:hAnsi="Arial" w:cs="Arial"/>
                <w:i/>
                <w:sz w:val="20"/>
                <w:szCs w:val="20"/>
                <w:lang w:val="fr-FR"/>
              </w:rPr>
            </w:pPr>
            <w:r>
              <w:rPr>
                <w:rFonts w:ascii="Arial" w:hAnsi="Arial" w:cs="Arial"/>
                <w:sz w:val="20"/>
                <w:szCs w:val="20"/>
                <w:lang w:val="fr-FR"/>
              </w:rPr>
              <w:t xml:space="preserve"> </w:t>
            </w:r>
            <w:r w:rsidRPr="00E32723">
              <w:rPr>
                <w:rFonts w:ascii="Arial" w:hAnsi="Arial" w:cs="Arial"/>
                <w:sz w:val="20"/>
                <w:szCs w:val="20"/>
                <w:lang w:val="fr-FR"/>
              </w:rPr>
              <w:t>Non</w:t>
            </w:r>
          </w:p>
        </w:tc>
      </w:tr>
      <w:tr w:rsidR="00C84811" w:rsidRPr="00072A9E" w:rsidTr="008B5170">
        <w:trPr>
          <w:trHeight w:val="397"/>
        </w:trPr>
        <w:tc>
          <w:tcPr>
            <w:tcW w:w="1558" w:type="pct"/>
            <w:vMerge/>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p>
        </w:tc>
        <w:tc>
          <w:tcPr>
            <w:tcW w:w="3442" w:type="pct"/>
            <w:gridSpan w:val="2"/>
          </w:tcPr>
          <w:p w:rsidR="00C84811" w:rsidRPr="00574D99" w:rsidRDefault="00C84811" w:rsidP="00C84811">
            <w:pPr>
              <w:shd w:val="clear" w:color="auto" w:fill="FFFFFF"/>
              <w:rPr>
                <w:rFonts w:ascii="Arial" w:hAnsi="Arial" w:cs="Arial"/>
                <w:i/>
                <w:color w:val="auto"/>
                <w:sz w:val="20"/>
                <w:lang w:val="fr-FR"/>
              </w:rPr>
            </w:pPr>
            <w:r w:rsidRPr="00574D99">
              <w:rPr>
                <w:rFonts w:ascii="Arial" w:hAnsi="Arial" w:cs="Arial"/>
                <w:i/>
                <w:color w:val="auto"/>
                <w:sz w:val="20"/>
                <w:lang w:val="fr-FR"/>
              </w:rPr>
              <w:t xml:space="preserve">Indiquez </w:t>
            </w:r>
            <w:r w:rsidRPr="00574D99">
              <w:rPr>
                <w:rFonts w:ascii="Arial" w:hAnsi="Arial" w:cs="Arial"/>
                <w:b/>
                <w:i/>
                <w:color w:val="auto"/>
                <w:sz w:val="20"/>
                <w:lang w:val="fr-FR"/>
              </w:rPr>
              <w:t>la dernière année</w:t>
            </w:r>
            <w:r w:rsidRPr="00574D99">
              <w:rPr>
                <w:rFonts w:ascii="Arial" w:hAnsi="Arial" w:cs="Arial"/>
                <w:i/>
                <w:color w:val="auto"/>
                <w:sz w:val="20"/>
                <w:lang w:val="fr-FR"/>
              </w:rPr>
              <w:t xml:space="preserve"> anticipée de soutien RSS : </w:t>
            </w:r>
            <w:r w:rsidR="006F7C8A" w:rsidRPr="00574D99">
              <w:rPr>
                <w:rFonts w:ascii="Arial" w:hAnsi="Arial" w:cs="Arial"/>
                <w:b/>
                <w:i/>
                <w:color w:val="auto"/>
                <w:sz w:val="20"/>
                <w:lang w:val="fr-FR"/>
              </w:rPr>
              <w:t>RSS2 G</w:t>
            </w:r>
            <w:r w:rsidRPr="00574D99">
              <w:rPr>
                <w:rFonts w:ascii="Arial" w:hAnsi="Arial" w:cs="Arial"/>
                <w:b/>
                <w:i/>
                <w:color w:val="auto"/>
                <w:sz w:val="20"/>
                <w:lang w:val="fr-FR"/>
              </w:rPr>
              <w:t>rant 2019</w:t>
            </w:r>
          </w:p>
        </w:tc>
      </w:tr>
      <w:tr w:rsidR="00C84811" w:rsidRPr="00072A9E" w:rsidTr="008B5170">
        <w:tc>
          <w:tcPr>
            <w:tcW w:w="1558" w:type="pct"/>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r w:rsidRPr="00E32723">
              <w:rPr>
                <w:rFonts w:ascii="Arial" w:hAnsi="Arial" w:cs="Arial"/>
                <w:b/>
                <w:sz w:val="20"/>
                <w:szCs w:val="20"/>
                <w:lang w:val="fr-FR"/>
              </w:rPr>
              <w:t>Date de début proposée pour l'allocation de la plateforme d'optimisation ECF :</w:t>
            </w:r>
          </w:p>
        </w:tc>
        <w:tc>
          <w:tcPr>
            <w:tcW w:w="3442" w:type="pct"/>
            <w:gridSpan w:val="2"/>
          </w:tcPr>
          <w:p w:rsidR="00C84811" w:rsidRPr="00574D99" w:rsidRDefault="00C84811" w:rsidP="00C84811">
            <w:pPr>
              <w:shd w:val="clear" w:color="auto" w:fill="FFFFFF"/>
              <w:rPr>
                <w:rFonts w:ascii="Arial" w:hAnsi="Arial" w:cs="Arial"/>
                <w:color w:val="auto"/>
                <w:sz w:val="20"/>
                <w:lang w:val="fr-FR"/>
              </w:rPr>
            </w:pPr>
            <w:r w:rsidRPr="00574D99">
              <w:rPr>
                <w:rFonts w:ascii="Arial" w:hAnsi="Arial" w:cs="Arial"/>
                <w:i/>
                <w:color w:val="auto"/>
                <w:sz w:val="20"/>
                <w:lang w:val="fr-FR"/>
              </w:rPr>
              <w:t xml:space="preserve">Indiquer le mois et l'année de la date de début prévue pour l'allocation d'après le plan de déploiement stratégique : </w:t>
            </w:r>
            <w:r w:rsidRPr="00574D99">
              <w:rPr>
                <w:rFonts w:ascii="Arial" w:hAnsi="Arial" w:cs="Arial"/>
                <w:b/>
                <w:i/>
                <w:color w:val="auto"/>
                <w:sz w:val="20"/>
                <w:lang w:val="fr-FR"/>
              </w:rPr>
              <w:t>01 Janvier 2018</w:t>
            </w:r>
          </w:p>
        </w:tc>
      </w:tr>
      <w:tr w:rsidR="00C84811" w:rsidRPr="00072A9E" w:rsidTr="008B5170">
        <w:trPr>
          <w:trHeight w:val="566"/>
        </w:trPr>
        <w:tc>
          <w:tcPr>
            <w:tcW w:w="1558" w:type="pct"/>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r w:rsidRPr="00E32723">
              <w:rPr>
                <w:rFonts w:ascii="Arial" w:hAnsi="Arial" w:cs="Arial"/>
                <w:b/>
                <w:sz w:val="20"/>
                <w:szCs w:val="20"/>
                <w:lang w:val="fr-FR"/>
              </w:rPr>
              <w:t>Date de fin proposée pour l'allocation de la plateforme d'optimisation de l'ECF :</w:t>
            </w:r>
          </w:p>
        </w:tc>
        <w:tc>
          <w:tcPr>
            <w:tcW w:w="3442" w:type="pct"/>
            <w:gridSpan w:val="2"/>
          </w:tcPr>
          <w:p w:rsidR="00C84811" w:rsidRPr="00574D99" w:rsidRDefault="00C84811" w:rsidP="00C84811">
            <w:pPr>
              <w:shd w:val="clear" w:color="auto" w:fill="FFFFFF"/>
              <w:rPr>
                <w:rFonts w:ascii="Arial" w:hAnsi="Arial" w:cs="Arial"/>
                <w:color w:val="auto"/>
                <w:sz w:val="20"/>
                <w:lang w:val="fr-FR"/>
              </w:rPr>
            </w:pPr>
            <w:r w:rsidRPr="00574D99">
              <w:rPr>
                <w:rFonts w:ascii="Arial" w:hAnsi="Arial" w:cs="Arial"/>
                <w:i/>
                <w:color w:val="auto"/>
                <w:sz w:val="20"/>
                <w:lang w:val="fr-FR"/>
              </w:rPr>
              <w:t xml:space="preserve">Indiquer le mois et l'année de la date de fin prévue pour l'allocation d'après le plan de déploiement stratégique : </w:t>
            </w:r>
            <w:r w:rsidRPr="00574D99">
              <w:rPr>
                <w:rFonts w:ascii="Arial" w:hAnsi="Arial" w:cs="Arial"/>
                <w:b/>
                <w:i/>
                <w:color w:val="auto"/>
                <w:sz w:val="20"/>
                <w:lang w:val="fr-FR"/>
              </w:rPr>
              <w:t>31 Décembre 2020</w:t>
            </w:r>
          </w:p>
        </w:tc>
      </w:tr>
      <w:tr w:rsidR="00C84811" w:rsidRPr="001F74A7" w:rsidTr="008B5170">
        <w:trPr>
          <w:trHeight w:val="1441"/>
        </w:trPr>
        <w:tc>
          <w:tcPr>
            <w:tcW w:w="1558" w:type="pct"/>
            <w:shd w:val="clear" w:color="auto" w:fill="D9D9D9" w:themeFill="background1" w:themeFillShade="D9"/>
          </w:tcPr>
          <w:p w:rsidR="00C84811" w:rsidRPr="00E32723" w:rsidRDefault="00C84811" w:rsidP="00C84811">
            <w:pPr>
              <w:pStyle w:val="CEPATabletext"/>
              <w:rPr>
                <w:rFonts w:ascii="Arial" w:hAnsi="Arial" w:cs="Arial"/>
                <w:b/>
                <w:sz w:val="20"/>
                <w:szCs w:val="20"/>
                <w:lang w:val="fr-FR"/>
              </w:rPr>
            </w:pPr>
            <w:r w:rsidRPr="00E32723">
              <w:rPr>
                <w:rFonts w:ascii="Arial" w:hAnsi="Arial" w:cs="Arial"/>
                <w:b/>
                <w:sz w:val="20"/>
                <w:szCs w:val="20"/>
                <w:lang w:val="fr-FR"/>
              </w:rPr>
              <w:t xml:space="preserve">Signatures </w:t>
            </w:r>
          </w:p>
          <w:p w:rsidR="00C84811" w:rsidRPr="00E32723" w:rsidRDefault="00C84811" w:rsidP="00C84811">
            <w:pPr>
              <w:pStyle w:val="CEPATabletext"/>
              <w:rPr>
                <w:rFonts w:ascii="Arial" w:hAnsi="Arial" w:cs="Arial"/>
                <w:i/>
                <w:sz w:val="20"/>
                <w:szCs w:val="20"/>
                <w:lang w:val="fr-FR"/>
              </w:rPr>
            </w:pPr>
            <w:r w:rsidRPr="00E32723">
              <w:rPr>
                <w:rFonts w:ascii="Arial" w:hAnsi="Arial" w:cs="Arial"/>
                <w:i/>
                <w:sz w:val="20"/>
                <w:szCs w:val="20"/>
                <w:lang w:val="fr-FR"/>
              </w:rPr>
              <w:t xml:space="preserve">Comprendre la validation de la demande de plateforme d'optimisation de l'ECF signée (et officielle) par : </w:t>
            </w:r>
          </w:p>
          <w:p w:rsidR="00C84811" w:rsidRPr="00E32723" w:rsidRDefault="00C84811" w:rsidP="00F72F09">
            <w:pPr>
              <w:pStyle w:val="CEPATabletext"/>
              <w:numPr>
                <w:ilvl w:val="0"/>
                <w:numId w:val="6"/>
              </w:numPr>
              <w:rPr>
                <w:rFonts w:ascii="Arial" w:hAnsi="Arial" w:cs="Arial"/>
                <w:i/>
                <w:sz w:val="20"/>
                <w:szCs w:val="20"/>
                <w:lang w:val="fr-FR"/>
              </w:rPr>
            </w:pPr>
            <w:r w:rsidRPr="00E32723">
              <w:rPr>
                <w:rFonts w:ascii="Arial" w:hAnsi="Arial" w:cs="Arial"/>
                <w:i/>
                <w:sz w:val="20"/>
                <w:szCs w:val="20"/>
                <w:lang w:val="fr-FR"/>
              </w:rPr>
              <w:t>Le ministre de la Santé et le ministre des Finances (</w:t>
            </w:r>
            <w:r w:rsidRPr="00E32723">
              <w:rPr>
                <w:rFonts w:ascii="Arial" w:hAnsi="Arial" w:cs="Arial"/>
                <w:i/>
                <w:sz w:val="20"/>
                <w:szCs w:val="20"/>
                <w:u w:val="single"/>
                <w:lang w:val="fr-FR"/>
              </w:rPr>
              <w:t>ou représentants désignés</w:t>
            </w:r>
            <w:r w:rsidRPr="00E32723">
              <w:rPr>
                <w:rFonts w:ascii="Arial" w:hAnsi="Arial" w:cs="Arial"/>
                <w:i/>
                <w:sz w:val="20"/>
                <w:szCs w:val="20"/>
                <w:lang w:val="fr-FR"/>
              </w:rPr>
              <w:t>)</w:t>
            </w:r>
          </w:p>
          <w:p w:rsidR="00C84811" w:rsidRPr="00E32723" w:rsidRDefault="00C84811" w:rsidP="00F72F09">
            <w:pPr>
              <w:pStyle w:val="CEPATabletext"/>
              <w:numPr>
                <w:ilvl w:val="0"/>
                <w:numId w:val="6"/>
              </w:numPr>
              <w:rPr>
                <w:rFonts w:ascii="Arial" w:hAnsi="Arial" w:cs="Arial"/>
                <w:i/>
                <w:sz w:val="20"/>
                <w:szCs w:val="20"/>
                <w:lang w:val="fr-FR"/>
              </w:rPr>
            </w:pPr>
            <w:r w:rsidRPr="00E32723">
              <w:rPr>
                <w:rFonts w:ascii="Arial" w:hAnsi="Arial" w:cs="Arial"/>
                <w:i/>
                <w:sz w:val="20"/>
                <w:szCs w:val="20"/>
                <w:lang w:val="fr-FR"/>
              </w:rPr>
              <w:t>les membres du CCSS/CEI ou comité équivalent ainsi que le procès-verbal signé des réunions durant lesquelles la demande a été approuvée</w:t>
            </w:r>
          </w:p>
          <w:p w:rsidR="00C84811" w:rsidRPr="00E32723" w:rsidRDefault="00C84811" w:rsidP="00C84811">
            <w:pPr>
              <w:pStyle w:val="CEPATabletext"/>
              <w:rPr>
                <w:rFonts w:ascii="Arial" w:hAnsi="Arial" w:cs="Arial"/>
                <w:i/>
                <w:sz w:val="20"/>
                <w:szCs w:val="20"/>
                <w:highlight w:val="yellow"/>
                <w:lang w:val="fr-FR"/>
              </w:rPr>
            </w:pPr>
          </w:p>
          <w:p w:rsidR="00C84811" w:rsidRPr="00E32723" w:rsidRDefault="00C84811" w:rsidP="00C84811">
            <w:pPr>
              <w:pStyle w:val="CEPATabletext"/>
              <w:rPr>
                <w:rFonts w:ascii="Arial" w:hAnsi="Arial" w:cs="Arial"/>
                <w:i/>
                <w:sz w:val="20"/>
                <w:szCs w:val="20"/>
                <w:lang w:val="fr-FR"/>
              </w:rPr>
            </w:pPr>
            <w:r w:rsidRPr="00E32723">
              <w:rPr>
                <w:rFonts w:ascii="Arial" w:hAnsi="Arial" w:cs="Arial"/>
                <w:i/>
                <w:sz w:val="20"/>
                <w:szCs w:val="20"/>
                <w:lang w:val="fr-FR"/>
              </w:rPr>
              <w:t>Dans le cas de demandes de soutien au RSS ou de plateforme d'optimisation de l'ECF, le procès-verbal doit montrer que ces deux sujets ont été abordés et approuvés.</w:t>
            </w:r>
          </w:p>
        </w:tc>
        <w:tc>
          <w:tcPr>
            <w:tcW w:w="3442" w:type="pct"/>
            <w:gridSpan w:val="2"/>
          </w:tcPr>
          <w:p w:rsidR="00C84811" w:rsidRPr="00E32723" w:rsidRDefault="00C84811" w:rsidP="00C84811">
            <w:pPr>
              <w:shd w:val="clear" w:color="auto" w:fill="FFFFFF"/>
              <w:rPr>
                <w:rFonts w:ascii="Arial" w:hAnsi="Arial" w:cs="Arial"/>
                <w:b/>
                <w:color w:val="auto"/>
                <w:sz w:val="20"/>
                <w:lang w:val="fr-FR"/>
              </w:rPr>
            </w:pPr>
            <w:r w:rsidRPr="00E32723">
              <w:rPr>
                <w:rFonts w:ascii="Arial" w:hAnsi="Arial" w:cs="Arial"/>
                <w:bCs/>
                <w:i/>
                <w:color w:val="auto"/>
                <w:sz w:val="20"/>
                <w:lang w:val="fr-FR"/>
              </w:rPr>
              <w:t xml:space="preserve">Nous, soussignés, affirmons que les objectifs et les activités de la proposition à </w:t>
            </w:r>
            <w:proofErr w:type="spellStart"/>
            <w:r w:rsidRPr="00E32723">
              <w:rPr>
                <w:rFonts w:ascii="Arial" w:hAnsi="Arial" w:cs="Arial"/>
                <w:bCs/>
                <w:i/>
                <w:color w:val="auto"/>
                <w:sz w:val="20"/>
                <w:lang w:val="fr-FR"/>
              </w:rPr>
              <w:t>Gavi</w:t>
            </w:r>
            <w:proofErr w:type="spellEnd"/>
            <w:r w:rsidRPr="00E32723">
              <w:rPr>
                <w:rFonts w:ascii="Arial" w:hAnsi="Arial" w:cs="Arial"/>
                <w:bCs/>
                <w:i/>
                <w:color w:val="auto"/>
                <w:sz w:val="20"/>
                <w:lang w:val="fr-FR"/>
              </w:rPr>
              <w:t xml:space="preserve"> sont parfaitement alignés sur le plan stratégique national de santé (ou son équivalent) et que les fonds pour la mise en œuvre de toutes les activités, y compris les fonds nationaux et tout investissement conjoint requis, seront inclus dans le budget annuel du ministère de la Santé</w:t>
            </w:r>
            <w:r>
              <w:rPr>
                <w:rFonts w:ascii="Arial" w:hAnsi="Arial" w:cs="Arial"/>
                <w:bCs/>
                <w:i/>
                <w:color w:val="auto"/>
                <w:sz w:val="20"/>
                <w:lang w:val="fr-FR"/>
              </w:rPr>
              <w:t> </w:t>
            </w:r>
            <w:r w:rsidRPr="00E32723">
              <w:rPr>
                <w:rFonts w:ascii="Arial" w:hAnsi="Arial" w:cs="Arial"/>
                <w:bCs/>
                <w:i/>
                <w:color w:val="auto"/>
                <w:sz w:val="20"/>
                <w:lang w:val="fr-FR"/>
              </w:rPr>
              <w:t>:</w:t>
            </w:r>
          </w:p>
          <w:p w:rsidR="00C84811" w:rsidRPr="00E32723" w:rsidRDefault="00C84811" w:rsidP="00C84811">
            <w:pPr>
              <w:rPr>
                <w:rFonts w:ascii="Arial" w:hAnsi="Arial" w:cs="Arial"/>
                <w:b/>
                <w:kern w:val="28"/>
                <w:sz w:val="20"/>
                <w:lang w:val="fr-FR"/>
              </w:rPr>
            </w:pPr>
            <w:r w:rsidRPr="00E32723">
              <w:rPr>
                <w:rFonts w:ascii="Arial" w:hAnsi="Arial" w:cs="Arial"/>
                <w:b/>
                <w:bCs/>
                <w:kern w:val="28"/>
                <w:sz w:val="20"/>
                <w:lang w:val="fr-FR"/>
              </w:rPr>
              <w:t>Le ministre de la Santé</w:t>
            </w:r>
            <w:r>
              <w:rPr>
                <w:rFonts w:ascii="Arial" w:hAnsi="Arial" w:cs="Arial"/>
                <w:b/>
                <w:kern w:val="28"/>
                <w:sz w:val="20"/>
                <w:lang w:val="fr-FR"/>
              </w:rPr>
              <w:t xml:space="preserve">                               </w:t>
            </w:r>
            <w:r w:rsidRPr="00E32723">
              <w:rPr>
                <w:rFonts w:ascii="Arial" w:hAnsi="Arial" w:cs="Arial"/>
                <w:b/>
                <w:bCs/>
                <w:kern w:val="28"/>
                <w:sz w:val="20"/>
                <w:lang w:val="fr-FR"/>
              </w:rPr>
              <w:t>Le Ministre des Finances</w:t>
            </w:r>
            <w:r w:rsidRPr="00E32723">
              <w:rPr>
                <w:rFonts w:ascii="Arial" w:hAnsi="Arial" w:cs="Arial"/>
                <w:b/>
                <w:kern w:val="28"/>
                <w:sz w:val="20"/>
                <w:lang w:val="fr-FR"/>
              </w:rPr>
              <w:t xml:space="preserve"> </w:t>
            </w:r>
          </w:p>
          <w:p w:rsidR="00C84811" w:rsidRPr="00E32723" w:rsidRDefault="00C84811" w:rsidP="00C84811">
            <w:pPr>
              <w:rPr>
                <w:rFonts w:ascii="Arial" w:hAnsi="Arial" w:cs="Arial"/>
                <w:b/>
                <w:kern w:val="28"/>
                <w:sz w:val="20"/>
                <w:lang w:val="fr-FR"/>
              </w:rPr>
            </w:pPr>
            <w:r w:rsidRPr="00E32723">
              <w:rPr>
                <w:rFonts w:ascii="Arial" w:hAnsi="Arial" w:cs="Arial"/>
                <w:b/>
                <w:kern w:val="28"/>
                <w:sz w:val="20"/>
                <w:lang w:val="fr-FR"/>
              </w:rPr>
              <w:t>(ou son représentant autorisé)</w:t>
            </w:r>
            <w:r>
              <w:rPr>
                <w:rFonts w:ascii="Arial" w:hAnsi="Arial" w:cs="Arial"/>
                <w:b/>
                <w:kern w:val="28"/>
                <w:sz w:val="20"/>
                <w:lang w:val="fr-FR"/>
              </w:rPr>
              <w:t xml:space="preserve">                  </w:t>
            </w:r>
            <w:r w:rsidRPr="00E32723">
              <w:rPr>
                <w:rFonts w:ascii="Arial" w:hAnsi="Arial" w:cs="Arial"/>
                <w:b/>
                <w:kern w:val="28"/>
                <w:sz w:val="20"/>
                <w:lang w:val="fr-FR"/>
              </w:rPr>
              <w:t>(ou son représentant autorisé)</w:t>
            </w:r>
            <w:r>
              <w:rPr>
                <w:rFonts w:ascii="Arial" w:hAnsi="Arial" w:cs="Arial"/>
                <w:b/>
                <w:bCs/>
                <w:kern w:val="28"/>
                <w:sz w:val="20"/>
                <w:lang w:val="fr-FR"/>
              </w:rPr>
              <w:t xml:space="preserve"> </w:t>
            </w:r>
          </w:p>
          <w:p w:rsidR="00C84811" w:rsidRPr="00574D99" w:rsidRDefault="00C84811" w:rsidP="00C84811">
            <w:pPr>
              <w:tabs>
                <w:tab w:val="left" w:pos="4958"/>
              </w:tabs>
              <w:rPr>
                <w:rFonts w:ascii="Arial" w:hAnsi="Arial" w:cs="Arial"/>
                <w:color w:val="auto"/>
                <w:kern w:val="28"/>
                <w:sz w:val="20"/>
                <w:lang w:val="fr-FR"/>
              </w:rPr>
            </w:pPr>
            <w:r w:rsidRPr="00E32723">
              <w:rPr>
                <w:rFonts w:ascii="Arial" w:hAnsi="Arial" w:cs="Arial"/>
                <w:kern w:val="28"/>
                <w:sz w:val="20"/>
                <w:lang w:val="fr-FR"/>
              </w:rPr>
              <w:t>Nom </w:t>
            </w:r>
            <w:r w:rsidRPr="00ED3AFF">
              <w:rPr>
                <w:rFonts w:ascii="Arial" w:hAnsi="Arial" w:cs="Arial"/>
                <w:color w:val="0070C0"/>
                <w:kern w:val="28"/>
                <w:sz w:val="20"/>
                <w:lang w:val="fr-FR"/>
              </w:rPr>
              <w:t xml:space="preserve">:   </w:t>
            </w:r>
            <w:r w:rsidRPr="00574D99">
              <w:rPr>
                <w:rFonts w:ascii="Arial" w:hAnsi="Arial" w:cs="Arial"/>
                <w:b/>
                <w:color w:val="auto"/>
                <w:kern w:val="28"/>
                <w:sz w:val="20"/>
                <w:lang w:val="fr-FR"/>
              </w:rPr>
              <w:t>Dr Felix KABANGE NUMBI</w:t>
            </w:r>
            <w:r w:rsidRPr="00574D99">
              <w:rPr>
                <w:rFonts w:ascii="Arial" w:hAnsi="Arial" w:cs="Arial"/>
                <w:color w:val="auto"/>
                <w:kern w:val="28"/>
                <w:sz w:val="20"/>
                <w:lang w:val="fr-FR"/>
              </w:rPr>
              <w:t xml:space="preserve">              Nom : </w:t>
            </w:r>
            <w:r w:rsidR="00072A9E">
              <w:rPr>
                <w:rFonts w:ascii="Arial" w:hAnsi="Arial" w:cs="Arial"/>
                <w:b/>
                <w:color w:val="auto"/>
                <w:kern w:val="28"/>
                <w:sz w:val="20"/>
                <w:lang w:val="fr-FR"/>
              </w:rPr>
              <w:t xml:space="preserve">Henri </w:t>
            </w:r>
            <w:proofErr w:type="spellStart"/>
            <w:r w:rsidR="00072A9E">
              <w:rPr>
                <w:rFonts w:ascii="Arial" w:hAnsi="Arial" w:cs="Arial"/>
                <w:b/>
                <w:color w:val="auto"/>
                <w:kern w:val="28"/>
                <w:sz w:val="20"/>
                <w:lang w:val="fr-FR"/>
              </w:rPr>
              <w:t>Yav</w:t>
            </w:r>
            <w:proofErr w:type="spellEnd"/>
            <w:r w:rsidRPr="00574D99">
              <w:rPr>
                <w:rFonts w:ascii="Arial" w:hAnsi="Arial" w:cs="Arial"/>
                <w:b/>
                <w:color w:val="auto"/>
                <w:kern w:val="28"/>
                <w:sz w:val="20"/>
                <w:lang w:val="fr-FR"/>
              </w:rPr>
              <w:t xml:space="preserve"> MULANG</w:t>
            </w:r>
            <w:r w:rsidRPr="00574D99">
              <w:rPr>
                <w:rFonts w:ascii="Arial" w:hAnsi="Arial" w:cs="Arial"/>
                <w:color w:val="auto"/>
                <w:kern w:val="28"/>
                <w:sz w:val="20"/>
                <w:lang w:val="fr-FR"/>
              </w:rPr>
              <w:t xml:space="preserve">         </w:t>
            </w:r>
          </w:p>
          <w:p w:rsidR="00C84811" w:rsidRPr="00574D99" w:rsidRDefault="00C84811" w:rsidP="00C84811">
            <w:pPr>
              <w:rPr>
                <w:rFonts w:ascii="Arial" w:hAnsi="Arial" w:cs="Arial"/>
                <w:color w:val="auto"/>
                <w:kern w:val="28"/>
                <w:sz w:val="20"/>
                <w:lang w:val="fr-FR"/>
              </w:rPr>
            </w:pPr>
            <w:r w:rsidRPr="00574D99">
              <w:rPr>
                <w:rFonts w:ascii="Arial" w:hAnsi="Arial" w:cs="Arial"/>
                <w:b/>
                <w:color w:val="auto"/>
                <w:kern w:val="28"/>
                <w:sz w:val="20"/>
                <w:lang w:val="fr-FR"/>
              </w:rPr>
              <w:t xml:space="preserve">             MUKWAMPA</w:t>
            </w:r>
          </w:p>
          <w:p w:rsidR="00C84811" w:rsidRPr="00E32723" w:rsidRDefault="00C84811" w:rsidP="00C84811">
            <w:pPr>
              <w:rPr>
                <w:rFonts w:ascii="Arial" w:hAnsi="Arial" w:cs="Arial"/>
                <w:kern w:val="28"/>
                <w:sz w:val="20"/>
                <w:lang w:val="fr-FR"/>
              </w:rPr>
            </w:pPr>
            <w:r w:rsidRPr="00E32723">
              <w:rPr>
                <w:rFonts w:ascii="Arial" w:hAnsi="Arial" w:cs="Arial"/>
                <w:kern w:val="28"/>
                <w:sz w:val="20"/>
                <w:lang w:val="fr-FR"/>
              </w:rPr>
              <w:t>Signature :</w:t>
            </w:r>
            <w:r>
              <w:rPr>
                <w:rFonts w:ascii="Arial" w:hAnsi="Arial" w:cs="Arial"/>
                <w:kern w:val="28"/>
                <w:sz w:val="20"/>
                <w:lang w:val="fr-FR"/>
              </w:rPr>
              <w:t xml:space="preserve">                                                     </w:t>
            </w:r>
            <w:r w:rsidRPr="00E32723">
              <w:rPr>
                <w:rFonts w:ascii="Arial" w:hAnsi="Arial" w:cs="Arial"/>
                <w:kern w:val="28"/>
                <w:sz w:val="20"/>
                <w:lang w:val="fr-FR"/>
              </w:rPr>
              <w:t xml:space="preserve">Signature : </w:t>
            </w:r>
          </w:p>
          <w:p w:rsidR="00C84811" w:rsidRPr="00E32723" w:rsidRDefault="00C84811" w:rsidP="00C84811">
            <w:pPr>
              <w:rPr>
                <w:rFonts w:ascii="Arial" w:hAnsi="Arial" w:cs="Arial"/>
                <w:kern w:val="28"/>
                <w:sz w:val="20"/>
                <w:lang w:val="fr-FR"/>
              </w:rPr>
            </w:pPr>
          </w:p>
          <w:p w:rsidR="00C84811" w:rsidRPr="00E32723" w:rsidRDefault="00C84811" w:rsidP="00C84811">
            <w:pPr>
              <w:rPr>
                <w:rFonts w:ascii="Arial" w:hAnsi="Arial" w:cs="Arial"/>
                <w:kern w:val="28"/>
                <w:sz w:val="20"/>
                <w:lang w:val="fr-FR"/>
              </w:rPr>
            </w:pPr>
          </w:p>
          <w:p w:rsidR="00C84811" w:rsidRPr="00E32723" w:rsidRDefault="00C84811" w:rsidP="00C84811">
            <w:pPr>
              <w:rPr>
                <w:rFonts w:ascii="Arial" w:hAnsi="Arial" w:cs="Arial"/>
                <w:kern w:val="28"/>
                <w:sz w:val="20"/>
                <w:lang w:val="fr-FR"/>
              </w:rPr>
            </w:pPr>
          </w:p>
          <w:p w:rsidR="00C84811" w:rsidRPr="00E32723" w:rsidRDefault="00C84811" w:rsidP="00C84811">
            <w:pPr>
              <w:pStyle w:val="Paragraphedeliste"/>
              <w:shd w:val="clear" w:color="auto" w:fill="FFFFFF"/>
              <w:ind w:left="0"/>
              <w:rPr>
                <w:rFonts w:ascii="Arial" w:hAnsi="Arial" w:cs="Arial"/>
                <w:i/>
                <w:sz w:val="20"/>
                <w:lang w:val="fr-FR"/>
              </w:rPr>
            </w:pPr>
            <w:r w:rsidRPr="00E32723">
              <w:rPr>
                <w:rFonts w:ascii="Arial" w:hAnsi="Arial" w:cs="Arial"/>
                <w:kern w:val="28"/>
                <w:sz w:val="20"/>
                <w:lang w:val="fr-FR"/>
              </w:rPr>
              <w:t>Date :</w:t>
            </w:r>
            <w:r>
              <w:rPr>
                <w:rFonts w:ascii="Arial" w:hAnsi="Arial" w:cs="Arial"/>
                <w:kern w:val="28"/>
                <w:sz w:val="20"/>
                <w:lang w:val="fr-FR"/>
              </w:rPr>
              <w:t xml:space="preserve">                                                             </w:t>
            </w:r>
            <w:r w:rsidRPr="00E32723">
              <w:rPr>
                <w:rFonts w:ascii="Arial" w:hAnsi="Arial" w:cs="Arial"/>
                <w:kern w:val="28"/>
                <w:sz w:val="20"/>
                <w:lang w:val="fr-FR"/>
              </w:rPr>
              <w:t>Date :</w:t>
            </w:r>
          </w:p>
        </w:tc>
      </w:tr>
    </w:tbl>
    <w:p w:rsidR="00C01FFA" w:rsidRPr="00E32723" w:rsidRDefault="00C01FFA" w:rsidP="00304962">
      <w:pPr>
        <w:pStyle w:val="Sansinterligne"/>
        <w:jc w:val="both"/>
        <w:rPr>
          <w:rFonts w:ascii="Arial" w:eastAsia="Times New Roman" w:hAnsi="Arial" w:cs="Arial"/>
          <w:b/>
          <w:sz w:val="24"/>
          <w:szCs w:val="20"/>
          <w:lang w:val="fr-FR" w:eastAsia="en-GB"/>
        </w:rPr>
      </w:pPr>
    </w:p>
    <w:p w:rsidR="00C01FFA" w:rsidRDefault="00C01FFA">
      <w:pPr>
        <w:rPr>
          <w:rFonts w:ascii="Arial" w:eastAsia="Times New Roman" w:hAnsi="Arial" w:cs="Arial"/>
          <w:b/>
          <w:sz w:val="24"/>
          <w:szCs w:val="20"/>
          <w:lang w:val="fr-FR" w:eastAsia="en-GB"/>
        </w:rPr>
      </w:pPr>
      <w:r w:rsidRPr="00E32723">
        <w:rPr>
          <w:rFonts w:ascii="Arial" w:eastAsia="Times New Roman" w:hAnsi="Arial" w:cs="Arial"/>
          <w:b/>
          <w:sz w:val="24"/>
          <w:szCs w:val="20"/>
          <w:lang w:val="fr-FR" w:eastAsia="en-GB"/>
        </w:rPr>
        <w:br w:type="page"/>
      </w:r>
    </w:p>
    <w:tbl>
      <w:tblPr>
        <w:tblStyle w:val="TableGridCEPA1"/>
        <w:tblpPr w:leftFromText="180" w:rightFromText="180" w:vertAnchor="text" w:horzAnchor="margin" w:tblpXSpec="center" w:tblpY="161"/>
        <w:tblW w:w="622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216"/>
      </w:tblGrid>
      <w:tr w:rsidR="00447E79" w:rsidRPr="00E32723" w:rsidTr="00EA5587">
        <w:trPr>
          <w:cnfStyle w:val="100000000000" w:firstRow="1" w:lastRow="0" w:firstColumn="0" w:lastColumn="0" w:oddVBand="0" w:evenVBand="0" w:oddHBand="0" w:evenHBand="0" w:firstRowFirstColumn="0" w:firstRowLastColumn="0" w:lastRowFirstColumn="0" w:lastRowLastColumn="0"/>
          <w:trHeight w:val="722"/>
        </w:trPr>
        <w:tc>
          <w:tcPr>
            <w:tcW w:w="5000" w:type="pct"/>
            <w:tcBorders>
              <w:left w:val="single" w:sz="4" w:space="0" w:color="auto"/>
              <w:right w:val="single" w:sz="4" w:space="0" w:color="auto"/>
            </w:tcBorders>
            <w:shd w:val="clear" w:color="auto" w:fill="F2F2F2" w:themeFill="background1" w:themeFillShade="F2"/>
          </w:tcPr>
          <w:p w:rsidR="00447E79" w:rsidRPr="00997781" w:rsidRDefault="00447E79" w:rsidP="00EA5587">
            <w:pPr>
              <w:pStyle w:val="ColorfulList-Accent13"/>
              <w:spacing w:before="60" w:after="60" w:line="276" w:lineRule="auto"/>
              <w:ind w:left="0"/>
              <w:rPr>
                <w:rFonts w:cs="Arial"/>
                <w:b w:val="0"/>
                <w:bCs/>
                <w:i/>
                <w:color w:val="0070C0"/>
                <w:sz w:val="20"/>
                <w:lang w:val="fr-FR"/>
              </w:rPr>
            </w:pPr>
          </w:p>
          <w:p w:rsidR="00447E79" w:rsidRPr="00997781" w:rsidRDefault="00447E79" w:rsidP="00EA5587">
            <w:pPr>
              <w:pStyle w:val="ColorfulList-Accent13"/>
              <w:spacing w:before="60" w:after="60" w:line="276" w:lineRule="auto"/>
              <w:ind w:left="0"/>
              <w:rPr>
                <w:rFonts w:cs="Arial"/>
                <w:bCs/>
                <w:i/>
                <w:color w:val="0070C0"/>
                <w:sz w:val="20"/>
                <w:lang w:val="fr-FR"/>
              </w:rPr>
            </w:pPr>
            <w:r w:rsidRPr="00997781">
              <w:rPr>
                <w:rFonts w:cs="Arial"/>
                <w:bCs/>
                <w:i/>
                <w:color w:val="0070C0"/>
                <w:sz w:val="24"/>
                <w:lang w:val="fr-FR"/>
              </w:rPr>
              <w:t>Résumé</w:t>
            </w:r>
          </w:p>
        </w:tc>
      </w:tr>
      <w:tr w:rsidR="00447E79" w:rsidRPr="00072A9E" w:rsidTr="00EA5587">
        <w:trPr>
          <w:trHeight w:val="470"/>
        </w:trPr>
        <w:tc>
          <w:tcPr>
            <w:tcW w:w="5000" w:type="pct"/>
            <w:tcBorders>
              <w:left w:val="single" w:sz="4" w:space="0" w:color="auto"/>
              <w:right w:val="single" w:sz="4" w:space="0" w:color="auto"/>
            </w:tcBorders>
            <w:shd w:val="clear" w:color="auto" w:fill="F2F2F2" w:themeFill="background1" w:themeFillShade="F2"/>
          </w:tcPr>
          <w:p w:rsidR="00447E79" w:rsidRPr="00DD6606" w:rsidRDefault="00447E79" w:rsidP="00EA5587">
            <w:pPr>
              <w:pStyle w:val="BodyTextIn"/>
              <w:rPr>
                <w:rFonts w:ascii="Arial Narrow" w:hAnsi="Arial Narrow" w:cs="Times New Roman"/>
                <w:color w:val="auto"/>
                <w:sz w:val="20"/>
                <w:lang w:val="fr-BE" w:eastAsia="fr-FR"/>
              </w:rPr>
            </w:pPr>
            <w:r>
              <w:rPr>
                <w:rFonts w:ascii="Arial Narrow" w:hAnsi="Arial Narrow" w:cs="Times New Roman"/>
                <w:color w:val="auto"/>
                <w:sz w:val="20"/>
                <w:lang w:val="fr-BE" w:eastAsia="fr-FR"/>
              </w:rPr>
              <w:t>La RDC est l’un des pays les plus vastes et les plus peupl</w:t>
            </w:r>
            <w:r w:rsidRPr="004372D8">
              <w:rPr>
                <w:rFonts w:ascii="Arial Narrow" w:hAnsi="Arial Narrow"/>
                <w:color w:val="auto"/>
                <w:sz w:val="20"/>
                <w:lang w:val="fr-BE" w:eastAsia="fr-FR"/>
              </w:rPr>
              <w:t>é</w:t>
            </w:r>
            <w:r>
              <w:rPr>
                <w:rFonts w:ascii="Arial Narrow" w:hAnsi="Arial Narrow"/>
                <w:color w:val="auto"/>
                <w:sz w:val="20"/>
                <w:lang w:val="fr-BE" w:eastAsia="fr-FR"/>
              </w:rPr>
              <w:t>s</w:t>
            </w:r>
            <w:r>
              <w:rPr>
                <w:rFonts w:ascii="Arial Narrow" w:hAnsi="Arial Narrow" w:cs="Times New Roman"/>
                <w:color w:val="auto"/>
                <w:sz w:val="20"/>
                <w:lang w:val="fr-BE" w:eastAsia="fr-FR"/>
              </w:rPr>
              <w:t xml:space="preserve"> d’Afrique avec une population estimée à plus de 90 millions d’habitants. </w:t>
            </w:r>
            <w:r w:rsidRPr="002C2904">
              <w:rPr>
                <w:rFonts w:ascii="Arial Narrow" w:hAnsi="Arial Narrow" w:cs="Times New Roman"/>
                <w:color w:val="auto"/>
                <w:sz w:val="20"/>
                <w:lang w:val="fr-BE" w:eastAsia="fr-FR"/>
              </w:rPr>
              <w:t>L</w:t>
            </w:r>
            <w:r>
              <w:rPr>
                <w:rFonts w:ascii="Arial Narrow" w:hAnsi="Arial Narrow" w:cs="Times New Roman"/>
                <w:color w:val="auto"/>
                <w:sz w:val="20"/>
                <w:lang w:val="fr-BE" w:eastAsia="fr-FR"/>
              </w:rPr>
              <w:t>e Pays</w:t>
            </w:r>
            <w:r w:rsidRPr="002C2904">
              <w:rPr>
                <w:rFonts w:ascii="Arial Narrow" w:hAnsi="Arial Narrow" w:cs="Times New Roman"/>
                <w:color w:val="auto"/>
                <w:sz w:val="20"/>
                <w:lang w:val="fr-BE" w:eastAsia="fr-FR"/>
              </w:rPr>
              <w:t xml:space="preserve"> dispose depuis 2006 d’une Stratégie de Renforcement du Système de Santé </w:t>
            </w:r>
            <w:r>
              <w:rPr>
                <w:rFonts w:ascii="Arial Narrow" w:hAnsi="Arial Narrow" w:cs="Times New Roman"/>
                <w:color w:val="auto"/>
                <w:sz w:val="20"/>
                <w:lang w:val="fr-BE" w:eastAsia="fr-FR"/>
              </w:rPr>
              <w:t>qui est</w:t>
            </w:r>
            <w:r w:rsidRPr="002C2904">
              <w:rPr>
                <w:rFonts w:ascii="Arial Narrow" w:hAnsi="Arial Narrow" w:cs="Times New Roman"/>
                <w:color w:val="auto"/>
                <w:sz w:val="20"/>
                <w:lang w:val="fr-BE" w:eastAsia="fr-FR"/>
              </w:rPr>
              <w:t xml:space="preserve"> opérationnalisée tous les 5 ans, par un Plan National de</w:t>
            </w:r>
            <w:r>
              <w:rPr>
                <w:rFonts w:ascii="Arial Narrow" w:hAnsi="Arial Narrow" w:cs="Times New Roman"/>
                <w:color w:val="auto"/>
                <w:sz w:val="20"/>
                <w:lang w:val="fr-BE" w:eastAsia="fr-FR"/>
              </w:rPr>
              <w:t xml:space="preserve"> Développement Sanitaire (PNDS), dans lequel les</w:t>
            </w:r>
            <w:r w:rsidRPr="009254AB">
              <w:rPr>
                <w:rFonts w:ascii="Arial Narrow" w:hAnsi="Arial Narrow" w:cs="Times New Roman"/>
                <w:color w:val="auto"/>
                <w:sz w:val="20"/>
                <w:lang w:val="fr-BE" w:eastAsia="fr-FR"/>
              </w:rPr>
              <w:t xml:space="preserve"> activités de vaccination </w:t>
            </w:r>
            <w:r>
              <w:rPr>
                <w:rFonts w:ascii="Arial Narrow" w:hAnsi="Arial Narrow" w:cs="Times New Roman"/>
                <w:color w:val="auto"/>
                <w:sz w:val="20"/>
                <w:lang w:val="fr-BE" w:eastAsia="fr-FR"/>
              </w:rPr>
              <w:t xml:space="preserve">sont identifiées comme </w:t>
            </w:r>
            <w:r w:rsidR="00A05EDE">
              <w:rPr>
                <w:rFonts w:ascii="Arial Narrow" w:hAnsi="Arial Narrow" w:cs="Times New Roman"/>
                <w:color w:val="auto"/>
                <w:sz w:val="20"/>
                <w:lang w:val="fr-BE" w:eastAsia="fr-FR"/>
              </w:rPr>
              <w:t xml:space="preserve">étant une </w:t>
            </w:r>
            <w:r>
              <w:rPr>
                <w:rFonts w:ascii="Arial Narrow" w:hAnsi="Arial Narrow" w:cs="Times New Roman"/>
                <w:color w:val="auto"/>
                <w:sz w:val="20"/>
                <w:lang w:val="fr-BE" w:eastAsia="fr-FR"/>
              </w:rPr>
              <w:t xml:space="preserve">priorité. </w:t>
            </w:r>
            <w:r w:rsidRPr="009254AB">
              <w:rPr>
                <w:rFonts w:ascii="Arial Narrow" w:hAnsi="Arial Narrow" w:cs="Times New Roman"/>
                <w:color w:val="auto"/>
                <w:sz w:val="20"/>
                <w:lang w:val="fr-BE" w:eastAsia="fr-FR"/>
              </w:rPr>
              <w:t xml:space="preserve">Cependant, le programme </w:t>
            </w:r>
            <w:r>
              <w:rPr>
                <w:rFonts w:ascii="Arial Narrow" w:hAnsi="Arial Narrow" w:cs="Times New Roman"/>
                <w:color w:val="auto"/>
                <w:sz w:val="20"/>
                <w:lang w:val="fr-BE" w:eastAsia="fr-FR"/>
              </w:rPr>
              <w:t xml:space="preserve">connait </w:t>
            </w:r>
            <w:r w:rsidRPr="009254AB">
              <w:rPr>
                <w:rFonts w:ascii="Arial Narrow" w:hAnsi="Arial Narrow" w:cs="Times New Roman"/>
                <w:color w:val="auto"/>
                <w:sz w:val="20"/>
                <w:lang w:val="fr-BE" w:eastAsia="fr-FR"/>
              </w:rPr>
              <w:t>un certain nombre de faiblesses dont les plus importantes sont liées à  l’approvisionnement irrégulier en vaccins et autres intrants au niveau opérationnel, à l’insuffisance des supervisions formatives au niveau intermédiaire et opérationnel, à la non atteinte des enfants dans les zones de santé d’accès difficile, à l’instabilité et à la démotivation du personnel</w:t>
            </w:r>
            <w:r>
              <w:rPr>
                <w:rFonts w:ascii="Arial Narrow" w:hAnsi="Arial Narrow" w:cs="Times New Roman"/>
                <w:color w:val="auto"/>
                <w:sz w:val="20"/>
                <w:lang w:val="fr-BE" w:eastAsia="fr-FR"/>
              </w:rPr>
              <w:t xml:space="preserve">. </w:t>
            </w:r>
            <w:r w:rsidRPr="00DD6606">
              <w:rPr>
                <w:rFonts w:ascii="Arial Narrow" w:hAnsi="Arial Narrow" w:cs="Times New Roman"/>
                <w:color w:val="auto"/>
                <w:sz w:val="20"/>
                <w:lang w:val="fr-BE" w:eastAsia="fr-FR"/>
              </w:rPr>
              <w:t xml:space="preserve">L’organisation de la chaîne d'approvisionnement du PEV comprend trois niveaux : (i) Le niveau central </w:t>
            </w:r>
            <w:r>
              <w:rPr>
                <w:rFonts w:ascii="Arial Narrow" w:hAnsi="Arial Narrow" w:cs="Times New Roman"/>
                <w:color w:val="auto"/>
                <w:sz w:val="20"/>
                <w:lang w:val="fr-BE" w:eastAsia="fr-FR"/>
              </w:rPr>
              <w:t>y compris le Hub de Kinshasa dont les travaux de construction sont en cours et les 3 hubs déconcentrés (Kisangani, Lubumbashi et Ilebo dont la phase d’étude est terminée)</w:t>
            </w:r>
            <w:r w:rsidRPr="00DD6606">
              <w:rPr>
                <w:rFonts w:ascii="Arial Narrow" w:hAnsi="Arial Narrow" w:cs="Times New Roman"/>
                <w:color w:val="auto"/>
                <w:sz w:val="20"/>
                <w:lang w:val="fr-BE" w:eastAsia="fr-FR"/>
              </w:rPr>
              <w:t>; (ii) Le niveau intermédiaire constitué de 9 dépôts de coordination et 49  dépôts des antennes et relais; (iii) et le niveau périphérique qui comprend 516 dépôts des zones de santé et 8830 centres de santé. Le programme national du PEV doit relever plusieurs défis pour atteindre ses objectifs d'équité et de couverture parmi le</w:t>
            </w:r>
            <w:r w:rsidR="00A05EDE">
              <w:rPr>
                <w:rFonts w:ascii="Arial Narrow" w:hAnsi="Arial Narrow" w:cs="Times New Roman"/>
                <w:color w:val="auto"/>
                <w:sz w:val="20"/>
                <w:lang w:val="fr-BE" w:eastAsia="fr-FR"/>
              </w:rPr>
              <w:t>s</w:t>
            </w:r>
            <w:r w:rsidRPr="00DD6606">
              <w:rPr>
                <w:rFonts w:ascii="Arial Narrow" w:hAnsi="Arial Narrow" w:cs="Times New Roman"/>
                <w:color w:val="auto"/>
                <w:sz w:val="20"/>
                <w:lang w:val="fr-BE" w:eastAsia="fr-FR"/>
              </w:rPr>
              <w:t>quel</w:t>
            </w:r>
            <w:r w:rsidR="00A05EDE">
              <w:rPr>
                <w:rFonts w:ascii="Arial Narrow" w:hAnsi="Arial Narrow" w:cs="Times New Roman"/>
                <w:color w:val="auto"/>
                <w:sz w:val="20"/>
                <w:lang w:val="fr-BE" w:eastAsia="fr-FR"/>
              </w:rPr>
              <w:t>s</w:t>
            </w:r>
            <w:r w:rsidRPr="00DD6606">
              <w:rPr>
                <w:rFonts w:ascii="Arial Narrow" w:hAnsi="Arial Narrow" w:cs="Times New Roman"/>
                <w:color w:val="auto"/>
                <w:sz w:val="20"/>
                <w:lang w:val="fr-BE" w:eastAsia="fr-FR"/>
              </w:rPr>
              <w:t xml:space="preserve"> le renforcement de la chaine d’approvisionnement.</w:t>
            </w:r>
          </w:p>
          <w:p w:rsidR="00447E79" w:rsidRPr="00DD6606" w:rsidRDefault="00447E79" w:rsidP="00EA5587">
            <w:pPr>
              <w:spacing w:before="240"/>
              <w:jc w:val="both"/>
              <w:rPr>
                <w:rFonts w:ascii="Arial Narrow" w:hAnsi="Arial Narrow"/>
                <w:color w:val="auto"/>
                <w:sz w:val="20"/>
                <w:lang w:val="fr-BE"/>
              </w:rPr>
            </w:pPr>
            <w:r w:rsidRPr="00DD6606">
              <w:rPr>
                <w:rFonts w:ascii="Arial Narrow" w:hAnsi="Arial Narrow"/>
                <w:color w:val="auto"/>
                <w:sz w:val="20"/>
                <w:lang w:val="fr-BE"/>
              </w:rPr>
              <w:t>Le PEV</w:t>
            </w:r>
            <w:r>
              <w:rPr>
                <w:rFonts w:ascii="Arial Narrow" w:hAnsi="Arial Narrow"/>
                <w:color w:val="auto"/>
                <w:sz w:val="20"/>
                <w:lang w:val="fr-BE"/>
              </w:rPr>
              <w:t xml:space="preserve"> en </w:t>
            </w:r>
            <w:r w:rsidRPr="00DD6606">
              <w:rPr>
                <w:rFonts w:ascii="Arial Narrow" w:hAnsi="Arial Narrow"/>
                <w:color w:val="auto"/>
                <w:sz w:val="20"/>
                <w:lang w:val="fr-BE"/>
              </w:rPr>
              <w:t xml:space="preserve"> RDC compte à ce jour 10 antigènes dans son programme de routine. En plus des vaccins traditionnels (BCG, VPO, DTC, VAT, VAR) administrés depuis sa création, le programme a progressivement introduit </w:t>
            </w:r>
            <w:r w:rsidRPr="00DD6606">
              <w:rPr>
                <w:rFonts w:ascii="Arial Narrow" w:hAnsi="Arial Narrow"/>
                <w:color w:val="auto"/>
                <w:sz w:val="20"/>
                <w:lang w:val="fr-FR"/>
              </w:rPr>
              <w:t>le vaccin VAA en 2003, DTC-</w:t>
            </w:r>
            <w:proofErr w:type="spellStart"/>
            <w:r w:rsidRPr="00DD6606">
              <w:rPr>
                <w:rFonts w:ascii="Arial Narrow" w:hAnsi="Arial Narrow"/>
                <w:color w:val="auto"/>
                <w:sz w:val="20"/>
                <w:lang w:val="fr-FR"/>
              </w:rPr>
              <w:t>HepB</w:t>
            </w:r>
            <w:proofErr w:type="spellEnd"/>
            <w:r w:rsidRPr="00DD6606">
              <w:rPr>
                <w:rFonts w:ascii="Arial Narrow" w:hAnsi="Arial Narrow"/>
                <w:color w:val="auto"/>
                <w:sz w:val="20"/>
                <w:lang w:val="fr-FR"/>
              </w:rPr>
              <w:t xml:space="preserve"> en 2007, DTC-</w:t>
            </w:r>
            <w:proofErr w:type="spellStart"/>
            <w:r w:rsidRPr="00DD6606">
              <w:rPr>
                <w:rFonts w:ascii="Arial Narrow" w:hAnsi="Arial Narrow"/>
                <w:color w:val="auto"/>
                <w:sz w:val="20"/>
                <w:lang w:val="fr-FR"/>
              </w:rPr>
              <w:t>HepB</w:t>
            </w:r>
            <w:proofErr w:type="spellEnd"/>
            <w:r w:rsidRPr="00DD6606">
              <w:rPr>
                <w:rFonts w:ascii="Arial Narrow" w:hAnsi="Arial Narrow"/>
                <w:color w:val="auto"/>
                <w:sz w:val="20"/>
                <w:lang w:val="fr-FR"/>
              </w:rPr>
              <w:t>-</w:t>
            </w:r>
            <w:proofErr w:type="spellStart"/>
            <w:r w:rsidRPr="00DD6606">
              <w:rPr>
                <w:rFonts w:ascii="Arial Narrow" w:hAnsi="Arial Narrow"/>
                <w:color w:val="auto"/>
                <w:sz w:val="20"/>
                <w:lang w:val="fr-FR"/>
              </w:rPr>
              <w:t>Hib</w:t>
            </w:r>
            <w:proofErr w:type="spellEnd"/>
            <w:r w:rsidRPr="00DD6606">
              <w:rPr>
                <w:rFonts w:ascii="Arial Narrow" w:hAnsi="Arial Narrow"/>
                <w:color w:val="auto"/>
                <w:sz w:val="20"/>
                <w:lang w:val="fr-FR"/>
              </w:rPr>
              <w:t xml:space="preserve"> en 2009, PCV-13 en 2011 et VPI </w:t>
            </w:r>
            <w:r>
              <w:rPr>
                <w:rFonts w:ascii="Arial Narrow" w:hAnsi="Arial Narrow"/>
                <w:color w:val="auto"/>
                <w:sz w:val="20"/>
                <w:lang w:val="fr-BE"/>
              </w:rPr>
              <w:t>en</w:t>
            </w:r>
            <w:r w:rsidRPr="00DD6606">
              <w:rPr>
                <w:rFonts w:ascii="Arial Narrow" w:hAnsi="Arial Narrow"/>
                <w:color w:val="auto"/>
                <w:sz w:val="20"/>
                <w:lang w:val="fr-FR"/>
              </w:rPr>
              <w:t xml:space="preserve"> 2015</w:t>
            </w:r>
            <w:r>
              <w:rPr>
                <w:rFonts w:ascii="Arial Narrow" w:hAnsi="Arial Narrow"/>
                <w:color w:val="auto"/>
                <w:sz w:val="20"/>
                <w:lang w:val="fr-BE"/>
              </w:rPr>
              <w:t xml:space="preserve">. Le programme </w:t>
            </w:r>
            <w:r w:rsidRPr="00DD6606">
              <w:rPr>
                <w:rFonts w:ascii="Arial Narrow" w:hAnsi="Arial Narrow"/>
                <w:color w:val="auto"/>
                <w:sz w:val="20"/>
                <w:lang w:val="fr-BE"/>
              </w:rPr>
              <w:t xml:space="preserve">envisage l’introduction </w:t>
            </w:r>
            <w:r>
              <w:rPr>
                <w:rFonts w:ascii="Arial Narrow" w:hAnsi="Arial Narrow"/>
                <w:color w:val="auto"/>
                <w:sz w:val="20"/>
                <w:lang w:val="fr-BE"/>
              </w:rPr>
              <w:t>du vaccin Rota en 2017 et les</w:t>
            </w:r>
            <w:r w:rsidRPr="00DD6606">
              <w:rPr>
                <w:rFonts w:ascii="Arial Narrow" w:hAnsi="Arial Narrow"/>
                <w:color w:val="auto"/>
                <w:sz w:val="20"/>
                <w:lang w:val="fr-BE"/>
              </w:rPr>
              <w:t xml:space="preserve"> vaccins, HPV</w:t>
            </w:r>
            <w:r>
              <w:rPr>
                <w:rFonts w:ascii="Arial Narrow" w:hAnsi="Arial Narrow"/>
                <w:color w:val="auto"/>
                <w:sz w:val="20"/>
                <w:lang w:val="fr-BE"/>
              </w:rPr>
              <w:t xml:space="preserve"> et </w:t>
            </w:r>
            <w:r w:rsidRPr="00DD6606">
              <w:rPr>
                <w:rFonts w:ascii="Arial Narrow" w:hAnsi="Arial Narrow"/>
                <w:color w:val="auto"/>
                <w:sz w:val="20"/>
                <w:lang w:val="fr-BE"/>
              </w:rPr>
              <w:t>RR</w:t>
            </w:r>
            <w:r>
              <w:rPr>
                <w:rFonts w:ascii="Arial Narrow" w:hAnsi="Arial Narrow"/>
                <w:color w:val="auto"/>
                <w:sz w:val="20"/>
                <w:lang w:val="fr-BE"/>
              </w:rPr>
              <w:t xml:space="preserve"> dans les prochaines années</w:t>
            </w:r>
            <w:r w:rsidRPr="00DD6606">
              <w:rPr>
                <w:rFonts w:ascii="Arial Narrow" w:hAnsi="Arial Narrow"/>
                <w:color w:val="auto"/>
                <w:sz w:val="20"/>
                <w:lang w:val="fr-BE"/>
              </w:rPr>
              <w:t xml:space="preserve">, avec </w:t>
            </w:r>
            <w:r>
              <w:rPr>
                <w:rFonts w:ascii="Arial Narrow" w:hAnsi="Arial Narrow"/>
                <w:color w:val="auto"/>
                <w:sz w:val="20"/>
                <w:lang w:val="fr-BE"/>
              </w:rPr>
              <w:t xml:space="preserve">pour </w:t>
            </w:r>
            <w:r w:rsidRPr="00DD6606">
              <w:rPr>
                <w:rFonts w:ascii="Arial Narrow" w:hAnsi="Arial Narrow"/>
                <w:color w:val="auto"/>
                <w:sz w:val="20"/>
                <w:lang w:val="fr-BE"/>
              </w:rPr>
              <w:t>conséquence l’augmentation des besoins en capacité de stockage à tous les niveaux.</w:t>
            </w:r>
          </w:p>
          <w:p w:rsidR="00447E79" w:rsidRPr="004372D8" w:rsidRDefault="00447E79" w:rsidP="00EA5587">
            <w:pPr>
              <w:jc w:val="both"/>
              <w:rPr>
                <w:rFonts w:ascii="Arial Narrow" w:hAnsi="Arial Narrow"/>
                <w:snapToGrid w:val="0"/>
                <w:color w:val="auto"/>
                <w:sz w:val="20"/>
                <w:lang w:val="fr-BE" w:eastAsia="fr-FR"/>
              </w:rPr>
            </w:pPr>
            <w:r w:rsidRPr="004372D8">
              <w:rPr>
                <w:rFonts w:ascii="Arial Narrow" w:hAnsi="Arial Narrow"/>
                <w:snapToGrid w:val="0"/>
                <w:color w:val="auto"/>
                <w:sz w:val="20"/>
                <w:lang w:val="fr-BE" w:eastAsia="fr-FR"/>
              </w:rPr>
              <w:t xml:space="preserve">Les données de l’inventaire des équipements de la </w:t>
            </w:r>
            <w:proofErr w:type="spellStart"/>
            <w:r w:rsidRPr="004372D8">
              <w:rPr>
                <w:rFonts w:ascii="Arial Narrow" w:hAnsi="Arial Narrow"/>
                <w:snapToGrid w:val="0"/>
                <w:color w:val="auto"/>
                <w:sz w:val="20"/>
                <w:lang w:val="fr-BE" w:eastAsia="fr-FR"/>
              </w:rPr>
              <w:t>CdF</w:t>
            </w:r>
            <w:proofErr w:type="spellEnd"/>
            <w:r w:rsidRPr="004372D8">
              <w:rPr>
                <w:rFonts w:ascii="Arial Narrow" w:hAnsi="Arial Narrow"/>
                <w:snapToGrid w:val="0"/>
                <w:color w:val="auto"/>
                <w:sz w:val="20"/>
                <w:lang w:val="fr-BE" w:eastAsia="fr-FR"/>
              </w:rPr>
              <w:t xml:space="preserve"> réalisé 2014 et mis à jour en avril 2016 montrent qu’au niveau central les capacités de stockage qui sont actuellement insuffisantes, le seront à partir de 2017 avec la construction des 4 hubs </w:t>
            </w:r>
            <w:r>
              <w:rPr>
                <w:rFonts w:ascii="Arial Narrow" w:hAnsi="Arial Narrow"/>
                <w:snapToGrid w:val="0"/>
                <w:color w:val="auto"/>
                <w:sz w:val="20"/>
                <w:lang w:val="fr-BE" w:eastAsia="fr-FR"/>
              </w:rPr>
              <w:t>dont les travaux de construction ont démarré depuis le mois de février 2016</w:t>
            </w:r>
            <w:r w:rsidRPr="004372D8">
              <w:rPr>
                <w:rFonts w:ascii="Arial Narrow" w:hAnsi="Arial Narrow"/>
                <w:snapToGrid w:val="0"/>
                <w:color w:val="auto"/>
                <w:sz w:val="20"/>
                <w:lang w:val="fr-BE" w:eastAsia="fr-FR"/>
              </w:rPr>
              <w:t>.  Au niveau des dépôts des Antennes et coordinations les capacités sont suffisantes pour faire face à l’introduction progressive des nouveaux vaccins jusqu’en 2020.</w:t>
            </w:r>
          </w:p>
          <w:p w:rsidR="00447E79" w:rsidRPr="00F94BE6" w:rsidRDefault="00447E79" w:rsidP="00EA5587">
            <w:pPr>
              <w:jc w:val="both"/>
              <w:rPr>
                <w:rFonts w:ascii="Arial Narrow" w:hAnsi="Arial Narrow"/>
                <w:snapToGrid w:val="0"/>
                <w:color w:val="auto"/>
                <w:sz w:val="20"/>
                <w:lang w:val="fr-BE" w:eastAsia="fr-FR"/>
              </w:rPr>
            </w:pPr>
            <w:r w:rsidRPr="00F94BE6">
              <w:rPr>
                <w:noProof/>
                <w:lang w:val="fr-FR" w:eastAsia="fr-FR"/>
              </w:rPr>
              <w:drawing>
                <wp:anchor distT="0" distB="0" distL="114300" distR="114300" simplePos="0" relativeHeight="251788288" behindDoc="0" locked="0" layoutInCell="1" allowOverlap="1">
                  <wp:simplePos x="0" y="0"/>
                  <wp:positionH relativeFrom="column">
                    <wp:posOffset>3732422</wp:posOffset>
                  </wp:positionH>
                  <wp:positionV relativeFrom="paragraph">
                    <wp:posOffset>493982</wp:posOffset>
                  </wp:positionV>
                  <wp:extent cx="1722120" cy="1395095"/>
                  <wp:effectExtent l="19050" t="19050" r="11430" b="14605"/>
                  <wp:wrapThrough wrapText="bothSides">
                    <wp:wrapPolygon edited="0">
                      <wp:start x="-239" y="-295"/>
                      <wp:lineTo x="-239" y="21531"/>
                      <wp:lineTo x="21504" y="21531"/>
                      <wp:lineTo x="21504" y="-295"/>
                      <wp:lineTo x="-239" y="-295"/>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2120" cy="1395095"/>
                          </a:xfrm>
                          <a:prstGeom prst="rect">
                            <a:avLst/>
                          </a:prstGeom>
                          <a:ln>
                            <a:solidFill>
                              <a:schemeClr val="accent1"/>
                            </a:solidFill>
                          </a:ln>
                        </pic:spPr>
                      </pic:pic>
                    </a:graphicData>
                  </a:graphic>
                </wp:anchor>
              </w:drawing>
            </w:r>
            <w:r w:rsidRPr="00F94BE6">
              <w:rPr>
                <w:noProof/>
                <w:lang w:val="fr-FR" w:eastAsia="fr-FR"/>
              </w:rPr>
              <w:drawing>
                <wp:anchor distT="0" distB="0" distL="114300" distR="114300" simplePos="0" relativeHeight="251789312" behindDoc="0" locked="0" layoutInCell="1" allowOverlap="1">
                  <wp:simplePos x="0" y="0"/>
                  <wp:positionH relativeFrom="column">
                    <wp:posOffset>149225</wp:posOffset>
                  </wp:positionH>
                  <wp:positionV relativeFrom="paragraph">
                    <wp:posOffset>488950</wp:posOffset>
                  </wp:positionV>
                  <wp:extent cx="1709420" cy="1371600"/>
                  <wp:effectExtent l="19050" t="19050" r="24130" b="19050"/>
                  <wp:wrapThrough wrapText="bothSides">
                    <wp:wrapPolygon edited="0">
                      <wp:start x="-241" y="-300"/>
                      <wp:lineTo x="-241" y="21600"/>
                      <wp:lineTo x="21664" y="21600"/>
                      <wp:lineTo x="21664" y="-300"/>
                      <wp:lineTo x="-241" y="-30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9420" cy="1371600"/>
                          </a:xfrm>
                          <a:prstGeom prst="rect">
                            <a:avLst/>
                          </a:prstGeom>
                          <a:ln>
                            <a:solidFill>
                              <a:schemeClr val="accent1"/>
                            </a:solidFill>
                          </a:ln>
                        </pic:spPr>
                      </pic:pic>
                    </a:graphicData>
                  </a:graphic>
                </wp:anchor>
              </w:drawing>
            </w:r>
            <w:r>
              <w:rPr>
                <w:noProof/>
                <w:lang w:val="fr-FR" w:eastAsia="fr-FR"/>
              </w:rPr>
              <w:drawing>
                <wp:anchor distT="0" distB="0" distL="114300" distR="114300" simplePos="0" relativeHeight="251790336" behindDoc="0" locked="0" layoutInCell="1" allowOverlap="1">
                  <wp:simplePos x="0" y="0"/>
                  <wp:positionH relativeFrom="column">
                    <wp:posOffset>2002734</wp:posOffset>
                  </wp:positionH>
                  <wp:positionV relativeFrom="paragraph">
                    <wp:posOffset>478678</wp:posOffset>
                  </wp:positionV>
                  <wp:extent cx="1576070" cy="1391285"/>
                  <wp:effectExtent l="19050" t="19050" r="24130" b="18415"/>
                  <wp:wrapThrough wrapText="bothSides">
                    <wp:wrapPolygon edited="0">
                      <wp:start x="-261" y="-296"/>
                      <wp:lineTo x="-261" y="21590"/>
                      <wp:lineTo x="21670" y="21590"/>
                      <wp:lineTo x="21670" y="-296"/>
                      <wp:lineTo x="-261" y="-296"/>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6070" cy="1391285"/>
                          </a:xfrm>
                          <a:prstGeom prst="rect">
                            <a:avLst/>
                          </a:prstGeom>
                          <a:ln>
                            <a:solidFill>
                              <a:schemeClr val="accent1"/>
                            </a:solidFill>
                          </a:ln>
                        </pic:spPr>
                      </pic:pic>
                    </a:graphicData>
                  </a:graphic>
                </wp:anchor>
              </w:drawing>
            </w:r>
            <w:r w:rsidRPr="00F94BE6">
              <w:rPr>
                <w:rFonts w:ascii="Arial Narrow" w:hAnsi="Arial Narrow"/>
                <w:snapToGrid w:val="0"/>
                <w:color w:val="auto"/>
                <w:sz w:val="20"/>
                <w:lang w:val="fr-BE" w:eastAsia="fr-FR"/>
              </w:rPr>
              <w:t>Au niveau</w:t>
            </w:r>
            <w:r>
              <w:rPr>
                <w:rFonts w:ascii="Arial Narrow" w:hAnsi="Arial Narrow"/>
                <w:snapToGrid w:val="0"/>
                <w:color w:val="auto"/>
                <w:sz w:val="20"/>
                <w:lang w:val="fr-BE" w:eastAsia="fr-FR"/>
              </w:rPr>
              <w:t xml:space="preserve"> opérationnel (Aires de santé), il ressort des données de l’inventaire que la couverture en équi</w:t>
            </w:r>
            <w:r w:rsidRPr="00D05C7D">
              <w:rPr>
                <w:rFonts w:ascii="Arial Narrow" w:hAnsi="Arial Narrow"/>
                <w:snapToGrid w:val="0"/>
                <w:color w:val="auto"/>
                <w:sz w:val="20"/>
                <w:lang w:val="fr-BE" w:eastAsia="fr-FR"/>
              </w:rPr>
              <w:t xml:space="preserve">pements de chaine du froid </w:t>
            </w:r>
            <w:r>
              <w:rPr>
                <w:rFonts w:ascii="Arial Narrow" w:hAnsi="Arial Narrow"/>
                <w:snapToGrid w:val="0"/>
                <w:color w:val="auto"/>
                <w:sz w:val="20"/>
                <w:lang w:val="fr-BE" w:eastAsia="fr-FR"/>
              </w:rPr>
              <w:t xml:space="preserve">des centres de santé est de 51,7% et seulement 1,2% des centres de santé </w:t>
            </w:r>
            <w:r>
              <w:rPr>
                <w:rFonts w:ascii="Arial Narrow" w:hAnsi="Arial Narrow"/>
                <w:color w:val="auto"/>
                <w:sz w:val="20"/>
                <w:lang w:val="fr-BE"/>
              </w:rPr>
              <w:t xml:space="preserve"> sont connectés au réseau électrique national. Parmi les équipements inventoriés,  </w:t>
            </w:r>
            <w:r>
              <w:rPr>
                <w:rFonts w:ascii="Arial Narrow" w:hAnsi="Arial Narrow"/>
                <w:snapToGrid w:val="0"/>
                <w:color w:val="auto"/>
                <w:sz w:val="20"/>
                <w:lang w:val="fr-BE" w:eastAsia="fr-FR"/>
              </w:rPr>
              <w:t xml:space="preserve">53%  fonctionnement sur énergie solaire, 42% fonctionnent avec le pétrole, 5% sont des équipements électriques. Aussi, </w:t>
            </w:r>
            <w:r w:rsidRPr="00D05C7D">
              <w:rPr>
                <w:rFonts w:ascii="Arial Narrow" w:hAnsi="Arial Narrow"/>
                <w:snapToGrid w:val="0"/>
                <w:color w:val="auto"/>
                <w:sz w:val="20"/>
                <w:lang w:val="fr-BE" w:eastAsia="fr-FR"/>
              </w:rPr>
              <w:t>27 %</w:t>
            </w:r>
            <w:r>
              <w:rPr>
                <w:rFonts w:ascii="Arial Narrow" w:hAnsi="Arial Narrow"/>
                <w:snapToGrid w:val="0"/>
                <w:color w:val="auto"/>
                <w:sz w:val="20"/>
                <w:lang w:val="fr-BE" w:eastAsia="fr-FR"/>
              </w:rPr>
              <w:t xml:space="preserve"> des réfrigérateurs disponibles au niveau des centres de santé </w:t>
            </w:r>
            <w:r w:rsidRPr="00D05C7D">
              <w:rPr>
                <w:rFonts w:ascii="Arial Narrow" w:hAnsi="Arial Narrow"/>
                <w:snapToGrid w:val="0"/>
                <w:color w:val="auto"/>
                <w:sz w:val="20"/>
                <w:lang w:val="fr-BE" w:eastAsia="fr-FR"/>
              </w:rPr>
              <w:t>ont de plus de 10 ans d’âge</w:t>
            </w:r>
            <w:r>
              <w:rPr>
                <w:rFonts w:ascii="Arial Narrow" w:hAnsi="Arial Narrow"/>
                <w:snapToGrid w:val="0"/>
                <w:color w:val="auto"/>
                <w:sz w:val="20"/>
                <w:lang w:val="fr-BE" w:eastAsia="fr-FR"/>
              </w:rPr>
              <w:t xml:space="preserve"> et 12% d’entre eux ont des</w:t>
            </w:r>
            <w:r w:rsidRPr="00D05C7D">
              <w:rPr>
                <w:rFonts w:ascii="Arial Narrow" w:hAnsi="Arial Narrow"/>
                <w:snapToGrid w:val="0"/>
                <w:color w:val="auto"/>
                <w:sz w:val="20"/>
                <w:lang w:val="fr-BE" w:eastAsia="fr-FR"/>
              </w:rPr>
              <w:t xml:space="preserve"> pannes majeures</w:t>
            </w:r>
            <w:r>
              <w:rPr>
                <w:rFonts w:ascii="Arial Narrow" w:hAnsi="Arial Narrow"/>
                <w:snapToGrid w:val="0"/>
                <w:color w:val="auto"/>
                <w:sz w:val="20"/>
                <w:lang w:val="fr-BE" w:eastAsia="fr-FR"/>
              </w:rPr>
              <w:t xml:space="preserve">. </w:t>
            </w:r>
          </w:p>
          <w:p w:rsidR="00447E79" w:rsidRDefault="00447E79" w:rsidP="00EA5587">
            <w:pPr>
              <w:spacing w:line="276" w:lineRule="auto"/>
              <w:jc w:val="both"/>
              <w:rPr>
                <w:rFonts w:ascii="Arial Narrow" w:hAnsi="Arial Narrow"/>
                <w:color w:val="auto"/>
                <w:sz w:val="20"/>
                <w:lang w:val="fr-BE"/>
              </w:rPr>
            </w:pPr>
            <w:r>
              <w:rPr>
                <w:rFonts w:ascii="Arial Narrow" w:hAnsi="Arial Narrow"/>
                <w:color w:val="auto"/>
                <w:sz w:val="20"/>
                <w:lang w:val="fr-BE"/>
              </w:rPr>
              <w:t>En plus l</w:t>
            </w:r>
            <w:r w:rsidRPr="00DD6606">
              <w:rPr>
                <w:rFonts w:ascii="Arial Narrow" w:hAnsi="Arial Narrow"/>
                <w:color w:val="auto"/>
                <w:sz w:val="20"/>
                <w:lang w:val="fr-BE"/>
              </w:rPr>
              <w:t xml:space="preserve">es résultats de l’évaluation de la gestion efficace des vaccins (GEV) réalisée en 2014 </w:t>
            </w:r>
            <w:r>
              <w:rPr>
                <w:rFonts w:ascii="Arial Narrow" w:hAnsi="Arial Narrow"/>
                <w:color w:val="auto"/>
                <w:sz w:val="20"/>
                <w:lang w:val="fr-BE"/>
              </w:rPr>
              <w:t xml:space="preserve">ont </w:t>
            </w:r>
            <w:r w:rsidRPr="00DD6606">
              <w:rPr>
                <w:rFonts w:ascii="Arial Narrow" w:hAnsi="Arial Narrow"/>
                <w:color w:val="auto"/>
                <w:sz w:val="20"/>
                <w:lang w:val="fr-BE"/>
              </w:rPr>
              <w:t>montré des insuffisances dans les critères relatifs E2 (température : 66% au niveau des ZS et 58% au niveau des AS ), E3 (Capacité de stockage : 68% au niveau des ZS et 48% au niveau des AS ), E5 (Maintenance : 49% au niveau des ZS et 21% au niveau des AS ), et E9 (SIG, fonction d’appui : 62% au niveau des ZS et 54% au niveau des AS ).</w:t>
            </w:r>
          </w:p>
          <w:p w:rsidR="00447E79" w:rsidRDefault="00447E79" w:rsidP="00EA5587">
            <w:pPr>
              <w:spacing w:line="276" w:lineRule="auto"/>
              <w:jc w:val="both"/>
              <w:rPr>
                <w:rFonts w:ascii="Arial Narrow" w:hAnsi="Arial Narrow"/>
                <w:iCs/>
                <w:color w:val="auto"/>
                <w:sz w:val="20"/>
                <w:lang w:val="fr-FR"/>
              </w:rPr>
            </w:pPr>
            <w:r>
              <w:rPr>
                <w:rFonts w:ascii="Arial Narrow" w:hAnsi="Arial Narrow"/>
                <w:color w:val="auto"/>
                <w:sz w:val="20"/>
                <w:lang w:val="fr-BE"/>
              </w:rPr>
              <w:t>L’analyse des données fait ressortir, en plus de l’</w:t>
            </w:r>
            <w:r w:rsidRPr="00DD6606">
              <w:rPr>
                <w:rFonts w:ascii="Arial Narrow" w:hAnsi="Arial Narrow"/>
                <w:color w:val="auto"/>
                <w:sz w:val="20"/>
                <w:lang w:val="fr-BE"/>
              </w:rPr>
              <w:t>insuffisance de couverture en matériels de chaîne du froid au niveau</w:t>
            </w:r>
            <w:r>
              <w:rPr>
                <w:rFonts w:ascii="Arial Narrow" w:hAnsi="Arial Narrow"/>
                <w:color w:val="auto"/>
                <w:sz w:val="20"/>
                <w:lang w:val="fr-BE"/>
              </w:rPr>
              <w:t xml:space="preserve"> opérationnel (aires de sant</w:t>
            </w:r>
            <w:r w:rsidRPr="00DD6606">
              <w:rPr>
                <w:rFonts w:ascii="Arial Narrow" w:hAnsi="Arial Narrow"/>
                <w:color w:val="auto"/>
                <w:sz w:val="20"/>
                <w:lang w:val="fr-BE"/>
              </w:rPr>
              <w:t>é</w:t>
            </w:r>
            <w:r>
              <w:rPr>
                <w:rFonts w:ascii="Arial Narrow" w:hAnsi="Arial Narrow"/>
                <w:color w:val="auto"/>
                <w:sz w:val="20"/>
                <w:lang w:val="fr-BE"/>
              </w:rPr>
              <w:t xml:space="preserve">), </w:t>
            </w:r>
            <w:r w:rsidRPr="00DD6606">
              <w:rPr>
                <w:rFonts w:ascii="Arial Narrow" w:hAnsi="Arial Narrow"/>
                <w:color w:val="auto"/>
                <w:sz w:val="20"/>
                <w:lang w:val="fr-BE"/>
              </w:rPr>
              <w:t>la vétusté d</w:t>
            </w:r>
            <w:r w:rsidR="00A05EDE">
              <w:rPr>
                <w:rFonts w:ascii="Arial Narrow" w:hAnsi="Arial Narrow"/>
                <w:color w:val="auto"/>
                <w:sz w:val="20"/>
                <w:lang w:val="fr-BE"/>
              </w:rPr>
              <w:t>es</w:t>
            </w:r>
            <w:r>
              <w:rPr>
                <w:rFonts w:ascii="Arial Narrow" w:hAnsi="Arial Narrow"/>
                <w:color w:val="auto"/>
                <w:sz w:val="20"/>
                <w:lang w:val="fr-BE"/>
              </w:rPr>
              <w:t xml:space="preserve"> matériel</w:t>
            </w:r>
            <w:r w:rsidR="00A05EDE">
              <w:rPr>
                <w:rFonts w:ascii="Arial Narrow" w:hAnsi="Arial Narrow"/>
                <w:color w:val="auto"/>
                <w:sz w:val="20"/>
                <w:lang w:val="fr-BE"/>
              </w:rPr>
              <w:t xml:space="preserve">s </w:t>
            </w:r>
            <w:r w:rsidRPr="00DD6606">
              <w:rPr>
                <w:rFonts w:ascii="Arial Narrow" w:hAnsi="Arial Narrow"/>
                <w:color w:val="auto"/>
                <w:sz w:val="20"/>
                <w:lang w:val="fr-BE"/>
              </w:rPr>
              <w:t>de la chaîne du froid</w:t>
            </w:r>
            <w:r>
              <w:rPr>
                <w:rFonts w:ascii="Arial Narrow" w:hAnsi="Arial Narrow"/>
                <w:color w:val="auto"/>
                <w:sz w:val="20"/>
                <w:lang w:val="fr-BE"/>
              </w:rPr>
              <w:t xml:space="preserve"> disponibles</w:t>
            </w:r>
            <w:r w:rsidRPr="00DD6606">
              <w:rPr>
                <w:rFonts w:ascii="Arial Narrow" w:hAnsi="Arial Narrow"/>
                <w:color w:val="auto"/>
                <w:sz w:val="20"/>
                <w:lang w:val="fr-BE"/>
              </w:rPr>
              <w:t xml:space="preserve">, le manque de formation du personnel  </w:t>
            </w:r>
            <w:r>
              <w:rPr>
                <w:rFonts w:ascii="Arial Narrow" w:hAnsi="Arial Narrow"/>
                <w:color w:val="auto"/>
                <w:sz w:val="20"/>
                <w:lang w:val="fr-BE"/>
              </w:rPr>
              <w:t xml:space="preserve">pour la </w:t>
            </w:r>
            <w:r w:rsidRPr="00DD6606">
              <w:rPr>
                <w:rFonts w:ascii="Arial Narrow" w:hAnsi="Arial Narrow"/>
                <w:color w:val="auto"/>
                <w:sz w:val="20"/>
                <w:lang w:val="fr-BE"/>
              </w:rPr>
              <w:t>maintenance préventive</w:t>
            </w:r>
            <w:r>
              <w:rPr>
                <w:rFonts w:ascii="Arial Narrow" w:hAnsi="Arial Narrow"/>
                <w:color w:val="auto"/>
                <w:sz w:val="20"/>
                <w:lang w:val="fr-BE"/>
              </w:rPr>
              <w:t xml:space="preserve"> et curative, l</w:t>
            </w:r>
            <w:r w:rsidRPr="00DD6606">
              <w:rPr>
                <w:rFonts w:ascii="Arial Narrow" w:hAnsi="Arial Narrow"/>
                <w:color w:val="auto"/>
                <w:sz w:val="20"/>
                <w:lang w:val="fr-BE"/>
              </w:rPr>
              <w:t>es ruptures prolongées et répétées en pétrole et pièces de rechange, des pannes prolongées dues au manque de techniciens qualifiés</w:t>
            </w:r>
            <w:r>
              <w:rPr>
                <w:rFonts w:ascii="Arial Narrow" w:hAnsi="Arial Narrow"/>
                <w:color w:val="auto"/>
                <w:sz w:val="20"/>
                <w:lang w:val="fr-BE"/>
              </w:rPr>
              <w:t>,</w:t>
            </w:r>
            <w:r w:rsidRPr="00DD6606">
              <w:rPr>
                <w:rFonts w:ascii="Arial Narrow" w:hAnsi="Arial Narrow"/>
                <w:iCs/>
                <w:color w:val="auto"/>
                <w:sz w:val="20"/>
                <w:lang w:val="fr-FR"/>
              </w:rPr>
              <w:t xml:space="preserve"> l’absence de procédures opératoires normalisées et l’insuffisance dans le monitoring de la températu</w:t>
            </w:r>
            <w:r>
              <w:rPr>
                <w:rFonts w:ascii="Arial Narrow" w:hAnsi="Arial Narrow"/>
                <w:iCs/>
                <w:color w:val="auto"/>
                <w:sz w:val="20"/>
                <w:lang w:val="fr-FR"/>
              </w:rPr>
              <w:t xml:space="preserve">re des équipements de la </w:t>
            </w:r>
            <w:proofErr w:type="spellStart"/>
            <w:r>
              <w:rPr>
                <w:rFonts w:ascii="Arial Narrow" w:hAnsi="Arial Narrow"/>
                <w:iCs/>
                <w:color w:val="auto"/>
                <w:sz w:val="20"/>
                <w:lang w:val="fr-FR"/>
              </w:rPr>
              <w:t>CdF</w:t>
            </w:r>
            <w:proofErr w:type="spellEnd"/>
            <w:r>
              <w:rPr>
                <w:rFonts w:ascii="Arial Narrow" w:hAnsi="Arial Narrow"/>
                <w:iCs/>
                <w:color w:val="auto"/>
                <w:sz w:val="20"/>
                <w:lang w:val="fr-FR"/>
              </w:rPr>
              <w:t xml:space="preserve"> </w:t>
            </w:r>
            <w:r w:rsidRPr="00DD6606">
              <w:rPr>
                <w:rFonts w:ascii="Arial Narrow" w:hAnsi="Arial Narrow"/>
                <w:iCs/>
                <w:color w:val="auto"/>
                <w:sz w:val="20"/>
                <w:lang w:val="fr-FR"/>
              </w:rPr>
              <w:t xml:space="preserve"> </w:t>
            </w:r>
            <w:r>
              <w:rPr>
                <w:rFonts w:ascii="Arial Narrow" w:hAnsi="Arial Narrow"/>
                <w:iCs/>
                <w:color w:val="auto"/>
                <w:sz w:val="20"/>
                <w:lang w:val="fr-FR"/>
              </w:rPr>
              <w:t xml:space="preserve">qui </w:t>
            </w:r>
            <w:r w:rsidRPr="00DD6606">
              <w:rPr>
                <w:rFonts w:ascii="Arial Narrow" w:hAnsi="Arial Narrow"/>
                <w:iCs/>
                <w:color w:val="auto"/>
                <w:sz w:val="20"/>
                <w:lang w:val="fr-FR"/>
              </w:rPr>
              <w:t>constitu</w:t>
            </w:r>
            <w:r>
              <w:rPr>
                <w:rFonts w:ascii="Arial Narrow" w:hAnsi="Arial Narrow"/>
                <w:iCs/>
                <w:color w:val="auto"/>
                <w:sz w:val="20"/>
                <w:lang w:val="fr-FR"/>
              </w:rPr>
              <w:t xml:space="preserve">ent </w:t>
            </w:r>
            <w:r w:rsidRPr="00DD6606">
              <w:rPr>
                <w:rFonts w:ascii="Arial Narrow" w:hAnsi="Arial Narrow"/>
                <w:iCs/>
                <w:color w:val="auto"/>
                <w:sz w:val="20"/>
                <w:lang w:val="fr-FR"/>
              </w:rPr>
              <w:t>des faiblesses importantes</w:t>
            </w:r>
            <w:r>
              <w:rPr>
                <w:rFonts w:ascii="Arial Narrow" w:hAnsi="Arial Narrow"/>
                <w:iCs/>
                <w:color w:val="auto"/>
                <w:sz w:val="20"/>
                <w:lang w:val="fr-FR"/>
              </w:rPr>
              <w:t xml:space="preserve">. </w:t>
            </w:r>
            <w:r w:rsidRPr="003A6852">
              <w:rPr>
                <w:rFonts w:ascii="Arial Narrow" w:hAnsi="Arial Narrow"/>
                <w:color w:val="auto"/>
                <w:sz w:val="20"/>
                <w:lang w:val="fr-BE"/>
              </w:rPr>
              <w:t xml:space="preserve">Selon les données administratives de 2015, 14% des ZS ont réalisé des couvertures en Penta3 &lt; 80%. Ces contre-performances selon les rapports de supervision seraient liées en partie à la faible couverture des centres de santé en équipements de la </w:t>
            </w:r>
            <w:proofErr w:type="spellStart"/>
            <w:r w:rsidRPr="003A6852">
              <w:rPr>
                <w:rFonts w:ascii="Arial Narrow" w:hAnsi="Arial Narrow"/>
                <w:color w:val="auto"/>
                <w:sz w:val="20"/>
                <w:lang w:val="fr-BE"/>
              </w:rPr>
              <w:t>CdF</w:t>
            </w:r>
            <w:proofErr w:type="spellEnd"/>
            <w:r w:rsidRPr="003A6852">
              <w:rPr>
                <w:rFonts w:ascii="Arial Narrow" w:hAnsi="Arial Narrow"/>
                <w:color w:val="auto"/>
                <w:sz w:val="20"/>
                <w:lang w:val="fr-BE"/>
              </w:rPr>
              <w:t xml:space="preserve"> d’une part et d’autre part à la faiblesse de la maintenance</w:t>
            </w:r>
          </w:p>
          <w:p w:rsidR="00447E79" w:rsidRPr="001E7645" w:rsidRDefault="00447E79" w:rsidP="00EA5587">
            <w:pPr>
              <w:spacing w:line="276" w:lineRule="auto"/>
              <w:jc w:val="both"/>
              <w:rPr>
                <w:rFonts w:ascii="Arial Narrow" w:hAnsi="Arial Narrow"/>
                <w:iCs/>
                <w:color w:val="auto"/>
                <w:sz w:val="20"/>
                <w:lang w:val="fr-FR"/>
              </w:rPr>
            </w:pPr>
            <w:r w:rsidRPr="001E7645">
              <w:rPr>
                <w:rFonts w:ascii="Arial Narrow" w:hAnsi="Arial Narrow"/>
                <w:iCs/>
                <w:color w:val="auto"/>
                <w:sz w:val="20"/>
                <w:lang w:val="fr-FR"/>
              </w:rPr>
              <w:t xml:space="preserve">En plus de ces faiblesses, </w:t>
            </w:r>
            <w:r>
              <w:rPr>
                <w:rFonts w:ascii="Arial Narrow" w:hAnsi="Arial Narrow"/>
                <w:iCs/>
                <w:color w:val="auto"/>
                <w:sz w:val="20"/>
                <w:lang w:val="fr-FR"/>
              </w:rPr>
              <w:t xml:space="preserve">de nombreux </w:t>
            </w:r>
            <w:r w:rsidRPr="001E7645">
              <w:rPr>
                <w:rFonts w:ascii="Arial Narrow" w:hAnsi="Arial Narrow"/>
                <w:iCs/>
                <w:color w:val="auto"/>
                <w:sz w:val="20"/>
                <w:lang w:val="fr-FR"/>
              </w:rPr>
              <w:t xml:space="preserve">autres goulots d’étranglements </w:t>
            </w:r>
            <w:r>
              <w:rPr>
                <w:rFonts w:ascii="Arial Narrow" w:hAnsi="Arial Narrow"/>
                <w:iCs/>
                <w:color w:val="auto"/>
                <w:sz w:val="20"/>
                <w:lang w:val="fr-FR"/>
              </w:rPr>
              <w:t>demeurent empêcha</w:t>
            </w:r>
            <w:r w:rsidRPr="001E7645">
              <w:rPr>
                <w:rFonts w:ascii="Arial Narrow" w:hAnsi="Arial Narrow"/>
                <w:iCs/>
                <w:color w:val="auto"/>
                <w:sz w:val="20"/>
                <w:lang w:val="fr-FR"/>
              </w:rPr>
              <w:t xml:space="preserve">nt l’atteinte des objectifs en matière de vaccination </w:t>
            </w:r>
            <w:r>
              <w:rPr>
                <w:rFonts w:ascii="Arial Narrow" w:hAnsi="Arial Narrow"/>
                <w:iCs/>
                <w:color w:val="auto"/>
                <w:sz w:val="20"/>
                <w:lang w:val="fr-FR"/>
              </w:rPr>
              <w:t xml:space="preserve">et qui </w:t>
            </w:r>
            <w:r w:rsidRPr="001E7645">
              <w:rPr>
                <w:rFonts w:ascii="Arial Narrow" w:hAnsi="Arial Narrow"/>
                <w:iCs/>
                <w:color w:val="auto"/>
                <w:sz w:val="20"/>
                <w:lang w:val="fr-FR"/>
              </w:rPr>
              <w:t>sont entre autres: (i) la RDC dispose d’une chaine d’approvisionnement en vaccins qui ne garantit pas toujours  la disponibilité des vaccins de qualité aux points  finaux d’utilisation (transport, le stockage  et gestion logistique), (ii) la faible disponibilité des services de santé de qualité qui intègrent la vaccination au niveau décentralisé du système de santé, (iii) la  faiblesse des capacités institutionnelles et de pilotage des organes et structures de santé à tous les niveaux du système de santé, (iv) la faible  qualité des données ne permet pas d’avoir une meilleure appréciation des efforts fournis par les équipes à tous les niveaux et ne permet pas une prise des décisions pertinentes en matière de vaccination, (v) la faible  demande des services de vaccination  par la communauté y compris dans des ZS où les services sont disponibles.</w:t>
            </w:r>
          </w:p>
          <w:p w:rsidR="00447E79" w:rsidRDefault="00447E79" w:rsidP="00EA5587">
            <w:pPr>
              <w:spacing w:before="240" w:line="276" w:lineRule="auto"/>
              <w:jc w:val="both"/>
              <w:rPr>
                <w:rFonts w:ascii="Arial Narrow" w:hAnsi="Arial Narrow"/>
                <w:color w:val="auto"/>
                <w:sz w:val="20"/>
                <w:lang w:val="fr-BE"/>
              </w:rPr>
            </w:pPr>
            <w:r w:rsidRPr="00DB0C5F">
              <w:rPr>
                <w:rFonts w:ascii="Arial Narrow" w:hAnsi="Arial Narrow"/>
                <w:color w:val="auto"/>
                <w:sz w:val="20"/>
                <w:lang w:val="fr-FR"/>
              </w:rPr>
              <w:t>A</w:t>
            </w:r>
            <w:r w:rsidRPr="00DB0C5F">
              <w:rPr>
                <w:rFonts w:ascii="Arial Narrow" w:hAnsi="Arial Narrow"/>
                <w:color w:val="auto"/>
                <w:sz w:val="20"/>
                <w:lang w:val="fr-BE"/>
              </w:rPr>
              <w:t xml:space="preserve">fin d’adresser les principaux goulots d’étranglement et dans le cadre du renforcement de  la chaîne d’approvisionnement de bout en bout en vue d’assurer la disponibilité des vaccins, et autres intrants spécifiques de qualité à tous les niveaux, la RDC bénéficie de l’appui de GAVI/RSS2 dont les principales activités sont entre autres : (i) le renforcement de la capacité de stockage et de conservation des vaccins et des intrants secs de la vaccination par la construction d’un Hub moderne à Kinshasa (2200 m3 de capacité de stockage de vaccins et 10000 m3 de capacité de stockage sec) et de 3 Hubs </w:t>
            </w:r>
            <w:r w:rsidRPr="00DB0C5F">
              <w:rPr>
                <w:rFonts w:ascii="Arial Narrow" w:hAnsi="Arial Narrow"/>
                <w:color w:val="auto"/>
                <w:sz w:val="20"/>
                <w:lang w:val="fr-BE"/>
              </w:rPr>
              <w:lastRenderedPageBreak/>
              <w:t>déconcentrés (Lubumbashi, Kisangani et Ilebo), (ii) la réduction de coût de transport des vaccins de Kinshasa vers les provinces, par l’acquisition d’un bateau frigorifique pour approvisionner les Hubs déconcentrés, (iii) la solarisation de 23 chambres froides qui utilisent des groupes électrogènes comme source d’énergie principale, (iv) l’acq</w:t>
            </w:r>
            <w:r>
              <w:rPr>
                <w:rFonts w:ascii="Arial Narrow" w:hAnsi="Arial Narrow"/>
                <w:color w:val="auto"/>
                <w:sz w:val="20"/>
                <w:lang w:val="fr-BE"/>
              </w:rPr>
              <w:t>uisition et l’installation de 2522</w:t>
            </w:r>
            <w:r w:rsidRPr="00DB0C5F">
              <w:rPr>
                <w:rFonts w:ascii="Arial Narrow" w:hAnsi="Arial Narrow"/>
                <w:color w:val="auto"/>
                <w:sz w:val="20"/>
                <w:lang w:val="fr-BE"/>
              </w:rPr>
              <w:t xml:space="preserve"> réfrigérateurs solaires SDD </w:t>
            </w:r>
            <w:r>
              <w:rPr>
                <w:rFonts w:ascii="Arial Narrow" w:hAnsi="Arial Narrow"/>
                <w:color w:val="auto"/>
                <w:sz w:val="20"/>
                <w:lang w:val="fr-BE"/>
              </w:rPr>
              <w:t xml:space="preserve">(2312 réfrigérateurs pour les centres de santé et </w:t>
            </w:r>
            <w:r w:rsidRPr="00DB0C5F">
              <w:rPr>
                <w:rFonts w:ascii="Arial Narrow" w:hAnsi="Arial Narrow"/>
                <w:color w:val="auto"/>
                <w:sz w:val="20"/>
                <w:lang w:val="fr-BE"/>
              </w:rPr>
              <w:t xml:space="preserve">210 dans les bureaux centraux de zone de Santé, (v) le renforcement de la maintenance de la </w:t>
            </w:r>
            <w:proofErr w:type="spellStart"/>
            <w:r w:rsidRPr="00DB0C5F">
              <w:rPr>
                <w:rFonts w:ascii="Arial Narrow" w:hAnsi="Arial Narrow"/>
                <w:color w:val="auto"/>
                <w:sz w:val="20"/>
                <w:lang w:val="fr-BE"/>
              </w:rPr>
              <w:t>CdF</w:t>
            </w:r>
            <w:proofErr w:type="spellEnd"/>
            <w:r w:rsidRPr="00DB0C5F">
              <w:rPr>
                <w:rFonts w:ascii="Arial Narrow" w:hAnsi="Arial Narrow"/>
                <w:color w:val="auto"/>
                <w:sz w:val="20"/>
                <w:lang w:val="fr-BE"/>
              </w:rPr>
              <w:t xml:space="preserve"> par la mise en place de pools de maintenance  au niveau central et dans les DPS et la formation de 35 ingénieurs/techniciens, (vi)  l’acquisition de pièces de rechange, (vii) La mise en place d’un système de monitoring continue des températures à différents niveaux.  De même, le MSP a planifié la formation et le déploiement de 120 logisticiens  au niveau des zones de santé pour assurer l’approvisionnement, la gestion des stocks entre autres. Tous ces investissements contribueront à améliorer la couverture et l’équité. De même, un plan de maintenance </w:t>
            </w:r>
            <w:r w:rsidRPr="00DB0C5F">
              <w:rPr>
                <w:rFonts w:ascii="Arial Narrow" w:hAnsi="Arial Narrow"/>
                <w:color w:val="auto"/>
                <w:sz w:val="20"/>
                <w:lang w:val="fr-FR"/>
              </w:rPr>
              <w:t>structurée des équipements</w:t>
            </w:r>
            <w:r w:rsidRPr="00DB0C5F">
              <w:rPr>
                <w:rFonts w:ascii="Arial Narrow" w:hAnsi="Arial Narrow"/>
                <w:color w:val="auto"/>
                <w:sz w:val="20"/>
                <w:lang w:val="fr-BE"/>
              </w:rPr>
              <w:t xml:space="preserve"> a été élaboré en vue de palier aux insuffisances constatées lors de la GEV dont le financement sera assuré par le MSP et ses partenaires.</w:t>
            </w:r>
          </w:p>
          <w:p w:rsidR="00447E79" w:rsidRPr="003A6852" w:rsidRDefault="001F4F30" w:rsidP="00EA5587">
            <w:pPr>
              <w:spacing w:before="240" w:line="276" w:lineRule="auto"/>
              <w:jc w:val="both"/>
              <w:rPr>
                <w:rFonts w:ascii="Arial Narrow" w:hAnsi="Arial Narrow"/>
                <w:color w:val="auto"/>
                <w:sz w:val="20"/>
                <w:lang w:val="fr-BE"/>
              </w:rPr>
            </w:pPr>
            <w:r>
              <w:rPr>
                <w:rFonts w:ascii="Arial Narrow" w:hAnsi="Arial Narrow"/>
                <w:color w:val="auto"/>
                <w:sz w:val="20"/>
                <w:lang w:val="fr-BE"/>
              </w:rPr>
              <w:t>Avec l</w:t>
            </w:r>
            <w:r w:rsidR="00447E79" w:rsidRPr="003A6852">
              <w:rPr>
                <w:rFonts w:ascii="Arial Narrow" w:hAnsi="Arial Narrow"/>
                <w:color w:val="auto"/>
                <w:sz w:val="20"/>
                <w:lang w:val="fr-BE"/>
              </w:rPr>
              <w:t xml:space="preserve">’installation </w:t>
            </w:r>
            <w:r w:rsidR="00447E79">
              <w:rPr>
                <w:rFonts w:ascii="Arial Narrow" w:hAnsi="Arial Narrow"/>
                <w:color w:val="auto"/>
                <w:sz w:val="20"/>
                <w:lang w:val="fr-BE"/>
              </w:rPr>
              <w:t xml:space="preserve">définitive des </w:t>
            </w:r>
            <w:r w:rsidR="00447E79" w:rsidRPr="003A6852">
              <w:rPr>
                <w:rFonts w:ascii="Arial Narrow" w:hAnsi="Arial Narrow"/>
                <w:color w:val="auto"/>
                <w:sz w:val="20"/>
                <w:lang w:val="fr-BE"/>
              </w:rPr>
              <w:t>2</w:t>
            </w:r>
            <w:r w:rsidR="00447E79">
              <w:rPr>
                <w:rFonts w:ascii="Arial Narrow" w:hAnsi="Arial Narrow"/>
                <w:color w:val="auto"/>
                <w:sz w:val="20"/>
                <w:lang w:val="fr-BE"/>
              </w:rPr>
              <w:t>522</w:t>
            </w:r>
            <w:r w:rsidR="00447E79" w:rsidRPr="003A6852">
              <w:rPr>
                <w:rFonts w:ascii="Arial Narrow" w:hAnsi="Arial Narrow"/>
                <w:color w:val="auto"/>
                <w:sz w:val="20"/>
                <w:lang w:val="fr-BE"/>
              </w:rPr>
              <w:t xml:space="preserve"> réfrigérateurs</w:t>
            </w:r>
            <w:r w:rsidR="00447E79">
              <w:rPr>
                <w:rFonts w:ascii="Arial Narrow" w:hAnsi="Arial Narrow"/>
                <w:color w:val="auto"/>
                <w:sz w:val="20"/>
                <w:lang w:val="fr-BE"/>
              </w:rPr>
              <w:t xml:space="preserve"> solaires de GAVI/RSS2</w:t>
            </w:r>
            <w:r w:rsidR="00447E79" w:rsidRPr="003A6852">
              <w:rPr>
                <w:rFonts w:ascii="Arial Narrow" w:hAnsi="Arial Narrow"/>
                <w:color w:val="auto"/>
                <w:sz w:val="20"/>
                <w:lang w:val="fr-BE"/>
              </w:rPr>
              <w:t>, la couverture en matériel de réfrigérateurs fonctionnels passera de 16% à 51,7% (</w:t>
            </w:r>
            <w:r w:rsidR="00447E79" w:rsidRPr="003A6852">
              <w:rPr>
                <w:rStyle w:val="Appelnotedebasdep"/>
                <w:rFonts w:ascii="Arial Narrow" w:hAnsi="Arial Narrow"/>
                <w:color w:val="auto"/>
                <w:sz w:val="20"/>
                <w:lang w:val="fr-BE"/>
              </w:rPr>
              <w:footnoteReference w:id="1"/>
            </w:r>
            <w:r w:rsidR="00447E79" w:rsidRPr="003A6852">
              <w:rPr>
                <w:rFonts w:ascii="Arial Narrow" w:hAnsi="Arial Narrow"/>
                <w:color w:val="auto"/>
                <w:sz w:val="20"/>
                <w:lang w:val="fr-BE"/>
              </w:rPr>
              <w:t>) (toutes sources d’énergie confondues) au niveau des structures de prestation de service soit 4562 centres de santé</w:t>
            </w:r>
            <w:r w:rsidR="00447E79">
              <w:rPr>
                <w:rFonts w:ascii="Arial Narrow" w:hAnsi="Arial Narrow"/>
                <w:color w:val="auto"/>
                <w:sz w:val="20"/>
                <w:lang w:val="fr-BE"/>
              </w:rPr>
              <w:t xml:space="preserve"> couverte  sur un total de 8830, mais les besoins</w:t>
            </w:r>
            <w:r w:rsidR="00447E79" w:rsidRPr="008E790A">
              <w:rPr>
                <w:rFonts w:ascii="Arial Narrow" w:hAnsi="Arial Narrow"/>
                <w:color w:val="auto"/>
                <w:sz w:val="20"/>
                <w:lang w:val="fr-BE"/>
              </w:rPr>
              <w:t xml:space="preserve"> restent encore </w:t>
            </w:r>
            <w:r w:rsidR="00447E79">
              <w:rPr>
                <w:rFonts w:ascii="Arial Narrow" w:hAnsi="Arial Narrow"/>
                <w:color w:val="auto"/>
                <w:sz w:val="20"/>
                <w:lang w:val="fr-BE"/>
              </w:rPr>
              <w:t>importants</w:t>
            </w:r>
            <w:r w:rsidR="00447E79" w:rsidRPr="008E790A">
              <w:rPr>
                <w:rFonts w:ascii="Arial Narrow" w:hAnsi="Arial Narrow"/>
                <w:color w:val="auto"/>
                <w:sz w:val="20"/>
                <w:lang w:val="fr-BE"/>
              </w:rPr>
              <w:t xml:space="preserve"> pour </w:t>
            </w:r>
            <w:r w:rsidR="00447E79">
              <w:rPr>
                <w:rFonts w:ascii="Arial Narrow" w:hAnsi="Arial Narrow"/>
                <w:color w:val="auto"/>
                <w:sz w:val="20"/>
                <w:lang w:val="fr-BE"/>
              </w:rPr>
              <w:t>satisfaire tous les besoins.</w:t>
            </w:r>
          </w:p>
          <w:p w:rsidR="002531BD" w:rsidRDefault="00447E79" w:rsidP="00EA5587">
            <w:pPr>
              <w:pStyle w:val="CEPATabletext"/>
              <w:spacing w:line="276" w:lineRule="auto"/>
              <w:jc w:val="both"/>
              <w:rPr>
                <w:rFonts w:ascii="Arial Narrow" w:hAnsi="Arial Narrow"/>
                <w:color w:val="auto"/>
                <w:sz w:val="20"/>
                <w:szCs w:val="20"/>
                <w:lang w:val="fr-BE"/>
              </w:rPr>
            </w:pPr>
            <w:r>
              <w:rPr>
                <w:rFonts w:ascii="Arial Narrow" w:hAnsi="Arial Narrow"/>
                <w:color w:val="auto"/>
                <w:sz w:val="20"/>
                <w:szCs w:val="20"/>
                <w:lang w:val="fr-BE"/>
              </w:rPr>
              <w:t>C’est d</w:t>
            </w:r>
            <w:r w:rsidRPr="008E790A">
              <w:rPr>
                <w:rFonts w:ascii="Arial Narrow" w:hAnsi="Arial Narrow"/>
                <w:color w:val="auto"/>
                <w:sz w:val="20"/>
                <w:szCs w:val="20"/>
                <w:lang w:val="fr-BE"/>
              </w:rPr>
              <w:t xml:space="preserve">ans le cadre de la recherche </w:t>
            </w:r>
            <w:r>
              <w:rPr>
                <w:rFonts w:ascii="Arial Narrow" w:hAnsi="Arial Narrow"/>
                <w:color w:val="auto"/>
                <w:sz w:val="20"/>
                <w:szCs w:val="20"/>
                <w:lang w:val="fr-BE"/>
              </w:rPr>
              <w:t xml:space="preserve">de </w:t>
            </w:r>
            <w:r w:rsidRPr="008E790A">
              <w:rPr>
                <w:rFonts w:ascii="Arial Narrow" w:hAnsi="Arial Narrow"/>
                <w:color w:val="auto"/>
                <w:sz w:val="20"/>
                <w:szCs w:val="20"/>
                <w:lang w:val="fr-BE"/>
              </w:rPr>
              <w:t>solutions pour combler les bes</w:t>
            </w:r>
            <w:r>
              <w:rPr>
                <w:rFonts w:ascii="Arial Narrow" w:hAnsi="Arial Narrow"/>
                <w:color w:val="auto"/>
                <w:sz w:val="20"/>
                <w:szCs w:val="20"/>
                <w:lang w:val="fr-BE"/>
              </w:rPr>
              <w:t xml:space="preserve">oins importants non satisfaits que </w:t>
            </w:r>
            <w:r w:rsidRPr="008E790A">
              <w:rPr>
                <w:rFonts w:ascii="Arial Narrow" w:hAnsi="Arial Narrow"/>
                <w:color w:val="auto"/>
                <w:sz w:val="20"/>
                <w:szCs w:val="20"/>
                <w:lang w:val="fr-BE"/>
              </w:rPr>
              <w:t xml:space="preserve">le Pays a soumis au mois de mai 2016 un premier </w:t>
            </w:r>
            <w:proofErr w:type="spellStart"/>
            <w:r w:rsidRPr="008E790A">
              <w:rPr>
                <w:rFonts w:ascii="Arial Narrow" w:hAnsi="Arial Narrow"/>
                <w:color w:val="auto"/>
                <w:sz w:val="20"/>
                <w:szCs w:val="20"/>
                <w:lang w:val="fr-BE"/>
              </w:rPr>
              <w:t>proposal</w:t>
            </w:r>
            <w:proofErr w:type="spellEnd"/>
            <w:r w:rsidRPr="008E790A">
              <w:rPr>
                <w:rFonts w:ascii="Arial Narrow" w:hAnsi="Arial Narrow"/>
                <w:color w:val="auto"/>
                <w:sz w:val="20"/>
                <w:szCs w:val="20"/>
                <w:lang w:val="fr-BE"/>
              </w:rPr>
              <w:t xml:space="preserve"> au CCEOP de GAVI </w:t>
            </w:r>
            <w:r>
              <w:rPr>
                <w:rFonts w:ascii="Arial Narrow" w:hAnsi="Arial Narrow"/>
                <w:color w:val="auto"/>
                <w:sz w:val="20"/>
                <w:szCs w:val="20"/>
                <w:lang w:val="fr-BE"/>
              </w:rPr>
              <w:t>qui a été approuvé et qui permettra d’</w:t>
            </w:r>
            <w:r w:rsidRPr="008E790A">
              <w:rPr>
                <w:rFonts w:ascii="Arial Narrow" w:hAnsi="Arial Narrow"/>
                <w:color w:val="auto"/>
                <w:sz w:val="20"/>
                <w:szCs w:val="20"/>
                <w:lang w:val="fr-BE"/>
              </w:rPr>
              <w:t>ac</w:t>
            </w:r>
            <w:r>
              <w:rPr>
                <w:rFonts w:ascii="Arial Narrow" w:hAnsi="Arial Narrow"/>
                <w:color w:val="auto"/>
                <w:sz w:val="20"/>
                <w:szCs w:val="20"/>
                <w:lang w:val="fr-BE"/>
              </w:rPr>
              <w:t>quérir et d</w:t>
            </w:r>
            <w:r w:rsidRPr="008E790A">
              <w:rPr>
                <w:rFonts w:ascii="Arial Narrow" w:hAnsi="Arial Narrow"/>
                <w:color w:val="auto"/>
                <w:sz w:val="20"/>
                <w:szCs w:val="20"/>
                <w:lang w:val="fr-BE"/>
              </w:rPr>
              <w:t>’install</w:t>
            </w:r>
            <w:r>
              <w:rPr>
                <w:rFonts w:ascii="Arial Narrow" w:hAnsi="Arial Narrow"/>
                <w:color w:val="auto"/>
                <w:sz w:val="20"/>
                <w:szCs w:val="20"/>
                <w:lang w:val="fr-BE"/>
              </w:rPr>
              <w:t xml:space="preserve">er </w:t>
            </w:r>
            <w:r w:rsidRPr="008E790A">
              <w:rPr>
                <w:rFonts w:ascii="Arial Narrow" w:hAnsi="Arial Narrow"/>
                <w:color w:val="auto"/>
                <w:sz w:val="20"/>
                <w:szCs w:val="20"/>
                <w:lang w:val="fr-BE"/>
              </w:rPr>
              <w:t xml:space="preserve">2087 réfrigérateurs solaires (TCW40SDD) </w:t>
            </w:r>
            <w:r>
              <w:rPr>
                <w:rFonts w:ascii="Arial Narrow" w:hAnsi="Arial Narrow"/>
                <w:color w:val="auto"/>
                <w:sz w:val="20"/>
                <w:szCs w:val="20"/>
                <w:lang w:val="fr-BE"/>
              </w:rPr>
              <w:t xml:space="preserve">dans </w:t>
            </w:r>
            <w:r w:rsidRPr="008E790A">
              <w:rPr>
                <w:rFonts w:ascii="Arial Narrow" w:hAnsi="Arial Narrow"/>
                <w:color w:val="auto"/>
                <w:sz w:val="20"/>
                <w:szCs w:val="20"/>
                <w:lang w:val="fr-BE"/>
              </w:rPr>
              <w:t>les centres de santé, 209 kits de pièces de rechanges, 28 glacières à longue durée de conservation pour le stockage d</w:t>
            </w:r>
            <w:r>
              <w:rPr>
                <w:rFonts w:ascii="Arial Narrow" w:hAnsi="Arial Narrow"/>
                <w:color w:val="auto"/>
                <w:sz w:val="20"/>
                <w:szCs w:val="20"/>
                <w:lang w:val="fr-BE"/>
              </w:rPr>
              <w:t xml:space="preserve">es vaccins et 4583 </w:t>
            </w:r>
            <w:proofErr w:type="spellStart"/>
            <w:r>
              <w:rPr>
                <w:rFonts w:ascii="Arial Narrow" w:hAnsi="Arial Narrow"/>
                <w:color w:val="auto"/>
                <w:sz w:val="20"/>
                <w:szCs w:val="20"/>
                <w:lang w:val="fr-BE"/>
              </w:rPr>
              <w:t>Fridge</w:t>
            </w:r>
            <w:proofErr w:type="spellEnd"/>
            <w:r>
              <w:rPr>
                <w:rFonts w:ascii="Arial Narrow" w:hAnsi="Arial Narrow"/>
                <w:color w:val="auto"/>
                <w:sz w:val="20"/>
                <w:szCs w:val="20"/>
                <w:lang w:val="fr-BE"/>
              </w:rPr>
              <w:t>-tag. L</w:t>
            </w:r>
            <w:r w:rsidRPr="008E790A">
              <w:rPr>
                <w:rFonts w:ascii="Arial Narrow" w:hAnsi="Arial Narrow"/>
                <w:color w:val="auto"/>
                <w:sz w:val="20"/>
                <w:szCs w:val="20"/>
                <w:lang w:val="fr-BE"/>
              </w:rPr>
              <w:t xml:space="preserve">e </w:t>
            </w:r>
            <w:r>
              <w:rPr>
                <w:rFonts w:ascii="Arial Narrow" w:hAnsi="Arial Narrow"/>
                <w:color w:val="auto"/>
                <w:sz w:val="20"/>
                <w:szCs w:val="20"/>
                <w:lang w:val="fr-BE"/>
              </w:rPr>
              <w:t>CCEOP1</w:t>
            </w:r>
            <w:r w:rsidRPr="008E790A">
              <w:rPr>
                <w:rFonts w:ascii="Arial Narrow" w:hAnsi="Arial Narrow"/>
                <w:color w:val="auto"/>
                <w:sz w:val="20"/>
                <w:szCs w:val="20"/>
                <w:lang w:val="fr-BE"/>
              </w:rPr>
              <w:t xml:space="preserve"> </w:t>
            </w:r>
            <w:r>
              <w:rPr>
                <w:rFonts w:ascii="Arial Narrow" w:hAnsi="Arial Narrow"/>
                <w:color w:val="auto"/>
                <w:sz w:val="20"/>
                <w:szCs w:val="20"/>
                <w:lang w:val="fr-BE"/>
              </w:rPr>
              <w:t>dont l’installation des équipements démarre au mois de juin 2017, permettra d’équiper 1687 nouveaux centres de sant</w:t>
            </w:r>
            <w:r w:rsidRPr="00472F0F">
              <w:rPr>
                <w:rFonts w:ascii="Arial Narrow" w:hAnsi="Arial Narrow"/>
                <w:color w:val="auto"/>
                <w:sz w:val="20"/>
                <w:szCs w:val="20"/>
                <w:lang w:val="fr-BE"/>
              </w:rPr>
              <w:t xml:space="preserve">é non encore équipés et </w:t>
            </w:r>
            <w:r>
              <w:rPr>
                <w:rFonts w:ascii="Arial Narrow" w:hAnsi="Arial Narrow"/>
                <w:color w:val="auto"/>
                <w:sz w:val="20"/>
                <w:szCs w:val="20"/>
                <w:lang w:val="fr-BE"/>
              </w:rPr>
              <w:t>de remplacer des réfrigérateurs en panne dans 400 centres de sant</w:t>
            </w:r>
            <w:r w:rsidRPr="00472F0F">
              <w:rPr>
                <w:rFonts w:ascii="Arial Narrow" w:hAnsi="Arial Narrow"/>
                <w:color w:val="auto"/>
                <w:sz w:val="20"/>
                <w:szCs w:val="20"/>
                <w:lang w:val="fr-BE"/>
              </w:rPr>
              <w:t>é</w:t>
            </w:r>
            <w:r>
              <w:rPr>
                <w:rFonts w:ascii="Arial Narrow" w:hAnsi="Arial Narrow"/>
                <w:color w:val="auto"/>
                <w:sz w:val="20"/>
                <w:szCs w:val="20"/>
                <w:lang w:val="fr-BE"/>
              </w:rPr>
              <w:t xml:space="preserve"> par </w:t>
            </w:r>
            <w:r w:rsidRPr="00472F0F">
              <w:rPr>
                <w:rFonts w:ascii="Arial Narrow" w:hAnsi="Arial Narrow"/>
                <w:color w:val="auto"/>
                <w:sz w:val="20"/>
                <w:szCs w:val="20"/>
                <w:lang w:val="fr-BE"/>
              </w:rPr>
              <w:t>de nouveaux réfrigérateurs solaires  à</w:t>
            </w:r>
            <w:r>
              <w:rPr>
                <w:rFonts w:ascii="Arial Narrow" w:hAnsi="Arial Narrow"/>
                <w:color w:val="auto"/>
                <w:sz w:val="20"/>
                <w:szCs w:val="20"/>
                <w:lang w:val="fr-BE"/>
              </w:rPr>
              <w:t xml:space="preserve">  commande directe </w:t>
            </w:r>
            <w:r w:rsidRPr="00472F0F">
              <w:rPr>
                <w:rFonts w:ascii="Arial Narrow" w:hAnsi="Arial Narrow"/>
                <w:color w:val="auto"/>
                <w:sz w:val="20"/>
                <w:szCs w:val="20"/>
                <w:lang w:val="fr-BE"/>
              </w:rPr>
              <w:t xml:space="preserve">ou </w:t>
            </w:r>
            <w:r>
              <w:rPr>
                <w:rFonts w:ascii="Arial Narrow" w:hAnsi="Arial Narrow"/>
                <w:color w:val="auto"/>
                <w:sz w:val="20"/>
                <w:szCs w:val="20"/>
                <w:lang w:val="fr-BE"/>
              </w:rPr>
              <w:t>par des</w:t>
            </w:r>
            <w:r w:rsidRPr="00472F0F">
              <w:rPr>
                <w:rFonts w:ascii="Arial Narrow" w:hAnsi="Arial Narrow"/>
                <w:color w:val="auto"/>
                <w:sz w:val="20"/>
                <w:szCs w:val="20"/>
                <w:lang w:val="fr-BE"/>
              </w:rPr>
              <w:t xml:space="preserve"> glacières à longue durée de conservation </w:t>
            </w:r>
            <w:r>
              <w:rPr>
                <w:rFonts w:ascii="Arial Narrow" w:hAnsi="Arial Narrow"/>
                <w:color w:val="auto"/>
                <w:sz w:val="20"/>
                <w:szCs w:val="20"/>
                <w:lang w:val="fr-BE"/>
              </w:rPr>
              <w:t>et de rehausser la couverture des centres de santé en équipements CDF de 51,7% à 75%. Malgré ces efforts importants, les objectifs d’équiper tous les centres de  sant</w:t>
            </w:r>
            <w:r w:rsidRPr="00472F0F">
              <w:rPr>
                <w:rFonts w:ascii="Arial Narrow" w:hAnsi="Arial Narrow"/>
                <w:color w:val="auto"/>
                <w:sz w:val="20"/>
                <w:szCs w:val="20"/>
                <w:lang w:val="fr-BE"/>
              </w:rPr>
              <w:t>é</w:t>
            </w:r>
            <w:r>
              <w:rPr>
                <w:rFonts w:ascii="Arial Narrow" w:hAnsi="Arial Narrow"/>
                <w:color w:val="auto"/>
                <w:sz w:val="20"/>
                <w:szCs w:val="20"/>
                <w:lang w:val="fr-BE"/>
              </w:rPr>
              <w:t xml:space="preserve"> du pays en équipements de chaine du froid solaires ne seront pas encore atteints</w:t>
            </w:r>
            <w:r w:rsidR="00A05EDE">
              <w:rPr>
                <w:rFonts w:ascii="Arial Narrow" w:hAnsi="Arial Narrow"/>
                <w:color w:val="auto"/>
                <w:sz w:val="20"/>
                <w:szCs w:val="20"/>
                <w:lang w:val="fr-BE"/>
              </w:rPr>
              <w:t xml:space="preserve"> même avec la mise en œuvre du CCEOP1</w:t>
            </w:r>
            <w:r>
              <w:rPr>
                <w:rFonts w:ascii="Arial Narrow" w:hAnsi="Arial Narrow"/>
                <w:color w:val="auto"/>
                <w:sz w:val="20"/>
                <w:szCs w:val="20"/>
                <w:lang w:val="fr-BE"/>
              </w:rPr>
              <w:t xml:space="preserve">. </w:t>
            </w:r>
          </w:p>
          <w:p w:rsidR="00447E79" w:rsidRDefault="002531BD" w:rsidP="00EA5587">
            <w:pPr>
              <w:pStyle w:val="CEPATabletext"/>
              <w:spacing w:line="276" w:lineRule="auto"/>
              <w:jc w:val="both"/>
              <w:rPr>
                <w:rFonts w:ascii="Arial Narrow" w:hAnsi="Arial Narrow"/>
                <w:color w:val="auto"/>
                <w:sz w:val="20"/>
                <w:szCs w:val="20"/>
                <w:lang w:val="fr-BE"/>
              </w:rPr>
            </w:pPr>
            <w:r>
              <w:rPr>
                <w:rFonts w:ascii="Arial Narrow" w:hAnsi="Arial Narrow"/>
                <w:color w:val="auto"/>
                <w:sz w:val="20"/>
                <w:szCs w:val="20"/>
                <w:lang w:val="fr-BE"/>
              </w:rPr>
              <w:t xml:space="preserve">Afin de satisfaire tous les besoins, le </w:t>
            </w:r>
            <w:r w:rsidR="00447E79">
              <w:rPr>
                <w:rFonts w:ascii="Arial Narrow" w:hAnsi="Arial Narrow"/>
                <w:color w:val="auto"/>
                <w:sz w:val="20"/>
                <w:szCs w:val="20"/>
                <w:lang w:val="fr-BE"/>
              </w:rPr>
              <w:t xml:space="preserve">Pays </w:t>
            </w:r>
            <w:r>
              <w:rPr>
                <w:rFonts w:ascii="Arial Narrow" w:hAnsi="Arial Narrow"/>
                <w:color w:val="auto"/>
                <w:sz w:val="20"/>
                <w:szCs w:val="20"/>
                <w:lang w:val="fr-BE"/>
              </w:rPr>
              <w:t xml:space="preserve">en concertation avec ses partenaires notamment la Banque mondiale, </w:t>
            </w:r>
            <w:r w:rsidR="00447E79">
              <w:rPr>
                <w:rFonts w:ascii="Arial Narrow" w:hAnsi="Arial Narrow"/>
                <w:color w:val="auto"/>
                <w:sz w:val="20"/>
                <w:szCs w:val="20"/>
                <w:lang w:val="fr-BE"/>
              </w:rPr>
              <w:t xml:space="preserve">a décidé de soumettre de nouveau un deuxième </w:t>
            </w:r>
            <w:proofErr w:type="spellStart"/>
            <w:r w:rsidR="00447E79">
              <w:rPr>
                <w:rFonts w:ascii="Arial Narrow" w:hAnsi="Arial Narrow"/>
                <w:color w:val="auto"/>
                <w:sz w:val="20"/>
                <w:szCs w:val="20"/>
                <w:lang w:val="fr-BE"/>
              </w:rPr>
              <w:t>proposal</w:t>
            </w:r>
            <w:proofErr w:type="spellEnd"/>
            <w:r w:rsidR="00447E79">
              <w:rPr>
                <w:rFonts w:ascii="Arial Narrow" w:hAnsi="Arial Narrow"/>
                <w:color w:val="auto"/>
                <w:sz w:val="20"/>
                <w:szCs w:val="20"/>
                <w:lang w:val="fr-BE"/>
              </w:rPr>
              <w:t xml:space="preserve"> de CCEOP afin d’acquérir</w:t>
            </w:r>
            <w:r w:rsidR="00447E79" w:rsidRPr="006C04CA">
              <w:rPr>
                <w:rFonts w:ascii="Arial Narrow" w:hAnsi="Arial Narrow"/>
                <w:color w:val="auto"/>
                <w:sz w:val="20"/>
                <w:szCs w:val="20"/>
                <w:lang w:val="fr-BE"/>
              </w:rPr>
              <w:t xml:space="preserve"> </w:t>
            </w:r>
            <w:r w:rsidR="00447E79">
              <w:rPr>
                <w:rFonts w:ascii="Arial Narrow" w:hAnsi="Arial Narrow"/>
                <w:color w:val="auto"/>
                <w:sz w:val="20"/>
                <w:szCs w:val="20"/>
                <w:lang w:val="fr-BE"/>
              </w:rPr>
              <w:t xml:space="preserve">et d’installer </w:t>
            </w:r>
            <w:r w:rsidR="00447E79" w:rsidRPr="006C04CA">
              <w:rPr>
                <w:rFonts w:ascii="Arial Narrow" w:hAnsi="Arial Narrow"/>
                <w:color w:val="auto"/>
                <w:sz w:val="20"/>
                <w:szCs w:val="20"/>
                <w:lang w:val="fr-BE"/>
              </w:rPr>
              <w:t xml:space="preserve">4000 réfrigérateurs </w:t>
            </w:r>
            <w:r w:rsidR="00447E79">
              <w:rPr>
                <w:rFonts w:ascii="Arial Narrow" w:hAnsi="Arial Narrow"/>
                <w:color w:val="auto"/>
                <w:sz w:val="20"/>
                <w:szCs w:val="20"/>
                <w:lang w:val="fr-BE"/>
              </w:rPr>
              <w:t>solaires TCW40SDD</w:t>
            </w:r>
            <w:r>
              <w:rPr>
                <w:rFonts w:ascii="Arial Narrow" w:hAnsi="Arial Narrow"/>
                <w:color w:val="auto"/>
                <w:sz w:val="20"/>
                <w:szCs w:val="20"/>
                <w:lang w:val="fr-BE"/>
              </w:rPr>
              <w:t xml:space="preserve"> dans les centres de santé.</w:t>
            </w:r>
            <w:r w:rsidR="008B1159">
              <w:rPr>
                <w:rFonts w:ascii="Arial Narrow" w:hAnsi="Arial Narrow"/>
                <w:color w:val="auto"/>
                <w:sz w:val="20"/>
                <w:szCs w:val="20"/>
                <w:lang w:val="fr-BE"/>
              </w:rPr>
              <w:t xml:space="preserve"> </w:t>
            </w:r>
            <w:r w:rsidR="008B1159" w:rsidRPr="008B1159">
              <w:rPr>
                <w:lang w:val="fr-FR"/>
              </w:rPr>
              <w:t xml:space="preserve"> </w:t>
            </w:r>
            <w:r w:rsidR="008B1159" w:rsidRPr="008B1159">
              <w:rPr>
                <w:rFonts w:ascii="Arial Narrow" w:hAnsi="Arial Narrow"/>
                <w:color w:val="auto"/>
                <w:sz w:val="20"/>
                <w:szCs w:val="20"/>
                <w:lang w:val="fr-BE"/>
              </w:rPr>
              <w:t>Les besoins urgents pour le pays est la dotation de tous les centres de santé en équipements CDF fonctionnels. Pour cette deuxième phase du CCE</w:t>
            </w:r>
            <w:r w:rsidR="00CE1AB6">
              <w:rPr>
                <w:rFonts w:ascii="Arial Narrow" w:hAnsi="Arial Narrow"/>
                <w:color w:val="auto"/>
                <w:sz w:val="20"/>
                <w:szCs w:val="20"/>
                <w:lang w:val="fr-BE"/>
              </w:rPr>
              <w:t>O</w:t>
            </w:r>
            <w:r w:rsidR="008B1159" w:rsidRPr="008B1159">
              <w:rPr>
                <w:rFonts w:ascii="Arial Narrow" w:hAnsi="Arial Narrow"/>
                <w:color w:val="auto"/>
                <w:sz w:val="20"/>
                <w:szCs w:val="20"/>
                <w:lang w:val="fr-BE"/>
              </w:rPr>
              <w:t>P, les besoins urgents sont estimés à 2581 nouveaux réfrigérateurs de petite cap</w:t>
            </w:r>
            <w:r w:rsidR="00CE1AB6">
              <w:rPr>
                <w:rFonts w:ascii="Arial Narrow" w:hAnsi="Arial Narrow"/>
                <w:color w:val="auto"/>
                <w:sz w:val="20"/>
                <w:szCs w:val="20"/>
                <w:lang w:val="fr-BE"/>
              </w:rPr>
              <w:t>acité (B-Médical TCW40SDD)</w:t>
            </w:r>
            <w:r w:rsidR="008B1159" w:rsidRPr="008B1159">
              <w:rPr>
                <w:rFonts w:ascii="Arial Narrow" w:hAnsi="Arial Narrow"/>
                <w:color w:val="auto"/>
                <w:sz w:val="20"/>
                <w:szCs w:val="20"/>
                <w:lang w:val="fr-BE"/>
              </w:rPr>
              <w:t>, pour des cent</w:t>
            </w:r>
            <w:r w:rsidR="00CE1AB6">
              <w:rPr>
                <w:rFonts w:ascii="Arial Narrow" w:hAnsi="Arial Narrow"/>
                <w:color w:val="auto"/>
                <w:sz w:val="20"/>
                <w:szCs w:val="20"/>
                <w:lang w:val="fr-BE"/>
              </w:rPr>
              <w:t>res de santé non encore équipés. Et les besoins accrus (phase entretien) pour le remplacement des équipements en panne et ceux non homologués</w:t>
            </w:r>
            <w:r w:rsidR="00CE1AB6" w:rsidRPr="00CE1AB6">
              <w:rPr>
                <w:rFonts w:ascii="Arial Narrow" w:hAnsi="Arial Narrow"/>
                <w:color w:val="auto"/>
                <w:sz w:val="20"/>
                <w:szCs w:val="20"/>
                <w:lang w:val="fr-BE"/>
              </w:rPr>
              <w:t xml:space="preserve"> sont estimés à 1419 réfrigérateurs solaires de petite capacité (TCW40SDD B-Médical) destinés aux centres de santé et 53 réfrigérateurs de grande capacité (B-</w:t>
            </w:r>
            <w:proofErr w:type="spellStart"/>
            <w:r w:rsidR="00CE1AB6" w:rsidRPr="00CE1AB6">
              <w:rPr>
                <w:rFonts w:ascii="Arial Narrow" w:hAnsi="Arial Narrow"/>
                <w:color w:val="auto"/>
                <w:sz w:val="20"/>
                <w:szCs w:val="20"/>
                <w:lang w:val="fr-BE"/>
              </w:rPr>
              <w:t>Medical</w:t>
            </w:r>
            <w:proofErr w:type="spellEnd"/>
            <w:r w:rsidR="00CE1AB6" w:rsidRPr="00CE1AB6">
              <w:rPr>
                <w:rFonts w:ascii="Arial Narrow" w:hAnsi="Arial Narrow"/>
                <w:color w:val="auto"/>
                <w:sz w:val="20"/>
                <w:szCs w:val="20"/>
                <w:lang w:val="fr-BE"/>
              </w:rPr>
              <w:t xml:space="preserve"> TCW3043SDD) pour les bureaux centraux des zones de santé</w:t>
            </w:r>
            <w:r w:rsidR="00447E79">
              <w:rPr>
                <w:rFonts w:ascii="Arial Narrow" w:hAnsi="Arial Narrow"/>
                <w:color w:val="auto"/>
                <w:sz w:val="20"/>
                <w:szCs w:val="20"/>
                <w:lang w:val="fr-BE"/>
              </w:rPr>
              <w:t xml:space="preserve">, </w:t>
            </w:r>
            <w:r w:rsidR="00447E79" w:rsidRPr="006C04CA">
              <w:rPr>
                <w:rFonts w:ascii="Arial Narrow" w:hAnsi="Arial Narrow"/>
                <w:color w:val="auto"/>
                <w:sz w:val="20"/>
                <w:szCs w:val="20"/>
                <w:lang w:val="fr-BE"/>
              </w:rPr>
              <w:t>52 glacières (Arktek-YBC-5) à longue durée de conservation pour les centre</w:t>
            </w:r>
            <w:r w:rsidR="00CE1AB6">
              <w:rPr>
                <w:rFonts w:ascii="Arial Narrow" w:hAnsi="Arial Narrow"/>
                <w:color w:val="auto"/>
                <w:sz w:val="20"/>
                <w:szCs w:val="20"/>
                <w:lang w:val="fr-BE"/>
              </w:rPr>
              <w:t xml:space="preserve">s. </w:t>
            </w:r>
            <w:r w:rsidR="00447E79">
              <w:rPr>
                <w:rFonts w:ascii="Arial Narrow" w:hAnsi="Arial Narrow"/>
                <w:color w:val="auto"/>
                <w:sz w:val="20"/>
                <w:szCs w:val="20"/>
                <w:lang w:val="fr-BE"/>
              </w:rPr>
              <w:t xml:space="preserve">La mise en œuvre du projet du CCEPO2 permettra d’augmenter substantiellement la couverture en équipement CDF des centres de santé à 99,4%. </w:t>
            </w:r>
          </w:p>
          <w:p w:rsidR="00447E79" w:rsidRPr="00225265" w:rsidRDefault="00447E79" w:rsidP="00EA5587">
            <w:pPr>
              <w:spacing w:before="240"/>
              <w:rPr>
                <w:rFonts w:ascii="Arial Narrow" w:hAnsi="Arial Narrow"/>
                <w:color w:val="auto"/>
                <w:sz w:val="20"/>
                <w:lang w:val="fr-BE"/>
              </w:rPr>
            </w:pPr>
            <w:r w:rsidRPr="00225265">
              <w:rPr>
                <w:rFonts w:ascii="Arial Narrow" w:hAnsi="Arial Narrow"/>
                <w:color w:val="auto"/>
                <w:sz w:val="20"/>
                <w:lang w:val="fr-BE"/>
              </w:rPr>
              <w:t>La sélection du type d’équipements a été faite en tenant compte des considérations suivantes</w:t>
            </w:r>
          </w:p>
          <w:p w:rsidR="00447E79" w:rsidRPr="00225265" w:rsidRDefault="00447E79" w:rsidP="00EA5587">
            <w:pPr>
              <w:pStyle w:val="CEPATabletext"/>
              <w:numPr>
                <w:ilvl w:val="0"/>
                <w:numId w:val="30"/>
              </w:numPr>
              <w:jc w:val="both"/>
              <w:rPr>
                <w:rFonts w:ascii="Arial Narrow" w:hAnsi="Arial Narrow"/>
                <w:color w:val="auto"/>
                <w:sz w:val="20"/>
                <w:szCs w:val="20"/>
                <w:lang w:val="fr-BE"/>
              </w:rPr>
            </w:pPr>
            <w:r w:rsidRPr="00225265">
              <w:rPr>
                <w:rFonts w:ascii="Arial Narrow" w:hAnsi="Arial Narrow"/>
                <w:color w:val="auto"/>
                <w:sz w:val="20"/>
                <w:szCs w:val="20"/>
                <w:lang w:val="fr-BE"/>
              </w:rPr>
              <w:t>Guide technologique « Cold Chain Equipment Optimisation Platform » de GAVI</w:t>
            </w:r>
          </w:p>
          <w:p w:rsidR="00447E79" w:rsidRPr="00225265" w:rsidRDefault="00447E79" w:rsidP="00EA5587">
            <w:pPr>
              <w:pStyle w:val="CEPATabletext"/>
              <w:numPr>
                <w:ilvl w:val="0"/>
                <w:numId w:val="30"/>
              </w:numPr>
              <w:jc w:val="both"/>
              <w:rPr>
                <w:rFonts w:ascii="Arial Narrow" w:hAnsi="Arial Narrow"/>
                <w:color w:val="auto"/>
                <w:sz w:val="20"/>
                <w:szCs w:val="20"/>
                <w:lang w:val="fr-BE"/>
              </w:rPr>
            </w:pPr>
            <w:r w:rsidRPr="00225265">
              <w:rPr>
                <w:rFonts w:ascii="Arial Narrow" w:hAnsi="Arial Narrow"/>
                <w:color w:val="auto"/>
                <w:sz w:val="20"/>
                <w:szCs w:val="20"/>
                <w:lang w:val="fr-BE"/>
              </w:rPr>
              <w:t>Leçons apprises en matière d’acquisition, d’installation, d’exploitation des réfrigérateurs solaires dans le Pays</w:t>
            </w:r>
          </w:p>
          <w:p w:rsidR="00447E79" w:rsidRDefault="00447E79" w:rsidP="00EA5587">
            <w:pPr>
              <w:pStyle w:val="CEPATabletext"/>
              <w:numPr>
                <w:ilvl w:val="0"/>
                <w:numId w:val="30"/>
              </w:numPr>
              <w:jc w:val="both"/>
              <w:rPr>
                <w:rFonts w:ascii="Arial Narrow" w:hAnsi="Arial Narrow"/>
                <w:color w:val="auto"/>
                <w:sz w:val="20"/>
                <w:szCs w:val="20"/>
                <w:lang w:val="fr-BE"/>
              </w:rPr>
            </w:pPr>
            <w:r w:rsidRPr="00225265">
              <w:rPr>
                <w:rFonts w:ascii="Arial Narrow" w:hAnsi="Arial Narrow"/>
                <w:color w:val="auto"/>
                <w:sz w:val="20"/>
                <w:szCs w:val="20"/>
                <w:lang w:val="fr-BE"/>
              </w:rPr>
              <w:t xml:space="preserve">Directives techniques par rapport au choix des équipements éligibles par la plateforme </w:t>
            </w:r>
            <w:r>
              <w:rPr>
                <w:rFonts w:ascii="Arial Narrow" w:hAnsi="Arial Narrow"/>
                <w:color w:val="auto"/>
                <w:sz w:val="20"/>
                <w:szCs w:val="20"/>
                <w:lang w:val="fr-BE"/>
              </w:rPr>
              <w:t>de GAVI</w:t>
            </w:r>
          </w:p>
          <w:p w:rsidR="00447E79" w:rsidRPr="00225265" w:rsidRDefault="00447E79" w:rsidP="00EA5587">
            <w:pPr>
              <w:pStyle w:val="CEPATabletext"/>
              <w:numPr>
                <w:ilvl w:val="0"/>
                <w:numId w:val="30"/>
              </w:numPr>
              <w:jc w:val="both"/>
              <w:rPr>
                <w:rFonts w:ascii="Arial Narrow" w:hAnsi="Arial Narrow"/>
                <w:color w:val="auto"/>
                <w:sz w:val="20"/>
                <w:szCs w:val="20"/>
                <w:lang w:val="fr-BE"/>
              </w:rPr>
            </w:pPr>
            <w:r>
              <w:rPr>
                <w:rFonts w:ascii="Arial Narrow" w:hAnsi="Arial Narrow"/>
                <w:color w:val="auto"/>
                <w:sz w:val="20"/>
                <w:szCs w:val="20"/>
                <w:lang w:val="fr-BE"/>
              </w:rPr>
              <w:t>La segmentation des centres de santé du Pays</w:t>
            </w:r>
          </w:p>
          <w:p w:rsidR="00447E79" w:rsidRPr="00225265" w:rsidRDefault="00447E79" w:rsidP="00EA5587">
            <w:pPr>
              <w:pStyle w:val="CEPATabletext"/>
              <w:numPr>
                <w:ilvl w:val="0"/>
                <w:numId w:val="30"/>
              </w:numPr>
              <w:jc w:val="both"/>
              <w:rPr>
                <w:rFonts w:ascii="Arial Narrow" w:hAnsi="Arial Narrow"/>
                <w:color w:val="auto"/>
                <w:sz w:val="20"/>
                <w:szCs w:val="20"/>
                <w:lang w:val="fr-BE"/>
              </w:rPr>
            </w:pPr>
            <w:r w:rsidRPr="00225265">
              <w:rPr>
                <w:rFonts w:ascii="Arial Narrow" w:hAnsi="Arial Narrow"/>
                <w:color w:val="auto"/>
                <w:sz w:val="20"/>
                <w:szCs w:val="20"/>
                <w:lang w:val="fr-BE"/>
              </w:rPr>
              <w:t xml:space="preserve">Directives du Ministre de la santé Publique pour la standardisation du parc d’équipements </w:t>
            </w:r>
            <w:r>
              <w:rPr>
                <w:rFonts w:ascii="Arial Narrow" w:hAnsi="Arial Narrow"/>
                <w:color w:val="auto"/>
                <w:sz w:val="20"/>
                <w:szCs w:val="20"/>
                <w:lang w:val="fr-BE"/>
              </w:rPr>
              <w:t>de la chaine du froid</w:t>
            </w:r>
          </w:p>
          <w:p w:rsidR="00447E79" w:rsidRPr="00225265" w:rsidRDefault="00447E79" w:rsidP="00EA5587">
            <w:pPr>
              <w:pStyle w:val="CEPATabletext"/>
              <w:numPr>
                <w:ilvl w:val="0"/>
                <w:numId w:val="30"/>
              </w:numPr>
              <w:jc w:val="both"/>
              <w:rPr>
                <w:rFonts w:ascii="Arial Narrow" w:hAnsi="Arial Narrow"/>
                <w:color w:val="auto"/>
                <w:sz w:val="20"/>
                <w:szCs w:val="20"/>
                <w:lang w:val="fr-BE"/>
              </w:rPr>
            </w:pPr>
            <w:r w:rsidRPr="00225265">
              <w:rPr>
                <w:rFonts w:ascii="Arial Narrow" w:hAnsi="Arial Narrow"/>
                <w:color w:val="auto"/>
                <w:sz w:val="20"/>
                <w:szCs w:val="20"/>
                <w:lang w:val="fr-BE"/>
              </w:rPr>
              <w:t xml:space="preserve">Les possibilités qu’offrent ces réfrigérateurs pour le recyclage des accumulateurs. </w:t>
            </w:r>
          </w:p>
          <w:p w:rsidR="00447E79" w:rsidRPr="00225265" w:rsidRDefault="00447E79" w:rsidP="00EA5587">
            <w:pPr>
              <w:pStyle w:val="CEPATabletext"/>
              <w:jc w:val="both"/>
              <w:rPr>
                <w:rFonts w:ascii="Arial Narrow" w:hAnsi="Arial Narrow"/>
                <w:color w:val="auto"/>
                <w:sz w:val="20"/>
                <w:szCs w:val="20"/>
                <w:lang w:val="fr-BE"/>
              </w:rPr>
            </w:pPr>
            <w:r w:rsidRPr="00225265">
              <w:rPr>
                <w:rFonts w:ascii="Arial Narrow" w:hAnsi="Arial Narrow"/>
                <w:color w:val="auto"/>
                <w:sz w:val="20"/>
                <w:szCs w:val="20"/>
                <w:lang w:val="fr-BE"/>
              </w:rPr>
              <w:t>Ce projet permettra au Pays, d’améliorer plusieurs indicateurs de service de vaccination.</w:t>
            </w:r>
          </w:p>
          <w:p w:rsidR="00447E79" w:rsidRPr="00225265" w:rsidRDefault="00447E79" w:rsidP="00EA5587">
            <w:pPr>
              <w:pStyle w:val="CEPATabletext"/>
              <w:numPr>
                <w:ilvl w:val="0"/>
                <w:numId w:val="22"/>
              </w:numPr>
              <w:jc w:val="both"/>
              <w:rPr>
                <w:rFonts w:ascii="Arial Narrow" w:hAnsi="Arial Narrow"/>
                <w:color w:val="auto"/>
                <w:sz w:val="20"/>
                <w:szCs w:val="20"/>
                <w:lang w:val="fr-BE"/>
              </w:rPr>
            </w:pPr>
            <w:r w:rsidRPr="00225265">
              <w:rPr>
                <w:rFonts w:ascii="Arial Narrow" w:hAnsi="Arial Narrow"/>
                <w:i/>
                <w:color w:val="auto"/>
                <w:sz w:val="20"/>
                <w:szCs w:val="20"/>
                <w:lang w:val="fr-BE"/>
              </w:rPr>
              <w:t>Disponibilité des vaccins de qualité à tous les niveaux :</w:t>
            </w:r>
            <w:r w:rsidRPr="00225265">
              <w:rPr>
                <w:rFonts w:ascii="Arial Narrow" w:hAnsi="Arial Narrow"/>
                <w:color w:val="auto"/>
                <w:sz w:val="20"/>
                <w:szCs w:val="20"/>
                <w:lang w:val="fr-BE"/>
              </w:rPr>
              <w:t xml:space="preserve"> </w:t>
            </w:r>
            <w:r>
              <w:rPr>
                <w:rFonts w:ascii="Arial Narrow" w:hAnsi="Arial Narrow"/>
                <w:color w:val="auto"/>
                <w:sz w:val="20"/>
                <w:szCs w:val="20"/>
                <w:lang w:val="fr-BE"/>
              </w:rPr>
              <w:t xml:space="preserve">Grace à ce projet, 2581 centres de santé </w:t>
            </w:r>
            <w:r w:rsidRPr="00225265">
              <w:rPr>
                <w:rFonts w:ascii="Arial Narrow" w:hAnsi="Arial Narrow"/>
                <w:color w:val="auto"/>
                <w:sz w:val="20"/>
                <w:szCs w:val="20"/>
                <w:lang w:val="fr-BE"/>
              </w:rPr>
              <w:t xml:space="preserve">non encore équipés et </w:t>
            </w:r>
            <w:r>
              <w:rPr>
                <w:rFonts w:ascii="Arial Narrow" w:hAnsi="Arial Narrow"/>
                <w:color w:val="auto"/>
                <w:sz w:val="20"/>
                <w:szCs w:val="20"/>
                <w:lang w:val="fr-BE"/>
              </w:rPr>
              <w:t>1419</w:t>
            </w:r>
            <w:r w:rsidRPr="00225265">
              <w:rPr>
                <w:rFonts w:ascii="Arial Narrow" w:hAnsi="Arial Narrow"/>
                <w:color w:val="auto"/>
                <w:sz w:val="20"/>
                <w:szCs w:val="20"/>
                <w:lang w:val="fr-BE"/>
              </w:rPr>
              <w:t xml:space="preserve"> CS dont les réfrigérateurs sont en pannes seront dotés de nouveaux réfrigérateurs solaires ou de glacières à longue durée de conservation. Ce qui  permettra d’augmenter l</w:t>
            </w:r>
            <w:r>
              <w:rPr>
                <w:rFonts w:ascii="Arial Narrow" w:hAnsi="Arial Narrow"/>
                <w:color w:val="auto"/>
                <w:sz w:val="20"/>
                <w:szCs w:val="20"/>
                <w:lang w:val="fr-BE"/>
              </w:rPr>
              <w:t>a couverture en équipements de chaine du froid des centres de santé</w:t>
            </w:r>
            <w:r w:rsidRPr="00225265">
              <w:rPr>
                <w:rFonts w:ascii="Arial Narrow" w:hAnsi="Arial Narrow"/>
                <w:color w:val="auto"/>
                <w:sz w:val="20"/>
                <w:szCs w:val="20"/>
                <w:lang w:val="fr-BE"/>
              </w:rPr>
              <w:t>. Ce</w:t>
            </w:r>
            <w:r>
              <w:rPr>
                <w:rFonts w:ascii="Arial Narrow" w:hAnsi="Arial Narrow"/>
                <w:color w:val="auto"/>
                <w:sz w:val="20"/>
                <w:szCs w:val="20"/>
                <w:lang w:val="fr-BE"/>
              </w:rPr>
              <w:t xml:space="preserve"> qui</w:t>
            </w:r>
            <w:r w:rsidRPr="00225265">
              <w:rPr>
                <w:rFonts w:ascii="Arial Narrow" w:hAnsi="Arial Narrow"/>
                <w:color w:val="auto"/>
                <w:sz w:val="20"/>
                <w:szCs w:val="20"/>
                <w:lang w:val="fr-BE"/>
              </w:rPr>
              <w:t xml:space="preserve"> permettra aux structures </w:t>
            </w:r>
            <w:r>
              <w:rPr>
                <w:rFonts w:ascii="Arial Narrow" w:hAnsi="Arial Narrow"/>
                <w:color w:val="auto"/>
                <w:sz w:val="20"/>
                <w:szCs w:val="20"/>
                <w:lang w:val="fr-BE"/>
              </w:rPr>
              <w:t xml:space="preserve">de disposer de vaccins en quantité et </w:t>
            </w:r>
            <w:r w:rsidRPr="00225265">
              <w:rPr>
                <w:rFonts w:ascii="Arial Narrow" w:hAnsi="Arial Narrow"/>
                <w:color w:val="auto"/>
                <w:sz w:val="20"/>
                <w:szCs w:val="20"/>
                <w:lang w:val="fr-BE"/>
              </w:rPr>
              <w:t>qualité</w:t>
            </w:r>
            <w:r>
              <w:rPr>
                <w:rFonts w:ascii="Arial Narrow" w:hAnsi="Arial Narrow"/>
                <w:color w:val="auto"/>
                <w:sz w:val="20"/>
                <w:szCs w:val="20"/>
                <w:lang w:val="fr-BE"/>
              </w:rPr>
              <w:t xml:space="preserve"> suffisante à tout moment</w:t>
            </w:r>
            <w:r w:rsidRPr="00225265">
              <w:rPr>
                <w:rFonts w:ascii="Arial Narrow" w:hAnsi="Arial Narrow"/>
                <w:color w:val="auto"/>
                <w:sz w:val="20"/>
                <w:szCs w:val="20"/>
                <w:lang w:val="fr-BE"/>
              </w:rPr>
              <w:t>.</w:t>
            </w:r>
          </w:p>
          <w:p w:rsidR="00447E79" w:rsidRPr="00225265" w:rsidRDefault="00447E79" w:rsidP="00EA5587">
            <w:pPr>
              <w:pStyle w:val="CEPATabletext"/>
              <w:numPr>
                <w:ilvl w:val="0"/>
                <w:numId w:val="22"/>
              </w:numPr>
              <w:jc w:val="both"/>
              <w:rPr>
                <w:rFonts w:ascii="Arial Narrow" w:hAnsi="Arial Narrow"/>
                <w:color w:val="auto"/>
                <w:sz w:val="20"/>
                <w:szCs w:val="20"/>
                <w:lang w:val="fr-BE"/>
              </w:rPr>
            </w:pPr>
            <w:r w:rsidRPr="00225265">
              <w:rPr>
                <w:rFonts w:ascii="Arial Narrow" w:hAnsi="Arial Narrow"/>
                <w:i/>
                <w:color w:val="auto"/>
                <w:sz w:val="20"/>
                <w:szCs w:val="20"/>
                <w:lang w:val="fr-BE"/>
              </w:rPr>
              <w:t>Accès à la vaccination de toute la population du Pays :</w:t>
            </w:r>
            <w:r w:rsidRPr="00225265">
              <w:rPr>
                <w:rFonts w:ascii="Arial Narrow" w:hAnsi="Arial Narrow"/>
                <w:color w:val="auto"/>
                <w:sz w:val="20"/>
                <w:szCs w:val="20"/>
                <w:lang w:val="fr-BE"/>
              </w:rPr>
              <w:t xml:space="preserve"> la disponibilité  des équipements </w:t>
            </w:r>
            <w:r>
              <w:rPr>
                <w:rFonts w:ascii="Arial Narrow" w:hAnsi="Arial Narrow"/>
                <w:color w:val="auto"/>
                <w:sz w:val="20"/>
                <w:szCs w:val="20"/>
                <w:lang w:val="fr-BE"/>
              </w:rPr>
              <w:t>de chaine du froid</w:t>
            </w:r>
            <w:r w:rsidRPr="00225265">
              <w:rPr>
                <w:rFonts w:ascii="Arial Narrow" w:hAnsi="Arial Narrow"/>
                <w:color w:val="auto"/>
                <w:sz w:val="20"/>
                <w:szCs w:val="20"/>
                <w:lang w:val="fr-BE"/>
              </w:rPr>
              <w:t xml:space="preserve"> dans les aires de santé à accès difficile permettra au Pays d’atteindre les non vaccinés et d’organiser les stratégies avancées.</w:t>
            </w:r>
          </w:p>
          <w:p w:rsidR="00447E79" w:rsidRPr="00225265" w:rsidRDefault="00447E79" w:rsidP="00EA5587">
            <w:pPr>
              <w:pStyle w:val="CEPATabletext"/>
              <w:numPr>
                <w:ilvl w:val="0"/>
                <w:numId w:val="22"/>
              </w:numPr>
              <w:jc w:val="both"/>
              <w:rPr>
                <w:rFonts w:ascii="Arial Narrow" w:hAnsi="Arial Narrow"/>
                <w:color w:val="auto"/>
                <w:sz w:val="20"/>
                <w:szCs w:val="20"/>
                <w:lang w:val="fr-BE"/>
              </w:rPr>
            </w:pPr>
            <w:r w:rsidRPr="00225265">
              <w:rPr>
                <w:rFonts w:ascii="Arial Narrow" w:hAnsi="Arial Narrow"/>
                <w:i/>
                <w:color w:val="auto"/>
                <w:sz w:val="20"/>
                <w:szCs w:val="20"/>
                <w:lang w:val="fr-BE"/>
              </w:rPr>
              <w:t>Augmentation de la couverture vaccinale :</w:t>
            </w:r>
            <w:r w:rsidRPr="00225265">
              <w:rPr>
                <w:rFonts w:ascii="Arial Narrow" w:hAnsi="Arial Narrow"/>
                <w:color w:val="auto"/>
                <w:sz w:val="20"/>
                <w:szCs w:val="20"/>
                <w:lang w:val="fr-BE"/>
              </w:rPr>
              <w:t xml:space="preserve"> L’augmentation de la couverture en </w:t>
            </w:r>
            <w:r>
              <w:rPr>
                <w:rFonts w:ascii="Arial Narrow" w:hAnsi="Arial Narrow"/>
                <w:color w:val="auto"/>
                <w:sz w:val="20"/>
                <w:szCs w:val="20"/>
                <w:lang w:val="fr-BE"/>
              </w:rPr>
              <w:t xml:space="preserve">équipements de chaine du froid </w:t>
            </w:r>
            <w:r w:rsidRPr="00225265">
              <w:rPr>
                <w:rFonts w:ascii="Arial Narrow" w:hAnsi="Arial Narrow"/>
                <w:color w:val="auto"/>
                <w:sz w:val="20"/>
                <w:szCs w:val="20"/>
                <w:lang w:val="fr-BE"/>
              </w:rPr>
              <w:t>et l’amélioration du système de maintenance vont contribuer à minimiser les occasions manquées à travers l’augmentation du nombre de séance de vaccination en stratégie fixe et en stratégie avancée. Les données récentes du pays montrent déjà que, dans les Provinces où l’installation de réfrigérateurs de GAVI/RSS2 est déjà réalisée, on note une tendance d’augmentation des nombres de séances de vaccination.</w:t>
            </w:r>
          </w:p>
          <w:p w:rsidR="00447E79" w:rsidRPr="00225265" w:rsidRDefault="00447E79" w:rsidP="00EA5587">
            <w:pPr>
              <w:pStyle w:val="CEPATabletext"/>
              <w:numPr>
                <w:ilvl w:val="0"/>
                <w:numId w:val="22"/>
              </w:numPr>
              <w:jc w:val="both"/>
              <w:rPr>
                <w:rFonts w:ascii="Arial Narrow" w:hAnsi="Arial Narrow"/>
                <w:strike/>
                <w:color w:val="auto"/>
                <w:sz w:val="20"/>
                <w:szCs w:val="20"/>
                <w:lang w:val="fr-BE"/>
              </w:rPr>
            </w:pPr>
            <w:r w:rsidRPr="00225265">
              <w:rPr>
                <w:rFonts w:ascii="Arial Narrow" w:hAnsi="Arial Narrow"/>
                <w:i/>
                <w:color w:val="auto"/>
                <w:sz w:val="20"/>
                <w:szCs w:val="20"/>
                <w:lang w:val="fr-BE"/>
              </w:rPr>
              <w:t>Renforcement de la chaine d’approvisionnement :</w:t>
            </w:r>
            <w:r w:rsidRPr="00225265">
              <w:rPr>
                <w:rFonts w:ascii="Arial Narrow" w:hAnsi="Arial Narrow"/>
                <w:color w:val="auto"/>
                <w:sz w:val="20"/>
                <w:szCs w:val="20"/>
                <w:lang w:val="fr-BE"/>
              </w:rPr>
              <w:t xml:space="preserve"> Ce projet permettra au MSP de renforcer la chaine d’approvisionnement, notamment au niveau des points de prestations de services de vaccination. En effet le Pays bénéficie de l’appui de GAVI pour le renforcement de la chaine d’approvisionnement de bout en bout par la construction des Hubs modernes à Kinshasa et dans 3 Provinces (Kisangani, Ilebo, et Lubumbashi) et la construction d’un bateau pour le transport des vaccins et autres intrants</w:t>
            </w:r>
            <w:r w:rsidRPr="00225265">
              <w:rPr>
                <w:rFonts w:ascii="Arial Narrow" w:hAnsi="Arial Narrow"/>
                <w:color w:val="FF0000"/>
                <w:sz w:val="20"/>
                <w:szCs w:val="20"/>
                <w:lang w:val="fr-BE"/>
              </w:rPr>
              <w:t xml:space="preserve">. </w:t>
            </w:r>
            <w:r w:rsidRPr="00225265">
              <w:rPr>
                <w:rFonts w:ascii="Arial Narrow" w:hAnsi="Arial Narrow"/>
                <w:color w:val="auto"/>
                <w:sz w:val="20"/>
                <w:szCs w:val="20"/>
                <w:lang w:val="fr-BE"/>
              </w:rPr>
              <w:t xml:space="preserve">La mutualisation des moyens logistiques de différents programmes </w:t>
            </w:r>
            <w:r w:rsidRPr="00225265">
              <w:rPr>
                <w:rFonts w:ascii="Arial Narrow" w:hAnsi="Arial Narrow"/>
                <w:color w:val="auto"/>
                <w:sz w:val="20"/>
                <w:szCs w:val="20"/>
                <w:lang w:val="fr-BE"/>
              </w:rPr>
              <w:lastRenderedPageBreak/>
              <w:t xml:space="preserve">spécialisés et Directions sera progressivement effective dès la mise en fonction de ces structures afin de rendre disponible les vaccins et les autres produits de santé à tous les niveaux. </w:t>
            </w:r>
          </w:p>
          <w:p w:rsidR="00447E79" w:rsidRPr="00447E79" w:rsidRDefault="00447E79" w:rsidP="00EA5587">
            <w:pPr>
              <w:pStyle w:val="CEPATabletext"/>
              <w:numPr>
                <w:ilvl w:val="0"/>
                <w:numId w:val="22"/>
              </w:numPr>
              <w:jc w:val="both"/>
              <w:rPr>
                <w:rFonts w:ascii="Arial Narrow" w:hAnsi="Arial Narrow"/>
                <w:color w:val="auto"/>
                <w:sz w:val="20"/>
                <w:szCs w:val="20"/>
                <w:lang w:val="fr-BE"/>
              </w:rPr>
            </w:pPr>
            <w:r w:rsidRPr="00447E79">
              <w:rPr>
                <w:rFonts w:ascii="Arial Narrow" w:hAnsi="Arial Narrow"/>
                <w:i/>
                <w:color w:val="auto"/>
                <w:sz w:val="20"/>
                <w:szCs w:val="20"/>
                <w:lang w:val="fr-BE"/>
              </w:rPr>
              <w:t>Equité entre toutes les zones et centres de santé :</w:t>
            </w:r>
            <w:r w:rsidRPr="00447E79">
              <w:rPr>
                <w:rFonts w:ascii="Arial Narrow" w:hAnsi="Arial Narrow"/>
                <w:color w:val="auto"/>
                <w:sz w:val="20"/>
                <w:szCs w:val="20"/>
                <w:lang w:val="fr-BE"/>
              </w:rPr>
              <w:t xml:space="preserve"> Les données actuelles montrent que le taux de couverture en équipements </w:t>
            </w:r>
            <w:proofErr w:type="spellStart"/>
            <w:r w:rsidRPr="00447E79">
              <w:rPr>
                <w:rFonts w:ascii="Arial Narrow" w:hAnsi="Arial Narrow"/>
                <w:color w:val="auto"/>
                <w:sz w:val="20"/>
                <w:szCs w:val="20"/>
                <w:lang w:val="fr-BE"/>
              </w:rPr>
              <w:t>CdF</w:t>
            </w:r>
            <w:proofErr w:type="spellEnd"/>
            <w:r w:rsidRPr="00447E79">
              <w:rPr>
                <w:rFonts w:ascii="Arial Narrow" w:hAnsi="Arial Narrow"/>
                <w:color w:val="auto"/>
                <w:sz w:val="20"/>
                <w:szCs w:val="20"/>
                <w:lang w:val="fr-BE"/>
              </w:rPr>
              <w:t xml:space="preserve"> et en particulier </w:t>
            </w:r>
            <w:r w:rsidR="0012151B">
              <w:rPr>
                <w:rFonts w:ascii="Arial Narrow" w:hAnsi="Arial Narrow"/>
                <w:color w:val="auto"/>
                <w:sz w:val="20"/>
                <w:szCs w:val="20"/>
                <w:lang w:val="fr-BE"/>
              </w:rPr>
              <w:t xml:space="preserve">des équipements </w:t>
            </w:r>
            <w:r w:rsidRPr="00447E79">
              <w:rPr>
                <w:rFonts w:ascii="Arial Narrow" w:hAnsi="Arial Narrow"/>
                <w:color w:val="auto"/>
                <w:sz w:val="20"/>
                <w:szCs w:val="20"/>
                <w:lang w:val="fr-BE"/>
              </w:rPr>
              <w:t>solaire</w:t>
            </w:r>
            <w:r w:rsidR="0012151B">
              <w:rPr>
                <w:rFonts w:ascii="Arial Narrow" w:hAnsi="Arial Narrow"/>
                <w:color w:val="auto"/>
                <w:sz w:val="20"/>
                <w:szCs w:val="20"/>
                <w:lang w:val="fr-BE"/>
              </w:rPr>
              <w:t>s</w:t>
            </w:r>
            <w:r w:rsidRPr="00447E79">
              <w:rPr>
                <w:rFonts w:ascii="Arial Narrow" w:hAnsi="Arial Narrow"/>
                <w:color w:val="auto"/>
                <w:sz w:val="20"/>
                <w:szCs w:val="20"/>
                <w:lang w:val="fr-BE"/>
              </w:rPr>
              <w:t xml:space="preserve"> dans les aires de santé varie d’une province à l’autre.</w:t>
            </w:r>
            <w:r w:rsidR="0012151B">
              <w:rPr>
                <w:rFonts w:ascii="Arial Narrow" w:hAnsi="Arial Narrow"/>
                <w:color w:val="auto"/>
                <w:sz w:val="20"/>
                <w:szCs w:val="20"/>
                <w:lang w:val="fr-BE"/>
              </w:rPr>
              <w:t xml:space="preserve"> La c</w:t>
            </w:r>
            <w:r w:rsidRPr="00447E79">
              <w:rPr>
                <w:rFonts w:ascii="Arial Narrow" w:hAnsi="Arial Narrow"/>
                <w:color w:val="auto"/>
                <w:sz w:val="20"/>
                <w:szCs w:val="20"/>
                <w:lang w:val="fr-BE"/>
              </w:rPr>
              <w:t xml:space="preserve">ouverture en </w:t>
            </w:r>
            <w:proofErr w:type="spellStart"/>
            <w:r w:rsidRPr="00447E79">
              <w:rPr>
                <w:rFonts w:ascii="Arial Narrow" w:hAnsi="Arial Narrow"/>
                <w:color w:val="auto"/>
                <w:sz w:val="20"/>
                <w:szCs w:val="20"/>
                <w:lang w:val="fr-BE"/>
              </w:rPr>
              <w:t>CdF</w:t>
            </w:r>
            <w:proofErr w:type="spellEnd"/>
            <w:r w:rsidRPr="00447E79">
              <w:rPr>
                <w:rFonts w:ascii="Arial Narrow" w:hAnsi="Arial Narrow"/>
                <w:color w:val="auto"/>
                <w:sz w:val="20"/>
                <w:szCs w:val="20"/>
                <w:lang w:val="fr-BE"/>
              </w:rPr>
              <w:t xml:space="preserve"> la plus basse est de 30% (DPS de </w:t>
            </w:r>
            <w:proofErr w:type="spellStart"/>
            <w:r w:rsidRPr="00447E79">
              <w:rPr>
                <w:rFonts w:ascii="Arial Narrow" w:hAnsi="Arial Narrow"/>
                <w:color w:val="auto"/>
                <w:sz w:val="20"/>
                <w:szCs w:val="20"/>
                <w:lang w:val="fr-BE"/>
              </w:rPr>
              <w:t>Mongala</w:t>
            </w:r>
            <w:proofErr w:type="spellEnd"/>
            <w:r w:rsidRPr="00447E79">
              <w:rPr>
                <w:rFonts w:ascii="Arial Narrow" w:hAnsi="Arial Narrow"/>
                <w:color w:val="auto"/>
                <w:sz w:val="20"/>
                <w:szCs w:val="20"/>
                <w:lang w:val="fr-BE"/>
              </w:rPr>
              <w:t>) et la plus élevée est de 90% (DPS Maniema)</w:t>
            </w:r>
            <w:r w:rsidR="0012151B">
              <w:rPr>
                <w:rFonts w:ascii="Arial Narrow" w:hAnsi="Arial Narrow"/>
                <w:color w:val="auto"/>
                <w:sz w:val="20"/>
                <w:szCs w:val="20"/>
                <w:lang w:val="fr-BE"/>
              </w:rPr>
              <w:t xml:space="preserve"> et le taux de c</w:t>
            </w:r>
            <w:r w:rsidRPr="00447E79">
              <w:rPr>
                <w:rFonts w:ascii="Arial Narrow" w:hAnsi="Arial Narrow"/>
                <w:color w:val="auto"/>
                <w:sz w:val="20"/>
                <w:szCs w:val="20"/>
                <w:lang w:val="fr-BE"/>
              </w:rPr>
              <w:t xml:space="preserve">ouverture en </w:t>
            </w:r>
            <w:proofErr w:type="spellStart"/>
            <w:r w:rsidRPr="00447E79">
              <w:rPr>
                <w:rFonts w:ascii="Arial Narrow" w:hAnsi="Arial Narrow"/>
                <w:color w:val="auto"/>
                <w:sz w:val="20"/>
                <w:szCs w:val="20"/>
                <w:lang w:val="fr-BE"/>
              </w:rPr>
              <w:t>CdF</w:t>
            </w:r>
            <w:proofErr w:type="spellEnd"/>
            <w:r w:rsidRPr="00447E79">
              <w:rPr>
                <w:rFonts w:ascii="Arial Narrow" w:hAnsi="Arial Narrow"/>
                <w:color w:val="auto"/>
                <w:sz w:val="20"/>
                <w:szCs w:val="20"/>
                <w:lang w:val="fr-BE"/>
              </w:rPr>
              <w:t xml:space="preserve"> solaire la plus basse est de 37% (DPS </w:t>
            </w:r>
            <w:proofErr w:type="spellStart"/>
            <w:r w:rsidRPr="00447E79">
              <w:rPr>
                <w:rFonts w:ascii="Arial Narrow" w:hAnsi="Arial Narrow"/>
                <w:color w:val="auto"/>
                <w:sz w:val="20"/>
                <w:szCs w:val="20"/>
                <w:lang w:val="fr-BE"/>
              </w:rPr>
              <w:t>Kasai</w:t>
            </w:r>
            <w:proofErr w:type="spellEnd"/>
            <w:r w:rsidRPr="00447E79">
              <w:rPr>
                <w:rFonts w:ascii="Arial Narrow" w:hAnsi="Arial Narrow"/>
                <w:color w:val="auto"/>
                <w:sz w:val="20"/>
                <w:szCs w:val="20"/>
                <w:lang w:val="fr-BE"/>
              </w:rPr>
              <w:t xml:space="preserve">) et la plus élevée est de 75 % (DPS </w:t>
            </w:r>
            <w:proofErr w:type="spellStart"/>
            <w:r w:rsidRPr="00447E79">
              <w:rPr>
                <w:rFonts w:ascii="Arial Narrow" w:hAnsi="Arial Narrow"/>
                <w:color w:val="auto"/>
                <w:sz w:val="20"/>
                <w:szCs w:val="20"/>
                <w:lang w:val="fr-BE"/>
              </w:rPr>
              <w:t>Tshuapa</w:t>
            </w:r>
            <w:proofErr w:type="spellEnd"/>
            <w:r w:rsidRPr="00447E79">
              <w:rPr>
                <w:rFonts w:ascii="Arial Narrow" w:hAnsi="Arial Narrow"/>
                <w:color w:val="auto"/>
                <w:sz w:val="20"/>
                <w:szCs w:val="20"/>
                <w:lang w:val="fr-BE"/>
              </w:rPr>
              <w:t xml:space="preserve">). </w:t>
            </w:r>
            <w:r w:rsidR="0012151B">
              <w:rPr>
                <w:rFonts w:ascii="Arial Narrow" w:hAnsi="Arial Narrow"/>
                <w:color w:val="auto"/>
                <w:sz w:val="20"/>
                <w:szCs w:val="20"/>
                <w:lang w:val="fr-BE"/>
              </w:rPr>
              <w:t xml:space="preserve">Avec la mise en œuvre </w:t>
            </w:r>
            <w:r w:rsidR="008B1159">
              <w:rPr>
                <w:rFonts w:ascii="Arial Narrow" w:hAnsi="Arial Narrow"/>
                <w:color w:val="auto"/>
                <w:sz w:val="20"/>
                <w:szCs w:val="20"/>
                <w:lang w:val="fr-BE"/>
              </w:rPr>
              <w:t>des activités du</w:t>
            </w:r>
            <w:r w:rsidR="0012151B">
              <w:rPr>
                <w:rFonts w:ascii="Arial Narrow" w:hAnsi="Arial Narrow"/>
                <w:color w:val="auto"/>
                <w:sz w:val="20"/>
                <w:szCs w:val="20"/>
                <w:lang w:val="fr-BE"/>
              </w:rPr>
              <w:t xml:space="preserve"> CCEOP</w:t>
            </w:r>
            <w:r w:rsidRPr="00447E79">
              <w:rPr>
                <w:rFonts w:ascii="Arial Narrow" w:hAnsi="Arial Narrow"/>
                <w:color w:val="auto"/>
                <w:sz w:val="20"/>
                <w:szCs w:val="20"/>
                <w:lang w:val="fr-BE"/>
              </w:rPr>
              <w:t xml:space="preserve"> de manière équitable</w:t>
            </w:r>
            <w:r w:rsidR="0012151B">
              <w:rPr>
                <w:rFonts w:ascii="Arial Narrow" w:hAnsi="Arial Narrow"/>
                <w:color w:val="auto"/>
                <w:sz w:val="20"/>
                <w:szCs w:val="20"/>
                <w:lang w:val="fr-BE"/>
              </w:rPr>
              <w:t xml:space="preserve"> dans l’ensemble du pays, t</w:t>
            </w:r>
            <w:r w:rsidRPr="00447E79">
              <w:rPr>
                <w:rFonts w:ascii="Arial Narrow" w:hAnsi="Arial Narrow"/>
                <w:color w:val="auto"/>
                <w:sz w:val="20"/>
                <w:szCs w:val="20"/>
                <w:lang w:val="fr-BE"/>
              </w:rPr>
              <w:t xml:space="preserve">outes les DPS auront leurs couvertures en </w:t>
            </w:r>
            <w:proofErr w:type="spellStart"/>
            <w:r w:rsidRPr="00447E79">
              <w:rPr>
                <w:rFonts w:ascii="Arial Narrow" w:hAnsi="Arial Narrow"/>
                <w:color w:val="auto"/>
                <w:sz w:val="20"/>
                <w:szCs w:val="20"/>
                <w:lang w:val="fr-BE"/>
              </w:rPr>
              <w:t>CdF</w:t>
            </w:r>
            <w:proofErr w:type="spellEnd"/>
            <w:r w:rsidRPr="00447E79">
              <w:rPr>
                <w:rFonts w:ascii="Arial Narrow" w:hAnsi="Arial Narrow"/>
                <w:color w:val="auto"/>
                <w:sz w:val="20"/>
                <w:szCs w:val="20"/>
                <w:lang w:val="fr-BE"/>
              </w:rPr>
              <w:t xml:space="preserve"> augmenté </w:t>
            </w:r>
            <w:r w:rsidR="008B1159">
              <w:rPr>
                <w:rFonts w:ascii="Arial Narrow" w:hAnsi="Arial Narrow"/>
                <w:color w:val="auto"/>
                <w:sz w:val="20"/>
                <w:szCs w:val="20"/>
                <w:lang w:val="fr-BE"/>
              </w:rPr>
              <w:t>considérablement</w:t>
            </w:r>
            <w:r w:rsidRPr="00447E79">
              <w:rPr>
                <w:rFonts w:ascii="Arial Narrow" w:hAnsi="Arial Narrow"/>
                <w:color w:val="auto"/>
                <w:sz w:val="20"/>
                <w:szCs w:val="20"/>
                <w:lang w:val="fr-BE"/>
              </w:rPr>
              <w:t xml:space="preserve">. Grace à </w:t>
            </w:r>
            <w:r w:rsidR="0012151B">
              <w:rPr>
                <w:rFonts w:ascii="Arial Narrow" w:hAnsi="Arial Narrow"/>
                <w:color w:val="auto"/>
                <w:sz w:val="20"/>
                <w:szCs w:val="20"/>
                <w:lang w:val="fr-BE"/>
              </w:rPr>
              <w:t xml:space="preserve">la mise en œuvre du CCEOP2, </w:t>
            </w:r>
            <w:r w:rsidRPr="00447E79">
              <w:rPr>
                <w:rFonts w:ascii="Arial Narrow" w:hAnsi="Arial Narrow"/>
                <w:color w:val="auto"/>
                <w:sz w:val="20"/>
                <w:szCs w:val="20"/>
                <w:lang w:val="fr-BE"/>
              </w:rPr>
              <w:t xml:space="preserve">les écarts en termes de couverture de </w:t>
            </w:r>
            <w:proofErr w:type="spellStart"/>
            <w:r w:rsidRPr="00447E79">
              <w:rPr>
                <w:rFonts w:ascii="Arial Narrow" w:hAnsi="Arial Narrow"/>
                <w:color w:val="auto"/>
                <w:sz w:val="20"/>
                <w:szCs w:val="20"/>
                <w:lang w:val="fr-BE"/>
              </w:rPr>
              <w:t>CdF</w:t>
            </w:r>
            <w:proofErr w:type="spellEnd"/>
            <w:r w:rsidRPr="00447E79">
              <w:rPr>
                <w:rFonts w:ascii="Arial Narrow" w:hAnsi="Arial Narrow"/>
                <w:color w:val="auto"/>
                <w:sz w:val="20"/>
                <w:szCs w:val="20"/>
                <w:lang w:val="fr-BE"/>
              </w:rPr>
              <w:t xml:space="preserve"> au niveau périphérique seront </w:t>
            </w:r>
            <w:r w:rsidR="0012151B">
              <w:rPr>
                <w:rFonts w:ascii="Arial Narrow" w:hAnsi="Arial Narrow"/>
                <w:color w:val="auto"/>
                <w:sz w:val="20"/>
                <w:szCs w:val="20"/>
                <w:lang w:val="fr-BE"/>
              </w:rPr>
              <w:t>totalement dissip</w:t>
            </w:r>
            <w:r w:rsidR="008B1159" w:rsidRPr="00447E79">
              <w:rPr>
                <w:rFonts w:ascii="Arial Narrow" w:hAnsi="Arial Narrow"/>
                <w:color w:val="auto"/>
                <w:sz w:val="20"/>
                <w:szCs w:val="20"/>
                <w:lang w:val="fr-BE"/>
              </w:rPr>
              <w:t>é</w:t>
            </w:r>
            <w:r w:rsidR="0012151B">
              <w:rPr>
                <w:rFonts w:ascii="Arial Narrow" w:hAnsi="Arial Narrow"/>
                <w:color w:val="auto"/>
                <w:sz w:val="20"/>
                <w:szCs w:val="20"/>
                <w:lang w:val="fr-BE"/>
              </w:rPr>
              <w:t>s</w:t>
            </w:r>
            <w:r w:rsidRPr="00447E79">
              <w:rPr>
                <w:rFonts w:ascii="Arial Narrow" w:hAnsi="Arial Narrow"/>
                <w:color w:val="auto"/>
                <w:sz w:val="20"/>
                <w:szCs w:val="20"/>
                <w:lang w:val="fr-BE"/>
              </w:rPr>
              <w:t>.  Ainsi, les activités de vaccination seront organisées de matière équitable à tous les niveaux avec la même qualité.</w:t>
            </w:r>
          </w:p>
          <w:p w:rsidR="00447E79" w:rsidRPr="008B1159" w:rsidRDefault="00447E79" w:rsidP="00EA5587">
            <w:pPr>
              <w:pStyle w:val="CEPATabletext"/>
              <w:numPr>
                <w:ilvl w:val="0"/>
                <w:numId w:val="22"/>
              </w:numPr>
              <w:jc w:val="both"/>
              <w:rPr>
                <w:rFonts w:ascii="Arial Narrow" w:hAnsi="Arial Narrow"/>
                <w:color w:val="auto"/>
                <w:sz w:val="20"/>
                <w:szCs w:val="20"/>
                <w:lang w:val="fr-BE"/>
              </w:rPr>
            </w:pPr>
            <w:r w:rsidRPr="008B1159">
              <w:rPr>
                <w:rFonts w:ascii="Arial Narrow" w:hAnsi="Arial Narrow"/>
                <w:i/>
                <w:color w:val="auto"/>
                <w:sz w:val="20"/>
                <w:szCs w:val="20"/>
                <w:lang w:val="fr-BE"/>
              </w:rPr>
              <w:t>Sécurité et qualité des vaccins</w:t>
            </w:r>
            <w:r w:rsidRPr="008B1159">
              <w:rPr>
                <w:rFonts w:ascii="Arial Narrow" w:hAnsi="Arial Narrow"/>
                <w:color w:val="auto"/>
                <w:sz w:val="20"/>
                <w:szCs w:val="20"/>
                <w:lang w:val="fr-BE"/>
              </w:rPr>
              <w:t xml:space="preserve"> : </w:t>
            </w:r>
            <w:r w:rsidR="008B1159">
              <w:rPr>
                <w:rFonts w:ascii="Arial Narrow" w:hAnsi="Arial Narrow"/>
                <w:color w:val="auto"/>
                <w:sz w:val="20"/>
                <w:szCs w:val="20"/>
                <w:lang w:val="fr-BE"/>
              </w:rPr>
              <w:t xml:space="preserve">Les </w:t>
            </w:r>
            <w:r w:rsidRPr="008B1159">
              <w:rPr>
                <w:rFonts w:ascii="Arial Narrow" w:hAnsi="Arial Narrow"/>
                <w:color w:val="auto"/>
                <w:sz w:val="20"/>
                <w:szCs w:val="20"/>
                <w:lang w:val="fr-BE"/>
              </w:rPr>
              <w:t xml:space="preserve"> réfrigérateurs solaires à commande directe (sans batteries) </w:t>
            </w:r>
            <w:r w:rsidR="008B1159">
              <w:rPr>
                <w:rFonts w:ascii="Arial Narrow" w:hAnsi="Arial Narrow"/>
                <w:color w:val="auto"/>
                <w:sz w:val="20"/>
                <w:szCs w:val="20"/>
                <w:lang w:val="fr-BE"/>
              </w:rPr>
              <w:t>sélectionnés dans le cadre de ce projet, dispose</w:t>
            </w:r>
            <w:r w:rsidRPr="008B1159">
              <w:rPr>
                <w:rFonts w:ascii="Arial Narrow" w:hAnsi="Arial Narrow"/>
                <w:color w:val="auto"/>
                <w:sz w:val="20"/>
                <w:szCs w:val="20"/>
                <w:lang w:val="fr-BE"/>
              </w:rPr>
              <w:t>nt de technologie permettant de maintenir les températures requises de conservations de vaccins</w:t>
            </w:r>
            <w:r w:rsidR="008B1159">
              <w:rPr>
                <w:rFonts w:ascii="Arial Narrow" w:hAnsi="Arial Narrow"/>
                <w:color w:val="auto"/>
                <w:sz w:val="20"/>
                <w:szCs w:val="20"/>
                <w:lang w:val="fr-BE"/>
              </w:rPr>
              <w:t xml:space="preserve"> avec aucun risque de congélation.</w:t>
            </w:r>
            <w:r w:rsidRPr="008B1159">
              <w:rPr>
                <w:rFonts w:ascii="Arial Narrow" w:hAnsi="Arial Narrow"/>
                <w:color w:val="auto"/>
                <w:sz w:val="20"/>
                <w:szCs w:val="20"/>
                <w:lang w:val="fr-BE"/>
              </w:rPr>
              <w:t xml:space="preserve"> La disponibilité des matériels de </w:t>
            </w:r>
            <w:proofErr w:type="spellStart"/>
            <w:r w:rsidRPr="008B1159">
              <w:rPr>
                <w:rFonts w:ascii="Arial Narrow" w:hAnsi="Arial Narrow"/>
                <w:color w:val="auto"/>
                <w:sz w:val="20"/>
                <w:szCs w:val="20"/>
                <w:lang w:val="fr-BE"/>
              </w:rPr>
              <w:t>CdF</w:t>
            </w:r>
            <w:proofErr w:type="spellEnd"/>
            <w:r w:rsidRPr="008B1159">
              <w:rPr>
                <w:rFonts w:ascii="Arial Narrow" w:hAnsi="Arial Narrow"/>
                <w:color w:val="auto"/>
                <w:sz w:val="20"/>
                <w:szCs w:val="20"/>
                <w:lang w:val="fr-BE"/>
              </w:rPr>
              <w:t xml:space="preserve"> et une bonne maintenance  permettront aux centres de santé de conserver et </w:t>
            </w:r>
            <w:r w:rsidR="008B1159">
              <w:rPr>
                <w:rFonts w:ascii="Arial Narrow" w:hAnsi="Arial Narrow"/>
                <w:color w:val="auto"/>
                <w:sz w:val="20"/>
                <w:szCs w:val="20"/>
                <w:lang w:val="fr-BE"/>
              </w:rPr>
              <w:t>d’administrer d</w:t>
            </w:r>
            <w:r w:rsidRPr="008B1159">
              <w:rPr>
                <w:rFonts w:ascii="Arial Narrow" w:hAnsi="Arial Narrow"/>
                <w:color w:val="auto"/>
                <w:sz w:val="20"/>
                <w:szCs w:val="20"/>
                <w:lang w:val="fr-BE"/>
              </w:rPr>
              <w:t xml:space="preserve">es vaccins de qualité. Un accent particulier sera mis sur la gestion et le monitorage des vaccins et de la température. </w:t>
            </w:r>
          </w:p>
          <w:p w:rsidR="00447E79" w:rsidRPr="00447E79" w:rsidRDefault="00447E79" w:rsidP="00EA5587">
            <w:pPr>
              <w:pStyle w:val="CEPATabletext"/>
              <w:numPr>
                <w:ilvl w:val="0"/>
                <w:numId w:val="22"/>
              </w:numPr>
              <w:jc w:val="both"/>
              <w:rPr>
                <w:rFonts w:ascii="Arial Narrow" w:hAnsi="Arial Narrow"/>
                <w:color w:val="auto"/>
                <w:sz w:val="20"/>
                <w:szCs w:val="20"/>
                <w:lang w:val="fr-BE"/>
              </w:rPr>
            </w:pPr>
            <w:r w:rsidRPr="008B1159">
              <w:rPr>
                <w:rFonts w:ascii="Arial Narrow" w:hAnsi="Arial Narrow"/>
                <w:i/>
                <w:color w:val="auto"/>
                <w:sz w:val="20"/>
                <w:szCs w:val="20"/>
                <w:lang w:val="fr-BE"/>
              </w:rPr>
              <w:t xml:space="preserve">Le renforcement de la maintenance de la </w:t>
            </w:r>
            <w:proofErr w:type="spellStart"/>
            <w:r w:rsidRPr="008B1159">
              <w:rPr>
                <w:rFonts w:ascii="Arial Narrow" w:hAnsi="Arial Narrow"/>
                <w:i/>
                <w:color w:val="auto"/>
                <w:sz w:val="20"/>
                <w:szCs w:val="20"/>
                <w:lang w:val="fr-BE"/>
              </w:rPr>
              <w:t>CdF</w:t>
            </w:r>
            <w:proofErr w:type="spellEnd"/>
            <w:r w:rsidRPr="008B1159">
              <w:rPr>
                <w:rFonts w:ascii="Arial Narrow" w:hAnsi="Arial Narrow"/>
                <w:i/>
                <w:color w:val="auto"/>
                <w:sz w:val="20"/>
                <w:szCs w:val="20"/>
                <w:lang w:val="fr-BE"/>
              </w:rPr>
              <w:t>:</w:t>
            </w:r>
            <w:r w:rsidRPr="00447E79">
              <w:rPr>
                <w:rFonts w:ascii="Arial Narrow" w:hAnsi="Arial Narrow"/>
                <w:color w:val="auto"/>
                <w:sz w:val="20"/>
                <w:szCs w:val="20"/>
                <w:lang w:val="fr-BE"/>
              </w:rPr>
              <w:t xml:space="preserve"> La mise en application du plan de maintenance permettra de rendre opérationnel les pools de maintenance </w:t>
            </w:r>
            <w:r w:rsidR="008B1159">
              <w:rPr>
                <w:rFonts w:ascii="Arial Narrow" w:hAnsi="Arial Narrow"/>
                <w:color w:val="auto"/>
                <w:sz w:val="20"/>
                <w:szCs w:val="20"/>
                <w:lang w:val="fr-BE"/>
              </w:rPr>
              <w:t xml:space="preserve">qui seront </w:t>
            </w:r>
            <w:r w:rsidRPr="00447E79">
              <w:rPr>
                <w:rFonts w:ascii="Arial Narrow" w:hAnsi="Arial Narrow"/>
                <w:color w:val="auto"/>
                <w:sz w:val="20"/>
                <w:szCs w:val="20"/>
                <w:lang w:val="fr-BE"/>
              </w:rPr>
              <w:t xml:space="preserve">installés au niveau des DPS. La disponibilité des techniciens formés et qualifiés permettra d’assurer une maintenance de qualité et d’optimiser le fonctionnement des équipements afin de garantir la disponibilité et la qualité des vaccins à tous les niveaux. Le projet permettra au PEV de réhabiliter et étendre  les matériels </w:t>
            </w:r>
            <w:proofErr w:type="spellStart"/>
            <w:r w:rsidRPr="00447E79">
              <w:rPr>
                <w:rFonts w:ascii="Arial Narrow" w:hAnsi="Arial Narrow"/>
                <w:color w:val="auto"/>
                <w:sz w:val="20"/>
                <w:szCs w:val="20"/>
                <w:lang w:val="fr-BE"/>
              </w:rPr>
              <w:t>CdF</w:t>
            </w:r>
            <w:proofErr w:type="spellEnd"/>
            <w:r w:rsidRPr="00447E79">
              <w:rPr>
                <w:rFonts w:ascii="Arial Narrow" w:hAnsi="Arial Narrow"/>
                <w:color w:val="auto"/>
                <w:sz w:val="20"/>
                <w:szCs w:val="20"/>
                <w:lang w:val="fr-BE"/>
              </w:rPr>
              <w:t>, de standardiser les équipements pour assurer l’acquisition de pièces de rechanges et une bonne maintenance.</w:t>
            </w:r>
          </w:p>
          <w:p w:rsidR="00447E79" w:rsidRPr="00447E79" w:rsidRDefault="00447E79" w:rsidP="00EA5587">
            <w:pPr>
              <w:pStyle w:val="CEPATabletext"/>
              <w:numPr>
                <w:ilvl w:val="0"/>
                <w:numId w:val="22"/>
              </w:numPr>
              <w:jc w:val="both"/>
              <w:rPr>
                <w:rFonts w:ascii="Arial Narrow" w:hAnsi="Arial Narrow"/>
                <w:color w:val="auto"/>
                <w:sz w:val="20"/>
                <w:szCs w:val="20"/>
                <w:lang w:val="fr-BE"/>
              </w:rPr>
            </w:pPr>
            <w:r w:rsidRPr="008B1159">
              <w:rPr>
                <w:rFonts w:ascii="Arial Narrow" w:hAnsi="Arial Narrow" w:cs="Arial"/>
                <w:i/>
                <w:color w:val="auto"/>
                <w:sz w:val="20"/>
                <w:szCs w:val="20"/>
                <w:lang w:val="fr-BE"/>
              </w:rPr>
              <w:t>Mise à jour de l’inventaire des équipements</w:t>
            </w:r>
            <w:r w:rsidRPr="00447E79">
              <w:rPr>
                <w:rFonts w:ascii="Arial Narrow" w:hAnsi="Arial Narrow" w:cs="Arial"/>
                <w:color w:val="auto"/>
                <w:sz w:val="20"/>
                <w:szCs w:val="20"/>
                <w:lang w:val="fr-FR"/>
              </w:rPr>
              <w:t xml:space="preserve"> : Un mécanisme de mise à jour périodique de l’inventaire des équipements </w:t>
            </w:r>
            <w:proofErr w:type="spellStart"/>
            <w:r w:rsidRPr="00447E79">
              <w:rPr>
                <w:rFonts w:ascii="Arial Narrow" w:hAnsi="Arial Narrow" w:cs="Arial"/>
                <w:color w:val="auto"/>
                <w:sz w:val="20"/>
                <w:szCs w:val="20"/>
                <w:lang w:val="fr-FR"/>
              </w:rPr>
              <w:t>CdF</w:t>
            </w:r>
            <w:proofErr w:type="spellEnd"/>
            <w:r w:rsidRPr="00447E79">
              <w:rPr>
                <w:rFonts w:ascii="Arial Narrow" w:hAnsi="Arial Narrow" w:cs="Arial"/>
                <w:color w:val="auto"/>
                <w:sz w:val="20"/>
                <w:szCs w:val="20"/>
                <w:lang w:val="fr-FR"/>
              </w:rPr>
              <w:t xml:space="preserve"> qui permettra de collecter et d’analyser les données sur le fonctionnement à la mise en ligne de l’outil ILAMT.</w:t>
            </w:r>
          </w:p>
          <w:p w:rsidR="008B1159" w:rsidRPr="00724A40" w:rsidRDefault="008B1159" w:rsidP="008B1159">
            <w:pPr>
              <w:pStyle w:val="CEPATabletext"/>
              <w:spacing w:line="276" w:lineRule="auto"/>
              <w:jc w:val="both"/>
              <w:rPr>
                <w:rFonts w:ascii="Arial Narrow" w:hAnsi="Arial Narrow"/>
                <w:color w:val="FF0000"/>
                <w:sz w:val="20"/>
                <w:szCs w:val="20"/>
                <w:lang w:val="fr-BE"/>
              </w:rPr>
            </w:pPr>
            <w:r w:rsidRPr="008B1159">
              <w:rPr>
                <w:rFonts w:ascii="Arial Narrow" w:hAnsi="Arial Narrow" w:cs="Arial"/>
                <w:sz w:val="20"/>
                <w:szCs w:val="20"/>
                <w:lang w:val="fr-FR"/>
              </w:rPr>
              <w:t>La mise en œuvre de ce projet permettra, de doter de nouveaux centres de santé en réfrigérateurs solaires, de remplacer ceux en panne et ceux fonctionnant avec du pétrole, par des réfrigérateurs plus fiables, plus  performants et plus robustes avec des couts de fonctionnement pratiquement nuls. Grace à ce projet 99,4% des réfrigérateurs install</w:t>
            </w:r>
            <w:r w:rsidR="002531BD" w:rsidRPr="008B1159">
              <w:rPr>
                <w:rFonts w:ascii="Arial Narrow" w:hAnsi="Arial Narrow" w:cs="Arial"/>
                <w:sz w:val="20"/>
                <w:szCs w:val="20"/>
                <w:lang w:val="fr-FR"/>
              </w:rPr>
              <w:t>é</w:t>
            </w:r>
            <w:r w:rsidRPr="008B1159">
              <w:rPr>
                <w:rFonts w:ascii="Arial Narrow" w:hAnsi="Arial Narrow" w:cs="Arial"/>
                <w:sz w:val="20"/>
                <w:szCs w:val="20"/>
                <w:lang w:val="fr-FR"/>
              </w:rPr>
              <w:t>s répondent aux normes PQS. Ce projet permettra d’atteindre les populations cibles dans les zones autrefois difficile d’accès. De ce fait toutes les populations cibles seront atteintes grâce à ce projet. Ce qui signifiera que 100% des cohortes de naissance atteints auront accès à la vaccination à travers des centres de santé disposant d’équipements fonctionnels et répondant aux normes PQS</w:t>
            </w:r>
            <w:r>
              <w:rPr>
                <w:rFonts w:ascii="Arial Narrow" w:hAnsi="Arial Narrow" w:cs="Arial"/>
                <w:sz w:val="20"/>
                <w:szCs w:val="20"/>
                <w:lang w:val="fr-FR"/>
              </w:rPr>
              <w:t>.</w:t>
            </w:r>
          </w:p>
          <w:p w:rsidR="00EA5587" w:rsidRPr="00EA5587" w:rsidRDefault="00EE005C" w:rsidP="00EA5587">
            <w:pPr>
              <w:spacing w:after="0"/>
              <w:jc w:val="both"/>
              <w:rPr>
                <w:rFonts w:ascii="Arial Narrow" w:hAnsi="Arial Narrow"/>
                <w:sz w:val="20"/>
                <w:lang w:val="fr-BE"/>
              </w:rPr>
            </w:pPr>
            <w:r>
              <w:rPr>
                <w:rFonts w:ascii="Arial Narrow" w:hAnsi="Arial Narrow"/>
                <w:sz w:val="20"/>
                <w:lang w:val="fr-BE"/>
              </w:rPr>
              <w:t xml:space="preserve">Ces dernières années, </w:t>
            </w:r>
            <w:r w:rsidR="002531BD">
              <w:rPr>
                <w:rFonts w:ascii="Arial Narrow" w:hAnsi="Arial Narrow"/>
                <w:sz w:val="20"/>
                <w:lang w:val="fr-BE"/>
              </w:rPr>
              <w:t xml:space="preserve">dans le cadre du </w:t>
            </w:r>
            <w:r w:rsidR="001F4F30">
              <w:rPr>
                <w:rFonts w:ascii="Arial Narrow" w:hAnsi="Arial Narrow"/>
                <w:sz w:val="20"/>
                <w:lang w:val="fr-BE"/>
              </w:rPr>
              <w:t>renforce</w:t>
            </w:r>
            <w:r w:rsidR="002531BD">
              <w:rPr>
                <w:rFonts w:ascii="Arial Narrow" w:hAnsi="Arial Narrow"/>
                <w:sz w:val="20"/>
                <w:lang w:val="fr-BE"/>
              </w:rPr>
              <w:t xml:space="preserve">ment de </w:t>
            </w:r>
            <w:r w:rsidR="001F4F30">
              <w:rPr>
                <w:rFonts w:ascii="Arial Narrow" w:hAnsi="Arial Narrow"/>
                <w:sz w:val="20"/>
                <w:lang w:val="fr-BE"/>
              </w:rPr>
              <w:t>l</w:t>
            </w:r>
            <w:r w:rsidR="00A844FD">
              <w:rPr>
                <w:rFonts w:ascii="Arial Narrow" w:hAnsi="Arial Narrow"/>
                <w:sz w:val="20"/>
                <w:lang w:val="fr-BE"/>
              </w:rPr>
              <w:t xml:space="preserve">a chaine d’approvisionnement, </w:t>
            </w:r>
            <w:r>
              <w:rPr>
                <w:rFonts w:ascii="Arial Narrow" w:hAnsi="Arial Narrow"/>
                <w:sz w:val="20"/>
                <w:lang w:val="fr-BE"/>
              </w:rPr>
              <w:t xml:space="preserve">de </w:t>
            </w:r>
            <w:r w:rsidR="00EA5587">
              <w:rPr>
                <w:rFonts w:ascii="Arial Narrow" w:hAnsi="Arial Narrow"/>
                <w:sz w:val="20"/>
                <w:lang w:val="fr-BE"/>
              </w:rPr>
              <w:t>nombreuses actions ont été</w:t>
            </w:r>
            <w:r>
              <w:rPr>
                <w:rFonts w:ascii="Arial Narrow" w:hAnsi="Arial Narrow"/>
                <w:sz w:val="20"/>
                <w:lang w:val="fr-BE"/>
              </w:rPr>
              <w:t xml:space="preserve"> menées par le MSP/PEV et ses partenaires </w:t>
            </w:r>
            <w:r w:rsidR="001C14F4" w:rsidRPr="001C14F4">
              <w:rPr>
                <w:rFonts w:ascii="Arial Narrow" w:hAnsi="Arial Narrow"/>
                <w:sz w:val="20"/>
                <w:lang w:val="fr-BE"/>
              </w:rPr>
              <w:t xml:space="preserve">(UNICEF, Banque Mondiale, Union Européenne, PROSANI, OMS, IMA, </w:t>
            </w:r>
            <w:proofErr w:type="spellStart"/>
            <w:r w:rsidR="001C14F4" w:rsidRPr="001C14F4">
              <w:rPr>
                <w:rFonts w:ascii="Arial Narrow" w:hAnsi="Arial Narrow"/>
                <w:sz w:val="20"/>
                <w:lang w:val="fr-BE"/>
              </w:rPr>
              <w:t>Roraty</w:t>
            </w:r>
            <w:proofErr w:type="spellEnd"/>
            <w:r w:rsidR="001C14F4" w:rsidRPr="001C14F4">
              <w:rPr>
                <w:rFonts w:ascii="Arial Narrow" w:hAnsi="Arial Narrow"/>
                <w:sz w:val="20"/>
                <w:lang w:val="fr-BE"/>
              </w:rPr>
              <w:t>, USAID Sav</w:t>
            </w:r>
            <w:r w:rsidR="00DC6979">
              <w:rPr>
                <w:rFonts w:ascii="Arial Narrow" w:hAnsi="Arial Narrow"/>
                <w:sz w:val="20"/>
                <w:lang w:val="fr-BE"/>
              </w:rPr>
              <w:t xml:space="preserve">e the </w:t>
            </w:r>
            <w:proofErr w:type="spellStart"/>
            <w:r w:rsidR="00DC6979">
              <w:rPr>
                <w:rFonts w:ascii="Arial Narrow" w:hAnsi="Arial Narrow"/>
                <w:sz w:val="20"/>
                <w:lang w:val="fr-BE"/>
              </w:rPr>
              <w:t>Children</w:t>
            </w:r>
            <w:proofErr w:type="spellEnd"/>
            <w:r w:rsidR="00DC6979">
              <w:rPr>
                <w:rFonts w:ascii="Arial Narrow" w:hAnsi="Arial Narrow"/>
                <w:sz w:val="20"/>
                <w:lang w:val="fr-BE"/>
              </w:rPr>
              <w:t>.</w:t>
            </w:r>
            <w:r w:rsidR="001C14F4" w:rsidRPr="001C14F4">
              <w:rPr>
                <w:rFonts w:ascii="Arial Narrow" w:hAnsi="Arial Narrow"/>
                <w:sz w:val="20"/>
                <w:lang w:val="fr-BE"/>
              </w:rPr>
              <w:t>)</w:t>
            </w:r>
            <w:r w:rsidR="00EA5587">
              <w:rPr>
                <w:rFonts w:ascii="Arial Narrow" w:hAnsi="Arial Narrow"/>
                <w:sz w:val="20"/>
                <w:lang w:val="fr-BE"/>
              </w:rPr>
              <w:t xml:space="preserve"> </w:t>
            </w:r>
            <w:r>
              <w:rPr>
                <w:rFonts w:ascii="Arial Narrow" w:hAnsi="Arial Narrow"/>
                <w:sz w:val="20"/>
                <w:lang w:val="fr-BE"/>
              </w:rPr>
              <w:t>afin d’apporter des solutions aux n</w:t>
            </w:r>
            <w:r w:rsidR="00EA5587">
              <w:rPr>
                <w:rFonts w:ascii="Arial Narrow" w:hAnsi="Arial Narrow"/>
                <w:sz w:val="20"/>
                <w:lang w:val="fr-BE"/>
              </w:rPr>
              <w:t>ombreux goulots d’étranglements concernan</w:t>
            </w:r>
            <w:r w:rsidR="00A844FD">
              <w:rPr>
                <w:rFonts w:ascii="Arial Narrow" w:hAnsi="Arial Narrow"/>
                <w:sz w:val="20"/>
                <w:lang w:val="fr-BE"/>
              </w:rPr>
              <w:t>t la chaine du froid</w:t>
            </w:r>
            <w:r>
              <w:rPr>
                <w:rFonts w:ascii="Arial Narrow" w:hAnsi="Arial Narrow"/>
                <w:sz w:val="20"/>
                <w:lang w:val="fr-BE"/>
              </w:rPr>
              <w:t xml:space="preserve">. Ainsi </w:t>
            </w:r>
            <w:r w:rsidR="00F36F29">
              <w:rPr>
                <w:rFonts w:ascii="Arial Narrow" w:hAnsi="Arial Narrow"/>
                <w:sz w:val="20"/>
                <w:lang w:val="fr-BE"/>
              </w:rPr>
              <w:t>de 2013 à 2016, le MSP/PEV ave</w:t>
            </w:r>
            <w:r w:rsidR="002531BD">
              <w:rPr>
                <w:rFonts w:ascii="Arial Narrow" w:hAnsi="Arial Narrow"/>
                <w:sz w:val="20"/>
                <w:lang w:val="fr-BE"/>
              </w:rPr>
              <w:t>c l’appui de ses partenaires a</w:t>
            </w:r>
            <w:r w:rsidR="00F36F29">
              <w:rPr>
                <w:rFonts w:ascii="Arial Narrow" w:hAnsi="Arial Narrow"/>
                <w:sz w:val="20"/>
                <w:lang w:val="fr-BE"/>
              </w:rPr>
              <w:t xml:space="preserve"> installé </w:t>
            </w:r>
            <w:r w:rsidR="00F36F29" w:rsidRPr="00F36F29">
              <w:rPr>
                <w:rFonts w:ascii="Arial Narrow" w:hAnsi="Arial Narrow"/>
                <w:sz w:val="20"/>
                <w:lang w:val="fr-BE"/>
              </w:rPr>
              <w:t>3794</w:t>
            </w:r>
            <w:r w:rsidR="00F36F29">
              <w:rPr>
                <w:rFonts w:ascii="Arial Narrow" w:hAnsi="Arial Narrow"/>
                <w:sz w:val="20"/>
                <w:lang w:val="fr-BE"/>
              </w:rPr>
              <w:t xml:space="preserve"> réfrigérateurs solaires </w:t>
            </w:r>
            <w:r w:rsidR="001C14F4">
              <w:rPr>
                <w:rFonts w:ascii="Arial Narrow" w:hAnsi="Arial Narrow"/>
                <w:sz w:val="20"/>
                <w:lang w:val="fr-BE"/>
              </w:rPr>
              <w:t>(</w:t>
            </w:r>
            <w:r w:rsidR="00F36F29">
              <w:rPr>
                <w:rFonts w:ascii="Arial Narrow" w:hAnsi="Arial Narrow"/>
                <w:sz w:val="20"/>
                <w:lang w:val="fr-BE"/>
              </w:rPr>
              <w:t>3062 réfrigérateurs dans les centres de santé et 732 réfrigérateurs dans les bureaux centraux des zones de santé</w:t>
            </w:r>
            <w:r w:rsidR="001C14F4">
              <w:rPr>
                <w:rFonts w:ascii="Arial Narrow" w:hAnsi="Arial Narrow"/>
                <w:sz w:val="20"/>
                <w:lang w:val="fr-BE"/>
              </w:rPr>
              <w:t>) dont les</w:t>
            </w:r>
            <w:r w:rsidR="001F4F30">
              <w:rPr>
                <w:rFonts w:ascii="Arial Narrow" w:hAnsi="Arial Narrow"/>
                <w:sz w:val="20"/>
                <w:lang w:val="fr-BE"/>
              </w:rPr>
              <w:t xml:space="preserve"> </w:t>
            </w:r>
            <w:r w:rsidR="001C14F4">
              <w:rPr>
                <w:rFonts w:ascii="Arial Narrow" w:hAnsi="Arial Narrow"/>
                <w:sz w:val="20"/>
                <w:lang w:val="fr-BE"/>
              </w:rPr>
              <w:t xml:space="preserve">importantes </w:t>
            </w:r>
            <w:r w:rsidR="001F4F30">
              <w:rPr>
                <w:rFonts w:ascii="Arial Narrow" w:hAnsi="Arial Narrow"/>
                <w:sz w:val="20"/>
                <w:lang w:val="fr-BE"/>
              </w:rPr>
              <w:t>acquisitions de GAVI/RSS2,</w:t>
            </w:r>
            <w:r>
              <w:rPr>
                <w:rFonts w:ascii="Arial Narrow" w:hAnsi="Arial Narrow"/>
                <w:sz w:val="20"/>
                <w:lang w:val="fr-BE"/>
              </w:rPr>
              <w:t xml:space="preserve"> </w:t>
            </w:r>
            <w:r w:rsidR="001F4F30">
              <w:rPr>
                <w:rFonts w:ascii="Arial Narrow" w:hAnsi="Arial Narrow"/>
                <w:sz w:val="20"/>
                <w:lang w:val="fr-BE"/>
              </w:rPr>
              <w:t>constituée</w:t>
            </w:r>
            <w:r w:rsidR="001C14F4">
              <w:rPr>
                <w:rFonts w:ascii="Arial Narrow" w:hAnsi="Arial Narrow"/>
                <w:sz w:val="20"/>
                <w:lang w:val="fr-BE"/>
              </w:rPr>
              <w:t>s</w:t>
            </w:r>
            <w:r w:rsidR="001F4F30">
              <w:rPr>
                <w:rFonts w:ascii="Arial Narrow" w:hAnsi="Arial Narrow"/>
                <w:sz w:val="20"/>
                <w:lang w:val="fr-BE"/>
              </w:rPr>
              <w:t xml:space="preserve"> de </w:t>
            </w:r>
            <w:r>
              <w:rPr>
                <w:rFonts w:ascii="Arial Narrow" w:hAnsi="Arial Narrow"/>
                <w:sz w:val="20"/>
                <w:lang w:val="fr-BE"/>
              </w:rPr>
              <w:t xml:space="preserve">2522 réfrigérateurs </w:t>
            </w:r>
            <w:r w:rsidR="001F4F30">
              <w:rPr>
                <w:rFonts w:ascii="Arial Narrow" w:hAnsi="Arial Narrow"/>
                <w:sz w:val="20"/>
                <w:lang w:val="fr-BE"/>
              </w:rPr>
              <w:t>acquis en 2016 (</w:t>
            </w:r>
            <w:r>
              <w:rPr>
                <w:rFonts w:ascii="Arial Narrow" w:hAnsi="Arial Narrow"/>
                <w:sz w:val="20"/>
                <w:lang w:val="fr-BE"/>
              </w:rPr>
              <w:t xml:space="preserve">2312 </w:t>
            </w:r>
            <w:r w:rsidR="00A844FD">
              <w:rPr>
                <w:rFonts w:ascii="Arial Narrow" w:hAnsi="Arial Narrow"/>
                <w:sz w:val="20"/>
                <w:lang w:val="fr-BE"/>
              </w:rPr>
              <w:t xml:space="preserve">réfrigérateurs solaires </w:t>
            </w:r>
            <w:r>
              <w:rPr>
                <w:rFonts w:ascii="Arial Narrow" w:hAnsi="Arial Narrow"/>
                <w:sz w:val="20"/>
                <w:lang w:val="fr-BE"/>
              </w:rPr>
              <w:t>pour les centres de santé et 210 pour les bureau</w:t>
            </w:r>
            <w:r w:rsidR="001C14F4">
              <w:rPr>
                <w:rFonts w:ascii="Arial Narrow" w:hAnsi="Arial Narrow"/>
                <w:sz w:val="20"/>
                <w:lang w:val="fr-BE"/>
              </w:rPr>
              <w:t>x centraux des zones de  santé)</w:t>
            </w:r>
            <w:r w:rsidR="001F4F30">
              <w:rPr>
                <w:rFonts w:ascii="Arial Narrow" w:hAnsi="Arial Narrow"/>
                <w:sz w:val="20"/>
                <w:lang w:val="fr-BE"/>
              </w:rPr>
              <w:t xml:space="preserve">. </w:t>
            </w:r>
            <w:r w:rsidR="00C86531">
              <w:rPr>
                <w:rFonts w:ascii="Arial Narrow" w:hAnsi="Arial Narrow"/>
                <w:sz w:val="20"/>
                <w:lang w:val="fr-BE"/>
              </w:rPr>
              <w:t>Dans le cadre de la recherche de solutions pour satisfaire les besoins supplémentaires, l</w:t>
            </w:r>
            <w:r>
              <w:rPr>
                <w:rFonts w:ascii="Arial Narrow" w:hAnsi="Arial Narrow"/>
                <w:sz w:val="20"/>
                <w:lang w:val="fr-BE"/>
              </w:rPr>
              <w:t xml:space="preserve">e pays a aussi soumis en mai 2016 un premier </w:t>
            </w:r>
            <w:proofErr w:type="spellStart"/>
            <w:r>
              <w:rPr>
                <w:rFonts w:ascii="Arial Narrow" w:hAnsi="Arial Narrow"/>
                <w:sz w:val="20"/>
                <w:lang w:val="fr-BE"/>
              </w:rPr>
              <w:t>proposal</w:t>
            </w:r>
            <w:proofErr w:type="spellEnd"/>
            <w:r>
              <w:rPr>
                <w:rFonts w:ascii="Arial Narrow" w:hAnsi="Arial Narrow"/>
                <w:sz w:val="20"/>
                <w:lang w:val="fr-BE"/>
              </w:rPr>
              <w:t xml:space="preserve">  au CCEOP de GAVI</w:t>
            </w:r>
            <w:r w:rsidR="002C0995">
              <w:rPr>
                <w:rFonts w:ascii="Arial Narrow" w:hAnsi="Arial Narrow"/>
                <w:sz w:val="20"/>
                <w:lang w:val="fr-BE"/>
              </w:rPr>
              <w:t xml:space="preserve"> (dont le financement de la contrepartie du pays est</w:t>
            </w:r>
            <w:r w:rsidR="002C0995" w:rsidRPr="00EA5587">
              <w:rPr>
                <w:rFonts w:ascii="Arial Narrow" w:hAnsi="Arial Narrow"/>
                <w:sz w:val="20"/>
                <w:lang w:val="fr-BE"/>
              </w:rPr>
              <w:t xml:space="preserve"> </w:t>
            </w:r>
            <w:r w:rsidR="002C0995">
              <w:rPr>
                <w:rFonts w:ascii="Arial Narrow" w:hAnsi="Arial Narrow"/>
                <w:sz w:val="20"/>
                <w:lang w:val="fr-BE"/>
              </w:rPr>
              <w:t xml:space="preserve"> assur</w:t>
            </w:r>
            <w:r w:rsidR="002C0995" w:rsidRPr="00EA5587">
              <w:rPr>
                <w:rFonts w:ascii="Arial Narrow" w:hAnsi="Arial Narrow"/>
                <w:sz w:val="20"/>
                <w:lang w:val="fr-BE"/>
              </w:rPr>
              <w:t>é</w:t>
            </w:r>
            <w:r w:rsidR="002C0995">
              <w:rPr>
                <w:rFonts w:ascii="Arial Narrow" w:hAnsi="Arial Narrow"/>
                <w:sz w:val="20"/>
                <w:lang w:val="fr-BE"/>
              </w:rPr>
              <w:t xml:space="preserve"> par le Gouvernement à travers le Projet PESS, les reliquats de GAVI/RSS1, l’UNICEF et Save the </w:t>
            </w:r>
            <w:proofErr w:type="spellStart"/>
            <w:r w:rsidR="002C0995">
              <w:rPr>
                <w:rFonts w:ascii="Arial Narrow" w:hAnsi="Arial Narrow"/>
                <w:sz w:val="20"/>
                <w:lang w:val="fr-BE"/>
              </w:rPr>
              <w:t>Children</w:t>
            </w:r>
            <w:proofErr w:type="spellEnd"/>
            <w:r w:rsidR="002C0995">
              <w:rPr>
                <w:rFonts w:ascii="Arial Narrow" w:hAnsi="Arial Narrow"/>
                <w:sz w:val="20"/>
                <w:lang w:val="fr-BE"/>
              </w:rPr>
              <w:t xml:space="preserve">) </w:t>
            </w:r>
            <w:r w:rsidR="000F7B4A">
              <w:rPr>
                <w:rFonts w:ascii="Arial Narrow" w:hAnsi="Arial Narrow"/>
                <w:sz w:val="20"/>
                <w:lang w:val="fr-BE"/>
              </w:rPr>
              <w:t xml:space="preserve">déjà approuvé </w:t>
            </w:r>
            <w:r>
              <w:rPr>
                <w:rFonts w:ascii="Arial Narrow" w:hAnsi="Arial Narrow"/>
                <w:sz w:val="20"/>
                <w:lang w:val="fr-BE"/>
              </w:rPr>
              <w:t>pour 2087 réfrigérateurs</w:t>
            </w:r>
            <w:r w:rsidR="000F7B4A">
              <w:rPr>
                <w:rFonts w:ascii="Arial Narrow" w:hAnsi="Arial Narrow"/>
                <w:sz w:val="20"/>
                <w:lang w:val="fr-BE"/>
              </w:rPr>
              <w:t xml:space="preserve"> solaires</w:t>
            </w:r>
            <w:r w:rsidR="00B3556C">
              <w:rPr>
                <w:rFonts w:ascii="Arial Narrow" w:hAnsi="Arial Narrow"/>
                <w:sz w:val="20"/>
                <w:lang w:val="fr-BE"/>
              </w:rPr>
              <w:t xml:space="preserve"> et 28 glacières </w:t>
            </w:r>
            <w:r w:rsidR="00C86531">
              <w:rPr>
                <w:rFonts w:ascii="Arial Narrow" w:hAnsi="Arial Narrow"/>
                <w:sz w:val="20"/>
                <w:lang w:val="fr-BE"/>
              </w:rPr>
              <w:t xml:space="preserve"> à </w:t>
            </w:r>
            <w:r w:rsidR="00B3556C">
              <w:rPr>
                <w:rFonts w:ascii="Arial Narrow" w:hAnsi="Arial Narrow"/>
                <w:sz w:val="20"/>
                <w:lang w:val="fr-BE"/>
              </w:rPr>
              <w:t xml:space="preserve"> longue durée de conservation</w:t>
            </w:r>
            <w:r w:rsidR="000F7B4A">
              <w:rPr>
                <w:rFonts w:ascii="Arial Narrow" w:hAnsi="Arial Narrow"/>
                <w:sz w:val="20"/>
                <w:lang w:val="fr-BE"/>
              </w:rPr>
              <w:t xml:space="preserve">. </w:t>
            </w:r>
            <w:r w:rsidR="00B3556C">
              <w:rPr>
                <w:rFonts w:ascii="Arial Narrow" w:hAnsi="Arial Narrow"/>
                <w:sz w:val="20"/>
                <w:lang w:val="fr-BE"/>
              </w:rPr>
              <w:t>Ensuite p</w:t>
            </w:r>
            <w:r w:rsidR="00EA5587" w:rsidRPr="00EA5587">
              <w:rPr>
                <w:rFonts w:ascii="Arial Narrow" w:hAnsi="Arial Narrow"/>
                <w:sz w:val="20"/>
                <w:lang w:val="fr-BE"/>
              </w:rPr>
              <w:t>our combler l</w:t>
            </w:r>
            <w:r w:rsidR="00B3556C">
              <w:rPr>
                <w:rFonts w:ascii="Arial Narrow" w:hAnsi="Arial Narrow"/>
                <w:sz w:val="20"/>
                <w:lang w:val="fr-BE"/>
              </w:rPr>
              <w:t>es besoins complémentaires, le P</w:t>
            </w:r>
            <w:r w:rsidR="00EA5587" w:rsidRPr="00EA5587">
              <w:rPr>
                <w:rFonts w:ascii="Arial Narrow" w:hAnsi="Arial Narrow"/>
                <w:sz w:val="20"/>
                <w:lang w:val="fr-BE"/>
              </w:rPr>
              <w:t xml:space="preserve">ays </w:t>
            </w:r>
            <w:r w:rsidR="00B3556C">
              <w:rPr>
                <w:rFonts w:ascii="Arial Narrow" w:hAnsi="Arial Narrow"/>
                <w:sz w:val="20"/>
                <w:lang w:val="fr-BE"/>
              </w:rPr>
              <w:t xml:space="preserve">soumet de nouveau </w:t>
            </w:r>
            <w:r w:rsidR="008045DE">
              <w:rPr>
                <w:rFonts w:ascii="Arial Narrow" w:hAnsi="Arial Narrow"/>
                <w:sz w:val="20"/>
                <w:lang w:val="fr-BE"/>
              </w:rPr>
              <w:t xml:space="preserve">en septembre 2016 </w:t>
            </w:r>
            <w:r w:rsidR="00B3556C">
              <w:rPr>
                <w:rFonts w:ascii="Arial Narrow" w:hAnsi="Arial Narrow"/>
                <w:sz w:val="20"/>
                <w:lang w:val="fr-BE"/>
              </w:rPr>
              <w:t xml:space="preserve">un deuxième </w:t>
            </w:r>
            <w:proofErr w:type="spellStart"/>
            <w:r w:rsidR="00B3556C">
              <w:rPr>
                <w:rFonts w:ascii="Arial Narrow" w:hAnsi="Arial Narrow"/>
                <w:sz w:val="20"/>
                <w:lang w:val="fr-BE"/>
              </w:rPr>
              <w:t>proposal</w:t>
            </w:r>
            <w:proofErr w:type="spellEnd"/>
            <w:r w:rsidR="00B3556C">
              <w:rPr>
                <w:rFonts w:ascii="Arial Narrow" w:hAnsi="Arial Narrow"/>
                <w:sz w:val="20"/>
                <w:lang w:val="fr-BE"/>
              </w:rPr>
              <w:t xml:space="preserve"> à la</w:t>
            </w:r>
            <w:r w:rsidR="00EA5587" w:rsidRPr="00EA5587">
              <w:rPr>
                <w:rFonts w:ascii="Arial Narrow" w:hAnsi="Arial Narrow"/>
                <w:sz w:val="20"/>
                <w:lang w:val="fr-BE"/>
              </w:rPr>
              <w:t xml:space="preserve"> plateforme de GAVI</w:t>
            </w:r>
            <w:r w:rsidR="000F7B4A">
              <w:rPr>
                <w:rFonts w:ascii="Arial Narrow" w:hAnsi="Arial Narrow"/>
                <w:sz w:val="20"/>
                <w:lang w:val="fr-BE"/>
              </w:rPr>
              <w:t xml:space="preserve"> pour </w:t>
            </w:r>
            <w:r w:rsidR="00B3556C">
              <w:rPr>
                <w:rFonts w:ascii="Arial Narrow" w:hAnsi="Arial Narrow"/>
                <w:sz w:val="20"/>
                <w:lang w:val="fr-BE"/>
              </w:rPr>
              <w:t xml:space="preserve">l’acquisition de </w:t>
            </w:r>
            <w:r w:rsidR="000F7B4A">
              <w:rPr>
                <w:rFonts w:ascii="Arial Narrow" w:hAnsi="Arial Narrow"/>
                <w:sz w:val="20"/>
                <w:lang w:val="fr-BE"/>
              </w:rPr>
              <w:t>4000 réfrigérateurs solaires</w:t>
            </w:r>
            <w:r w:rsidR="00B3556C">
              <w:rPr>
                <w:rFonts w:ascii="Arial Narrow" w:hAnsi="Arial Narrow"/>
                <w:sz w:val="20"/>
                <w:lang w:val="fr-BE"/>
              </w:rPr>
              <w:t xml:space="preserve"> de petite capacité </w:t>
            </w:r>
            <w:r w:rsidR="000F7B4A">
              <w:rPr>
                <w:rFonts w:ascii="Arial Narrow" w:hAnsi="Arial Narrow"/>
                <w:sz w:val="20"/>
                <w:lang w:val="fr-BE"/>
              </w:rPr>
              <w:t xml:space="preserve"> </w:t>
            </w:r>
            <w:r w:rsidR="00B3556C">
              <w:rPr>
                <w:rFonts w:ascii="Arial Narrow" w:hAnsi="Arial Narrow"/>
                <w:sz w:val="20"/>
                <w:lang w:val="fr-BE"/>
              </w:rPr>
              <w:t xml:space="preserve">et 52 glacières à longue durée de conservation, </w:t>
            </w:r>
            <w:r w:rsidR="000F7B4A">
              <w:rPr>
                <w:rFonts w:ascii="Arial Narrow" w:hAnsi="Arial Narrow"/>
                <w:sz w:val="20"/>
                <w:lang w:val="fr-BE"/>
              </w:rPr>
              <w:t>destin</w:t>
            </w:r>
            <w:r w:rsidR="00B3556C">
              <w:rPr>
                <w:rFonts w:ascii="Arial Narrow" w:hAnsi="Arial Narrow"/>
                <w:sz w:val="20"/>
                <w:lang w:val="fr-BE"/>
              </w:rPr>
              <w:t>é</w:t>
            </w:r>
            <w:r w:rsidR="000F7B4A">
              <w:rPr>
                <w:rFonts w:ascii="Arial Narrow" w:hAnsi="Arial Narrow"/>
                <w:sz w:val="20"/>
                <w:lang w:val="fr-BE"/>
              </w:rPr>
              <w:t>s aux centres de santé</w:t>
            </w:r>
            <w:r w:rsidR="00B3556C">
              <w:rPr>
                <w:rFonts w:ascii="Arial Narrow" w:hAnsi="Arial Narrow"/>
                <w:sz w:val="20"/>
                <w:lang w:val="fr-BE"/>
              </w:rPr>
              <w:t xml:space="preserve"> et 53 réfrigérateurs solaires de grande capacité pour les bureaux centraux des zones de santé. </w:t>
            </w:r>
            <w:r w:rsidR="000F7B4A">
              <w:rPr>
                <w:rFonts w:ascii="Arial Narrow" w:hAnsi="Arial Narrow"/>
                <w:sz w:val="20"/>
                <w:lang w:val="fr-BE"/>
              </w:rPr>
              <w:t xml:space="preserve"> Ainsi la couverture </w:t>
            </w:r>
            <w:r w:rsidR="008D740E">
              <w:rPr>
                <w:rFonts w:ascii="Arial Narrow" w:hAnsi="Arial Narrow"/>
                <w:sz w:val="20"/>
                <w:lang w:val="fr-BE"/>
              </w:rPr>
              <w:t xml:space="preserve">des centres de santé </w:t>
            </w:r>
            <w:r w:rsidR="000F7B4A">
              <w:rPr>
                <w:rFonts w:ascii="Arial Narrow" w:hAnsi="Arial Narrow"/>
                <w:sz w:val="20"/>
                <w:lang w:val="fr-BE"/>
              </w:rPr>
              <w:t xml:space="preserve">en </w:t>
            </w:r>
            <w:r w:rsidR="008D740E">
              <w:rPr>
                <w:rFonts w:ascii="Arial Narrow" w:hAnsi="Arial Narrow"/>
                <w:sz w:val="20"/>
                <w:lang w:val="fr-BE"/>
              </w:rPr>
              <w:t>équipements</w:t>
            </w:r>
            <w:r w:rsidR="000F7B4A">
              <w:rPr>
                <w:rFonts w:ascii="Arial Narrow" w:hAnsi="Arial Narrow"/>
                <w:sz w:val="20"/>
                <w:lang w:val="fr-BE"/>
              </w:rPr>
              <w:t xml:space="preserve"> CDF</w:t>
            </w:r>
            <w:r w:rsidR="008D740E">
              <w:rPr>
                <w:rFonts w:ascii="Arial Narrow" w:hAnsi="Arial Narrow"/>
                <w:sz w:val="20"/>
                <w:lang w:val="fr-BE"/>
              </w:rPr>
              <w:t xml:space="preserve"> a évolué de 16% en 2014 à 51,7% en 2016 avec l’apport de GAVI/RSS2 et passera à 75% avec le CCEOP1 en 2017 et </w:t>
            </w:r>
            <w:r w:rsidR="00B3556C">
              <w:rPr>
                <w:rFonts w:ascii="Arial Narrow" w:hAnsi="Arial Narrow"/>
                <w:sz w:val="20"/>
                <w:lang w:val="fr-BE"/>
              </w:rPr>
              <w:t xml:space="preserve"> à </w:t>
            </w:r>
            <w:r w:rsidR="008D740E">
              <w:rPr>
                <w:rFonts w:ascii="Arial Narrow" w:hAnsi="Arial Narrow"/>
                <w:sz w:val="20"/>
                <w:lang w:val="fr-BE"/>
              </w:rPr>
              <w:t xml:space="preserve"> 99,4% avec la mise en œuvre du CCEOP2 en 2018</w:t>
            </w:r>
            <w:r w:rsidR="00BD7665">
              <w:rPr>
                <w:rFonts w:ascii="Arial Narrow" w:hAnsi="Arial Narrow"/>
                <w:sz w:val="20"/>
                <w:lang w:val="fr-BE"/>
              </w:rPr>
              <w:t xml:space="preserve"> (voir graphe en dessous)</w:t>
            </w:r>
            <w:r w:rsidR="008D740E">
              <w:rPr>
                <w:rFonts w:ascii="Arial Narrow" w:hAnsi="Arial Narrow"/>
                <w:sz w:val="20"/>
                <w:lang w:val="fr-BE"/>
              </w:rPr>
              <w:t>.</w:t>
            </w:r>
            <w:r w:rsidR="00B3556C">
              <w:rPr>
                <w:rFonts w:ascii="Arial Narrow" w:hAnsi="Arial Narrow"/>
                <w:sz w:val="20"/>
                <w:lang w:val="fr-BE"/>
              </w:rPr>
              <w:t xml:space="preserve"> </w:t>
            </w:r>
            <w:r w:rsidR="00BD7665">
              <w:rPr>
                <w:rFonts w:ascii="Arial Narrow" w:hAnsi="Arial Narrow"/>
                <w:sz w:val="20"/>
                <w:lang w:val="fr-BE"/>
              </w:rPr>
              <w:t>Le</w:t>
            </w:r>
            <w:r w:rsidR="00C86531">
              <w:rPr>
                <w:rFonts w:ascii="Arial Narrow" w:hAnsi="Arial Narrow"/>
                <w:sz w:val="20"/>
                <w:lang w:val="fr-BE"/>
              </w:rPr>
              <w:t xml:space="preserve"> nombre total de </w:t>
            </w:r>
            <w:r w:rsidR="00BD7665">
              <w:rPr>
                <w:rFonts w:ascii="Arial Narrow" w:hAnsi="Arial Narrow"/>
                <w:sz w:val="20"/>
                <w:lang w:val="fr-BE"/>
              </w:rPr>
              <w:t xml:space="preserve">réfrigérateurs solaires acquis et installés </w:t>
            </w:r>
            <w:r w:rsidR="001C14F4">
              <w:rPr>
                <w:rFonts w:ascii="Arial Narrow" w:hAnsi="Arial Narrow"/>
                <w:sz w:val="20"/>
                <w:lang w:val="fr-BE"/>
              </w:rPr>
              <w:t xml:space="preserve"> </w:t>
            </w:r>
            <w:r w:rsidR="00C86531">
              <w:rPr>
                <w:rFonts w:ascii="Arial Narrow" w:hAnsi="Arial Narrow"/>
                <w:sz w:val="20"/>
                <w:lang w:val="fr-BE"/>
              </w:rPr>
              <w:t>y compris les prévisions du CCEOP1 et CCEOP2</w:t>
            </w:r>
            <w:r w:rsidR="001C14F4">
              <w:rPr>
                <w:rFonts w:ascii="Arial Narrow" w:hAnsi="Arial Narrow"/>
                <w:sz w:val="20"/>
                <w:lang w:val="fr-BE"/>
              </w:rPr>
              <w:t xml:space="preserve"> </w:t>
            </w:r>
            <w:r w:rsidR="00BD7665">
              <w:rPr>
                <w:rFonts w:ascii="Arial Narrow" w:hAnsi="Arial Narrow"/>
                <w:sz w:val="20"/>
                <w:lang w:val="fr-BE"/>
              </w:rPr>
              <w:t>dans le pays au cours de la période 201</w:t>
            </w:r>
            <w:r w:rsidR="001C14F4">
              <w:rPr>
                <w:rFonts w:ascii="Arial Narrow" w:hAnsi="Arial Narrow"/>
                <w:sz w:val="20"/>
                <w:lang w:val="fr-BE"/>
              </w:rPr>
              <w:t>3</w:t>
            </w:r>
            <w:r w:rsidR="00BD7665">
              <w:rPr>
                <w:rFonts w:ascii="Arial Narrow" w:hAnsi="Arial Narrow"/>
                <w:sz w:val="20"/>
                <w:lang w:val="fr-BE"/>
              </w:rPr>
              <w:t xml:space="preserve"> à 2018 ser</w:t>
            </w:r>
            <w:r w:rsidR="001C14F4">
              <w:rPr>
                <w:rFonts w:ascii="Arial Narrow" w:hAnsi="Arial Narrow"/>
                <w:sz w:val="20"/>
                <w:lang w:val="fr-BE"/>
              </w:rPr>
              <w:t xml:space="preserve">ont </w:t>
            </w:r>
            <w:r w:rsidR="00BD7665">
              <w:rPr>
                <w:rFonts w:ascii="Arial Narrow" w:hAnsi="Arial Narrow"/>
                <w:sz w:val="20"/>
                <w:lang w:val="fr-BE"/>
              </w:rPr>
              <w:t>de</w:t>
            </w:r>
            <w:r w:rsidR="00B3556C">
              <w:rPr>
                <w:rFonts w:ascii="Arial Narrow" w:hAnsi="Arial Narrow"/>
                <w:sz w:val="20"/>
                <w:lang w:val="fr-BE"/>
              </w:rPr>
              <w:t xml:space="preserve"> </w:t>
            </w:r>
            <w:r w:rsidR="001C14F4">
              <w:rPr>
                <w:rFonts w:ascii="Arial Narrow" w:hAnsi="Arial Narrow"/>
                <w:sz w:val="20"/>
                <w:lang w:val="fr-BE"/>
              </w:rPr>
              <w:t>9149</w:t>
            </w:r>
            <w:r w:rsidR="00BD7665">
              <w:rPr>
                <w:rFonts w:ascii="Arial Narrow" w:hAnsi="Arial Narrow"/>
                <w:sz w:val="20"/>
                <w:lang w:val="fr-BE"/>
              </w:rPr>
              <w:t xml:space="preserve"> </w:t>
            </w:r>
            <w:r w:rsidR="00B3556C">
              <w:rPr>
                <w:rFonts w:ascii="Arial Narrow" w:hAnsi="Arial Narrow"/>
                <w:sz w:val="20"/>
                <w:lang w:val="fr-BE"/>
              </w:rPr>
              <w:t>réfrigérateurs solaires</w:t>
            </w:r>
            <w:r w:rsidR="00BD7665">
              <w:rPr>
                <w:rFonts w:ascii="Arial Narrow" w:hAnsi="Arial Narrow"/>
                <w:sz w:val="20"/>
                <w:lang w:val="fr-BE"/>
              </w:rPr>
              <w:t xml:space="preserve"> pour les centres de santé et </w:t>
            </w:r>
            <w:r w:rsidR="001C14F4">
              <w:rPr>
                <w:rFonts w:ascii="Arial Narrow" w:hAnsi="Arial Narrow"/>
                <w:sz w:val="20"/>
                <w:lang w:val="fr-BE"/>
              </w:rPr>
              <w:t>785</w:t>
            </w:r>
            <w:r w:rsidR="00B3556C">
              <w:rPr>
                <w:rFonts w:ascii="Arial Narrow" w:hAnsi="Arial Narrow"/>
                <w:sz w:val="20"/>
                <w:lang w:val="fr-BE"/>
              </w:rPr>
              <w:t xml:space="preserve"> </w:t>
            </w:r>
            <w:r w:rsidR="00BD7665">
              <w:rPr>
                <w:rFonts w:ascii="Arial Narrow" w:hAnsi="Arial Narrow"/>
                <w:sz w:val="20"/>
                <w:lang w:val="fr-BE"/>
              </w:rPr>
              <w:t>réfrigérateurs solaires pour les bure</w:t>
            </w:r>
            <w:r w:rsidR="001C14F4">
              <w:rPr>
                <w:rFonts w:ascii="Arial Narrow" w:hAnsi="Arial Narrow"/>
                <w:sz w:val="20"/>
                <w:lang w:val="fr-BE"/>
              </w:rPr>
              <w:t>aux centraux des zones de santé (voir tableau en dessous)</w:t>
            </w:r>
            <w:r w:rsidR="00BD7665">
              <w:rPr>
                <w:rFonts w:ascii="Arial Narrow" w:hAnsi="Arial Narrow"/>
                <w:sz w:val="20"/>
                <w:lang w:val="fr-BE"/>
              </w:rPr>
              <w:t xml:space="preserve">. </w:t>
            </w:r>
          </w:p>
          <w:p w:rsidR="00D51000" w:rsidRDefault="00D51000" w:rsidP="00EA5587">
            <w:pPr>
              <w:spacing w:after="0"/>
              <w:jc w:val="both"/>
              <w:rPr>
                <w:rFonts w:ascii="Arial Narrow" w:hAnsi="Arial Narrow"/>
                <w:sz w:val="20"/>
                <w:lang w:val="fr-BE"/>
              </w:rPr>
            </w:pPr>
            <w:r>
              <w:rPr>
                <w:rFonts w:ascii="Arial Narrow" w:hAnsi="Arial Narrow"/>
                <w:sz w:val="20"/>
                <w:lang w:val="fr-BE"/>
              </w:rPr>
              <w:t xml:space="preserve">           </w:t>
            </w:r>
          </w:p>
          <w:tbl>
            <w:tblPr>
              <w:tblW w:w="11160" w:type="dxa"/>
              <w:tblLayout w:type="fixed"/>
              <w:tblLook w:val="04A0" w:firstRow="1" w:lastRow="0" w:firstColumn="1" w:lastColumn="0" w:noHBand="0" w:noVBand="1"/>
            </w:tblPr>
            <w:tblGrid>
              <w:gridCol w:w="1080"/>
              <w:gridCol w:w="560"/>
              <w:gridCol w:w="560"/>
              <w:gridCol w:w="560"/>
              <w:gridCol w:w="560"/>
              <w:gridCol w:w="560"/>
              <w:gridCol w:w="560"/>
              <w:gridCol w:w="560"/>
              <w:gridCol w:w="560"/>
              <w:gridCol w:w="560"/>
              <w:gridCol w:w="560"/>
              <w:gridCol w:w="560"/>
              <w:gridCol w:w="560"/>
              <w:gridCol w:w="560"/>
              <w:gridCol w:w="560"/>
              <w:gridCol w:w="560"/>
              <w:gridCol w:w="560"/>
              <w:gridCol w:w="560"/>
              <w:gridCol w:w="560"/>
            </w:tblGrid>
            <w:tr w:rsidR="00E51C06" w:rsidRPr="00072A9E" w:rsidTr="00A91FAE">
              <w:trPr>
                <w:trHeight w:val="315"/>
              </w:trPr>
              <w:tc>
                <w:tcPr>
                  <w:tcW w:w="1080" w:type="dxa"/>
                  <w:vMerge w:val="restart"/>
                  <w:tcBorders>
                    <w:top w:val="single" w:sz="8" w:space="0" w:color="auto"/>
                    <w:left w:val="single" w:sz="8" w:space="0" w:color="auto"/>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A91FAE">
                    <w:rPr>
                      <w:rFonts w:ascii="Arial Narrow" w:eastAsia="Times New Roman" w:hAnsi="Arial Narrow" w:cs="Times New Roman"/>
                      <w:color w:val="000000"/>
                      <w:sz w:val="20"/>
                      <w:szCs w:val="16"/>
                      <w:lang w:val="fr-FR"/>
                    </w:rPr>
                    <w:t>Sources de Financements</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20"/>
                      <w:szCs w:val="16"/>
                      <w:lang w:val="fr-FR"/>
                    </w:rPr>
                  </w:pPr>
                  <w:r w:rsidRPr="00A91FAE">
                    <w:rPr>
                      <w:rFonts w:ascii="Arial Narrow" w:eastAsia="Times New Roman" w:hAnsi="Arial Narrow" w:cs="Times New Roman"/>
                      <w:color w:val="000000"/>
                      <w:sz w:val="20"/>
                      <w:szCs w:val="16"/>
                      <w:lang w:val="fr-FR"/>
                    </w:rPr>
                    <w:t>2013</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20"/>
                      <w:szCs w:val="16"/>
                      <w:lang w:val="fr-FR"/>
                    </w:rPr>
                  </w:pPr>
                  <w:r w:rsidRPr="00A91FAE">
                    <w:rPr>
                      <w:rFonts w:ascii="Arial Narrow" w:eastAsia="Times New Roman" w:hAnsi="Arial Narrow" w:cs="Times New Roman"/>
                      <w:color w:val="000000"/>
                      <w:sz w:val="20"/>
                      <w:szCs w:val="16"/>
                      <w:lang w:val="fr-FR"/>
                    </w:rPr>
                    <w:t>2014</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20"/>
                      <w:szCs w:val="16"/>
                      <w:lang w:val="fr-FR"/>
                    </w:rPr>
                  </w:pPr>
                  <w:r w:rsidRPr="00A91FAE">
                    <w:rPr>
                      <w:rFonts w:ascii="Arial Narrow" w:eastAsia="Times New Roman" w:hAnsi="Arial Narrow" w:cs="Times New Roman"/>
                      <w:color w:val="000000"/>
                      <w:sz w:val="20"/>
                      <w:szCs w:val="16"/>
                      <w:lang w:val="fr-FR"/>
                    </w:rPr>
                    <w:t>2015</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20"/>
                      <w:szCs w:val="16"/>
                      <w:lang w:val="fr-FR"/>
                    </w:rPr>
                  </w:pPr>
                  <w:r w:rsidRPr="00A91FAE">
                    <w:rPr>
                      <w:rFonts w:ascii="Arial Narrow" w:eastAsia="Times New Roman" w:hAnsi="Arial Narrow" w:cs="Times New Roman"/>
                      <w:color w:val="000000"/>
                      <w:sz w:val="20"/>
                      <w:szCs w:val="16"/>
                      <w:lang w:val="fr-FR"/>
                    </w:rPr>
                    <w:t>2016</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20"/>
                      <w:szCs w:val="16"/>
                      <w:lang w:val="fr-FR"/>
                    </w:rPr>
                  </w:pPr>
                  <w:r w:rsidRPr="00A91FAE">
                    <w:rPr>
                      <w:rFonts w:ascii="Arial Narrow" w:eastAsia="Times New Roman" w:hAnsi="Arial Narrow" w:cs="Times New Roman"/>
                      <w:color w:val="000000"/>
                      <w:sz w:val="20"/>
                      <w:szCs w:val="16"/>
                      <w:lang w:val="fr-FR"/>
                    </w:rPr>
                    <w:t>2017</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20"/>
                      <w:szCs w:val="16"/>
                      <w:lang w:val="fr-FR"/>
                    </w:rPr>
                  </w:pPr>
                  <w:r w:rsidRPr="00A91FAE">
                    <w:rPr>
                      <w:rFonts w:ascii="Arial Narrow" w:eastAsia="Times New Roman" w:hAnsi="Arial Narrow" w:cs="Times New Roman"/>
                      <w:color w:val="000000"/>
                      <w:sz w:val="20"/>
                      <w:szCs w:val="16"/>
                      <w:lang w:val="fr-FR"/>
                    </w:rPr>
                    <w:t>2018</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20"/>
                      <w:szCs w:val="16"/>
                      <w:lang w:val="fr-FR"/>
                    </w:rPr>
                  </w:pPr>
                  <w:r w:rsidRPr="00A91FAE">
                    <w:rPr>
                      <w:rFonts w:ascii="Arial Narrow" w:eastAsia="Times New Roman" w:hAnsi="Arial Narrow" w:cs="Times New Roman"/>
                      <w:color w:val="000000"/>
                      <w:sz w:val="20"/>
                      <w:szCs w:val="16"/>
                      <w:lang w:val="fr-FR"/>
                    </w:rPr>
                    <w:t>2019</w:t>
                  </w:r>
                </w:p>
              </w:tc>
              <w:tc>
                <w:tcPr>
                  <w:tcW w:w="1120" w:type="dxa"/>
                  <w:gridSpan w:val="2"/>
                  <w:tcBorders>
                    <w:top w:val="single" w:sz="8" w:space="0" w:color="auto"/>
                    <w:left w:val="nil"/>
                    <w:bottom w:val="single" w:sz="8" w:space="0" w:color="auto"/>
                    <w:right w:val="single" w:sz="8" w:space="0" w:color="000000"/>
                  </w:tcBorders>
                  <w:shd w:val="clear" w:color="000000" w:fill="D8E4BC"/>
                  <w:noWrap/>
                  <w:vAlign w:val="center"/>
                  <w:hideMark/>
                </w:tcPr>
                <w:p w:rsidR="00E51C06" w:rsidRPr="00A91FAE"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20"/>
                      <w:szCs w:val="16"/>
                      <w:lang w:val="fr-FR"/>
                    </w:rPr>
                  </w:pPr>
                  <w:r w:rsidRPr="00A91FAE">
                    <w:rPr>
                      <w:rFonts w:ascii="Arial Narrow" w:eastAsia="Times New Roman" w:hAnsi="Arial Narrow" w:cs="Times New Roman"/>
                      <w:color w:val="000000"/>
                      <w:sz w:val="20"/>
                      <w:szCs w:val="16"/>
                      <w:lang w:val="fr-FR"/>
                    </w:rPr>
                    <w:t>2020</w:t>
                  </w:r>
                </w:p>
              </w:tc>
              <w:tc>
                <w:tcPr>
                  <w:tcW w:w="1120" w:type="dxa"/>
                  <w:gridSpan w:val="2"/>
                  <w:tcBorders>
                    <w:top w:val="single" w:sz="8" w:space="0" w:color="auto"/>
                    <w:left w:val="nil"/>
                    <w:bottom w:val="single" w:sz="8" w:space="0" w:color="auto"/>
                    <w:right w:val="single" w:sz="8" w:space="0" w:color="000000"/>
                  </w:tcBorders>
                  <w:shd w:val="clear" w:color="000000" w:fill="C5D9F1"/>
                  <w:noWrap/>
                  <w:vAlign w:val="center"/>
                  <w:hideMark/>
                </w:tcPr>
                <w:p w:rsidR="00E51C06" w:rsidRPr="00A91FAE"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20"/>
                      <w:szCs w:val="16"/>
                      <w:lang w:val="fr-FR"/>
                    </w:rPr>
                  </w:pPr>
                  <w:r w:rsidRPr="00A91FAE">
                    <w:rPr>
                      <w:rFonts w:ascii="Arial Narrow" w:eastAsia="Times New Roman" w:hAnsi="Arial Narrow" w:cs="Times New Roman"/>
                      <w:color w:val="000000"/>
                      <w:sz w:val="20"/>
                      <w:szCs w:val="16"/>
                      <w:lang w:val="fr-FR"/>
                    </w:rPr>
                    <w:t>Total</w:t>
                  </w:r>
                </w:p>
              </w:tc>
            </w:tr>
            <w:tr w:rsidR="00E51C06" w:rsidRPr="00072A9E" w:rsidTr="00E51C06">
              <w:trPr>
                <w:trHeight w:val="645"/>
              </w:trPr>
              <w:tc>
                <w:tcPr>
                  <w:tcW w:w="1080" w:type="dxa"/>
                  <w:vMerge/>
                  <w:tcBorders>
                    <w:top w:val="single" w:sz="8" w:space="0" w:color="auto"/>
                    <w:left w:val="single" w:sz="8" w:space="0" w:color="auto"/>
                    <w:bottom w:val="single" w:sz="8" w:space="0" w:color="auto"/>
                    <w:right w:val="single" w:sz="8" w:space="0" w:color="auto"/>
                  </w:tcBorders>
                  <w:vAlign w:val="center"/>
                  <w:hideMark/>
                </w:tcPr>
                <w:p w:rsidR="00E51C06" w:rsidRPr="002C0995" w:rsidRDefault="00E51C06" w:rsidP="00DC6979">
                  <w:pPr>
                    <w:framePr w:hSpace="180" w:wrap="around" w:vAnchor="text" w:hAnchor="margin" w:xAlign="center" w:y="161"/>
                    <w:spacing w:after="0" w:line="240" w:lineRule="auto"/>
                    <w:rPr>
                      <w:rFonts w:ascii="Arial Narrow" w:eastAsia="Times New Roman" w:hAnsi="Arial Narrow" w:cs="Times New Roman"/>
                      <w:color w:val="000000"/>
                      <w:sz w:val="16"/>
                      <w:szCs w:val="16"/>
                      <w:lang w:val="fr-FR"/>
                    </w:rPr>
                  </w:pP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CS</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BCZS</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CS</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BCZS</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CS</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BCZS</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CS</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BCZS</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CS</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BCZS</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CS</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BCZS</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CS</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BCZS</w:t>
                  </w:r>
                </w:p>
              </w:tc>
              <w:tc>
                <w:tcPr>
                  <w:tcW w:w="560" w:type="dxa"/>
                  <w:tcBorders>
                    <w:top w:val="nil"/>
                    <w:left w:val="nil"/>
                    <w:bottom w:val="single" w:sz="8" w:space="0" w:color="auto"/>
                    <w:right w:val="single" w:sz="4"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CS</w:t>
                  </w:r>
                </w:p>
              </w:tc>
              <w:tc>
                <w:tcPr>
                  <w:tcW w:w="560" w:type="dxa"/>
                  <w:tcBorders>
                    <w:top w:val="nil"/>
                    <w:left w:val="nil"/>
                    <w:bottom w:val="single" w:sz="8" w:space="0" w:color="auto"/>
                    <w:right w:val="single" w:sz="8" w:space="0" w:color="auto"/>
                  </w:tcBorders>
                  <w:shd w:val="clear" w:color="000000" w:fill="D8E4BC"/>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BCZS</w:t>
                  </w:r>
                </w:p>
              </w:tc>
              <w:tc>
                <w:tcPr>
                  <w:tcW w:w="560" w:type="dxa"/>
                  <w:tcBorders>
                    <w:top w:val="nil"/>
                    <w:left w:val="nil"/>
                    <w:bottom w:val="single" w:sz="8" w:space="0" w:color="auto"/>
                    <w:right w:val="single" w:sz="4" w:space="0" w:color="auto"/>
                  </w:tcBorders>
                  <w:shd w:val="clear" w:color="000000" w:fill="C5D9F1"/>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CS</w:t>
                  </w:r>
                </w:p>
              </w:tc>
              <w:tc>
                <w:tcPr>
                  <w:tcW w:w="560" w:type="dxa"/>
                  <w:tcBorders>
                    <w:top w:val="nil"/>
                    <w:left w:val="nil"/>
                    <w:bottom w:val="single" w:sz="8" w:space="0" w:color="auto"/>
                    <w:right w:val="single" w:sz="8" w:space="0" w:color="auto"/>
                  </w:tcBorders>
                  <w:shd w:val="clear" w:color="000000" w:fill="C5D9F1"/>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0"/>
                      <w:szCs w:val="10"/>
                      <w:lang w:val="fr-FR"/>
                    </w:rPr>
                  </w:pPr>
                  <w:proofErr w:type="spellStart"/>
                  <w:r w:rsidRPr="002C0995">
                    <w:rPr>
                      <w:rFonts w:ascii="Arial Narrow" w:eastAsia="Times New Roman" w:hAnsi="Arial Narrow" w:cs="Times New Roman"/>
                      <w:color w:val="000000"/>
                      <w:sz w:val="10"/>
                      <w:szCs w:val="10"/>
                      <w:lang w:val="fr-FR"/>
                    </w:rPr>
                    <w:t>Refri</w:t>
                  </w:r>
                  <w:proofErr w:type="spellEnd"/>
                  <w:r w:rsidRPr="002C0995">
                    <w:rPr>
                      <w:rFonts w:ascii="Arial Narrow" w:eastAsia="Times New Roman" w:hAnsi="Arial Narrow" w:cs="Times New Roman"/>
                      <w:color w:val="000000"/>
                      <w:sz w:val="10"/>
                      <w:szCs w:val="10"/>
                      <w:lang w:val="fr-FR"/>
                    </w:rPr>
                    <w:t>. Pour BCZS</w:t>
                  </w:r>
                </w:p>
              </w:tc>
            </w:tr>
            <w:tr w:rsidR="001C14F4" w:rsidRPr="00072A9E" w:rsidTr="001C14F4">
              <w:trPr>
                <w:trHeight w:val="300"/>
              </w:trPr>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E51C06" w:rsidRPr="002C0995" w:rsidRDefault="00E51C06" w:rsidP="00DC6979">
                  <w:pPr>
                    <w:framePr w:hSpace="180" w:wrap="around" w:vAnchor="text" w:hAnchor="margin" w:xAlign="center" w:y="161"/>
                    <w:spacing w:after="0" w:line="240" w:lineRule="auto"/>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GAVI/RSS2</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50</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2312</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210</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single" w:sz="4" w:space="0" w:color="auto"/>
                    <w:left w:val="nil"/>
                    <w:bottom w:val="single" w:sz="4" w:space="0" w:color="auto"/>
                    <w:right w:val="single" w:sz="4"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2312</w:t>
                  </w:r>
                </w:p>
              </w:tc>
              <w:tc>
                <w:tcPr>
                  <w:tcW w:w="560" w:type="dxa"/>
                  <w:tcBorders>
                    <w:top w:val="single" w:sz="4" w:space="0" w:color="auto"/>
                    <w:left w:val="nil"/>
                    <w:bottom w:val="single" w:sz="4" w:space="0" w:color="auto"/>
                    <w:right w:val="single" w:sz="8"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260</w:t>
                  </w:r>
                </w:p>
              </w:tc>
            </w:tr>
            <w:tr w:rsidR="001C14F4" w:rsidRPr="00072A9E" w:rsidTr="001C14F4">
              <w:trPr>
                <w:trHeight w:val="300"/>
              </w:trPr>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E51C06" w:rsidRPr="002C0995" w:rsidRDefault="00E51C06" w:rsidP="00DC6979">
                  <w:pPr>
                    <w:framePr w:hSpace="180" w:wrap="around" w:vAnchor="text" w:hAnchor="margin" w:xAlign="center" w:y="161"/>
                    <w:spacing w:after="0" w:line="240" w:lineRule="auto"/>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CCEOP1</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2087</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2087</w:t>
                  </w:r>
                </w:p>
              </w:tc>
              <w:tc>
                <w:tcPr>
                  <w:tcW w:w="560" w:type="dxa"/>
                  <w:tcBorders>
                    <w:top w:val="nil"/>
                    <w:left w:val="nil"/>
                    <w:bottom w:val="single" w:sz="4" w:space="0" w:color="auto"/>
                    <w:right w:val="single" w:sz="8"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0</w:t>
                  </w:r>
                </w:p>
              </w:tc>
            </w:tr>
            <w:tr w:rsidR="001C14F4" w:rsidRPr="00072A9E" w:rsidTr="00DC6979">
              <w:trPr>
                <w:trHeight w:val="300"/>
              </w:trPr>
              <w:tc>
                <w:tcPr>
                  <w:tcW w:w="1080" w:type="dxa"/>
                  <w:tcBorders>
                    <w:top w:val="nil"/>
                    <w:left w:val="single" w:sz="8" w:space="0" w:color="auto"/>
                    <w:bottom w:val="single" w:sz="4" w:space="0" w:color="auto"/>
                    <w:right w:val="single" w:sz="8" w:space="0" w:color="auto"/>
                  </w:tcBorders>
                  <w:shd w:val="clear" w:color="auto" w:fill="auto"/>
                  <w:noWrap/>
                  <w:vAlign w:val="bottom"/>
                  <w:hideMark/>
                </w:tcPr>
                <w:p w:rsidR="00E51C06" w:rsidRPr="002C0995" w:rsidRDefault="00E51C06" w:rsidP="00DC6979">
                  <w:pPr>
                    <w:framePr w:hSpace="180" w:wrap="around" w:vAnchor="text" w:hAnchor="margin" w:xAlign="center" w:y="161"/>
                    <w:spacing w:after="0" w:line="240" w:lineRule="auto"/>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CCEOP2</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B06AC3"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Pr>
                      <w:rFonts w:ascii="Arial Narrow" w:eastAsia="Times New Roman" w:hAnsi="Arial Narrow" w:cs="Times New Roman"/>
                      <w:color w:val="000000"/>
                      <w:sz w:val="16"/>
                      <w:szCs w:val="16"/>
                      <w:lang w:val="fr-FR"/>
                    </w:rPr>
                    <w:t>2581</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B06AC3"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Pr>
                      <w:rFonts w:ascii="Arial Narrow" w:eastAsia="Times New Roman" w:hAnsi="Arial Narrow" w:cs="Times New Roman"/>
                      <w:color w:val="000000"/>
                      <w:sz w:val="16"/>
                      <w:szCs w:val="16"/>
                      <w:lang w:val="fr-FR"/>
                    </w:rPr>
                    <w:t>0</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B06AC3"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Pr>
                      <w:rFonts w:ascii="Arial Narrow" w:eastAsia="Times New Roman" w:hAnsi="Arial Narrow" w:cs="Times New Roman"/>
                      <w:color w:val="000000"/>
                      <w:sz w:val="16"/>
                      <w:szCs w:val="16"/>
                      <w:lang w:val="fr-FR"/>
                    </w:rPr>
                    <w:t>1419</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B06AC3"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Pr>
                      <w:rFonts w:ascii="Arial Narrow" w:eastAsia="Times New Roman" w:hAnsi="Arial Narrow" w:cs="Times New Roman"/>
                      <w:color w:val="000000"/>
                      <w:sz w:val="16"/>
                      <w:szCs w:val="16"/>
                      <w:lang w:val="fr-FR"/>
                    </w:rPr>
                    <w:t>53</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4000</w:t>
                  </w:r>
                </w:p>
              </w:tc>
              <w:tc>
                <w:tcPr>
                  <w:tcW w:w="560" w:type="dxa"/>
                  <w:tcBorders>
                    <w:top w:val="nil"/>
                    <w:left w:val="nil"/>
                    <w:bottom w:val="single" w:sz="4" w:space="0" w:color="auto"/>
                    <w:right w:val="single" w:sz="8"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53</w:t>
                  </w:r>
                </w:p>
              </w:tc>
            </w:tr>
            <w:tr w:rsidR="001C14F4" w:rsidRPr="00072A9E" w:rsidTr="001C14F4">
              <w:trPr>
                <w:trHeight w:val="412"/>
              </w:trPr>
              <w:tc>
                <w:tcPr>
                  <w:tcW w:w="1080" w:type="dxa"/>
                  <w:tcBorders>
                    <w:top w:val="nil"/>
                    <w:left w:val="single" w:sz="8" w:space="0" w:color="auto"/>
                    <w:bottom w:val="single" w:sz="4" w:space="0" w:color="auto"/>
                    <w:right w:val="single" w:sz="8" w:space="0" w:color="auto"/>
                  </w:tcBorders>
                  <w:shd w:val="clear" w:color="auto" w:fill="auto"/>
                  <w:vAlign w:val="center"/>
                  <w:hideMark/>
                </w:tcPr>
                <w:p w:rsidR="00E51C06" w:rsidRPr="002C0995" w:rsidRDefault="00E51C06" w:rsidP="00DC6979">
                  <w:pPr>
                    <w:framePr w:hSpace="180" w:wrap="around" w:vAnchor="text" w:hAnchor="margin" w:xAlign="center" w:y="161"/>
                    <w:spacing w:after="0" w:line="240" w:lineRule="auto"/>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xml:space="preserve">Autres </w:t>
                  </w:r>
                  <w:r w:rsidR="001C14F4" w:rsidRPr="002C0995">
                    <w:rPr>
                      <w:rFonts w:ascii="Arial Narrow" w:eastAsia="Times New Roman" w:hAnsi="Arial Narrow" w:cs="Times New Roman"/>
                      <w:color w:val="000000"/>
                      <w:sz w:val="16"/>
                      <w:szCs w:val="16"/>
                      <w:lang w:val="fr-FR"/>
                    </w:rPr>
                    <w:t>sources de financement</w:t>
                  </w:r>
                  <w:r w:rsidRPr="002C0995">
                    <w:rPr>
                      <w:rFonts w:ascii="Arial Narrow" w:eastAsia="Times New Roman" w:hAnsi="Arial Narrow" w:cs="Times New Roman"/>
                      <w:color w:val="000000"/>
                      <w:sz w:val="16"/>
                      <w:szCs w:val="16"/>
                      <w:lang w:val="fr-FR"/>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48</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204</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584</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177</w:t>
                  </w:r>
                </w:p>
              </w:tc>
              <w:tc>
                <w:tcPr>
                  <w:tcW w:w="560" w:type="dxa"/>
                  <w:tcBorders>
                    <w:top w:val="nil"/>
                    <w:left w:val="nil"/>
                    <w:bottom w:val="single" w:sz="4" w:space="0" w:color="auto"/>
                    <w:right w:val="single" w:sz="4"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118</w:t>
                  </w:r>
                </w:p>
              </w:tc>
              <w:tc>
                <w:tcPr>
                  <w:tcW w:w="560" w:type="dxa"/>
                  <w:tcBorders>
                    <w:top w:val="nil"/>
                    <w:left w:val="nil"/>
                    <w:bottom w:val="single" w:sz="4" w:space="0" w:color="auto"/>
                    <w:right w:val="single" w:sz="8" w:space="0" w:color="auto"/>
                  </w:tcBorders>
                  <w:shd w:val="clear" w:color="auto" w:fill="auto"/>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91</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8" w:space="0" w:color="auto"/>
                  </w:tcBorders>
                  <w:shd w:val="clear" w:color="auto" w:fill="DDDDDD"/>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color w:val="000000"/>
                      <w:sz w:val="16"/>
                      <w:szCs w:val="16"/>
                      <w:lang w:val="fr-FR"/>
                    </w:rPr>
                  </w:pPr>
                  <w:r w:rsidRPr="002C0995">
                    <w:rPr>
                      <w:rFonts w:ascii="Arial Narrow" w:eastAsia="Times New Roman" w:hAnsi="Arial Narrow" w:cs="Times New Roman"/>
                      <w:color w:val="000000"/>
                      <w:sz w:val="16"/>
                      <w:szCs w:val="16"/>
                      <w:lang w:val="fr-FR"/>
                    </w:rPr>
                    <w:t> </w:t>
                  </w:r>
                </w:p>
              </w:tc>
              <w:tc>
                <w:tcPr>
                  <w:tcW w:w="560" w:type="dxa"/>
                  <w:tcBorders>
                    <w:top w:val="nil"/>
                    <w:left w:val="nil"/>
                    <w:bottom w:val="single" w:sz="4" w:space="0" w:color="auto"/>
                    <w:right w:val="single" w:sz="4"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750</w:t>
                  </w:r>
                </w:p>
              </w:tc>
              <w:tc>
                <w:tcPr>
                  <w:tcW w:w="560" w:type="dxa"/>
                  <w:tcBorders>
                    <w:top w:val="nil"/>
                    <w:left w:val="nil"/>
                    <w:bottom w:val="single" w:sz="4" w:space="0" w:color="auto"/>
                    <w:right w:val="single" w:sz="8" w:space="0" w:color="auto"/>
                  </w:tcBorders>
                  <w:shd w:val="clear" w:color="000000" w:fill="C5D9F1"/>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472</w:t>
                  </w:r>
                </w:p>
              </w:tc>
            </w:tr>
            <w:tr w:rsidR="00E51C06" w:rsidRPr="00072A9E" w:rsidTr="00E51C06">
              <w:trPr>
                <w:trHeight w:val="315"/>
              </w:trPr>
              <w:tc>
                <w:tcPr>
                  <w:tcW w:w="1080" w:type="dxa"/>
                  <w:tcBorders>
                    <w:top w:val="single" w:sz="8" w:space="0" w:color="auto"/>
                    <w:left w:val="single" w:sz="8" w:space="0" w:color="auto"/>
                    <w:bottom w:val="single" w:sz="8" w:space="0" w:color="auto"/>
                    <w:right w:val="single" w:sz="8" w:space="0" w:color="auto"/>
                  </w:tcBorders>
                  <w:shd w:val="clear" w:color="000000" w:fill="00B0F0"/>
                  <w:noWrap/>
                  <w:vAlign w:val="bottom"/>
                  <w:hideMark/>
                </w:tcPr>
                <w:p w:rsidR="00E51C06" w:rsidRPr="002C0995" w:rsidRDefault="00E51C06" w:rsidP="00DC6979">
                  <w:pPr>
                    <w:framePr w:hSpace="180" w:wrap="around" w:vAnchor="text" w:hAnchor="margin" w:xAlign="center" w:y="161"/>
                    <w:spacing w:after="0" w:line="240" w:lineRule="auto"/>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Total</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48</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204</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584</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177</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118</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141</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2312</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210</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2087</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0</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B06AC3"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Pr>
                      <w:rFonts w:ascii="Arial Narrow" w:eastAsia="Times New Roman" w:hAnsi="Arial Narrow" w:cs="Times New Roman"/>
                      <w:b/>
                      <w:bCs/>
                      <w:color w:val="000000"/>
                      <w:sz w:val="16"/>
                      <w:szCs w:val="16"/>
                      <w:lang w:val="fr-FR"/>
                    </w:rPr>
                    <w:t>2581</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B06AC3"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Pr>
                      <w:rFonts w:ascii="Arial Narrow" w:eastAsia="Times New Roman" w:hAnsi="Arial Narrow" w:cs="Times New Roman"/>
                      <w:b/>
                      <w:bCs/>
                      <w:color w:val="000000"/>
                      <w:sz w:val="16"/>
                      <w:szCs w:val="16"/>
                      <w:lang w:val="fr-FR"/>
                    </w:rPr>
                    <w:t>0</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B06AC3"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Pr>
                      <w:rFonts w:ascii="Arial Narrow" w:eastAsia="Times New Roman" w:hAnsi="Arial Narrow" w:cs="Times New Roman"/>
                      <w:b/>
                      <w:bCs/>
                      <w:color w:val="000000"/>
                      <w:sz w:val="16"/>
                      <w:szCs w:val="16"/>
                      <w:lang w:val="fr-FR"/>
                    </w:rPr>
                    <w:t>1419</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B06AC3"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Pr>
                      <w:rFonts w:ascii="Arial Narrow" w:eastAsia="Times New Roman" w:hAnsi="Arial Narrow" w:cs="Times New Roman"/>
                      <w:b/>
                      <w:bCs/>
                      <w:color w:val="000000"/>
                      <w:sz w:val="16"/>
                      <w:szCs w:val="16"/>
                      <w:lang w:val="fr-FR"/>
                    </w:rPr>
                    <w:t>53</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0</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0</w:t>
                  </w:r>
                </w:p>
              </w:tc>
              <w:tc>
                <w:tcPr>
                  <w:tcW w:w="560" w:type="dxa"/>
                  <w:tcBorders>
                    <w:top w:val="single" w:sz="8" w:space="0" w:color="auto"/>
                    <w:left w:val="nil"/>
                    <w:bottom w:val="single" w:sz="8" w:space="0" w:color="auto"/>
                    <w:right w:val="single" w:sz="4"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9149</w:t>
                  </w:r>
                </w:p>
              </w:tc>
              <w:tc>
                <w:tcPr>
                  <w:tcW w:w="560" w:type="dxa"/>
                  <w:tcBorders>
                    <w:top w:val="single" w:sz="8" w:space="0" w:color="auto"/>
                    <w:left w:val="nil"/>
                    <w:bottom w:val="single" w:sz="8" w:space="0" w:color="auto"/>
                    <w:right w:val="single" w:sz="8" w:space="0" w:color="auto"/>
                  </w:tcBorders>
                  <w:shd w:val="clear" w:color="000000" w:fill="00B0F0"/>
                  <w:noWrap/>
                  <w:vAlign w:val="center"/>
                  <w:hideMark/>
                </w:tcPr>
                <w:p w:rsidR="00E51C06" w:rsidRPr="002C0995" w:rsidRDefault="00E51C06" w:rsidP="00DC6979">
                  <w:pPr>
                    <w:framePr w:hSpace="180" w:wrap="around" w:vAnchor="text" w:hAnchor="margin" w:xAlign="center" w:y="161"/>
                    <w:spacing w:after="0" w:line="240" w:lineRule="auto"/>
                    <w:jc w:val="center"/>
                    <w:rPr>
                      <w:rFonts w:ascii="Arial Narrow" w:eastAsia="Times New Roman" w:hAnsi="Arial Narrow" w:cs="Times New Roman"/>
                      <w:b/>
                      <w:bCs/>
                      <w:color w:val="000000"/>
                      <w:sz w:val="16"/>
                      <w:szCs w:val="16"/>
                      <w:lang w:val="fr-FR"/>
                    </w:rPr>
                  </w:pPr>
                  <w:r w:rsidRPr="002C0995">
                    <w:rPr>
                      <w:rFonts w:ascii="Arial Narrow" w:eastAsia="Times New Roman" w:hAnsi="Arial Narrow" w:cs="Times New Roman"/>
                      <w:b/>
                      <w:bCs/>
                      <w:color w:val="000000"/>
                      <w:sz w:val="16"/>
                      <w:szCs w:val="16"/>
                      <w:lang w:val="fr-FR"/>
                    </w:rPr>
                    <w:t>785</w:t>
                  </w:r>
                </w:p>
              </w:tc>
            </w:tr>
          </w:tbl>
          <w:p w:rsidR="00A844FD" w:rsidRDefault="00CB7B0B" w:rsidP="00EA5587">
            <w:pPr>
              <w:spacing w:after="0"/>
              <w:jc w:val="both"/>
              <w:rPr>
                <w:rFonts w:ascii="Arial Narrow" w:hAnsi="Arial Narrow"/>
                <w:sz w:val="20"/>
                <w:lang w:val="fr-BE"/>
              </w:rPr>
            </w:pPr>
            <w:r w:rsidRPr="00A61B6B">
              <w:rPr>
                <w:rFonts w:ascii="Arial Narrow" w:hAnsi="Arial Narrow"/>
                <w:i/>
                <w:sz w:val="20"/>
                <w:lang w:val="fr-BE"/>
              </w:rPr>
              <w:t xml:space="preserve">Il ressort de ce tableau que 9 149 réfrigérateurs solaires seront disponibles d’ici 2018 dans 8 830 aires de santé. La couverture en chaine du froid d’ici 2018 est estimée 99.4% du fait que certains réfrigérateurs tels les </w:t>
            </w:r>
            <w:proofErr w:type="spellStart"/>
            <w:r w:rsidRPr="00A61B6B">
              <w:rPr>
                <w:rFonts w:ascii="Arial Narrow" w:hAnsi="Arial Narrow"/>
                <w:i/>
                <w:sz w:val="20"/>
                <w:lang w:val="fr-BE"/>
              </w:rPr>
              <w:t>Dulas</w:t>
            </w:r>
            <w:proofErr w:type="spellEnd"/>
            <w:r w:rsidRPr="00A61B6B">
              <w:rPr>
                <w:rFonts w:ascii="Arial Narrow" w:hAnsi="Arial Narrow"/>
                <w:i/>
                <w:sz w:val="20"/>
                <w:lang w:val="fr-BE"/>
              </w:rPr>
              <w:t xml:space="preserve">, les </w:t>
            </w:r>
            <w:proofErr w:type="spellStart"/>
            <w:r w:rsidRPr="00A61B6B">
              <w:rPr>
                <w:rFonts w:ascii="Arial Narrow" w:hAnsi="Arial Narrow"/>
                <w:i/>
                <w:sz w:val="20"/>
                <w:lang w:val="fr-BE"/>
              </w:rPr>
              <w:t>sundazer</w:t>
            </w:r>
            <w:proofErr w:type="spellEnd"/>
            <w:r w:rsidRPr="00A61B6B">
              <w:rPr>
                <w:rFonts w:ascii="Arial Narrow" w:hAnsi="Arial Narrow"/>
                <w:i/>
                <w:sz w:val="20"/>
                <w:lang w:val="fr-BE"/>
              </w:rPr>
              <w:t xml:space="preserve"> (ancienne modèle) </w:t>
            </w:r>
            <w:r w:rsidR="00A61B6B" w:rsidRPr="00A61B6B">
              <w:rPr>
                <w:rFonts w:ascii="Arial Narrow" w:hAnsi="Arial Narrow"/>
                <w:i/>
                <w:sz w:val="20"/>
                <w:lang w:val="fr-BE"/>
              </w:rPr>
              <w:t xml:space="preserve">et ceux vétuste à cette période </w:t>
            </w:r>
            <w:r w:rsidRPr="00A61B6B">
              <w:rPr>
                <w:rFonts w:ascii="Arial Narrow" w:hAnsi="Arial Narrow"/>
                <w:i/>
                <w:sz w:val="20"/>
                <w:lang w:val="fr-BE"/>
              </w:rPr>
              <w:t>seront sujets au déclassement. La couverture en chaine du froid de 99.4% sera celle qui concerne les réfrigérateurs fonctionnels dans les structures qui vaccinent</w:t>
            </w:r>
            <w:r>
              <w:rPr>
                <w:rFonts w:ascii="Arial Narrow" w:hAnsi="Arial Narrow"/>
                <w:sz w:val="20"/>
                <w:lang w:val="fr-BE"/>
              </w:rPr>
              <w:t>.</w:t>
            </w:r>
          </w:p>
          <w:p w:rsidR="00E51C06" w:rsidRDefault="00A61B6B" w:rsidP="00EA5587">
            <w:pPr>
              <w:spacing w:after="0"/>
              <w:jc w:val="both"/>
              <w:rPr>
                <w:rFonts w:ascii="Arial Narrow" w:hAnsi="Arial Narrow"/>
                <w:sz w:val="20"/>
                <w:lang w:val="fr-BE"/>
              </w:rPr>
            </w:pPr>
            <w:r>
              <w:rPr>
                <w:rFonts w:ascii="Arial Narrow" w:hAnsi="Arial Narrow"/>
                <w:sz w:val="20"/>
                <w:lang w:val="fr-BE"/>
              </w:rPr>
              <w:t>Visualisée par année, la couverture en chaine du froid solaire et fonctionnelle au niveau des aires de santé se présentera comme suit :</w:t>
            </w:r>
          </w:p>
          <w:p w:rsidR="00E51C06" w:rsidRDefault="00E51C06" w:rsidP="00EA5587">
            <w:pPr>
              <w:spacing w:after="0"/>
              <w:jc w:val="both"/>
              <w:rPr>
                <w:rFonts w:ascii="Arial Narrow" w:hAnsi="Arial Narrow"/>
                <w:sz w:val="20"/>
                <w:lang w:val="fr-BE"/>
              </w:rPr>
            </w:pPr>
          </w:p>
          <w:p w:rsidR="001C14F4" w:rsidRDefault="001C14F4" w:rsidP="00EA5587">
            <w:pPr>
              <w:spacing w:after="0"/>
              <w:jc w:val="both"/>
              <w:rPr>
                <w:rFonts w:ascii="Arial Narrow" w:hAnsi="Arial Narrow"/>
                <w:sz w:val="20"/>
                <w:lang w:val="fr-BE"/>
              </w:rPr>
            </w:pPr>
          </w:p>
          <w:p w:rsidR="001C14F4" w:rsidRDefault="001C14F4" w:rsidP="00EA5587">
            <w:pPr>
              <w:spacing w:after="0"/>
              <w:jc w:val="both"/>
              <w:rPr>
                <w:rFonts w:ascii="Arial Narrow" w:hAnsi="Arial Narrow"/>
                <w:sz w:val="20"/>
                <w:lang w:val="fr-BE"/>
              </w:rPr>
            </w:pPr>
          </w:p>
          <w:p w:rsidR="001C14F4" w:rsidRDefault="001C14F4" w:rsidP="00EA5587">
            <w:pPr>
              <w:spacing w:after="0"/>
              <w:jc w:val="both"/>
              <w:rPr>
                <w:rFonts w:ascii="Arial Narrow" w:hAnsi="Arial Narrow"/>
                <w:sz w:val="20"/>
                <w:lang w:val="fr-BE"/>
              </w:rPr>
            </w:pPr>
          </w:p>
          <w:p w:rsidR="002A2EB0" w:rsidRDefault="00CB7B0B" w:rsidP="00EA5587">
            <w:pPr>
              <w:spacing w:after="0"/>
              <w:jc w:val="both"/>
              <w:rPr>
                <w:rFonts w:ascii="Arial Narrow" w:hAnsi="Arial Narrow"/>
                <w:sz w:val="20"/>
                <w:lang w:val="fr-BE"/>
              </w:rPr>
            </w:pPr>
            <w:r w:rsidRPr="000F7B4A">
              <w:rPr>
                <w:rFonts w:ascii="Arial Narrow" w:hAnsi="Arial Narrow"/>
                <w:noProof/>
                <w:sz w:val="20"/>
                <w:lang w:val="fr-FR" w:eastAsia="fr-FR"/>
              </w:rPr>
              <w:drawing>
                <wp:anchor distT="0" distB="0" distL="114300" distR="114300" simplePos="0" relativeHeight="251791360" behindDoc="0" locked="0" layoutInCell="1" allowOverlap="1" wp14:anchorId="36515543" wp14:editId="6940ABDA">
                  <wp:simplePos x="0" y="0"/>
                  <wp:positionH relativeFrom="column">
                    <wp:posOffset>278130</wp:posOffset>
                  </wp:positionH>
                  <wp:positionV relativeFrom="paragraph">
                    <wp:posOffset>219075</wp:posOffset>
                  </wp:positionV>
                  <wp:extent cx="5572125" cy="1484630"/>
                  <wp:effectExtent l="19050" t="19050" r="28575" b="20320"/>
                  <wp:wrapThrough wrapText="bothSides">
                    <wp:wrapPolygon edited="0">
                      <wp:start x="-74" y="-277"/>
                      <wp:lineTo x="-74" y="21618"/>
                      <wp:lineTo x="21637" y="21618"/>
                      <wp:lineTo x="21637" y="-277"/>
                      <wp:lineTo x="-74" y="-277"/>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2125" cy="1484630"/>
                          </a:xfrm>
                          <a:prstGeom prst="rect">
                            <a:avLst/>
                          </a:prstGeom>
                          <a:noFill/>
                          <a:ln>
                            <a:solidFill>
                              <a:schemeClr val="tx2"/>
                            </a:solidFill>
                          </a:ln>
                        </pic:spPr>
                      </pic:pic>
                    </a:graphicData>
                  </a:graphic>
                  <wp14:sizeRelV relativeFrom="margin">
                    <wp14:pctHeight>0</wp14:pctHeight>
                  </wp14:sizeRelV>
                </wp:anchor>
              </w:drawing>
            </w:r>
          </w:p>
          <w:p w:rsidR="000F7B4A" w:rsidRDefault="000F7B4A" w:rsidP="00EA5587">
            <w:pPr>
              <w:spacing w:after="0"/>
              <w:jc w:val="both"/>
              <w:rPr>
                <w:rFonts w:ascii="Arial Narrow" w:hAnsi="Arial Narrow"/>
                <w:sz w:val="20"/>
                <w:lang w:val="fr-BE"/>
              </w:rPr>
            </w:pPr>
          </w:p>
          <w:p w:rsidR="000F7B4A" w:rsidRDefault="000F7B4A" w:rsidP="00EA5587">
            <w:pPr>
              <w:spacing w:after="0"/>
              <w:jc w:val="both"/>
              <w:rPr>
                <w:rFonts w:ascii="Arial Narrow" w:hAnsi="Arial Narrow"/>
                <w:sz w:val="20"/>
                <w:lang w:val="fr-BE"/>
              </w:rPr>
            </w:pPr>
          </w:p>
          <w:p w:rsidR="000F7B4A" w:rsidRDefault="000F7B4A" w:rsidP="00EA5587">
            <w:pPr>
              <w:spacing w:after="0"/>
              <w:jc w:val="both"/>
              <w:rPr>
                <w:rFonts w:ascii="Arial Narrow" w:hAnsi="Arial Narrow"/>
                <w:sz w:val="20"/>
                <w:lang w:val="fr-BE"/>
              </w:rPr>
            </w:pPr>
          </w:p>
          <w:p w:rsidR="000F7B4A" w:rsidRDefault="000F7B4A" w:rsidP="00EA5587">
            <w:pPr>
              <w:spacing w:after="0"/>
              <w:jc w:val="both"/>
              <w:rPr>
                <w:rFonts w:ascii="Arial Narrow" w:hAnsi="Arial Narrow"/>
                <w:sz w:val="20"/>
                <w:lang w:val="fr-BE"/>
              </w:rPr>
            </w:pPr>
          </w:p>
          <w:p w:rsidR="000F7B4A" w:rsidRDefault="000F7B4A" w:rsidP="00EA5587">
            <w:pPr>
              <w:spacing w:after="0"/>
              <w:jc w:val="both"/>
              <w:rPr>
                <w:rFonts w:ascii="Arial Narrow" w:hAnsi="Arial Narrow"/>
                <w:sz w:val="20"/>
                <w:lang w:val="fr-BE"/>
              </w:rPr>
            </w:pPr>
          </w:p>
          <w:p w:rsidR="008D740E" w:rsidRPr="00EA5587" w:rsidRDefault="008D740E" w:rsidP="00EA5587">
            <w:pPr>
              <w:spacing w:after="0"/>
              <w:jc w:val="both"/>
              <w:rPr>
                <w:rFonts w:ascii="Arial Narrow" w:hAnsi="Arial Narrow"/>
                <w:sz w:val="20"/>
                <w:lang w:val="fr-BE"/>
              </w:rPr>
            </w:pPr>
          </w:p>
          <w:p w:rsidR="002C0995" w:rsidRPr="0052106B" w:rsidRDefault="002C0995" w:rsidP="0052106B">
            <w:pPr>
              <w:spacing w:after="0"/>
              <w:jc w:val="both"/>
              <w:rPr>
                <w:rFonts w:ascii="Arial Narrow" w:hAnsi="Arial Narrow"/>
                <w:sz w:val="20"/>
                <w:lang w:val="fr-BE"/>
              </w:rPr>
            </w:pPr>
            <w:r>
              <w:rPr>
                <w:rFonts w:ascii="Arial Narrow" w:hAnsi="Arial Narrow" w:cs="Arial"/>
                <w:sz w:val="20"/>
                <w:szCs w:val="22"/>
                <w:lang w:val="fr-FR"/>
              </w:rPr>
              <w:t xml:space="preserve">Le </w:t>
            </w:r>
            <w:r w:rsidR="00B303B5">
              <w:rPr>
                <w:rFonts w:ascii="Arial Narrow" w:hAnsi="Arial Narrow" w:cs="Arial"/>
                <w:sz w:val="20"/>
                <w:szCs w:val="22"/>
                <w:lang w:val="fr-FR"/>
              </w:rPr>
              <w:t xml:space="preserve">projet de CCEPO2 qui vient en complément au CCEPO1, </w:t>
            </w:r>
            <w:proofErr w:type="gramStart"/>
            <w:r w:rsidR="00B303B5">
              <w:rPr>
                <w:rFonts w:ascii="Arial Narrow" w:hAnsi="Arial Narrow" w:cs="Arial"/>
                <w:sz w:val="20"/>
                <w:szCs w:val="22"/>
                <w:lang w:val="fr-FR"/>
              </w:rPr>
              <w:t>a</w:t>
            </w:r>
            <w:proofErr w:type="gramEnd"/>
            <w:r w:rsidR="00B303B5">
              <w:rPr>
                <w:rFonts w:ascii="Arial Narrow" w:hAnsi="Arial Narrow" w:cs="Arial"/>
                <w:sz w:val="20"/>
                <w:szCs w:val="22"/>
                <w:lang w:val="fr-FR"/>
              </w:rPr>
              <w:t xml:space="preserve"> un cout global </w:t>
            </w:r>
            <w:r w:rsidR="0052106B">
              <w:rPr>
                <w:rFonts w:ascii="Arial Narrow" w:hAnsi="Arial Narrow" w:cs="Arial"/>
                <w:sz w:val="20"/>
                <w:szCs w:val="22"/>
                <w:lang w:val="fr-FR"/>
              </w:rPr>
              <w:t>estimé</w:t>
            </w:r>
            <w:r>
              <w:rPr>
                <w:rFonts w:ascii="Arial Narrow" w:hAnsi="Arial Narrow" w:cs="Arial"/>
                <w:sz w:val="20"/>
                <w:szCs w:val="22"/>
                <w:lang w:val="fr-FR"/>
              </w:rPr>
              <w:t xml:space="preserve"> à 32 577 </w:t>
            </w:r>
            <w:r w:rsidRPr="00E56B8E">
              <w:rPr>
                <w:rFonts w:ascii="Arial Narrow" w:hAnsi="Arial Narrow" w:cs="Arial"/>
                <w:sz w:val="20"/>
                <w:szCs w:val="22"/>
                <w:lang w:val="fr-FR"/>
              </w:rPr>
              <w:t>428</w:t>
            </w:r>
            <w:r>
              <w:rPr>
                <w:rFonts w:ascii="Arial Narrow" w:hAnsi="Arial Narrow" w:cs="Arial"/>
                <w:sz w:val="20"/>
                <w:szCs w:val="22"/>
                <w:lang w:val="fr-FR"/>
              </w:rPr>
              <w:t xml:space="preserve"> $US reparti entre GAVI (80%) soit 26 061 </w:t>
            </w:r>
            <w:r w:rsidRPr="00E56B8E">
              <w:rPr>
                <w:rFonts w:ascii="Arial Narrow" w:hAnsi="Arial Narrow" w:cs="Arial"/>
                <w:sz w:val="20"/>
                <w:szCs w:val="22"/>
                <w:lang w:val="fr-FR"/>
              </w:rPr>
              <w:t>942</w:t>
            </w:r>
            <w:r>
              <w:rPr>
                <w:rFonts w:ascii="Arial Narrow" w:hAnsi="Arial Narrow" w:cs="Arial"/>
                <w:sz w:val="20"/>
                <w:szCs w:val="22"/>
                <w:lang w:val="fr-FR"/>
              </w:rPr>
              <w:t xml:space="preserve"> $US et le co-financement du pays (20%) soit 6 515 </w:t>
            </w:r>
            <w:r w:rsidRPr="00E56B8E">
              <w:rPr>
                <w:rFonts w:ascii="Arial Narrow" w:hAnsi="Arial Narrow" w:cs="Arial"/>
                <w:sz w:val="20"/>
                <w:szCs w:val="22"/>
                <w:lang w:val="fr-FR"/>
              </w:rPr>
              <w:t>486</w:t>
            </w:r>
            <w:r>
              <w:rPr>
                <w:rFonts w:ascii="Arial Narrow" w:hAnsi="Arial Narrow" w:cs="Arial"/>
                <w:sz w:val="20"/>
                <w:szCs w:val="22"/>
                <w:lang w:val="fr-FR"/>
              </w:rPr>
              <w:t xml:space="preserve"> $US. </w:t>
            </w:r>
            <w:r w:rsidRPr="004A7DD4">
              <w:rPr>
                <w:rFonts w:ascii="Arial Narrow" w:hAnsi="Arial Narrow" w:cs="Arial"/>
                <w:sz w:val="20"/>
                <w:szCs w:val="22"/>
                <w:lang w:val="fr-FR"/>
              </w:rPr>
              <w:t>Le</w:t>
            </w:r>
            <w:r>
              <w:rPr>
                <w:rFonts w:ascii="Arial Narrow" w:hAnsi="Arial Narrow" w:cs="Arial"/>
                <w:sz w:val="20"/>
                <w:szCs w:val="22"/>
                <w:lang w:val="fr-FR"/>
              </w:rPr>
              <w:t xml:space="preserve"> </w:t>
            </w:r>
            <w:proofErr w:type="spellStart"/>
            <w:r>
              <w:rPr>
                <w:rFonts w:ascii="Arial Narrow" w:hAnsi="Arial Narrow" w:cs="Arial"/>
                <w:sz w:val="20"/>
                <w:szCs w:val="22"/>
                <w:lang w:val="fr-FR"/>
              </w:rPr>
              <w:t>co</w:t>
            </w:r>
            <w:proofErr w:type="spellEnd"/>
            <w:r>
              <w:rPr>
                <w:rFonts w:ascii="Arial Narrow" w:hAnsi="Arial Narrow" w:cs="Arial"/>
                <w:sz w:val="20"/>
                <w:szCs w:val="22"/>
                <w:lang w:val="fr-FR"/>
              </w:rPr>
              <w:t>-</w:t>
            </w:r>
            <w:r w:rsidRPr="004A7DD4">
              <w:rPr>
                <w:rFonts w:ascii="Arial Narrow" w:hAnsi="Arial Narrow" w:cs="Arial"/>
                <w:sz w:val="20"/>
                <w:szCs w:val="22"/>
                <w:lang w:val="fr-FR"/>
              </w:rPr>
              <w:t xml:space="preserve"> financement </w:t>
            </w:r>
            <w:r>
              <w:rPr>
                <w:rFonts w:ascii="Arial Narrow" w:hAnsi="Arial Narrow" w:cs="Arial"/>
                <w:sz w:val="20"/>
                <w:szCs w:val="22"/>
                <w:lang w:val="fr-FR"/>
              </w:rPr>
              <w:t xml:space="preserve">du pays est assure par la </w:t>
            </w:r>
            <w:r w:rsidRPr="004A7DD4">
              <w:rPr>
                <w:rFonts w:ascii="Arial Narrow" w:hAnsi="Arial Narrow" w:cs="Arial"/>
                <w:sz w:val="20"/>
                <w:szCs w:val="22"/>
                <w:lang w:val="fr-FR"/>
              </w:rPr>
              <w:t xml:space="preserve">Banque Mondiale </w:t>
            </w:r>
            <w:r>
              <w:rPr>
                <w:rFonts w:ascii="Arial Narrow" w:hAnsi="Arial Narrow" w:cs="Arial"/>
                <w:sz w:val="20"/>
                <w:szCs w:val="22"/>
                <w:lang w:val="fr-FR"/>
              </w:rPr>
              <w:t xml:space="preserve"> pour un montant de  6 280 000 $US  et le projet de l’USAID (PROSANI) pour un montant de 235 500 $US (30 réfrigérateurs).  </w:t>
            </w:r>
          </w:p>
          <w:p w:rsidR="00447E79" w:rsidRPr="002C0995" w:rsidRDefault="00447E79" w:rsidP="00EA5587">
            <w:pPr>
              <w:spacing w:after="0"/>
              <w:jc w:val="both"/>
              <w:rPr>
                <w:rFonts w:ascii="Arial Narrow" w:hAnsi="Arial Narrow"/>
                <w:sz w:val="20"/>
                <w:lang w:val="fr-FR"/>
              </w:rPr>
            </w:pPr>
          </w:p>
          <w:p w:rsidR="00447E79" w:rsidRPr="00E32723" w:rsidRDefault="00447E79" w:rsidP="00EA5587">
            <w:pPr>
              <w:spacing w:before="60" w:after="60"/>
              <w:contextualSpacing/>
              <w:jc w:val="both"/>
              <w:rPr>
                <w:rFonts w:ascii="Arial" w:hAnsi="Arial" w:cs="Arial"/>
                <w:b/>
                <w:bCs/>
                <w:i/>
                <w:sz w:val="20"/>
                <w:lang w:val="fr-FR"/>
              </w:rPr>
            </w:pPr>
          </w:p>
        </w:tc>
      </w:tr>
    </w:tbl>
    <w:p w:rsidR="00447E79" w:rsidRPr="00E32723" w:rsidRDefault="00447E79">
      <w:pPr>
        <w:rPr>
          <w:rFonts w:ascii="Arial" w:eastAsia="Times New Roman" w:hAnsi="Arial" w:cs="Arial"/>
          <w:b/>
          <w:sz w:val="24"/>
          <w:szCs w:val="20"/>
          <w:lang w:val="fr-FR" w:eastAsia="en-GB"/>
        </w:rPr>
      </w:pPr>
    </w:p>
    <w:p w:rsidR="00304EC9" w:rsidRPr="00E32723" w:rsidRDefault="00304962" w:rsidP="00304962">
      <w:pPr>
        <w:pStyle w:val="Sansinterligne"/>
        <w:jc w:val="both"/>
        <w:rPr>
          <w:rFonts w:ascii="Arial" w:eastAsia="Times New Roman" w:hAnsi="Arial" w:cs="Arial"/>
          <w:b/>
          <w:sz w:val="24"/>
          <w:szCs w:val="20"/>
          <w:lang w:val="fr-FR" w:eastAsia="en-GB"/>
        </w:rPr>
      </w:pPr>
      <w:r w:rsidRPr="00E32723">
        <w:rPr>
          <w:rFonts w:ascii="Arial" w:eastAsia="Times New Roman" w:hAnsi="Arial" w:cs="Arial"/>
          <w:b/>
          <w:sz w:val="24"/>
          <w:szCs w:val="20"/>
          <w:lang w:val="fr-FR" w:eastAsia="en-GB"/>
        </w:rPr>
        <w:t xml:space="preserve">2. </w:t>
      </w:r>
      <w:r w:rsidR="00B77ADB" w:rsidRPr="00E32723">
        <w:rPr>
          <w:rFonts w:ascii="Arial" w:eastAsia="Times New Roman" w:hAnsi="Arial" w:cs="Arial"/>
          <w:b/>
          <w:sz w:val="24"/>
          <w:szCs w:val="20"/>
          <w:lang w:val="fr-FR" w:eastAsia="en-GB"/>
        </w:rPr>
        <w:t xml:space="preserve">STRATÉGIES ET PLANS NATIONAUX PERTINENTS </w:t>
      </w:r>
      <w:r w:rsidR="004C5EB3" w:rsidRPr="00E32723">
        <w:rPr>
          <w:rFonts w:ascii="Arial" w:eastAsia="Times New Roman" w:hAnsi="Arial" w:cs="Arial"/>
          <w:b/>
          <w:sz w:val="24"/>
          <w:szCs w:val="20"/>
          <w:lang w:val="fr-FR" w:eastAsia="en-GB"/>
        </w:rPr>
        <w:t>POUR LE</w:t>
      </w:r>
      <w:r w:rsidR="00B77ADB" w:rsidRPr="00E32723">
        <w:rPr>
          <w:rFonts w:ascii="Arial" w:eastAsia="Times New Roman" w:hAnsi="Arial" w:cs="Arial"/>
          <w:b/>
          <w:sz w:val="24"/>
          <w:szCs w:val="20"/>
          <w:lang w:val="fr-FR" w:eastAsia="en-GB"/>
        </w:rPr>
        <w:t xml:space="preserve"> SOUTIEN DEMANDÉ ET </w:t>
      </w:r>
      <w:r w:rsidR="004C5EB3" w:rsidRPr="00E32723">
        <w:rPr>
          <w:rFonts w:ascii="Arial" w:eastAsia="Times New Roman" w:hAnsi="Arial" w:cs="Arial"/>
          <w:b/>
          <w:sz w:val="24"/>
          <w:szCs w:val="20"/>
          <w:lang w:val="fr-FR" w:eastAsia="en-GB"/>
        </w:rPr>
        <w:t>POUR</w:t>
      </w:r>
      <w:r w:rsidR="00B77ADB" w:rsidRPr="00E32723">
        <w:rPr>
          <w:rFonts w:ascii="Arial" w:eastAsia="Times New Roman" w:hAnsi="Arial" w:cs="Arial"/>
          <w:b/>
          <w:sz w:val="24"/>
          <w:szCs w:val="20"/>
          <w:lang w:val="fr-FR" w:eastAsia="en-GB"/>
        </w:rPr>
        <w:t xml:space="preserve"> LA CHAÎNE</w:t>
      </w:r>
    </w:p>
    <w:p w:rsidR="00622889" w:rsidRPr="00E32723" w:rsidRDefault="00622889" w:rsidP="00622889">
      <w:pPr>
        <w:pStyle w:val="Sansinterligne"/>
        <w:ind w:left="720"/>
        <w:jc w:val="both"/>
        <w:rPr>
          <w:rFonts w:ascii="Arial" w:eastAsia="Times New Roman" w:hAnsi="Arial" w:cs="Arial"/>
          <w:b/>
          <w:sz w:val="14"/>
          <w:szCs w:val="20"/>
          <w:lang w:val="fr-FR" w:eastAsia="en-GB"/>
        </w:rPr>
      </w:pPr>
    </w:p>
    <w:p w:rsidR="00A15A26" w:rsidRPr="00E32723" w:rsidRDefault="00C62516" w:rsidP="007E0A5D">
      <w:pPr>
        <w:pStyle w:val="Sansinterligne"/>
        <w:jc w:val="both"/>
        <w:rPr>
          <w:rFonts w:ascii="Arial" w:hAnsi="Arial" w:cs="Arial"/>
          <w:b/>
          <w:bCs/>
          <w:i/>
          <w:u w:val="single"/>
          <w:lang w:val="fr-FR"/>
        </w:rPr>
      </w:pPr>
      <w:r w:rsidRPr="00E32723">
        <w:rPr>
          <w:rFonts w:ascii="Arial" w:hAnsi="Arial" w:cs="Arial"/>
          <w:bCs/>
          <w:i/>
          <w:lang w:val="fr-FR"/>
        </w:rPr>
        <w:t>Comment les stratégies nationales</w:t>
      </w:r>
      <w:r w:rsidR="00AC19D6" w:rsidRPr="00E32723">
        <w:rPr>
          <w:rFonts w:ascii="Arial" w:hAnsi="Arial" w:cs="Arial"/>
          <w:bCs/>
          <w:i/>
          <w:lang w:val="fr-FR"/>
        </w:rPr>
        <w:t xml:space="preserve">, plans et documents nationaux </w:t>
      </w:r>
      <w:r w:rsidR="00824FF8" w:rsidRPr="00E32723">
        <w:rPr>
          <w:rFonts w:ascii="Arial" w:hAnsi="Arial" w:cs="Arial"/>
          <w:bCs/>
          <w:i/>
          <w:lang w:val="fr-FR"/>
        </w:rPr>
        <w:t>étay</w:t>
      </w:r>
      <w:r w:rsidR="004C5EB3" w:rsidRPr="00E32723">
        <w:rPr>
          <w:rFonts w:ascii="Arial" w:hAnsi="Arial" w:cs="Arial"/>
          <w:bCs/>
          <w:i/>
          <w:lang w:val="fr-FR"/>
        </w:rPr>
        <w:t>ent</w:t>
      </w:r>
      <w:r w:rsidRPr="00E32723">
        <w:rPr>
          <w:rFonts w:ascii="Arial" w:hAnsi="Arial" w:cs="Arial"/>
          <w:bCs/>
          <w:i/>
          <w:lang w:val="fr-FR"/>
        </w:rPr>
        <w:t>-ils les prog</w:t>
      </w:r>
      <w:r w:rsidR="00C74D40" w:rsidRPr="00E32723">
        <w:rPr>
          <w:rFonts w:ascii="Arial" w:hAnsi="Arial" w:cs="Arial"/>
          <w:bCs/>
          <w:i/>
          <w:lang w:val="fr-FR"/>
        </w:rPr>
        <w:t>r</w:t>
      </w:r>
      <w:r w:rsidRPr="00E32723">
        <w:rPr>
          <w:rFonts w:ascii="Arial" w:hAnsi="Arial" w:cs="Arial"/>
          <w:bCs/>
          <w:i/>
          <w:lang w:val="fr-FR"/>
        </w:rPr>
        <w:t>a</w:t>
      </w:r>
      <w:r w:rsidR="00C74D40" w:rsidRPr="00E32723">
        <w:rPr>
          <w:rFonts w:ascii="Arial" w:hAnsi="Arial" w:cs="Arial"/>
          <w:bCs/>
          <w:i/>
          <w:lang w:val="fr-FR"/>
        </w:rPr>
        <w:t>m</w:t>
      </w:r>
      <w:r w:rsidRPr="00E32723">
        <w:rPr>
          <w:rFonts w:ascii="Arial" w:hAnsi="Arial" w:cs="Arial"/>
          <w:bCs/>
          <w:i/>
          <w:lang w:val="fr-FR"/>
        </w:rPr>
        <w:t>mes de renforcement de la chaîne d'approvision</w:t>
      </w:r>
      <w:r w:rsidR="00C74D40" w:rsidRPr="00E32723">
        <w:rPr>
          <w:rFonts w:ascii="Arial" w:hAnsi="Arial" w:cs="Arial"/>
          <w:bCs/>
          <w:i/>
          <w:lang w:val="fr-FR"/>
        </w:rPr>
        <w:t>n</w:t>
      </w:r>
      <w:r w:rsidRPr="00E32723">
        <w:rPr>
          <w:rFonts w:ascii="Arial" w:hAnsi="Arial" w:cs="Arial"/>
          <w:bCs/>
          <w:i/>
          <w:lang w:val="fr-FR"/>
        </w:rPr>
        <w:t xml:space="preserve">ement du pays, et </w:t>
      </w:r>
      <w:r w:rsidR="002869DC" w:rsidRPr="00E32723">
        <w:rPr>
          <w:rFonts w:ascii="Arial" w:hAnsi="Arial" w:cs="Arial"/>
          <w:bCs/>
          <w:i/>
          <w:lang w:val="fr-FR"/>
        </w:rPr>
        <w:t xml:space="preserve">quels éléments probants </w:t>
      </w:r>
      <w:proofErr w:type="spellStart"/>
      <w:r w:rsidR="002869DC" w:rsidRPr="00E32723">
        <w:rPr>
          <w:rFonts w:ascii="Arial" w:hAnsi="Arial" w:cs="Arial"/>
          <w:bCs/>
          <w:i/>
          <w:lang w:val="fr-FR"/>
        </w:rPr>
        <w:t>apporteront-ils</w:t>
      </w:r>
      <w:proofErr w:type="spellEnd"/>
      <w:r w:rsidR="002869DC" w:rsidRPr="00E32723">
        <w:rPr>
          <w:rFonts w:ascii="Arial" w:hAnsi="Arial" w:cs="Arial"/>
          <w:bCs/>
          <w:i/>
          <w:lang w:val="fr-FR"/>
        </w:rPr>
        <w:t xml:space="preserve"> à</w:t>
      </w:r>
      <w:r w:rsidR="007348BD" w:rsidRPr="00E32723">
        <w:rPr>
          <w:rFonts w:ascii="Arial" w:hAnsi="Arial" w:cs="Arial"/>
          <w:bCs/>
          <w:i/>
          <w:lang w:val="fr-FR"/>
        </w:rPr>
        <w:t xml:space="preserve"> la demande de soutien de la plateforme d'optimisation de l'ECF. Ces documents </w:t>
      </w:r>
      <w:r w:rsidR="007348BD" w:rsidRPr="00992D05">
        <w:rPr>
          <w:rFonts w:ascii="Arial" w:hAnsi="Arial" w:cs="Arial"/>
          <w:b/>
          <w:bCs/>
          <w:i/>
          <w:u w:val="single"/>
          <w:lang w:val="fr-FR"/>
        </w:rPr>
        <w:t>doivent être joints</w:t>
      </w:r>
      <w:r w:rsidR="007348BD" w:rsidRPr="00E32723">
        <w:rPr>
          <w:rFonts w:ascii="Arial" w:hAnsi="Arial" w:cs="Arial"/>
          <w:bCs/>
          <w:i/>
          <w:lang w:val="fr-FR"/>
        </w:rPr>
        <w:t xml:space="preserve"> à votre demande</w:t>
      </w:r>
      <w:r w:rsidR="004C5EB3" w:rsidRPr="00E32723">
        <w:rPr>
          <w:rFonts w:ascii="Arial" w:hAnsi="Arial" w:cs="Arial"/>
          <w:bCs/>
          <w:i/>
          <w:lang w:val="fr-FR"/>
        </w:rPr>
        <w:t> </w:t>
      </w:r>
      <w:r w:rsidR="007348BD" w:rsidRPr="00E32723">
        <w:rPr>
          <w:rFonts w:ascii="Arial" w:hAnsi="Arial" w:cs="Arial"/>
          <w:bCs/>
          <w:i/>
          <w:lang w:val="fr-FR"/>
        </w:rPr>
        <w:t xml:space="preserve">; ils doivent être </w:t>
      </w:r>
      <w:r w:rsidR="007348BD" w:rsidRPr="00E32723">
        <w:rPr>
          <w:rFonts w:ascii="Arial" w:hAnsi="Arial" w:cs="Arial"/>
          <w:b/>
          <w:bCs/>
          <w:i/>
          <w:lang w:val="fr-FR"/>
        </w:rPr>
        <w:t xml:space="preserve">datés </w:t>
      </w:r>
      <w:r w:rsidR="007348BD" w:rsidRPr="00E32723">
        <w:rPr>
          <w:rFonts w:ascii="Arial" w:hAnsi="Arial" w:cs="Arial"/>
          <w:bCs/>
          <w:i/>
          <w:lang w:val="fr-FR"/>
        </w:rPr>
        <w:t xml:space="preserve">et leur texte </w:t>
      </w:r>
      <w:r w:rsidR="007348BD" w:rsidRPr="00E32723">
        <w:rPr>
          <w:rFonts w:ascii="Arial" w:hAnsi="Arial" w:cs="Arial"/>
          <w:b/>
          <w:bCs/>
          <w:i/>
          <w:lang w:val="fr-FR"/>
        </w:rPr>
        <w:t>définitif</w:t>
      </w:r>
      <w:r w:rsidR="007348BD" w:rsidRPr="00E32723">
        <w:rPr>
          <w:rFonts w:ascii="Arial" w:hAnsi="Arial" w:cs="Arial"/>
          <w:bCs/>
          <w:i/>
          <w:lang w:val="fr-FR"/>
        </w:rPr>
        <w:t>.</w:t>
      </w:r>
    </w:p>
    <w:tbl>
      <w:tblPr>
        <w:tblStyle w:val="TableGridCEPA1"/>
        <w:tblpPr w:leftFromText="180" w:rightFromText="180" w:vertAnchor="text" w:horzAnchor="margin" w:tblpXSpec="center" w:tblpY="161"/>
        <w:tblW w:w="622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564"/>
        <w:gridCol w:w="3544"/>
        <w:gridCol w:w="1276"/>
        <w:gridCol w:w="1274"/>
        <w:gridCol w:w="1559"/>
        <w:gridCol w:w="2992"/>
        <w:gridCol w:w="7"/>
      </w:tblGrid>
      <w:tr w:rsidR="003114E9" w:rsidRPr="00E32723" w:rsidTr="003114E9">
        <w:trPr>
          <w:gridAfter w:val="1"/>
          <w:cnfStyle w:val="100000000000" w:firstRow="1" w:lastRow="0" w:firstColumn="0" w:lastColumn="0" w:oddVBand="0" w:evenVBand="0" w:oddHBand="0" w:evenHBand="0" w:firstRowFirstColumn="0" w:firstRowLastColumn="0" w:lastRowFirstColumn="0" w:lastRowLastColumn="0"/>
          <w:wAfter w:w="3" w:type="pct"/>
          <w:trHeight w:val="1125"/>
        </w:trPr>
        <w:tc>
          <w:tcPr>
            <w:tcW w:w="251" w:type="pct"/>
            <w:shd w:val="clear" w:color="auto" w:fill="808080" w:themeFill="background1" w:themeFillShade="80"/>
            <w:vAlign w:val="center"/>
          </w:tcPr>
          <w:p w:rsidR="003114E9" w:rsidRPr="00E32723" w:rsidRDefault="003114E9" w:rsidP="00622889">
            <w:pPr>
              <w:spacing w:before="60" w:after="60"/>
              <w:contextualSpacing/>
              <w:jc w:val="center"/>
              <w:rPr>
                <w:rFonts w:ascii="Arial" w:hAnsi="Arial" w:cs="Arial"/>
                <w:b w:val="0"/>
                <w:lang w:val="fr-FR"/>
              </w:rPr>
            </w:pPr>
            <w:r w:rsidRPr="00E32723">
              <w:rPr>
                <w:rFonts w:ascii="Arial" w:hAnsi="Arial" w:cs="Arial"/>
                <w:lang w:val="fr-FR"/>
              </w:rPr>
              <w:t>N</w:t>
            </w:r>
            <w:r w:rsidR="00824FF8" w:rsidRPr="00E32723">
              <w:rPr>
                <w:rFonts w:ascii="Calibri" w:hAnsi="Calibri" w:cs="Arial"/>
                <w:lang w:val="fr-FR"/>
              </w:rPr>
              <w:t>ᵒ</w:t>
            </w:r>
          </w:p>
        </w:tc>
        <w:tc>
          <w:tcPr>
            <w:tcW w:w="1580" w:type="pct"/>
            <w:shd w:val="clear" w:color="auto" w:fill="808080" w:themeFill="background1" w:themeFillShade="80"/>
            <w:vAlign w:val="center"/>
          </w:tcPr>
          <w:p w:rsidR="003114E9" w:rsidRPr="00E32723" w:rsidRDefault="003114E9" w:rsidP="009A759E">
            <w:pPr>
              <w:spacing w:before="60" w:after="60"/>
              <w:contextualSpacing/>
              <w:jc w:val="center"/>
              <w:rPr>
                <w:rFonts w:ascii="Arial" w:hAnsi="Arial" w:cs="Arial"/>
                <w:b w:val="0"/>
                <w:lang w:val="fr-FR"/>
              </w:rPr>
            </w:pPr>
            <w:r w:rsidRPr="00E32723">
              <w:rPr>
                <w:rFonts w:ascii="Arial" w:hAnsi="Arial" w:cs="Arial"/>
                <w:lang w:val="fr-FR"/>
              </w:rPr>
              <w:t>Strat</w:t>
            </w:r>
            <w:r w:rsidR="007348BD" w:rsidRPr="00E32723">
              <w:rPr>
                <w:rFonts w:ascii="Arial" w:hAnsi="Arial" w:cs="Arial"/>
                <w:lang w:val="fr-FR"/>
              </w:rPr>
              <w:t>égie</w:t>
            </w:r>
            <w:r w:rsidRPr="00E32723">
              <w:rPr>
                <w:rFonts w:ascii="Arial" w:hAnsi="Arial" w:cs="Arial"/>
                <w:lang w:val="fr-FR"/>
              </w:rPr>
              <w:t xml:space="preserve">/Plan/Document </w:t>
            </w:r>
          </w:p>
          <w:p w:rsidR="003114E9" w:rsidRPr="00E32723" w:rsidRDefault="003114E9" w:rsidP="009A759E">
            <w:pPr>
              <w:spacing w:before="60" w:after="60"/>
              <w:contextualSpacing/>
              <w:jc w:val="center"/>
              <w:rPr>
                <w:rFonts w:ascii="Arial" w:hAnsi="Arial" w:cs="Arial"/>
                <w:b w:val="0"/>
                <w:sz w:val="8"/>
                <w:lang w:val="fr-FR"/>
              </w:rPr>
            </w:pPr>
          </w:p>
          <w:p w:rsidR="003114E9" w:rsidRPr="00E32723" w:rsidRDefault="003114E9" w:rsidP="007348BD">
            <w:pPr>
              <w:spacing w:before="60" w:after="60"/>
              <w:contextualSpacing/>
              <w:jc w:val="center"/>
              <w:rPr>
                <w:rFonts w:ascii="Arial" w:hAnsi="Arial" w:cs="Arial"/>
                <w:lang w:val="fr-FR"/>
              </w:rPr>
            </w:pPr>
            <w:r w:rsidRPr="00E32723">
              <w:rPr>
                <w:rFonts w:ascii="Arial" w:hAnsi="Arial" w:cs="Arial"/>
                <w:i/>
                <w:sz w:val="20"/>
                <w:lang w:val="fr-FR"/>
              </w:rPr>
              <w:t>*</w:t>
            </w:r>
            <w:r w:rsidR="007348BD" w:rsidRPr="00E32723">
              <w:rPr>
                <w:rFonts w:ascii="Arial" w:hAnsi="Arial" w:cs="Arial"/>
                <w:i/>
                <w:sz w:val="20"/>
                <w:lang w:val="fr-FR"/>
              </w:rPr>
              <w:t>Tous les documents</w:t>
            </w:r>
            <w:r w:rsidR="001A1F05" w:rsidRPr="00E32723">
              <w:rPr>
                <w:rFonts w:ascii="Arial" w:hAnsi="Arial" w:cs="Arial"/>
                <w:i/>
                <w:sz w:val="20"/>
                <w:lang w:val="fr-FR"/>
              </w:rPr>
              <w:t xml:space="preserve"> </w:t>
            </w:r>
            <w:r w:rsidR="007348BD" w:rsidRPr="00E32723">
              <w:rPr>
                <w:rFonts w:ascii="Arial" w:hAnsi="Arial" w:cs="Arial"/>
                <w:i/>
                <w:sz w:val="20"/>
                <w:lang w:val="fr-FR"/>
              </w:rPr>
              <w:t>sont obligatoires. Seules les demandes complètes seront étudiées</w:t>
            </w:r>
            <w:r w:rsidRPr="00E32723">
              <w:rPr>
                <w:rFonts w:ascii="Arial" w:hAnsi="Arial" w:cs="Arial"/>
                <w:sz w:val="20"/>
                <w:lang w:val="fr-FR"/>
              </w:rPr>
              <w:t xml:space="preserve">. </w:t>
            </w:r>
          </w:p>
        </w:tc>
        <w:tc>
          <w:tcPr>
            <w:tcW w:w="569" w:type="pct"/>
            <w:shd w:val="clear" w:color="auto" w:fill="808080" w:themeFill="background1" w:themeFillShade="80"/>
          </w:tcPr>
          <w:p w:rsidR="003114E9" w:rsidRPr="00E32723" w:rsidRDefault="003114E9" w:rsidP="00622889">
            <w:pPr>
              <w:spacing w:before="60" w:after="60"/>
              <w:contextualSpacing/>
              <w:jc w:val="center"/>
              <w:rPr>
                <w:rFonts w:ascii="Arial" w:hAnsi="Arial" w:cs="Arial"/>
                <w:b w:val="0"/>
                <w:lang w:val="fr-FR"/>
              </w:rPr>
            </w:pPr>
          </w:p>
          <w:p w:rsidR="003114E9" w:rsidRPr="00E32723" w:rsidRDefault="007348BD" w:rsidP="00622889">
            <w:pPr>
              <w:spacing w:before="60" w:after="60"/>
              <w:contextualSpacing/>
              <w:jc w:val="center"/>
              <w:rPr>
                <w:rFonts w:ascii="Arial" w:hAnsi="Arial" w:cs="Arial"/>
                <w:b w:val="0"/>
                <w:lang w:val="fr-FR"/>
              </w:rPr>
            </w:pPr>
            <w:r w:rsidRPr="00E32723">
              <w:rPr>
                <w:rFonts w:ascii="Arial" w:hAnsi="Arial" w:cs="Arial"/>
                <w:lang w:val="fr-FR"/>
              </w:rPr>
              <w:t>Joint</w:t>
            </w:r>
          </w:p>
          <w:p w:rsidR="003114E9" w:rsidRPr="00E32723" w:rsidRDefault="007348BD" w:rsidP="00622889">
            <w:pPr>
              <w:spacing w:before="60" w:after="60"/>
              <w:contextualSpacing/>
              <w:jc w:val="center"/>
              <w:rPr>
                <w:rFonts w:ascii="Arial" w:hAnsi="Arial" w:cs="Arial"/>
                <w:b w:val="0"/>
                <w:lang w:val="fr-FR"/>
              </w:rPr>
            </w:pPr>
            <w:r w:rsidRPr="00E32723">
              <w:rPr>
                <w:rFonts w:ascii="Arial" w:hAnsi="Arial" w:cs="Arial"/>
                <w:lang w:val="fr-FR"/>
              </w:rPr>
              <w:t>Oui/Non</w:t>
            </w:r>
          </w:p>
          <w:p w:rsidR="003114E9" w:rsidRPr="00E32723" w:rsidRDefault="003114E9" w:rsidP="00E80E86">
            <w:pPr>
              <w:spacing w:before="60" w:after="60"/>
              <w:contextualSpacing/>
              <w:jc w:val="center"/>
              <w:rPr>
                <w:rFonts w:ascii="Arial" w:hAnsi="Arial" w:cs="Arial"/>
                <w:b w:val="0"/>
                <w:lang w:val="fr-FR"/>
              </w:rPr>
            </w:pPr>
          </w:p>
        </w:tc>
        <w:tc>
          <w:tcPr>
            <w:tcW w:w="568" w:type="pct"/>
            <w:shd w:val="clear" w:color="auto" w:fill="808080" w:themeFill="background1" w:themeFillShade="80"/>
          </w:tcPr>
          <w:p w:rsidR="003114E9" w:rsidRPr="00E32723" w:rsidRDefault="003114E9" w:rsidP="00622889">
            <w:pPr>
              <w:spacing w:before="60" w:after="60"/>
              <w:contextualSpacing/>
              <w:jc w:val="center"/>
              <w:rPr>
                <w:rFonts w:ascii="Arial" w:hAnsi="Arial" w:cs="Arial"/>
                <w:b w:val="0"/>
                <w:lang w:val="fr-FR"/>
              </w:rPr>
            </w:pPr>
          </w:p>
          <w:p w:rsidR="003114E9" w:rsidRPr="00E32723" w:rsidRDefault="007348BD" w:rsidP="00340321">
            <w:pPr>
              <w:spacing w:before="60" w:after="60"/>
              <w:contextualSpacing/>
              <w:jc w:val="center"/>
              <w:rPr>
                <w:rFonts w:ascii="Arial" w:hAnsi="Arial" w:cs="Arial"/>
                <w:b w:val="0"/>
                <w:lang w:val="fr-FR"/>
              </w:rPr>
            </w:pPr>
            <w:r w:rsidRPr="00E32723">
              <w:rPr>
                <w:rFonts w:ascii="Arial" w:hAnsi="Arial" w:cs="Arial"/>
                <w:lang w:val="fr-FR"/>
              </w:rPr>
              <w:t>Version définitive (datée</w:t>
            </w:r>
            <w:r w:rsidR="003114E9" w:rsidRPr="00E32723">
              <w:rPr>
                <w:rFonts w:ascii="Arial" w:hAnsi="Arial" w:cs="Arial"/>
                <w:lang w:val="fr-FR"/>
              </w:rPr>
              <w:t>)</w:t>
            </w:r>
          </w:p>
        </w:tc>
        <w:tc>
          <w:tcPr>
            <w:tcW w:w="695" w:type="pct"/>
            <w:shd w:val="clear" w:color="auto" w:fill="808080" w:themeFill="background1" w:themeFillShade="80"/>
            <w:vAlign w:val="center"/>
          </w:tcPr>
          <w:p w:rsidR="003114E9" w:rsidRPr="00E32723" w:rsidRDefault="003114E9" w:rsidP="00622889">
            <w:pPr>
              <w:spacing w:before="60" w:after="60"/>
              <w:contextualSpacing/>
              <w:jc w:val="center"/>
              <w:rPr>
                <w:rFonts w:ascii="Arial" w:hAnsi="Arial" w:cs="Arial"/>
                <w:b w:val="0"/>
                <w:lang w:val="fr-FR"/>
              </w:rPr>
            </w:pPr>
            <w:r w:rsidRPr="00E32723">
              <w:rPr>
                <w:rFonts w:ascii="Arial" w:hAnsi="Arial" w:cs="Arial"/>
                <w:lang w:val="fr-FR"/>
              </w:rPr>
              <w:t>Dur</w:t>
            </w:r>
            <w:r w:rsidR="007348BD" w:rsidRPr="00E32723">
              <w:rPr>
                <w:rFonts w:ascii="Arial" w:hAnsi="Arial" w:cs="Arial"/>
                <w:lang w:val="fr-FR"/>
              </w:rPr>
              <w:t>ée</w:t>
            </w:r>
          </w:p>
          <w:p w:rsidR="003114E9" w:rsidRPr="00E32723" w:rsidRDefault="003114E9" w:rsidP="00E80E86">
            <w:pPr>
              <w:spacing w:before="60" w:after="60"/>
              <w:contextualSpacing/>
              <w:rPr>
                <w:rFonts w:ascii="Arial" w:hAnsi="Arial" w:cs="Arial"/>
                <w:bCs/>
                <w:i/>
                <w:sz w:val="20"/>
                <w:lang w:val="fr-FR"/>
              </w:rPr>
            </w:pPr>
          </w:p>
        </w:tc>
        <w:tc>
          <w:tcPr>
            <w:tcW w:w="1334" w:type="pct"/>
            <w:shd w:val="clear" w:color="auto" w:fill="808080" w:themeFill="background1" w:themeFillShade="80"/>
            <w:vAlign w:val="center"/>
          </w:tcPr>
          <w:p w:rsidR="003114E9" w:rsidRPr="00E32723" w:rsidRDefault="003114E9" w:rsidP="00622889">
            <w:pPr>
              <w:spacing w:before="60" w:after="60"/>
              <w:contextualSpacing/>
              <w:jc w:val="center"/>
              <w:rPr>
                <w:rFonts w:ascii="Arial" w:hAnsi="Arial" w:cs="Arial"/>
                <w:b w:val="0"/>
                <w:lang w:val="fr-FR"/>
              </w:rPr>
            </w:pPr>
          </w:p>
          <w:p w:rsidR="003114E9" w:rsidRPr="00E32723" w:rsidRDefault="003114E9" w:rsidP="00622889">
            <w:pPr>
              <w:spacing w:before="60" w:after="60"/>
              <w:contextualSpacing/>
              <w:jc w:val="center"/>
              <w:rPr>
                <w:rFonts w:ascii="Arial" w:hAnsi="Arial" w:cs="Arial"/>
                <w:b w:val="0"/>
                <w:u w:val="single"/>
                <w:lang w:val="fr-FR"/>
              </w:rPr>
            </w:pPr>
            <w:r w:rsidRPr="00E32723">
              <w:rPr>
                <w:rFonts w:ascii="Arial" w:hAnsi="Arial" w:cs="Arial"/>
                <w:u w:val="single"/>
                <w:lang w:val="fr-FR"/>
              </w:rPr>
              <w:t>Comment</w:t>
            </w:r>
            <w:r w:rsidR="007348BD" w:rsidRPr="00E32723">
              <w:rPr>
                <w:rFonts w:ascii="Arial" w:hAnsi="Arial" w:cs="Arial"/>
                <w:u w:val="single"/>
                <w:lang w:val="fr-FR"/>
              </w:rPr>
              <w:t>aires</w:t>
            </w:r>
          </w:p>
          <w:p w:rsidR="003114E9" w:rsidRPr="00E32723" w:rsidRDefault="003114E9" w:rsidP="00E80E86">
            <w:pPr>
              <w:spacing w:before="60" w:after="60"/>
              <w:contextualSpacing/>
              <w:jc w:val="center"/>
              <w:rPr>
                <w:rFonts w:ascii="Arial" w:hAnsi="Arial" w:cs="Arial"/>
                <w:b w:val="0"/>
                <w:lang w:val="fr-FR"/>
              </w:rPr>
            </w:pPr>
          </w:p>
        </w:tc>
      </w:tr>
      <w:tr w:rsidR="00574D99" w:rsidRPr="00574D99" w:rsidTr="003114E9">
        <w:trPr>
          <w:gridAfter w:val="1"/>
          <w:wAfter w:w="3" w:type="pct"/>
          <w:trHeight w:val="173"/>
        </w:trPr>
        <w:tc>
          <w:tcPr>
            <w:tcW w:w="251" w:type="pct"/>
            <w:shd w:val="clear" w:color="auto" w:fill="auto"/>
            <w:vAlign w:val="center"/>
          </w:tcPr>
          <w:p w:rsidR="005A78D2" w:rsidRPr="00E32723" w:rsidRDefault="005A78D2" w:rsidP="005A78D2">
            <w:pPr>
              <w:spacing w:before="60" w:after="60"/>
              <w:contextualSpacing/>
              <w:rPr>
                <w:rFonts w:ascii="Arial" w:hAnsi="Arial" w:cs="Arial"/>
                <w:b/>
                <w:i/>
                <w:sz w:val="20"/>
                <w:lang w:val="fr-FR"/>
              </w:rPr>
            </w:pPr>
            <w:r w:rsidRPr="00E32723">
              <w:rPr>
                <w:rFonts w:ascii="Arial" w:hAnsi="Arial" w:cs="Arial"/>
                <w:b/>
                <w:i/>
                <w:sz w:val="20"/>
                <w:lang w:val="fr-FR"/>
              </w:rPr>
              <w:t>1</w:t>
            </w:r>
          </w:p>
        </w:tc>
        <w:tc>
          <w:tcPr>
            <w:tcW w:w="1580" w:type="pct"/>
            <w:shd w:val="clear" w:color="auto" w:fill="D9D9D9" w:themeFill="background1" w:themeFillShade="D9"/>
            <w:vAlign w:val="center"/>
          </w:tcPr>
          <w:p w:rsidR="005A78D2" w:rsidRPr="007E0A5D" w:rsidRDefault="005A78D2" w:rsidP="007E0A5D">
            <w:pPr>
              <w:spacing w:before="60" w:after="60"/>
              <w:contextualSpacing/>
              <w:rPr>
                <w:rFonts w:ascii="Arial" w:hAnsi="Arial" w:cs="Arial"/>
                <w:i/>
                <w:sz w:val="18"/>
                <w:lang w:val="fr-FR"/>
              </w:rPr>
            </w:pPr>
            <w:r w:rsidRPr="007E0A5D">
              <w:rPr>
                <w:rFonts w:ascii="Arial" w:hAnsi="Arial" w:cs="Arial"/>
                <w:i/>
                <w:sz w:val="18"/>
                <w:lang w:val="fr-FR"/>
              </w:rPr>
              <w:t>Feuillet de signature pour le ministre de la Santé et le ministre des Finances, ou leurs représentants autorisés</w:t>
            </w:r>
          </w:p>
        </w:tc>
        <w:tc>
          <w:tcPr>
            <w:tcW w:w="569" w:type="pct"/>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OUI</w:t>
            </w:r>
          </w:p>
        </w:tc>
        <w:tc>
          <w:tcPr>
            <w:tcW w:w="568" w:type="pct"/>
          </w:tcPr>
          <w:p w:rsidR="005A78D2" w:rsidRPr="00574D99" w:rsidRDefault="005A78D2" w:rsidP="005A78D2">
            <w:pPr>
              <w:spacing w:before="60" w:after="60"/>
              <w:contextualSpacing/>
              <w:jc w:val="center"/>
              <w:rPr>
                <w:rFonts w:ascii="Arial" w:hAnsi="Arial" w:cs="Arial"/>
                <w:bCs/>
                <w:i/>
                <w:color w:val="auto"/>
                <w:sz w:val="18"/>
                <w:lang w:val="fr-FR"/>
              </w:rPr>
            </w:pP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r>
      <w:tr w:rsidR="00574D99" w:rsidRPr="00A05EDE" w:rsidTr="003114E9">
        <w:trPr>
          <w:gridAfter w:val="1"/>
          <w:wAfter w:w="3" w:type="pct"/>
          <w:trHeight w:val="173"/>
        </w:trPr>
        <w:tc>
          <w:tcPr>
            <w:tcW w:w="251" w:type="pct"/>
            <w:shd w:val="clear" w:color="auto" w:fill="auto"/>
            <w:vAlign w:val="center"/>
          </w:tcPr>
          <w:p w:rsidR="005A78D2" w:rsidRPr="00E32723" w:rsidRDefault="005A78D2" w:rsidP="005A78D2">
            <w:pPr>
              <w:spacing w:before="60" w:after="60"/>
              <w:contextualSpacing/>
              <w:rPr>
                <w:rFonts w:ascii="Arial" w:hAnsi="Arial" w:cs="Arial"/>
                <w:b/>
                <w:bCs/>
                <w:i/>
                <w:sz w:val="20"/>
                <w:lang w:val="fr-FR"/>
              </w:rPr>
            </w:pPr>
            <w:r w:rsidRPr="00E32723">
              <w:rPr>
                <w:rFonts w:ascii="Arial" w:hAnsi="Arial" w:cs="Arial"/>
                <w:b/>
                <w:bCs/>
                <w:i/>
                <w:sz w:val="20"/>
                <w:lang w:val="fr-FR"/>
              </w:rPr>
              <w:t>2</w:t>
            </w:r>
          </w:p>
        </w:tc>
        <w:tc>
          <w:tcPr>
            <w:tcW w:w="1580" w:type="pct"/>
            <w:shd w:val="clear" w:color="auto" w:fill="D9D9D9" w:themeFill="background1" w:themeFillShade="D9"/>
            <w:vAlign w:val="center"/>
          </w:tcPr>
          <w:p w:rsidR="005A78D2" w:rsidRPr="007E0A5D" w:rsidRDefault="005A78D2" w:rsidP="007E0A5D">
            <w:pPr>
              <w:spacing w:before="60" w:after="60"/>
              <w:contextualSpacing/>
              <w:rPr>
                <w:rFonts w:ascii="Arial" w:hAnsi="Arial" w:cs="Arial"/>
                <w:bCs/>
                <w:i/>
                <w:sz w:val="18"/>
                <w:lang w:val="fr-FR"/>
              </w:rPr>
            </w:pPr>
            <w:r w:rsidRPr="007E0A5D">
              <w:rPr>
                <w:rFonts w:ascii="Arial" w:hAnsi="Arial" w:cs="Arial"/>
                <w:i/>
                <w:sz w:val="18"/>
                <w:lang w:val="fr-FR"/>
              </w:rPr>
              <w:t>Feuillet de sign</w:t>
            </w:r>
            <w:r w:rsidR="00012942" w:rsidRPr="007E0A5D">
              <w:rPr>
                <w:rFonts w:ascii="Arial" w:hAnsi="Arial" w:cs="Arial"/>
                <w:i/>
                <w:sz w:val="18"/>
                <w:lang w:val="fr-FR"/>
              </w:rPr>
              <w:t>ature pour l'approbation du CCIA-Stratégique</w:t>
            </w:r>
          </w:p>
        </w:tc>
        <w:tc>
          <w:tcPr>
            <w:tcW w:w="569" w:type="pct"/>
          </w:tcPr>
          <w:p w:rsidR="005A78D2" w:rsidRPr="00574D99" w:rsidRDefault="004A1448" w:rsidP="005A78D2">
            <w:pPr>
              <w:spacing w:before="60" w:after="60"/>
              <w:contextualSpacing/>
              <w:jc w:val="center"/>
              <w:rPr>
                <w:rFonts w:ascii="Arial" w:hAnsi="Arial" w:cs="Arial"/>
                <w:bCs/>
                <w:i/>
                <w:color w:val="auto"/>
                <w:sz w:val="18"/>
                <w:lang w:val="fr-FR"/>
              </w:rPr>
            </w:pPr>
            <w:r>
              <w:rPr>
                <w:rFonts w:ascii="Arial" w:hAnsi="Arial" w:cs="Arial"/>
                <w:bCs/>
                <w:i/>
                <w:color w:val="auto"/>
                <w:sz w:val="18"/>
                <w:lang w:val="fr-FR"/>
              </w:rPr>
              <w:t xml:space="preserve">Oui </w:t>
            </w:r>
          </w:p>
        </w:tc>
        <w:tc>
          <w:tcPr>
            <w:tcW w:w="568" w:type="pct"/>
          </w:tcPr>
          <w:p w:rsidR="005A78D2" w:rsidRPr="00574D99" w:rsidRDefault="005A78D2" w:rsidP="005A78D2">
            <w:pPr>
              <w:spacing w:before="60" w:after="60"/>
              <w:contextualSpacing/>
              <w:jc w:val="center"/>
              <w:rPr>
                <w:rFonts w:ascii="Arial" w:hAnsi="Arial" w:cs="Arial"/>
                <w:bCs/>
                <w:i/>
                <w:color w:val="auto"/>
                <w:sz w:val="18"/>
                <w:lang w:val="fr-FR"/>
              </w:rPr>
            </w:pP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r>
      <w:tr w:rsidR="00574D99" w:rsidRPr="00574D99" w:rsidTr="003114E9">
        <w:trPr>
          <w:gridAfter w:val="1"/>
          <w:wAfter w:w="3" w:type="pct"/>
          <w:trHeight w:val="173"/>
        </w:trPr>
        <w:tc>
          <w:tcPr>
            <w:tcW w:w="251" w:type="pct"/>
            <w:shd w:val="clear" w:color="auto" w:fill="auto"/>
            <w:vAlign w:val="center"/>
          </w:tcPr>
          <w:p w:rsidR="005A78D2" w:rsidRPr="00E32723" w:rsidRDefault="005A78D2" w:rsidP="005A78D2">
            <w:pPr>
              <w:spacing w:before="60" w:after="60"/>
              <w:contextualSpacing/>
              <w:rPr>
                <w:rFonts w:ascii="Arial" w:hAnsi="Arial" w:cs="Arial"/>
                <w:b/>
                <w:sz w:val="20"/>
                <w:lang w:val="fr-FR"/>
              </w:rPr>
            </w:pPr>
            <w:r w:rsidRPr="00E32723">
              <w:rPr>
                <w:rFonts w:ascii="Arial" w:hAnsi="Arial" w:cs="Arial"/>
                <w:b/>
                <w:sz w:val="20"/>
                <w:lang w:val="fr-FR"/>
              </w:rPr>
              <w:t>3</w:t>
            </w:r>
          </w:p>
        </w:tc>
        <w:tc>
          <w:tcPr>
            <w:tcW w:w="1580" w:type="pct"/>
            <w:shd w:val="clear" w:color="auto" w:fill="D9D9D9" w:themeFill="background1" w:themeFillShade="D9"/>
            <w:vAlign w:val="center"/>
          </w:tcPr>
          <w:p w:rsidR="005A78D2" w:rsidRPr="007E0A5D" w:rsidRDefault="005A78D2" w:rsidP="007E0A5D">
            <w:pPr>
              <w:spacing w:before="60" w:after="60"/>
              <w:contextualSpacing/>
              <w:rPr>
                <w:rFonts w:ascii="Arial" w:hAnsi="Arial" w:cs="Arial"/>
                <w:sz w:val="18"/>
                <w:lang w:val="fr-FR"/>
              </w:rPr>
            </w:pPr>
            <w:r w:rsidRPr="007E0A5D">
              <w:rPr>
                <w:rFonts w:ascii="Arial" w:hAnsi="Arial" w:cs="Arial"/>
                <w:bCs/>
                <w:i/>
                <w:sz w:val="18"/>
                <w:lang w:val="fr-FR"/>
              </w:rPr>
              <w:t xml:space="preserve">Plan national de développement du secteur de la santé </w:t>
            </w:r>
          </w:p>
        </w:tc>
        <w:tc>
          <w:tcPr>
            <w:tcW w:w="569" w:type="pct"/>
          </w:tcPr>
          <w:p w:rsidR="005A78D2" w:rsidRPr="00574D99" w:rsidRDefault="00204B5E" w:rsidP="005A78D2">
            <w:pPr>
              <w:spacing w:before="60" w:after="60"/>
              <w:ind w:left="57"/>
              <w:contextualSpacing/>
              <w:jc w:val="center"/>
              <w:rPr>
                <w:rFonts w:ascii="Arial" w:hAnsi="Arial" w:cs="Arial"/>
                <w:bCs/>
                <w:i/>
                <w:color w:val="auto"/>
                <w:sz w:val="18"/>
                <w:lang w:val="fr-FR"/>
              </w:rPr>
            </w:pPr>
            <w:r w:rsidRPr="00574D99">
              <w:rPr>
                <w:rFonts w:ascii="Arial" w:hAnsi="Arial" w:cs="Arial"/>
                <w:bCs/>
                <w:i/>
                <w:color w:val="auto"/>
                <w:sz w:val="18"/>
                <w:lang w:val="fr-FR"/>
              </w:rPr>
              <w:t>OUI</w:t>
            </w:r>
          </w:p>
        </w:tc>
        <w:tc>
          <w:tcPr>
            <w:tcW w:w="568" w:type="pct"/>
          </w:tcPr>
          <w:p w:rsidR="005A78D2" w:rsidRPr="00574D99" w:rsidRDefault="00837821" w:rsidP="005A78D2">
            <w:pPr>
              <w:spacing w:before="60" w:after="60"/>
              <w:ind w:left="57"/>
              <w:contextualSpacing/>
              <w:jc w:val="center"/>
              <w:rPr>
                <w:rFonts w:ascii="Arial" w:hAnsi="Arial" w:cs="Arial"/>
                <w:bCs/>
                <w:i/>
                <w:color w:val="auto"/>
                <w:sz w:val="18"/>
                <w:lang w:val="fr-FR"/>
              </w:rPr>
            </w:pPr>
            <w:r w:rsidRPr="00574D99">
              <w:rPr>
                <w:rFonts w:ascii="Arial" w:hAnsi="Arial" w:cs="Arial"/>
                <w:bCs/>
                <w:i/>
                <w:color w:val="auto"/>
                <w:sz w:val="18"/>
                <w:lang w:val="fr-FR"/>
              </w:rPr>
              <w:t>Mars 2016</w:t>
            </w:r>
          </w:p>
        </w:tc>
        <w:tc>
          <w:tcPr>
            <w:tcW w:w="695" w:type="pct"/>
            <w:vAlign w:val="center"/>
          </w:tcPr>
          <w:p w:rsidR="005A78D2" w:rsidRPr="00574D99" w:rsidRDefault="00204B5E" w:rsidP="00837821">
            <w:pPr>
              <w:spacing w:before="60" w:after="60"/>
              <w:ind w:left="57"/>
              <w:contextualSpacing/>
              <w:jc w:val="center"/>
              <w:rPr>
                <w:rFonts w:ascii="Arial" w:hAnsi="Arial" w:cs="Arial"/>
                <w:bCs/>
                <w:i/>
                <w:color w:val="auto"/>
                <w:sz w:val="18"/>
                <w:lang w:val="fr-FR"/>
              </w:rPr>
            </w:pPr>
            <w:r w:rsidRPr="00574D99">
              <w:rPr>
                <w:rFonts w:ascii="Arial" w:hAnsi="Arial" w:cs="Arial"/>
                <w:bCs/>
                <w:i/>
                <w:color w:val="auto"/>
                <w:sz w:val="18"/>
                <w:lang w:val="fr-FR"/>
              </w:rPr>
              <w:t>201</w:t>
            </w:r>
            <w:r w:rsidR="00837821" w:rsidRPr="00574D99">
              <w:rPr>
                <w:rFonts w:ascii="Arial" w:hAnsi="Arial" w:cs="Arial"/>
                <w:bCs/>
                <w:i/>
                <w:color w:val="auto"/>
                <w:sz w:val="18"/>
                <w:lang w:val="fr-FR"/>
              </w:rPr>
              <w:t>6-2020</w:t>
            </w:r>
          </w:p>
        </w:tc>
        <w:tc>
          <w:tcPr>
            <w:tcW w:w="1334" w:type="pct"/>
            <w:vAlign w:val="center"/>
          </w:tcPr>
          <w:p w:rsidR="005A78D2" w:rsidRPr="00574D99" w:rsidRDefault="005A78D2" w:rsidP="005A78D2">
            <w:pPr>
              <w:spacing w:before="60" w:after="60"/>
              <w:ind w:left="57"/>
              <w:contextualSpacing/>
              <w:rPr>
                <w:rFonts w:ascii="Arial" w:hAnsi="Arial" w:cs="Arial"/>
                <w:bCs/>
                <w:i/>
                <w:color w:val="auto"/>
                <w:sz w:val="18"/>
                <w:lang w:val="fr-FR"/>
              </w:rPr>
            </w:pPr>
          </w:p>
        </w:tc>
      </w:tr>
      <w:tr w:rsidR="00574D99" w:rsidRPr="00574D99" w:rsidTr="003114E9">
        <w:trPr>
          <w:gridAfter w:val="1"/>
          <w:wAfter w:w="3" w:type="pct"/>
          <w:trHeight w:val="293"/>
        </w:trPr>
        <w:tc>
          <w:tcPr>
            <w:tcW w:w="251" w:type="pct"/>
            <w:shd w:val="clear" w:color="auto" w:fill="auto"/>
            <w:vAlign w:val="center"/>
          </w:tcPr>
          <w:p w:rsidR="005A78D2" w:rsidRPr="00E32723" w:rsidRDefault="005A78D2" w:rsidP="005A78D2">
            <w:pPr>
              <w:spacing w:before="60" w:after="60"/>
              <w:contextualSpacing/>
              <w:rPr>
                <w:rFonts w:ascii="Arial" w:hAnsi="Arial" w:cs="Arial"/>
                <w:b/>
                <w:sz w:val="20"/>
                <w:lang w:val="fr-FR"/>
              </w:rPr>
            </w:pPr>
            <w:r w:rsidRPr="00E32723">
              <w:rPr>
                <w:rFonts w:ascii="Arial" w:hAnsi="Arial" w:cs="Arial"/>
                <w:b/>
                <w:sz w:val="20"/>
                <w:lang w:val="fr-FR"/>
              </w:rPr>
              <w:t>4</w:t>
            </w:r>
          </w:p>
        </w:tc>
        <w:tc>
          <w:tcPr>
            <w:tcW w:w="1580" w:type="pct"/>
            <w:shd w:val="clear" w:color="auto" w:fill="D9D9D9" w:themeFill="background1" w:themeFillShade="D9"/>
            <w:vAlign w:val="center"/>
          </w:tcPr>
          <w:p w:rsidR="005A78D2" w:rsidRPr="007E0A5D" w:rsidRDefault="005A78D2" w:rsidP="007E0A5D">
            <w:pPr>
              <w:spacing w:before="60" w:after="60"/>
              <w:contextualSpacing/>
              <w:rPr>
                <w:rFonts w:ascii="Arial" w:hAnsi="Arial" w:cs="Arial"/>
                <w:sz w:val="18"/>
                <w:lang w:val="fr-FR"/>
              </w:rPr>
            </w:pPr>
            <w:r w:rsidRPr="007E0A5D">
              <w:rPr>
                <w:rFonts w:ascii="Arial" w:hAnsi="Arial" w:cs="Arial"/>
                <w:bCs/>
                <w:i/>
                <w:sz w:val="18"/>
                <w:lang w:val="fr-FR"/>
              </w:rPr>
              <w:t>PPAC</w:t>
            </w:r>
          </w:p>
        </w:tc>
        <w:tc>
          <w:tcPr>
            <w:tcW w:w="569"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OUI</w:t>
            </w:r>
          </w:p>
        </w:tc>
        <w:tc>
          <w:tcPr>
            <w:tcW w:w="568"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Nov. 2014</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2015-2019</w:t>
            </w: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r>
      <w:tr w:rsidR="00574D99" w:rsidRPr="00574D99" w:rsidTr="003114E9">
        <w:trPr>
          <w:gridAfter w:val="1"/>
          <w:wAfter w:w="3" w:type="pct"/>
          <w:trHeight w:val="284"/>
        </w:trPr>
        <w:tc>
          <w:tcPr>
            <w:tcW w:w="251" w:type="pct"/>
            <w:shd w:val="clear" w:color="auto" w:fill="auto"/>
            <w:vAlign w:val="center"/>
          </w:tcPr>
          <w:p w:rsidR="005A78D2" w:rsidRPr="00E32723" w:rsidRDefault="005A78D2" w:rsidP="005A78D2">
            <w:pPr>
              <w:spacing w:before="60" w:after="60"/>
              <w:contextualSpacing/>
              <w:rPr>
                <w:rFonts w:ascii="Arial" w:hAnsi="Arial" w:cs="Arial"/>
                <w:b/>
                <w:bCs/>
                <w:i/>
                <w:sz w:val="20"/>
                <w:lang w:val="fr-FR"/>
              </w:rPr>
            </w:pPr>
            <w:r w:rsidRPr="00E32723">
              <w:rPr>
                <w:rFonts w:ascii="Arial" w:hAnsi="Arial" w:cs="Arial"/>
                <w:b/>
                <w:bCs/>
                <w:i/>
                <w:sz w:val="20"/>
                <w:lang w:val="fr-FR"/>
              </w:rPr>
              <w:t>5</w:t>
            </w:r>
          </w:p>
        </w:tc>
        <w:tc>
          <w:tcPr>
            <w:tcW w:w="1580" w:type="pct"/>
            <w:shd w:val="clear" w:color="auto" w:fill="D9D9D9" w:themeFill="background1" w:themeFillShade="D9"/>
            <w:vAlign w:val="center"/>
          </w:tcPr>
          <w:p w:rsidR="005A78D2" w:rsidRPr="007E0A5D" w:rsidRDefault="005A78D2" w:rsidP="007E0A5D">
            <w:pPr>
              <w:spacing w:before="60" w:after="60"/>
              <w:contextualSpacing/>
              <w:rPr>
                <w:rFonts w:ascii="Arial" w:hAnsi="Arial" w:cs="Arial"/>
                <w:bCs/>
                <w:i/>
                <w:sz w:val="18"/>
                <w:lang w:val="fr-FR"/>
              </w:rPr>
            </w:pPr>
            <w:r w:rsidRPr="007E0A5D">
              <w:rPr>
                <w:rFonts w:ascii="Arial" w:hAnsi="Arial" w:cs="Arial"/>
                <w:bCs/>
                <w:i/>
                <w:sz w:val="18"/>
                <w:lang w:val="fr-FR"/>
              </w:rPr>
              <w:t>Évaluation GEV</w:t>
            </w:r>
          </w:p>
        </w:tc>
        <w:tc>
          <w:tcPr>
            <w:tcW w:w="569"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OUI</w:t>
            </w:r>
          </w:p>
        </w:tc>
        <w:tc>
          <w:tcPr>
            <w:tcW w:w="568"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Oct. 2014</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r>
      <w:tr w:rsidR="00574D99" w:rsidRPr="00574D99" w:rsidTr="003114E9">
        <w:trPr>
          <w:gridAfter w:val="1"/>
          <w:wAfter w:w="3" w:type="pct"/>
          <w:trHeight w:val="273"/>
        </w:trPr>
        <w:tc>
          <w:tcPr>
            <w:tcW w:w="251" w:type="pct"/>
            <w:shd w:val="clear" w:color="auto" w:fill="auto"/>
            <w:vAlign w:val="center"/>
          </w:tcPr>
          <w:p w:rsidR="005A78D2" w:rsidRPr="00E32723" w:rsidRDefault="005A78D2" w:rsidP="005A78D2">
            <w:pPr>
              <w:spacing w:before="60" w:after="60"/>
              <w:contextualSpacing/>
              <w:rPr>
                <w:rFonts w:ascii="Arial" w:hAnsi="Arial" w:cs="Arial"/>
                <w:b/>
                <w:bCs/>
                <w:i/>
                <w:sz w:val="20"/>
                <w:lang w:val="fr-FR"/>
              </w:rPr>
            </w:pPr>
            <w:r w:rsidRPr="00E32723">
              <w:rPr>
                <w:rFonts w:ascii="Arial" w:hAnsi="Arial" w:cs="Arial"/>
                <w:b/>
                <w:bCs/>
                <w:i/>
                <w:sz w:val="20"/>
                <w:lang w:val="fr-FR"/>
              </w:rPr>
              <w:t>6</w:t>
            </w:r>
          </w:p>
        </w:tc>
        <w:tc>
          <w:tcPr>
            <w:tcW w:w="1580" w:type="pct"/>
            <w:shd w:val="clear" w:color="auto" w:fill="D9D9D9" w:themeFill="background1" w:themeFillShade="D9"/>
            <w:vAlign w:val="center"/>
          </w:tcPr>
          <w:p w:rsidR="005A78D2" w:rsidRPr="007E0A5D" w:rsidRDefault="005A78D2" w:rsidP="007E0A5D">
            <w:pPr>
              <w:spacing w:before="60" w:after="60"/>
              <w:contextualSpacing/>
              <w:rPr>
                <w:rFonts w:ascii="Arial" w:hAnsi="Arial" w:cs="Arial"/>
                <w:bCs/>
                <w:i/>
                <w:sz w:val="18"/>
                <w:lang w:val="fr-FR"/>
              </w:rPr>
            </w:pPr>
            <w:r w:rsidRPr="007E0A5D">
              <w:rPr>
                <w:rFonts w:ascii="Arial" w:hAnsi="Arial" w:cs="Arial"/>
                <w:bCs/>
                <w:i/>
                <w:sz w:val="18"/>
                <w:lang w:val="fr-FR"/>
              </w:rPr>
              <w:t>Plan d'amélioration GEV</w:t>
            </w:r>
          </w:p>
        </w:tc>
        <w:tc>
          <w:tcPr>
            <w:tcW w:w="569"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OUI</w:t>
            </w:r>
          </w:p>
        </w:tc>
        <w:tc>
          <w:tcPr>
            <w:tcW w:w="568"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Oct. 2014</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r>
      <w:tr w:rsidR="00574D99" w:rsidRPr="00574D99" w:rsidTr="003114E9">
        <w:trPr>
          <w:gridAfter w:val="1"/>
          <w:wAfter w:w="3" w:type="pct"/>
          <w:trHeight w:val="586"/>
        </w:trPr>
        <w:tc>
          <w:tcPr>
            <w:tcW w:w="251" w:type="pct"/>
            <w:shd w:val="clear" w:color="auto" w:fill="auto"/>
            <w:vAlign w:val="center"/>
          </w:tcPr>
          <w:p w:rsidR="005A78D2" w:rsidRPr="00E32723" w:rsidRDefault="005A78D2" w:rsidP="005A78D2">
            <w:pPr>
              <w:spacing w:before="60" w:after="60"/>
              <w:contextualSpacing/>
              <w:rPr>
                <w:rFonts w:ascii="Arial" w:hAnsi="Arial" w:cs="Arial"/>
                <w:b/>
                <w:bCs/>
                <w:i/>
                <w:sz w:val="20"/>
                <w:lang w:val="fr-FR"/>
              </w:rPr>
            </w:pPr>
            <w:r w:rsidRPr="00E32723">
              <w:rPr>
                <w:rFonts w:ascii="Arial" w:hAnsi="Arial" w:cs="Arial"/>
                <w:b/>
                <w:bCs/>
                <w:i/>
                <w:sz w:val="20"/>
                <w:lang w:val="fr-FR"/>
              </w:rPr>
              <w:t>7</w:t>
            </w:r>
          </w:p>
        </w:tc>
        <w:tc>
          <w:tcPr>
            <w:tcW w:w="1580" w:type="pct"/>
            <w:shd w:val="clear" w:color="auto" w:fill="D9D9D9" w:themeFill="background1" w:themeFillShade="D9"/>
            <w:vAlign w:val="center"/>
          </w:tcPr>
          <w:p w:rsidR="005A78D2" w:rsidRPr="007E0A5D" w:rsidRDefault="005A78D2" w:rsidP="007E0A5D">
            <w:pPr>
              <w:spacing w:before="60" w:after="60"/>
              <w:contextualSpacing/>
              <w:rPr>
                <w:rFonts w:ascii="Arial" w:hAnsi="Arial" w:cs="Arial"/>
                <w:bCs/>
                <w:i/>
                <w:sz w:val="18"/>
                <w:lang w:val="fr-FR"/>
              </w:rPr>
            </w:pPr>
            <w:r w:rsidRPr="007E0A5D">
              <w:rPr>
                <w:rFonts w:ascii="Arial" w:hAnsi="Arial" w:cs="Arial"/>
                <w:bCs/>
                <w:i/>
                <w:sz w:val="18"/>
                <w:lang w:val="fr-FR"/>
              </w:rPr>
              <w:t>Plan de travail annuel GEV ET rapport intermédiaire sur le Plan d'amélioration GEV</w:t>
            </w:r>
            <w:r w:rsidRPr="007E0A5D">
              <w:rPr>
                <w:rStyle w:val="Appelnotedebasdep"/>
                <w:rFonts w:ascii="Arial" w:hAnsi="Arial" w:cs="Arial"/>
                <w:bCs/>
                <w:i/>
                <w:sz w:val="18"/>
                <w:lang w:val="fr-FR"/>
              </w:rPr>
              <w:footnoteReference w:id="2"/>
            </w:r>
          </w:p>
        </w:tc>
        <w:tc>
          <w:tcPr>
            <w:tcW w:w="569"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OUI</w:t>
            </w:r>
          </w:p>
        </w:tc>
        <w:tc>
          <w:tcPr>
            <w:tcW w:w="568"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Avril 2016</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012942" w:rsidP="005A78D2">
            <w:pPr>
              <w:spacing w:before="60" w:after="60"/>
              <w:ind w:left="71"/>
              <w:contextualSpacing/>
              <w:rPr>
                <w:rFonts w:ascii="Arial" w:hAnsi="Arial" w:cs="Arial"/>
                <w:bCs/>
                <w:i/>
                <w:color w:val="auto"/>
                <w:sz w:val="18"/>
                <w:lang w:val="fr-FR"/>
              </w:rPr>
            </w:pPr>
            <w:r w:rsidRPr="00574D99">
              <w:rPr>
                <w:rFonts w:ascii="Arial" w:hAnsi="Arial" w:cs="Arial"/>
                <w:bCs/>
                <w:i/>
                <w:color w:val="auto"/>
                <w:sz w:val="18"/>
                <w:lang w:val="fr-FR"/>
              </w:rPr>
              <w:t xml:space="preserve">A mettre </w:t>
            </w:r>
            <w:r w:rsidR="00837821" w:rsidRPr="00574D99">
              <w:rPr>
                <w:rFonts w:ascii="Arial" w:hAnsi="Arial" w:cs="Arial"/>
                <w:bCs/>
                <w:i/>
                <w:color w:val="auto"/>
                <w:sz w:val="18"/>
                <w:lang w:val="fr-FR"/>
              </w:rPr>
              <w:t>à</w:t>
            </w:r>
            <w:r w:rsidRPr="00574D99">
              <w:rPr>
                <w:rFonts w:ascii="Arial" w:hAnsi="Arial" w:cs="Arial"/>
                <w:bCs/>
                <w:i/>
                <w:color w:val="auto"/>
                <w:sz w:val="18"/>
                <w:lang w:val="fr-FR"/>
              </w:rPr>
              <w:t xml:space="preserve"> jour</w:t>
            </w:r>
          </w:p>
        </w:tc>
      </w:tr>
      <w:tr w:rsidR="00574D99" w:rsidRPr="00072A9E" w:rsidTr="00DB1C90">
        <w:trPr>
          <w:gridAfter w:val="1"/>
          <w:wAfter w:w="3" w:type="pct"/>
          <w:trHeight w:val="886"/>
        </w:trPr>
        <w:tc>
          <w:tcPr>
            <w:tcW w:w="251" w:type="pct"/>
            <w:shd w:val="clear" w:color="auto" w:fill="auto"/>
            <w:vAlign w:val="center"/>
          </w:tcPr>
          <w:p w:rsidR="005A78D2" w:rsidRPr="00E32723" w:rsidRDefault="005A78D2" w:rsidP="005A78D2">
            <w:pPr>
              <w:spacing w:before="60" w:after="60"/>
              <w:contextualSpacing/>
              <w:rPr>
                <w:rFonts w:ascii="Arial" w:hAnsi="Arial" w:cs="Arial"/>
                <w:b/>
                <w:bCs/>
                <w:i/>
                <w:sz w:val="20"/>
                <w:lang w:val="fr-FR"/>
              </w:rPr>
            </w:pPr>
            <w:r w:rsidRPr="00E32723">
              <w:rPr>
                <w:rFonts w:ascii="Arial" w:hAnsi="Arial" w:cs="Arial"/>
                <w:b/>
                <w:bCs/>
                <w:i/>
                <w:sz w:val="20"/>
                <w:lang w:val="fr-FR"/>
              </w:rPr>
              <w:t>8</w:t>
            </w:r>
          </w:p>
        </w:tc>
        <w:tc>
          <w:tcPr>
            <w:tcW w:w="1580" w:type="pct"/>
            <w:shd w:val="clear" w:color="auto" w:fill="D9D9D9" w:themeFill="background1" w:themeFillShade="D9"/>
            <w:vAlign w:val="center"/>
          </w:tcPr>
          <w:p w:rsidR="005A78D2" w:rsidRPr="007E0A5D" w:rsidRDefault="005A78D2" w:rsidP="007E0A5D">
            <w:pPr>
              <w:spacing w:before="60" w:after="60"/>
              <w:contextualSpacing/>
              <w:rPr>
                <w:rFonts w:ascii="Arial" w:hAnsi="Arial" w:cs="Arial"/>
                <w:bCs/>
                <w:i/>
                <w:sz w:val="18"/>
                <w:lang w:val="fr-FR"/>
              </w:rPr>
            </w:pPr>
            <w:r w:rsidRPr="007E0A5D">
              <w:rPr>
                <w:rFonts w:ascii="Arial" w:hAnsi="Arial" w:cs="Arial"/>
                <w:bCs/>
                <w:i/>
                <w:sz w:val="18"/>
                <w:lang w:val="fr-FR"/>
              </w:rPr>
              <w:t>Rapport sur l'inventaire ECF</w:t>
            </w:r>
            <w:r w:rsidRPr="007E0A5D">
              <w:rPr>
                <w:rStyle w:val="Appelnotedebasdep"/>
                <w:rFonts w:ascii="Arial" w:hAnsi="Arial" w:cs="Arial"/>
                <w:bCs/>
                <w:i/>
                <w:sz w:val="18"/>
                <w:lang w:val="fr-FR"/>
              </w:rPr>
              <w:footnoteReference w:id="3"/>
            </w:r>
            <w:r w:rsidRPr="007E0A5D">
              <w:rPr>
                <w:rFonts w:ascii="Arial" w:hAnsi="Arial" w:cs="Arial"/>
                <w:bCs/>
                <w:i/>
                <w:sz w:val="18"/>
                <w:lang w:val="fr-FR"/>
              </w:rPr>
              <w:t xml:space="preserve"> ET</w:t>
            </w:r>
          </w:p>
          <w:p w:rsidR="005A78D2" w:rsidRPr="007E0A5D" w:rsidRDefault="005A78D2" w:rsidP="007E0A5D">
            <w:pPr>
              <w:spacing w:before="60" w:after="60"/>
              <w:contextualSpacing/>
              <w:rPr>
                <w:rFonts w:ascii="Arial" w:hAnsi="Arial" w:cs="Arial"/>
                <w:bCs/>
                <w:i/>
                <w:sz w:val="18"/>
                <w:lang w:val="fr-FR"/>
              </w:rPr>
            </w:pPr>
          </w:p>
          <w:p w:rsidR="005A78D2" w:rsidRPr="007E0A5D" w:rsidRDefault="005A78D2" w:rsidP="007E0A5D">
            <w:pPr>
              <w:spacing w:before="60" w:after="60"/>
              <w:contextualSpacing/>
              <w:rPr>
                <w:rFonts w:ascii="Arial" w:hAnsi="Arial" w:cs="Arial"/>
                <w:bCs/>
                <w:i/>
                <w:sz w:val="18"/>
                <w:lang w:val="fr-FR"/>
              </w:rPr>
            </w:pPr>
            <w:r w:rsidRPr="007E0A5D">
              <w:rPr>
                <w:rFonts w:ascii="Arial" w:hAnsi="Arial" w:cs="Arial"/>
                <w:bCs/>
                <w:i/>
                <w:sz w:val="18"/>
                <w:lang w:val="fr-FR"/>
              </w:rPr>
              <w:t>Plan de segmentation des sites</w:t>
            </w:r>
          </w:p>
        </w:tc>
        <w:tc>
          <w:tcPr>
            <w:tcW w:w="569"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OUI</w:t>
            </w:r>
          </w:p>
        </w:tc>
        <w:tc>
          <w:tcPr>
            <w:tcW w:w="568"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Avril 2016</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r w:rsidRPr="00574D99">
              <w:rPr>
                <w:rFonts w:ascii="Arial" w:hAnsi="Arial" w:cs="Arial"/>
                <w:bCs/>
                <w:i/>
                <w:color w:val="auto"/>
                <w:sz w:val="18"/>
                <w:lang w:val="fr-FR"/>
              </w:rPr>
              <w:t>Inventaire mis à jour en avril 2016</w:t>
            </w:r>
          </w:p>
        </w:tc>
      </w:tr>
      <w:tr w:rsidR="00574D99" w:rsidRPr="00072A9E" w:rsidTr="003114E9">
        <w:trPr>
          <w:gridAfter w:val="1"/>
          <w:wAfter w:w="3" w:type="pct"/>
          <w:trHeight w:val="547"/>
        </w:trPr>
        <w:tc>
          <w:tcPr>
            <w:tcW w:w="251" w:type="pct"/>
            <w:shd w:val="clear" w:color="auto" w:fill="auto"/>
            <w:vAlign w:val="center"/>
          </w:tcPr>
          <w:p w:rsidR="005A78D2" w:rsidRPr="00E32723" w:rsidRDefault="005A78D2" w:rsidP="005A78D2">
            <w:pPr>
              <w:spacing w:before="60" w:after="60"/>
              <w:contextualSpacing/>
              <w:rPr>
                <w:rFonts w:ascii="Arial" w:hAnsi="Arial" w:cs="Arial"/>
                <w:b/>
                <w:bCs/>
                <w:i/>
                <w:sz w:val="20"/>
                <w:lang w:val="fr-FR"/>
              </w:rPr>
            </w:pPr>
            <w:r w:rsidRPr="00E32723">
              <w:rPr>
                <w:rFonts w:ascii="Arial" w:hAnsi="Arial" w:cs="Arial"/>
                <w:b/>
                <w:bCs/>
                <w:i/>
                <w:sz w:val="20"/>
                <w:lang w:val="fr-FR"/>
              </w:rPr>
              <w:t>9</w:t>
            </w:r>
          </w:p>
        </w:tc>
        <w:tc>
          <w:tcPr>
            <w:tcW w:w="1580" w:type="pct"/>
            <w:shd w:val="clear" w:color="auto" w:fill="D9D9D9" w:themeFill="background1" w:themeFillShade="D9"/>
            <w:vAlign w:val="center"/>
          </w:tcPr>
          <w:p w:rsidR="005A78D2" w:rsidRPr="007E0A5D" w:rsidRDefault="005A78D2" w:rsidP="007E0A5D">
            <w:pPr>
              <w:spacing w:before="60" w:after="60"/>
              <w:contextualSpacing/>
              <w:rPr>
                <w:rFonts w:ascii="Arial" w:hAnsi="Arial" w:cs="Arial"/>
                <w:bCs/>
                <w:i/>
                <w:sz w:val="18"/>
                <w:lang w:val="fr-FR"/>
              </w:rPr>
            </w:pPr>
            <w:r w:rsidRPr="007E0A5D">
              <w:rPr>
                <w:rFonts w:ascii="Arial" w:hAnsi="Arial" w:cs="Arial"/>
                <w:bCs/>
                <w:i/>
                <w:sz w:val="18"/>
                <w:lang w:val="fr-FR"/>
              </w:rPr>
              <w:t>Plan de remise en état et d'exp</w:t>
            </w:r>
            <w:r w:rsidR="00DC31B4" w:rsidRPr="007E0A5D">
              <w:rPr>
                <w:rFonts w:ascii="Arial" w:hAnsi="Arial" w:cs="Arial"/>
                <w:bCs/>
                <w:i/>
                <w:sz w:val="18"/>
                <w:lang w:val="fr-FR"/>
              </w:rPr>
              <w:t xml:space="preserve">ansion de la chaîne du froid et </w:t>
            </w:r>
            <w:r w:rsidRPr="007E0A5D">
              <w:rPr>
                <w:rFonts w:ascii="Arial" w:hAnsi="Arial" w:cs="Arial"/>
                <w:bCs/>
                <w:i/>
                <w:sz w:val="18"/>
                <w:lang w:val="fr-FR"/>
              </w:rPr>
              <w:t>plan de sélection et de déploiement stratégique de l'équipement</w:t>
            </w:r>
          </w:p>
        </w:tc>
        <w:tc>
          <w:tcPr>
            <w:tcW w:w="569"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OUI</w:t>
            </w:r>
          </w:p>
        </w:tc>
        <w:tc>
          <w:tcPr>
            <w:tcW w:w="568" w:type="pct"/>
            <w:vAlign w:val="center"/>
          </w:tcPr>
          <w:p w:rsidR="005A78D2" w:rsidRPr="00574D99" w:rsidRDefault="00204B5E"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Avril 2016</w:t>
            </w:r>
          </w:p>
        </w:tc>
        <w:tc>
          <w:tcPr>
            <w:tcW w:w="695" w:type="pct"/>
            <w:vAlign w:val="center"/>
          </w:tcPr>
          <w:p w:rsidR="005A78D2" w:rsidRPr="00574D99" w:rsidRDefault="00204B5E"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2016-2020</w:t>
            </w: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r w:rsidRPr="00574D99">
              <w:rPr>
                <w:rFonts w:ascii="Arial" w:hAnsi="Arial" w:cs="Arial"/>
                <w:bCs/>
                <w:i/>
                <w:color w:val="auto"/>
                <w:sz w:val="18"/>
                <w:lang w:val="fr-FR"/>
              </w:rPr>
              <w:t>Plan d’expansion révisé en avril 2016</w:t>
            </w:r>
          </w:p>
        </w:tc>
      </w:tr>
      <w:tr w:rsidR="00574D99" w:rsidRPr="00072A9E" w:rsidTr="003114E9">
        <w:trPr>
          <w:gridAfter w:val="1"/>
          <w:wAfter w:w="3" w:type="pct"/>
          <w:trHeight w:val="364"/>
        </w:trPr>
        <w:tc>
          <w:tcPr>
            <w:tcW w:w="251" w:type="pct"/>
            <w:shd w:val="clear" w:color="auto" w:fill="auto"/>
            <w:vAlign w:val="center"/>
          </w:tcPr>
          <w:p w:rsidR="005A78D2" w:rsidRPr="00E32723" w:rsidRDefault="005A78D2" w:rsidP="005A78D2">
            <w:pPr>
              <w:spacing w:before="60" w:after="60"/>
              <w:contextualSpacing/>
              <w:rPr>
                <w:rFonts w:ascii="Arial" w:hAnsi="Arial" w:cs="Arial"/>
                <w:b/>
                <w:bCs/>
                <w:i/>
                <w:sz w:val="20"/>
                <w:lang w:val="fr-FR"/>
              </w:rPr>
            </w:pPr>
            <w:r w:rsidRPr="00E32723">
              <w:rPr>
                <w:rFonts w:ascii="Arial" w:hAnsi="Arial" w:cs="Arial"/>
                <w:b/>
                <w:bCs/>
                <w:i/>
                <w:sz w:val="20"/>
                <w:lang w:val="fr-FR"/>
              </w:rPr>
              <w:lastRenderedPageBreak/>
              <w:t>10</w:t>
            </w:r>
          </w:p>
        </w:tc>
        <w:tc>
          <w:tcPr>
            <w:tcW w:w="1580" w:type="pct"/>
            <w:shd w:val="clear" w:color="auto" w:fill="D9D9D9" w:themeFill="background1" w:themeFillShade="D9"/>
            <w:vAlign w:val="center"/>
          </w:tcPr>
          <w:p w:rsidR="005A78D2" w:rsidRPr="007E0A5D" w:rsidRDefault="005A78D2" w:rsidP="005A78D2">
            <w:pPr>
              <w:spacing w:before="60" w:after="60"/>
              <w:contextualSpacing/>
              <w:rPr>
                <w:rFonts w:ascii="Arial" w:hAnsi="Arial" w:cs="Arial"/>
                <w:bCs/>
                <w:i/>
                <w:sz w:val="20"/>
                <w:lang w:val="fr-FR"/>
              </w:rPr>
            </w:pPr>
            <w:r w:rsidRPr="007E0A5D">
              <w:rPr>
                <w:rFonts w:ascii="Arial" w:hAnsi="Arial" w:cs="Arial"/>
                <w:bCs/>
                <w:i/>
                <w:sz w:val="20"/>
                <w:lang w:val="fr-FR"/>
              </w:rPr>
              <w:t>Plan d'entretien avec financement</w:t>
            </w:r>
          </w:p>
        </w:tc>
        <w:tc>
          <w:tcPr>
            <w:tcW w:w="569"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OUI</w:t>
            </w:r>
          </w:p>
        </w:tc>
        <w:tc>
          <w:tcPr>
            <w:tcW w:w="568"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r w:rsidRPr="00574D99">
              <w:rPr>
                <w:rFonts w:ascii="Arial" w:hAnsi="Arial" w:cs="Arial"/>
                <w:bCs/>
                <w:i/>
                <w:color w:val="auto"/>
                <w:sz w:val="18"/>
                <w:lang w:val="fr-FR"/>
              </w:rPr>
              <w:t>2014</w:t>
            </w:r>
          </w:p>
        </w:tc>
        <w:tc>
          <w:tcPr>
            <w:tcW w:w="695" w:type="pct"/>
            <w:vAlign w:val="center"/>
          </w:tcPr>
          <w:p w:rsidR="005A78D2" w:rsidRPr="00574D99" w:rsidRDefault="005A78D2" w:rsidP="005A78D2">
            <w:pPr>
              <w:spacing w:before="60" w:after="60"/>
              <w:contextualSpacing/>
              <w:jc w:val="center"/>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r w:rsidRPr="00574D99">
              <w:rPr>
                <w:rFonts w:ascii="Arial" w:hAnsi="Arial" w:cs="Arial"/>
                <w:bCs/>
                <w:i/>
                <w:color w:val="auto"/>
                <w:sz w:val="18"/>
                <w:lang w:val="fr-FR"/>
              </w:rPr>
              <w:t>Plan d’entretien réalisé en 2014 et révisé en avril 2016</w:t>
            </w:r>
          </w:p>
        </w:tc>
      </w:tr>
      <w:tr w:rsidR="00574D99" w:rsidRPr="00072A9E" w:rsidTr="003114E9">
        <w:trPr>
          <w:gridAfter w:val="1"/>
          <w:wAfter w:w="3" w:type="pct"/>
          <w:trHeight w:val="560"/>
        </w:trPr>
        <w:tc>
          <w:tcPr>
            <w:tcW w:w="251" w:type="pct"/>
            <w:shd w:val="clear" w:color="auto" w:fill="auto"/>
            <w:vAlign w:val="center"/>
          </w:tcPr>
          <w:p w:rsidR="005A78D2" w:rsidRPr="00E32723" w:rsidRDefault="005A78D2" w:rsidP="005A78D2">
            <w:pPr>
              <w:spacing w:before="60" w:after="60"/>
              <w:contextualSpacing/>
              <w:rPr>
                <w:rFonts w:ascii="Arial" w:hAnsi="Arial" w:cs="Arial"/>
                <w:b/>
                <w:bCs/>
                <w:i/>
                <w:sz w:val="20"/>
                <w:lang w:val="fr-FR"/>
              </w:rPr>
            </w:pPr>
            <w:r w:rsidRPr="00E32723">
              <w:rPr>
                <w:rFonts w:ascii="Arial" w:hAnsi="Arial" w:cs="Arial"/>
                <w:b/>
                <w:bCs/>
                <w:i/>
                <w:sz w:val="20"/>
                <w:lang w:val="fr-FR"/>
              </w:rPr>
              <w:t>11</w:t>
            </w:r>
          </w:p>
        </w:tc>
        <w:tc>
          <w:tcPr>
            <w:tcW w:w="1580" w:type="pct"/>
            <w:shd w:val="clear" w:color="auto" w:fill="D9D9D9" w:themeFill="background1" w:themeFillShade="D9"/>
            <w:vAlign w:val="center"/>
          </w:tcPr>
          <w:p w:rsidR="005A78D2" w:rsidRPr="007E0A5D" w:rsidRDefault="005A78D2" w:rsidP="005A78D2">
            <w:pPr>
              <w:spacing w:before="60" w:after="60"/>
              <w:contextualSpacing/>
              <w:rPr>
                <w:rFonts w:ascii="Arial" w:hAnsi="Arial" w:cs="Arial"/>
                <w:bCs/>
                <w:i/>
                <w:sz w:val="20"/>
                <w:lang w:val="fr-FR"/>
              </w:rPr>
            </w:pPr>
            <w:r w:rsidRPr="007E0A5D">
              <w:rPr>
                <w:rFonts w:ascii="Arial" w:hAnsi="Arial" w:cs="Arial"/>
                <w:bCs/>
                <w:i/>
                <w:sz w:val="20"/>
                <w:lang w:val="fr-FR"/>
              </w:rPr>
              <w:t>Preuve du statut concernant l'exemption des droits de douane pour les ECF</w:t>
            </w:r>
          </w:p>
        </w:tc>
        <w:tc>
          <w:tcPr>
            <w:tcW w:w="569" w:type="pct"/>
            <w:vAlign w:val="center"/>
          </w:tcPr>
          <w:p w:rsidR="005A78D2" w:rsidRPr="00574D99" w:rsidRDefault="005A78D2" w:rsidP="005A78D2">
            <w:pPr>
              <w:spacing w:before="60" w:after="60"/>
              <w:ind w:left="71"/>
              <w:contextualSpacing/>
              <w:jc w:val="center"/>
              <w:rPr>
                <w:rFonts w:ascii="Arial" w:hAnsi="Arial" w:cs="Arial"/>
                <w:bCs/>
                <w:i/>
                <w:color w:val="auto"/>
                <w:sz w:val="18"/>
                <w:lang w:val="fr-FR"/>
              </w:rPr>
            </w:pPr>
            <w:r w:rsidRPr="00574D99">
              <w:rPr>
                <w:rFonts w:ascii="Arial" w:hAnsi="Arial" w:cs="Arial"/>
                <w:bCs/>
                <w:i/>
                <w:color w:val="auto"/>
                <w:sz w:val="18"/>
                <w:lang w:val="fr-FR"/>
              </w:rPr>
              <w:t>OUI</w:t>
            </w:r>
          </w:p>
        </w:tc>
        <w:tc>
          <w:tcPr>
            <w:tcW w:w="568" w:type="pct"/>
            <w:vAlign w:val="center"/>
          </w:tcPr>
          <w:p w:rsidR="005A78D2" w:rsidRPr="00574D99" w:rsidRDefault="005A78D2" w:rsidP="005A78D2">
            <w:pPr>
              <w:spacing w:before="60" w:after="60"/>
              <w:ind w:left="71"/>
              <w:contextualSpacing/>
              <w:jc w:val="center"/>
              <w:rPr>
                <w:rFonts w:ascii="Arial" w:hAnsi="Arial" w:cs="Arial"/>
                <w:bCs/>
                <w:i/>
                <w:color w:val="auto"/>
                <w:sz w:val="18"/>
                <w:lang w:val="fr-FR"/>
              </w:rPr>
            </w:pPr>
            <w:r w:rsidRPr="00574D99">
              <w:rPr>
                <w:rFonts w:ascii="Arial" w:hAnsi="Arial" w:cs="Arial"/>
                <w:bCs/>
                <w:i/>
                <w:color w:val="auto"/>
                <w:sz w:val="18"/>
                <w:lang w:val="fr-FR"/>
              </w:rPr>
              <w:t>2000</w:t>
            </w:r>
          </w:p>
        </w:tc>
        <w:tc>
          <w:tcPr>
            <w:tcW w:w="695" w:type="pct"/>
            <w:vAlign w:val="center"/>
          </w:tcPr>
          <w:p w:rsidR="005A78D2" w:rsidRPr="00574D99" w:rsidRDefault="005A78D2" w:rsidP="005A78D2">
            <w:pPr>
              <w:spacing w:before="60" w:after="60"/>
              <w:ind w:left="71"/>
              <w:contextualSpacing/>
              <w:rPr>
                <w:rFonts w:ascii="Arial" w:hAnsi="Arial" w:cs="Arial"/>
                <w:bCs/>
                <w:i/>
                <w:color w:val="auto"/>
                <w:sz w:val="18"/>
                <w:lang w:val="fr-FR"/>
              </w:rPr>
            </w:pPr>
          </w:p>
        </w:tc>
        <w:tc>
          <w:tcPr>
            <w:tcW w:w="1334" w:type="pct"/>
            <w:vAlign w:val="center"/>
          </w:tcPr>
          <w:p w:rsidR="005A78D2" w:rsidRPr="00574D99" w:rsidRDefault="005A78D2" w:rsidP="005A78D2">
            <w:pPr>
              <w:spacing w:before="60" w:after="60"/>
              <w:ind w:left="71"/>
              <w:contextualSpacing/>
              <w:rPr>
                <w:rFonts w:ascii="Arial" w:hAnsi="Arial" w:cs="Arial"/>
                <w:bCs/>
                <w:i/>
                <w:color w:val="auto"/>
                <w:sz w:val="18"/>
                <w:lang w:val="fr-FR"/>
              </w:rPr>
            </w:pPr>
            <w:r w:rsidRPr="00574D99">
              <w:rPr>
                <w:rFonts w:ascii="Arial" w:hAnsi="Arial" w:cs="Arial"/>
                <w:bCs/>
                <w:i/>
                <w:color w:val="auto"/>
                <w:sz w:val="18"/>
                <w:lang w:val="fr-FR"/>
              </w:rPr>
              <w:t xml:space="preserve">Accord </w:t>
            </w:r>
            <w:r w:rsidR="00BC1E5A" w:rsidRPr="00574D99">
              <w:rPr>
                <w:rFonts w:ascii="Arial" w:hAnsi="Arial" w:cs="Arial"/>
                <w:bCs/>
                <w:i/>
                <w:color w:val="auto"/>
                <w:sz w:val="18"/>
                <w:lang w:val="fr-FR"/>
              </w:rPr>
              <w:t>d</w:t>
            </w:r>
            <w:r w:rsidRPr="00574D99">
              <w:rPr>
                <w:rFonts w:ascii="Arial" w:hAnsi="Arial" w:cs="Arial"/>
                <w:bCs/>
                <w:i/>
                <w:color w:val="auto"/>
                <w:sz w:val="18"/>
                <w:lang w:val="fr-FR"/>
              </w:rPr>
              <w:t>e Coopération RDC-UNICEF</w:t>
            </w:r>
          </w:p>
        </w:tc>
      </w:tr>
      <w:tr w:rsidR="00574D99" w:rsidRPr="00574D99" w:rsidTr="003114E9">
        <w:trPr>
          <w:gridAfter w:val="1"/>
          <w:wAfter w:w="3" w:type="pct"/>
          <w:trHeight w:val="382"/>
        </w:trPr>
        <w:tc>
          <w:tcPr>
            <w:tcW w:w="251" w:type="pct"/>
            <w:tcBorders>
              <w:bottom w:val="single" w:sz="4" w:space="0" w:color="auto"/>
            </w:tcBorders>
            <w:shd w:val="clear" w:color="auto" w:fill="auto"/>
            <w:vAlign w:val="center"/>
          </w:tcPr>
          <w:p w:rsidR="005A78D2" w:rsidRPr="00E32723" w:rsidRDefault="005A78D2" w:rsidP="005A78D2">
            <w:pPr>
              <w:spacing w:before="60" w:after="60"/>
              <w:contextualSpacing/>
              <w:rPr>
                <w:rFonts w:ascii="Arial" w:hAnsi="Arial" w:cs="Arial"/>
                <w:b/>
                <w:bCs/>
                <w:i/>
                <w:sz w:val="20"/>
                <w:lang w:val="fr-FR"/>
              </w:rPr>
            </w:pPr>
            <w:r w:rsidRPr="00E32723">
              <w:rPr>
                <w:rFonts w:ascii="Arial" w:hAnsi="Arial" w:cs="Arial"/>
                <w:b/>
                <w:bCs/>
                <w:i/>
                <w:sz w:val="20"/>
                <w:lang w:val="fr-FR"/>
              </w:rPr>
              <w:t>12</w:t>
            </w:r>
          </w:p>
        </w:tc>
        <w:tc>
          <w:tcPr>
            <w:tcW w:w="1580" w:type="pct"/>
            <w:tcBorders>
              <w:bottom w:val="single" w:sz="4" w:space="0" w:color="auto"/>
            </w:tcBorders>
            <w:shd w:val="clear" w:color="auto" w:fill="D9D9D9" w:themeFill="background1" w:themeFillShade="D9"/>
            <w:vAlign w:val="center"/>
          </w:tcPr>
          <w:p w:rsidR="005A78D2" w:rsidRPr="007E0A5D" w:rsidRDefault="005A78D2" w:rsidP="005A78D2">
            <w:pPr>
              <w:spacing w:before="60" w:after="60"/>
              <w:contextualSpacing/>
              <w:rPr>
                <w:rFonts w:ascii="Arial" w:hAnsi="Arial" w:cs="Arial"/>
                <w:bCs/>
                <w:i/>
                <w:sz w:val="20"/>
                <w:lang w:val="fr-FR"/>
              </w:rPr>
            </w:pPr>
            <w:r w:rsidRPr="007E0A5D">
              <w:rPr>
                <w:rFonts w:ascii="Arial" w:hAnsi="Arial" w:cs="Arial"/>
                <w:bCs/>
                <w:i/>
                <w:sz w:val="20"/>
                <w:lang w:val="fr-FR"/>
              </w:rPr>
              <w:t>AUTRES DOCUMENTS PERTINENTS</w:t>
            </w:r>
          </w:p>
        </w:tc>
        <w:tc>
          <w:tcPr>
            <w:tcW w:w="569" w:type="pct"/>
            <w:tcBorders>
              <w:bottom w:val="single" w:sz="4" w:space="0" w:color="auto"/>
            </w:tcBorders>
          </w:tcPr>
          <w:p w:rsidR="005A78D2" w:rsidRPr="00574D99" w:rsidRDefault="005A78D2" w:rsidP="005A78D2">
            <w:pPr>
              <w:spacing w:before="60" w:after="60"/>
              <w:contextualSpacing/>
              <w:rPr>
                <w:rFonts w:ascii="Arial" w:hAnsi="Arial" w:cs="Arial"/>
                <w:bCs/>
                <w:i/>
                <w:color w:val="auto"/>
                <w:sz w:val="18"/>
                <w:lang w:val="fr-FR"/>
              </w:rPr>
            </w:pPr>
          </w:p>
        </w:tc>
        <w:tc>
          <w:tcPr>
            <w:tcW w:w="568" w:type="pct"/>
            <w:tcBorders>
              <w:bottom w:val="single" w:sz="4" w:space="0" w:color="auto"/>
            </w:tcBorders>
          </w:tcPr>
          <w:p w:rsidR="005A78D2" w:rsidRPr="00574D99" w:rsidRDefault="005A78D2" w:rsidP="005A78D2">
            <w:pPr>
              <w:spacing w:before="60" w:after="60"/>
              <w:contextualSpacing/>
              <w:rPr>
                <w:rFonts w:ascii="Arial" w:hAnsi="Arial" w:cs="Arial"/>
                <w:bCs/>
                <w:i/>
                <w:color w:val="auto"/>
                <w:sz w:val="18"/>
                <w:lang w:val="fr-FR"/>
              </w:rPr>
            </w:pPr>
          </w:p>
        </w:tc>
        <w:tc>
          <w:tcPr>
            <w:tcW w:w="695" w:type="pct"/>
            <w:tcBorders>
              <w:bottom w:val="single" w:sz="4" w:space="0" w:color="auto"/>
            </w:tcBorders>
            <w:vAlign w:val="center"/>
          </w:tcPr>
          <w:p w:rsidR="005A78D2" w:rsidRPr="00574D99" w:rsidRDefault="005A78D2" w:rsidP="005A78D2">
            <w:pPr>
              <w:spacing w:before="60" w:after="60"/>
              <w:contextualSpacing/>
              <w:rPr>
                <w:rFonts w:ascii="Arial" w:hAnsi="Arial" w:cs="Arial"/>
                <w:bCs/>
                <w:i/>
                <w:color w:val="auto"/>
                <w:sz w:val="18"/>
                <w:lang w:val="fr-FR"/>
              </w:rPr>
            </w:pPr>
          </w:p>
        </w:tc>
        <w:tc>
          <w:tcPr>
            <w:tcW w:w="1334" w:type="pct"/>
            <w:tcBorders>
              <w:bottom w:val="single" w:sz="4" w:space="0" w:color="auto"/>
            </w:tcBorders>
            <w:vAlign w:val="center"/>
          </w:tcPr>
          <w:p w:rsidR="003172F8" w:rsidRDefault="00DC31B4" w:rsidP="00F72F09">
            <w:pPr>
              <w:pStyle w:val="Paragraphedeliste"/>
              <w:numPr>
                <w:ilvl w:val="0"/>
                <w:numId w:val="28"/>
              </w:numPr>
              <w:spacing w:before="60" w:after="60"/>
              <w:rPr>
                <w:rFonts w:ascii="Arial" w:hAnsi="Arial" w:cs="Arial"/>
                <w:bCs/>
                <w:sz w:val="18"/>
                <w:lang w:val="fr-FR"/>
              </w:rPr>
            </w:pPr>
            <w:r w:rsidRPr="003172F8">
              <w:rPr>
                <w:rFonts w:ascii="Arial" w:hAnsi="Arial" w:cs="Arial"/>
                <w:bCs/>
                <w:sz w:val="18"/>
                <w:lang w:val="fr-FR"/>
              </w:rPr>
              <w:t xml:space="preserve">Analyse </w:t>
            </w:r>
            <w:r w:rsidR="00B303B5">
              <w:rPr>
                <w:rFonts w:ascii="Arial" w:hAnsi="Arial" w:cs="Arial"/>
                <w:bCs/>
                <w:sz w:val="18"/>
                <w:lang w:val="fr-FR"/>
              </w:rPr>
              <w:t xml:space="preserve">GAP </w:t>
            </w:r>
            <w:r w:rsidR="00965569" w:rsidRPr="003172F8">
              <w:rPr>
                <w:rFonts w:ascii="Arial" w:hAnsi="Arial" w:cs="Arial"/>
                <w:bCs/>
                <w:sz w:val="18"/>
                <w:lang w:val="fr-FR"/>
              </w:rPr>
              <w:t>équipe</w:t>
            </w:r>
            <w:r w:rsidR="00B303B5">
              <w:rPr>
                <w:rFonts w:ascii="Arial" w:hAnsi="Arial" w:cs="Arial"/>
                <w:bCs/>
                <w:sz w:val="18"/>
                <w:lang w:val="fr-FR"/>
              </w:rPr>
              <w:t>ments</w:t>
            </w:r>
            <w:r w:rsidRPr="003172F8">
              <w:rPr>
                <w:rFonts w:ascii="Arial" w:hAnsi="Arial" w:cs="Arial"/>
                <w:bCs/>
                <w:sz w:val="18"/>
                <w:lang w:val="fr-FR"/>
              </w:rPr>
              <w:t>. CDF</w:t>
            </w:r>
          </w:p>
          <w:p w:rsidR="00B96BF5" w:rsidRDefault="00DC31B4" w:rsidP="00B96BF5">
            <w:pPr>
              <w:pStyle w:val="Paragraphedeliste"/>
              <w:numPr>
                <w:ilvl w:val="0"/>
                <w:numId w:val="28"/>
              </w:numPr>
              <w:spacing w:before="60" w:after="60"/>
              <w:rPr>
                <w:rFonts w:ascii="Arial" w:hAnsi="Arial" w:cs="Arial"/>
                <w:bCs/>
                <w:sz w:val="18"/>
                <w:lang w:val="fr-FR"/>
              </w:rPr>
            </w:pPr>
            <w:r w:rsidRPr="003172F8">
              <w:rPr>
                <w:rFonts w:ascii="Arial" w:hAnsi="Arial" w:cs="Arial"/>
                <w:bCs/>
                <w:sz w:val="18"/>
                <w:lang w:val="fr-FR"/>
              </w:rPr>
              <w:t>Plan d’achat</w:t>
            </w:r>
            <w:r w:rsidR="00B96BF5">
              <w:rPr>
                <w:rFonts w:ascii="Arial" w:hAnsi="Arial" w:cs="Arial"/>
                <w:bCs/>
                <w:sz w:val="18"/>
                <w:lang w:val="fr-FR"/>
              </w:rPr>
              <w:t xml:space="preserve"> </w:t>
            </w:r>
          </w:p>
          <w:p w:rsidR="00B96BF5" w:rsidRPr="003172F8" w:rsidRDefault="00B96BF5" w:rsidP="00B96BF5">
            <w:pPr>
              <w:pStyle w:val="Paragraphedeliste"/>
              <w:numPr>
                <w:ilvl w:val="0"/>
                <w:numId w:val="28"/>
              </w:numPr>
              <w:spacing w:before="60" w:after="60"/>
              <w:rPr>
                <w:rFonts w:ascii="Arial" w:hAnsi="Arial" w:cs="Arial"/>
                <w:bCs/>
                <w:sz w:val="18"/>
                <w:lang w:val="fr-FR"/>
              </w:rPr>
            </w:pPr>
            <w:r>
              <w:rPr>
                <w:rFonts w:ascii="Arial" w:hAnsi="Arial" w:cs="Arial"/>
                <w:bCs/>
                <w:sz w:val="18"/>
                <w:lang w:val="fr-FR"/>
              </w:rPr>
              <w:t>Plan de déploiement équipements</w:t>
            </w:r>
          </w:p>
          <w:p w:rsidR="00DC31B4" w:rsidRDefault="003172F8" w:rsidP="00F72F09">
            <w:pPr>
              <w:pStyle w:val="Paragraphedeliste"/>
              <w:numPr>
                <w:ilvl w:val="0"/>
                <w:numId w:val="28"/>
              </w:numPr>
              <w:spacing w:before="60" w:after="60"/>
              <w:rPr>
                <w:rFonts w:ascii="Arial" w:hAnsi="Arial" w:cs="Arial"/>
                <w:bCs/>
                <w:sz w:val="18"/>
                <w:lang w:val="fr-FR"/>
              </w:rPr>
            </w:pPr>
            <w:r>
              <w:rPr>
                <w:rFonts w:ascii="Arial" w:hAnsi="Arial" w:cs="Arial"/>
                <w:bCs/>
                <w:sz w:val="18"/>
                <w:lang w:val="fr-FR"/>
              </w:rPr>
              <w:t>I</w:t>
            </w:r>
            <w:r w:rsidR="00DC31B4" w:rsidRPr="003172F8">
              <w:rPr>
                <w:rFonts w:ascii="Arial" w:hAnsi="Arial" w:cs="Arial"/>
                <w:bCs/>
                <w:sz w:val="18"/>
                <w:lang w:val="fr-FR"/>
              </w:rPr>
              <w:t>nventaire</w:t>
            </w:r>
            <w:r>
              <w:rPr>
                <w:rFonts w:ascii="Arial" w:hAnsi="Arial" w:cs="Arial"/>
                <w:bCs/>
                <w:sz w:val="18"/>
                <w:lang w:val="fr-FR"/>
              </w:rPr>
              <w:t xml:space="preserve"> CDF</w:t>
            </w:r>
          </w:p>
          <w:p w:rsidR="003172F8" w:rsidRDefault="003172F8" w:rsidP="00F72F09">
            <w:pPr>
              <w:pStyle w:val="Paragraphedeliste"/>
              <w:numPr>
                <w:ilvl w:val="0"/>
                <w:numId w:val="28"/>
              </w:numPr>
              <w:spacing w:before="60" w:after="60"/>
              <w:rPr>
                <w:rFonts w:ascii="Arial" w:hAnsi="Arial" w:cs="Arial"/>
                <w:bCs/>
                <w:sz w:val="18"/>
                <w:lang w:val="fr-FR"/>
              </w:rPr>
            </w:pPr>
            <w:r>
              <w:rPr>
                <w:rFonts w:ascii="Arial" w:hAnsi="Arial" w:cs="Arial"/>
                <w:bCs/>
                <w:sz w:val="18"/>
                <w:lang w:val="fr-FR"/>
              </w:rPr>
              <w:t>Segmentation</w:t>
            </w:r>
            <w:r w:rsidR="00B96BF5">
              <w:rPr>
                <w:rFonts w:ascii="Arial" w:hAnsi="Arial" w:cs="Arial"/>
                <w:bCs/>
                <w:sz w:val="18"/>
                <w:lang w:val="fr-FR"/>
              </w:rPr>
              <w:t xml:space="preserve"> CS</w:t>
            </w:r>
          </w:p>
          <w:p w:rsidR="00DC31B4" w:rsidRPr="007E0A5D" w:rsidRDefault="00B303B5" w:rsidP="007E0A5D">
            <w:pPr>
              <w:pStyle w:val="Paragraphedeliste"/>
              <w:numPr>
                <w:ilvl w:val="0"/>
                <w:numId w:val="28"/>
              </w:numPr>
              <w:spacing w:before="60" w:after="60"/>
              <w:rPr>
                <w:rFonts w:ascii="Arial" w:hAnsi="Arial" w:cs="Arial"/>
                <w:bCs/>
                <w:sz w:val="18"/>
                <w:lang w:val="fr-FR"/>
              </w:rPr>
            </w:pPr>
            <w:r>
              <w:rPr>
                <w:rFonts w:ascii="Arial" w:hAnsi="Arial" w:cs="Arial"/>
                <w:bCs/>
                <w:sz w:val="18"/>
                <w:lang w:val="fr-FR"/>
              </w:rPr>
              <w:t>Plan de monitorage</w:t>
            </w:r>
          </w:p>
        </w:tc>
      </w:tr>
      <w:tr w:rsidR="005A78D2" w:rsidRPr="00E32723" w:rsidTr="00132CA4">
        <w:trPr>
          <w:trHeight w:val="722"/>
        </w:trPr>
        <w:tc>
          <w:tcPr>
            <w:tcW w:w="5000" w:type="pct"/>
            <w:gridSpan w:val="7"/>
            <w:tcBorders>
              <w:left w:val="single" w:sz="4" w:space="0" w:color="auto"/>
              <w:right w:val="single" w:sz="4" w:space="0" w:color="auto"/>
            </w:tcBorders>
            <w:shd w:val="clear" w:color="auto" w:fill="F2F2F2" w:themeFill="background1" w:themeFillShade="F2"/>
          </w:tcPr>
          <w:p w:rsidR="005A78D2" w:rsidRPr="00E32723" w:rsidRDefault="005A78D2" w:rsidP="005A78D2">
            <w:pPr>
              <w:spacing w:before="60" w:after="60"/>
              <w:contextualSpacing/>
              <w:rPr>
                <w:rFonts w:ascii="Arial" w:hAnsi="Arial" w:cs="Arial"/>
                <w:bCs/>
                <w:i/>
                <w:sz w:val="20"/>
                <w:lang w:val="fr-FR"/>
              </w:rPr>
            </w:pPr>
            <w:r w:rsidRPr="00E32723">
              <w:rPr>
                <w:rFonts w:ascii="Arial" w:hAnsi="Arial" w:cs="Arial"/>
                <w:b/>
                <w:bCs/>
                <w:i/>
                <w:sz w:val="20"/>
                <w:lang w:val="fr-FR"/>
              </w:rPr>
              <w:t>13. Comment les plans, stratégies et documents susmentionnés étayent-ils la demande de soutien de la plateforme d'optimisation de l'ECF (« soutien initial</w:t>
            </w:r>
            <w:r w:rsidRPr="00E32723">
              <w:rPr>
                <w:rFonts w:ascii="Times New Roman" w:hAnsi="Times New Roman"/>
                <w:b/>
                <w:bCs/>
                <w:i/>
                <w:sz w:val="20"/>
                <w:lang w:val="fr-FR"/>
              </w:rPr>
              <w:t> »</w:t>
            </w:r>
            <w:r w:rsidRPr="00E32723">
              <w:rPr>
                <w:rFonts w:ascii="Arial" w:hAnsi="Arial" w:cs="Arial"/>
                <w:b/>
                <w:bCs/>
                <w:i/>
                <w:sz w:val="20"/>
                <w:lang w:val="fr-FR"/>
              </w:rPr>
              <w:t xml:space="preserve"> et « soutien progressif</w:t>
            </w:r>
            <w:r w:rsidRPr="00E32723">
              <w:rPr>
                <w:rFonts w:ascii="Times New Roman" w:hAnsi="Times New Roman"/>
                <w:b/>
                <w:bCs/>
                <w:i/>
                <w:sz w:val="20"/>
                <w:lang w:val="fr-FR"/>
              </w:rPr>
              <w:t> »</w:t>
            </w:r>
            <w:r w:rsidRPr="00E32723">
              <w:rPr>
                <w:rFonts w:ascii="Arial" w:hAnsi="Arial" w:cs="Arial"/>
                <w:b/>
                <w:bCs/>
                <w:i/>
                <w:sz w:val="20"/>
                <w:lang w:val="fr-FR"/>
              </w:rPr>
              <w:t xml:space="preserve">) ? Il est recommandé aux pays de consulter les sections pertinentes des documents susmentionnés dans la mesure du possible. </w:t>
            </w:r>
          </w:p>
          <w:p w:rsidR="005A78D2" w:rsidRPr="00E32723" w:rsidRDefault="005A78D2" w:rsidP="005A78D2">
            <w:pPr>
              <w:spacing w:before="60" w:after="60"/>
              <w:contextualSpacing/>
              <w:rPr>
                <w:rFonts w:ascii="Arial" w:hAnsi="Arial" w:cs="Arial"/>
                <w:bCs/>
                <w:i/>
                <w:sz w:val="8"/>
                <w:lang w:val="fr-FR"/>
              </w:rPr>
            </w:pPr>
          </w:p>
          <w:p w:rsidR="005A78D2" w:rsidRPr="00E32723" w:rsidRDefault="005A78D2" w:rsidP="005A78D2">
            <w:pPr>
              <w:spacing w:before="60" w:after="60"/>
              <w:contextualSpacing/>
              <w:rPr>
                <w:rFonts w:ascii="Arial" w:hAnsi="Arial" w:cs="Arial"/>
                <w:bCs/>
                <w:i/>
                <w:sz w:val="20"/>
                <w:u w:val="single"/>
                <w:lang w:val="fr-FR"/>
              </w:rPr>
            </w:pPr>
            <w:r w:rsidRPr="00E32723">
              <w:rPr>
                <w:rFonts w:ascii="Arial" w:hAnsi="Arial" w:cs="Arial"/>
                <w:bCs/>
                <w:i/>
                <w:sz w:val="20"/>
                <w:u w:val="single"/>
                <w:lang w:val="fr-FR"/>
              </w:rPr>
              <w:t>Environ 1 page</w:t>
            </w:r>
          </w:p>
        </w:tc>
      </w:tr>
      <w:tr w:rsidR="005A78D2" w:rsidRPr="00072A9E" w:rsidTr="000C5C86">
        <w:trPr>
          <w:trHeight w:val="470"/>
        </w:trPr>
        <w:tc>
          <w:tcPr>
            <w:tcW w:w="5000" w:type="pct"/>
            <w:gridSpan w:val="7"/>
            <w:tcBorders>
              <w:left w:val="single" w:sz="4" w:space="0" w:color="auto"/>
              <w:right w:val="single" w:sz="4" w:space="0" w:color="auto"/>
            </w:tcBorders>
            <w:shd w:val="clear" w:color="auto" w:fill="F2F2F2" w:themeFill="background1" w:themeFillShade="F2"/>
          </w:tcPr>
          <w:p w:rsidR="00965569" w:rsidRDefault="00965569" w:rsidP="004D72CB">
            <w:pPr>
              <w:spacing w:before="60" w:after="60"/>
              <w:contextualSpacing/>
              <w:jc w:val="both"/>
              <w:rPr>
                <w:rFonts w:ascii="Arial" w:hAnsi="Arial" w:cs="Arial"/>
                <w:bCs/>
                <w:sz w:val="20"/>
                <w:lang w:val="fr-FR"/>
              </w:rPr>
            </w:pPr>
          </w:p>
          <w:p w:rsidR="0052106B" w:rsidRDefault="0040033B" w:rsidP="004D72CB">
            <w:pPr>
              <w:spacing w:before="60" w:after="60"/>
              <w:contextualSpacing/>
              <w:jc w:val="both"/>
              <w:rPr>
                <w:rFonts w:ascii="Arial Narrow" w:hAnsi="Arial Narrow" w:cs="Arial"/>
                <w:bCs/>
                <w:sz w:val="20"/>
                <w:lang w:val="fr-FR"/>
              </w:rPr>
            </w:pPr>
            <w:r w:rsidRPr="00CE1AB6">
              <w:rPr>
                <w:rFonts w:ascii="Arial Narrow" w:hAnsi="Arial Narrow" w:cs="Arial"/>
                <w:bCs/>
                <w:sz w:val="20"/>
                <w:lang w:val="fr-FR"/>
              </w:rPr>
              <w:t>L</w:t>
            </w:r>
            <w:r w:rsidR="00285791" w:rsidRPr="00CE1AB6">
              <w:rPr>
                <w:rFonts w:ascii="Arial Narrow" w:hAnsi="Arial Narrow" w:cs="Arial"/>
                <w:bCs/>
                <w:sz w:val="20"/>
                <w:lang w:val="fr-FR"/>
              </w:rPr>
              <w:t>es différents plans (PPAC 2015-2019, PNDS 201</w:t>
            </w:r>
            <w:r w:rsidR="0024044B" w:rsidRPr="00CE1AB6">
              <w:rPr>
                <w:rFonts w:ascii="Arial Narrow" w:hAnsi="Arial Narrow" w:cs="Arial"/>
                <w:bCs/>
                <w:sz w:val="20"/>
                <w:lang w:val="fr-FR"/>
              </w:rPr>
              <w:t>6</w:t>
            </w:r>
            <w:r w:rsidR="00285791" w:rsidRPr="00CE1AB6">
              <w:rPr>
                <w:rFonts w:ascii="Arial Narrow" w:hAnsi="Arial Narrow" w:cs="Arial"/>
                <w:bCs/>
                <w:sz w:val="20"/>
                <w:lang w:val="fr-FR"/>
              </w:rPr>
              <w:t xml:space="preserve">-2020) et autres documents nationaux (GAVI/RSS2, ATM), </w:t>
            </w:r>
            <w:r w:rsidRPr="00CE1AB6">
              <w:rPr>
                <w:rFonts w:ascii="Arial Narrow" w:hAnsi="Arial Narrow" w:cs="Arial"/>
                <w:bCs/>
                <w:sz w:val="20"/>
                <w:lang w:val="fr-FR"/>
              </w:rPr>
              <w:t xml:space="preserve">montrent </w:t>
            </w:r>
            <w:r w:rsidRPr="00CE1AB6">
              <w:rPr>
                <w:rFonts w:ascii="Arial Narrow" w:hAnsi="Arial Narrow"/>
                <w:lang w:val="fr-FR"/>
              </w:rPr>
              <w:t>que l’un des d</w:t>
            </w:r>
            <w:r w:rsidRPr="00CE1AB6">
              <w:rPr>
                <w:rFonts w:ascii="Arial Narrow" w:hAnsi="Arial Narrow" w:cs="Arial"/>
                <w:bCs/>
                <w:sz w:val="20"/>
                <w:lang w:val="fr-FR"/>
              </w:rPr>
              <w:t xml:space="preserve">éfis </w:t>
            </w:r>
            <w:r w:rsidR="004D72CB" w:rsidRPr="00CE1AB6">
              <w:rPr>
                <w:rFonts w:ascii="Arial Narrow" w:hAnsi="Arial Narrow" w:cs="Arial"/>
                <w:bCs/>
                <w:sz w:val="20"/>
                <w:lang w:val="fr-FR"/>
              </w:rPr>
              <w:t xml:space="preserve">les plus importants </w:t>
            </w:r>
            <w:r w:rsidRPr="00CE1AB6">
              <w:rPr>
                <w:rFonts w:ascii="Arial Narrow" w:hAnsi="Arial Narrow" w:cs="Arial"/>
                <w:bCs/>
                <w:sz w:val="20"/>
                <w:lang w:val="fr-FR"/>
              </w:rPr>
              <w:t xml:space="preserve">à relever en RDC  demeure l’immunisation complète et correcte des enfants congolais à travers un PEV performant. </w:t>
            </w:r>
          </w:p>
          <w:p w:rsidR="004D72CB" w:rsidRPr="0052106B" w:rsidRDefault="004D72CB" w:rsidP="004D72CB">
            <w:pPr>
              <w:pStyle w:val="Paragraphedeliste"/>
              <w:numPr>
                <w:ilvl w:val="0"/>
                <w:numId w:val="32"/>
              </w:numPr>
              <w:spacing w:before="60" w:after="60"/>
              <w:jc w:val="both"/>
              <w:rPr>
                <w:rFonts w:ascii="Arial Narrow" w:hAnsi="Arial Narrow"/>
                <w:sz w:val="20"/>
                <w:lang w:val="fr-FR"/>
              </w:rPr>
            </w:pPr>
            <w:r w:rsidRPr="0052106B">
              <w:rPr>
                <w:rFonts w:ascii="Arial Narrow" w:hAnsi="Arial Narrow" w:cs="Arial"/>
                <w:bCs/>
                <w:sz w:val="20"/>
                <w:lang w:val="fr-FR"/>
              </w:rPr>
              <w:t xml:space="preserve">Le Plan National pour le  Développement Sanitaire (PNDS), </w:t>
            </w:r>
            <w:r w:rsidR="0052106B" w:rsidRPr="0052106B">
              <w:rPr>
                <w:rFonts w:ascii="Arial Narrow" w:hAnsi="Arial Narrow" w:cs="Arial"/>
                <w:bCs/>
                <w:sz w:val="20"/>
                <w:lang w:val="fr-FR"/>
              </w:rPr>
              <w:t xml:space="preserve"> qui est l’un des documents de référence en matière de développement sanitaire dans le pays, </w:t>
            </w:r>
            <w:r w:rsidRPr="0052106B">
              <w:rPr>
                <w:rFonts w:ascii="Arial Narrow" w:hAnsi="Arial Narrow" w:cs="Arial"/>
                <w:bCs/>
                <w:sz w:val="20"/>
                <w:lang w:val="fr-FR"/>
              </w:rPr>
              <w:t>identifie l</w:t>
            </w:r>
            <w:r w:rsidR="0040033B" w:rsidRPr="0052106B">
              <w:rPr>
                <w:rFonts w:ascii="Arial Narrow" w:hAnsi="Arial Narrow" w:cs="Arial"/>
                <w:bCs/>
                <w:sz w:val="20"/>
                <w:lang w:val="fr-FR"/>
              </w:rPr>
              <w:t>es activités de vaccination co</w:t>
            </w:r>
            <w:r w:rsidR="0052106B" w:rsidRPr="0052106B">
              <w:rPr>
                <w:rFonts w:ascii="Arial Narrow" w:hAnsi="Arial Narrow" w:cs="Arial"/>
                <w:bCs/>
                <w:sz w:val="20"/>
                <w:lang w:val="fr-FR"/>
              </w:rPr>
              <w:t xml:space="preserve">mme étant une des priorités. </w:t>
            </w:r>
            <w:r w:rsidRPr="0052106B">
              <w:rPr>
                <w:rFonts w:ascii="Arial Narrow" w:hAnsi="Arial Narrow"/>
                <w:sz w:val="20"/>
                <w:lang w:val="fr-FR"/>
              </w:rPr>
              <w:t xml:space="preserve">Le PNDS s'articule sur </w:t>
            </w:r>
            <w:r w:rsidRPr="0052106B">
              <w:rPr>
                <w:rFonts w:ascii="Arial Narrow" w:hAnsi="Arial Narrow"/>
                <w:b/>
                <w:sz w:val="20"/>
                <w:lang w:val="fr-FR"/>
              </w:rPr>
              <w:t>quatre axes stratégiques</w:t>
            </w:r>
            <w:r w:rsidRPr="0052106B">
              <w:rPr>
                <w:rFonts w:ascii="Arial Narrow" w:hAnsi="Arial Narrow"/>
                <w:sz w:val="20"/>
                <w:lang w:val="fr-FR"/>
              </w:rPr>
              <w:t xml:space="preserve">: (i) le développement des Zones de Santé, (ii) l’appui au développement des Zones de Santé, (iii) le renforcement du leadership et de la gouvernance dans le secteur et,  (iv) le renforcement de la collaboration inter sectorielle. Pour le deuxième axe stratégique  (appui au développement des ZS), </w:t>
            </w:r>
            <w:r w:rsidRPr="0052106B">
              <w:rPr>
                <w:rFonts w:ascii="Arial Narrow" w:hAnsi="Arial Narrow"/>
                <w:b/>
                <w:sz w:val="20"/>
                <w:lang w:val="fr-FR"/>
              </w:rPr>
              <w:t>cinq stratégies d’appui</w:t>
            </w:r>
            <w:r w:rsidRPr="0052106B">
              <w:rPr>
                <w:rFonts w:ascii="Arial Narrow" w:hAnsi="Arial Narrow"/>
                <w:sz w:val="20"/>
                <w:lang w:val="fr-FR"/>
              </w:rPr>
              <w:t xml:space="preserve"> seront  mises en œuvre: (i) développement des ressources humaines pour la santé, (ii) appui au secteur du médicament, (ii) réforme du financement de la santé, (iv) construction et/ou réhabilitation des infrastructures sanitaires, </w:t>
            </w:r>
            <w:r w:rsidRPr="0052106B">
              <w:rPr>
                <w:rFonts w:ascii="Arial Narrow" w:hAnsi="Arial Narrow"/>
                <w:b/>
                <w:sz w:val="20"/>
                <w:lang w:val="fr-FR"/>
              </w:rPr>
              <w:t>équipement et implantation de nouvelles technologies</w:t>
            </w:r>
            <w:r w:rsidRPr="0052106B">
              <w:rPr>
                <w:rFonts w:ascii="Arial Narrow" w:hAnsi="Arial Narrow"/>
                <w:sz w:val="20"/>
                <w:lang w:val="fr-FR"/>
              </w:rPr>
              <w:t xml:space="preserve">, </w:t>
            </w:r>
            <w:r w:rsidRPr="0052106B">
              <w:rPr>
                <w:rFonts w:ascii="Arial Narrow" w:hAnsi="Arial Narrow"/>
                <w:b/>
                <w:sz w:val="20"/>
                <w:lang w:val="fr-FR"/>
              </w:rPr>
              <w:t>(v) amélioration de la gestion de l’information sanitaire</w:t>
            </w:r>
          </w:p>
          <w:p w:rsidR="00F81650" w:rsidRDefault="00F81650" w:rsidP="004D72CB">
            <w:pPr>
              <w:spacing w:before="60" w:after="60"/>
              <w:contextualSpacing/>
              <w:jc w:val="both"/>
              <w:rPr>
                <w:rFonts w:ascii="Arial Narrow" w:hAnsi="Arial Narrow" w:cs="Arial"/>
                <w:bCs/>
                <w:sz w:val="20"/>
                <w:lang w:val="fr-FR"/>
              </w:rPr>
            </w:pPr>
          </w:p>
          <w:p w:rsidR="004D72CB" w:rsidRPr="0052106B" w:rsidRDefault="00F81650" w:rsidP="00F81650">
            <w:pPr>
              <w:pStyle w:val="Paragraphedeliste"/>
              <w:numPr>
                <w:ilvl w:val="0"/>
                <w:numId w:val="32"/>
              </w:numPr>
              <w:spacing w:before="60" w:after="60"/>
              <w:jc w:val="both"/>
              <w:rPr>
                <w:rFonts w:ascii="Arial Narrow" w:hAnsi="Arial Narrow" w:cs="Arial"/>
                <w:bCs/>
                <w:sz w:val="20"/>
                <w:lang w:val="fr-FR"/>
              </w:rPr>
            </w:pPr>
            <w:r w:rsidRPr="00F81650">
              <w:rPr>
                <w:rFonts w:ascii="Arial Narrow" w:hAnsi="Arial Narrow" w:cs="Arial"/>
                <w:bCs/>
                <w:sz w:val="20"/>
                <w:lang w:val="fr-FR"/>
              </w:rPr>
              <w:t>Le plan pluriannuel complet pour la vaccination</w:t>
            </w:r>
            <w:r>
              <w:rPr>
                <w:rFonts w:ascii="Arial Narrow" w:hAnsi="Arial Narrow" w:cs="Arial"/>
                <w:bCs/>
                <w:sz w:val="20"/>
                <w:lang w:val="fr-FR"/>
              </w:rPr>
              <w:t xml:space="preserve"> (</w:t>
            </w:r>
            <w:r w:rsidRPr="00F81650">
              <w:rPr>
                <w:rFonts w:ascii="Arial Narrow" w:hAnsi="Arial Narrow" w:cs="Arial"/>
                <w:bCs/>
                <w:sz w:val="20"/>
                <w:lang w:val="fr-FR"/>
              </w:rPr>
              <w:t>PPAC 2015-2019</w:t>
            </w:r>
            <w:r>
              <w:rPr>
                <w:rFonts w:ascii="Arial Narrow" w:hAnsi="Arial Narrow" w:cs="Arial"/>
                <w:bCs/>
                <w:sz w:val="20"/>
                <w:lang w:val="fr-FR"/>
              </w:rPr>
              <w:t xml:space="preserve">) </w:t>
            </w:r>
            <w:r w:rsidRPr="00F81650">
              <w:rPr>
                <w:rFonts w:ascii="Arial Narrow" w:hAnsi="Arial Narrow" w:cs="Arial"/>
                <w:bCs/>
                <w:sz w:val="20"/>
                <w:lang w:val="fr-FR"/>
              </w:rPr>
              <w:t>a quatre objectifs : i) accroître la couverture et réduire le gaspillage de vaccins ; ii) obtenir un financement du gouvernement pour la vaccination ; iii) éradiquer, éliminer ou contrôler les maladies évitables par la vaccination telles que la poliomyélite, la rougeole, la fièvre jaune, le tétanos maternel et néonatal et iv) renforcer la chaîne du froid</w:t>
            </w:r>
            <w:r>
              <w:rPr>
                <w:rFonts w:ascii="Arial Narrow" w:hAnsi="Arial Narrow" w:cs="Arial"/>
                <w:bCs/>
                <w:sz w:val="20"/>
                <w:lang w:val="fr-FR"/>
              </w:rPr>
              <w:t>. Il c</w:t>
            </w:r>
            <w:r w:rsidR="00285791" w:rsidRPr="00F81650">
              <w:rPr>
                <w:rFonts w:ascii="Arial Narrow" w:hAnsi="Arial Narrow" w:cs="Arial"/>
                <w:bCs/>
                <w:sz w:val="20"/>
                <w:lang w:val="fr-FR"/>
              </w:rPr>
              <w:t xml:space="preserve">ontribue au premier axe du PNDS concernant le développement des zones de santé afin de « réduire la morbidité et la mortalité dues aux maladies évitables par la vaccination ». </w:t>
            </w:r>
            <w:r w:rsidR="00285791" w:rsidRPr="0052106B">
              <w:rPr>
                <w:rFonts w:ascii="Arial Narrow" w:hAnsi="Arial Narrow" w:cs="Arial"/>
                <w:bCs/>
                <w:sz w:val="20"/>
                <w:lang w:val="fr-FR"/>
              </w:rPr>
              <w:t>Le plan d'action opérationnel pour 201</w:t>
            </w:r>
            <w:r w:rsidRPr="0052106B">
              <w:rPr>
                <w:rFonts w:ascii="Arial Narrow" w:hAnsi="Arial Narrow" w:cs="Arial"/>
                <w:bCs/>
                <w:sz w:val="20"/>
                <w:lang w:val="fr-FR"/>
              </w:rPr>
              <w:t>6</w:t>
            </w:r>
            <w:r w:rsidR="00285791" w:rsidRPr="0052106B">
              <w:rPr>
                <w:rFonts w:ascii="Arial Narrow" w:hAnsi="Arial Narrow" w:cs="Arial"/>
                <w:bCs/>
                <w:sz w:val="20"/>
                <w:lang w:val="fr-FR"/>
              </w:rPr>
              <w:t xml:space="preserve"> a les mêmes objectifs </w:t>
            </w:r>
            <w:r w:rsidRPr="0052106B">
              <w:rPr>
                <w:rFonts w:ascii="Arial Narrow" w:hAnsi="Arial Narrow" w:cs="Arial"/>
                <w:bCs/>
                <w:sz w:val="20"/>
                <w:lang w:val="fr-FR"/>
              </w:rPr>
              <w:t xml:space="preserve">que le PPAC </w:t>
            </w:r>
            <w:r w:rsidR="00285791" w:rsidRPr="0052106B">
              <w:rPr>
                <w:rFonts w:ascii="Arial Narrow" w:hAnsi="Arial Narrow" w:cs="Arial"/>
                <w:bCs/>
                <w:sz w:val="20"/>
                <w:lang w:val="fr-FR"/>
              </w:rPr>
              <w:t xml:space="preserve">mais fixe des objectifs annuels </w:t>
            </w:r>
            <w:r w:rsidRPr="0052106B">
              <w:rPr>
                <w:rFonts w:ascii="Arial Narrow" w:hAnsi="Arial Narrow" w:cs="Arial"/>
                <w:bCs/>
                <w:sz w:val="20"/>
                <w:lang w:val="fr-FR"/>
              </w:rPr>
              <w:t xml:space="preserve">précis. </w:t>
            </w:r>
          </w:p>
          <w:p w:rsidR="0052106B" w:rsidRDefault="0052106B" w:rsidP="0052106B">
            <w:pPr>
              <w:pStyle w:val="Paragraphedeliste"/>
              <w:spacing w:before="60" w:after="60"/>
              <w:ind w:left="360"/>
              <w:jc w:val="both"/>
              <w:rPr>
                <w:rFonts w:ascii="Arial Narrow" w:hAnsi="Arial Narrow"/>
                <w:sz w:val="20"/>
                <w:lang w:val="fr-FR"/>
              </w:rPr>
            </w:pPr>
          </w:p>
          <w:p w:rsidR="00D41B54" w:rsidRDefault="00F81650" w:rsidP="00D41B54">
            <w:pPr>
              <w:pStyle w:val="Paragraphedeliste"/>
              <w:numPr>
                <w:ilvl w:val="0"/>
                <w:numId w:val="32"/>
              </w:numPr>
              <w:spacing w:before="60" w:after="60"/>
              <w:jc w:val="both"/>
              <w:rPr>
                <w:rFonts w:ascii="Arial Narrow" w:hAnsi="Arial Narrow"/>
                <w:sz w:val="20"/>
                <w:lang w:val="fr-FR"/>
              </w:rPr>
            </w:pPr>
            <w:r w:rsidRPr="00F81650">
              <w:rPr>
                <w:rFonts w:ascii="Arial Narrow" w:hAnsi="Arial Narrow"/>
                <w:sz w:val="20"/>
                <w:lang w:val="fr-FR"/>
              </w:rPr>
              <w:t xml:space="preserve">Les </w:t>
            </w:r>
            <w:r>
              <w:rPr>
                <w:rFonts w:ascii="Arial Narrow" w:hAnsi="Arial Narrow"/>
                <w:sz w:val="20"/>
                <w:lang w:val="fr-FR"/>
              </w:rPr>
              <w:t xml:space="preserve">principaux </w:t>
            </w:r>
            <w:r w:rsidRPr="00F81650">
              <w:rPr>
                <w:rFonts w:ascii="Arial Narrow" w:hAnsi="Arial Narrow"/>
                <w:sz w:val="20"/>
                <w:lang w:val="fr-FR"/>
              </w:rPr>
              <w:t xml:space="preserve">goulots d’étranglements </w:t>
            </w:r>
            <w:r>
              <w:rPr>
                <w:rFonts w:ascii="Arial Narrow" w:hAnsi="Arial Narrow"/>
                <w:sz w:val="20"/>
                <w:lang w:val="fr-FR"/>
              </w:rPr>
              <w:t xml:space="preserve">identifies dans les différents plans et documents </w:t>
            </w:r>
            <w:r w:rsidRPr="00F81650">
              <w:rPr>
                <w:rFonts w:ascii="Arial Narrow" w:hAnsi="Arial Narrow"/>
                <w:sz w:val="20"/>
                <w:lang w:val="fr-FR"/>
              </w:rPr>
              <w:t>concernent  ceux du système de santé qui ont un lien direct avec les services de vaccination</w:t>
            </w:r>
            <w:r>
              <w:rPr>
                <w:rFonts w:ascii="Arial Narrow" w:hAnsi="Arial Narrow"/>
                <w:sz w:val="20"/>
                <w:lang w:val="fr-FR"/>
              </w:rPr>
              <w:t xml:space="preserve"> </w:t>
            </w:r>
            <w:r w:rsidRPr="00F81650">
              <w:rPr>
                <w:rFonts w:ascii="Arial Narrow" w:hAnsi="Arial Narrow"/>
                <w:sz w:val="20"/>
                <w:lang w:val="fr-FR"/>
              </w:rPr>
              <w:t xml:space="preserve"> et  s’articulent </w:t>
            </w:r>
            <w:r w:rsidR="009A7525">
              <w:rPr>
                <w:rFonts w:ascii="Arial Narrow" w:hAnsi="Arial Narrow"/>
                <w:sz w:val="20"/>
                <w:lang w:val="fr-FR"/>
              </w:rPr>
              <w:t>aussi bien au PNDS qu’au PPAC : (i) l</w:t>
            </w:r>
            <w:r w:rsidRPr="009A7525">
              <w:rPr>
                <w:rFonts w:ascii="Arial Narrow" w:hAnsi="Arial Narrow"/>
                <w:sz w:val="20"/>
                <w:lang w:val="fr-FR"/>
              </w:rPr>
              <w:t>a RDC dispose d’une chaine d’approvisionnement en vaccins qui ne garantit pas toujours  la disponibilité des vaccins de qualité aux points  finaux d’utilisation (transport, le stockage  et gestion logistique)</w:t>
            </w:r>
            <w:r w:rsidR="009A7525">
              <w:rPr>
                <w:rFonts w:ascii="Arial Narrow" w:hAnsi="Arial Narrow"/>
                <w:sz w:val="20"/>
                <w:lang w:val="fr-FR"/>
              </w:rPr>
              <w:t> ; (ii) la f</w:t>
            </w:r>
            <w:r w:rsidRPr="00F81650">
              <w:rPr>
                <w:rFonts w:ascii="Arial Narrow" w:hAnsi="Arial Narrow"/>
                <w:sz w:val="20"/>
                <w:lang w:val="fr-FR"/>
              </w:rPr>
              <w:t>aible disponibilité des services de santé de qualité qui intègrent la vaccination au niveau décentralisé du système de santé ;</w:t>
            </w:r>
            <w:r w:rsidR="009A7525">
              <w:rPr>
                <w:rFonts w:ascii="Arial Narrow" w:hAnsi="Arial Narrow"/>
                <w:sz w:val="20"/>
                <w:lang w:val="fr-FR"/>
              </w:rPr>
              <w:t xml:space="preserve"> (iii) la fa</w:t>
            </w:r>
            <w:r w:rsidRPr="00F81650">
              <w:rPr>
                <w:rFonts w:ascii="Arial Narrow" w:hAnsi="Arial Narrow"/>
                <w:sz w:val="20"/>
                <w:lang w:val="fr-FR"/>
              </w:rPr>
              <w:t>iblesse des capacités institutionnelles et de pilotage des organes et structures de santé à tous les niveaux du système de santé. cette faiblesse est plus</w:t>
            </w:r>
            <w:r w:rsidR="009A7525">
              <w:rPr>
                <w:rFonts w:ascii="Arial Narrow" w:hAnsi="Arial Narrow"/>
                <w:sz w:val="20"/>
                <w:lang w:val="fr-FR"/>
              </w:rPr>
              <w:t xml:space="preserve"> marquée au niveau provincial ; (iv) la</w:t>
            </w:r>
            <w:r w:rsidRPr="00F81650">
              <w:rPr>
                <w:rFonts w:ascii="Arial Narrow" w:hAnsi="Arial Narrow"/>
                <w:sz w:val="20"/>
                <w:lang w:val="fr-FR"/>
              </w:rPr>
              <w:t xml:space="preserve"> faible  qualité des données ne permet pas d’avoir une meilleure appréciation des efforts fournis par les équipes à tous les niveaux et ne permet pas une prise des décisions pertinentes en matière de vacc</w:t>
            </w:r>
            <w:r w:rsidR="009A7525">
              <w:rPr>
                <w:rFonts w:ascii="Arial Narrow" w:hAnsi="Arial Narrow"/>
                <w:sz w:val="20"/>
                <w:lang w:val="fr-FR"/>
              </w:rPr>
              <w:t>ination (information sanitaire) ; (iv) la f</w:t>
            </w:r>
            <w:r w:rsidRPr="00F81650">
              <w:rPr>
                <w:rFonts w:ascii="Arial Narrow" w:hAnsi="Arial Narrow"/>
                <w:sz w:val="20"/>
                <w:lang w:val="fr-FR"/>
              </w:rPr>
              <w:t>aible  demande des services de vaccination  par la communauté y compris dans des ZS où les services sont disponibles</w:t>
            </w:r>
            <w:r w:rsidR="00D41B54">
              <w:rPr>
                <w:rFonts w:ascii="Arial Narrow" w:hAnsi="Arial Narrow"/>
                <w:sz w:val="20"/>
                <w:lang w:val="fr-FR"/>
              </w:rPr>
              <w:t xml:space="preserve"> </w:t>
            </w:r>
            <w:r w:rsidR="009A7525" w:rsidRPr="00D41B54">
              <w:rPr>
                <w:rFonts w:ascii="Arial Narrow" w:hAnsi="Arial Narrow"/>
                <w:sz w:val="20"/>
                <w:lang w:val="fr-FR"/>
              </w:rPr>
              <w:t xml:space="preserve">Il faut noter également que la </w:t>
            </w:r>
            <w:r w:rsidR="002A4674" w:rsidRPr="00D41B54">
              <w:rPr>
                <w:rFonts w:ascii="Arial Narrow" w:hAnsi="Arial Narrow"/>
                <w:sz w:val="20"/>
                <w:lang w:val="fr-FR"/>
              </w:rPr>
              <w:t>coexistence de plusieurs systèmes parallèles rend complexe le circuit d’approvisionnement  et de distribution de  médicaments. L’étude sur la cartographie des approvisionnements réalisée en 2009 a mis à jour un système d’approvisionnement et de distribution extrêmement complexe  avec 19 agences d’approvisionnement, 99 circuits de distribution qui mobilisent 52 partenaires différents et 85% des partenaires financiers utilisant leurs propres agences d’approvisionnement</w:t>
            </w:r>
            <w:r w:rsidR="009A7525" w:rsidRPr="00D41B54">
              <w:rPr>
                <w:rFonts w:ascii="Arial Narrow" w:hAnsi="Arial Narrow"/>
                <w:sz w:val="20"/>
                <w:lang w:val="fr-FR"/>
              </w:rPr>
              <w:t>.</w:t>
            </w:r>
          </w:p>
          <w:p w:rsidR="00D41B54" w:rsidRDefault="00D41B54" w:rsidP="00D41B54">
            <w:pPr>
              <w:pStyle w:val="Paragraphedeliste"/>
              <w:spacing w:before="60" w:after="60"/>
              <w:ind w:left="360"/>
              <w:jc w:val="both"/>
              <w:rPr>
                <w:rFonts w:ascii="Arial Narrow" w:hAnsi="Arial Narrow"/>
                <w:sz w:val="20"/>
                <w:lang w:val="fr-FR"/>
              </w:rPr>
            </w:pPr>
          </w:p>
          <w:p w:rsidR="009A7525" w:rsidRPr="00D41B54" w:rsidRDefault="009A7525" w:rsidP="00D41B54">
            <w:pPr>
              <w:pStyle w:val="Paragraphedeliste"/>
              <w:numPr>
                <w:ilvl w:val="0"/>
                <w:numId w:val="32"/>
              </w:numPr>
              <w:spacing w:before="60" w:after="60"/>
              <w:jc w:val="both"/>
              <w:rPr>
                <w:rFonts w:ascii="Arial Narrow" w:hAnsi="Arial Narrow"/>
                <w:sz w:val="20"/>
                <w:lang w:val="fr-FR"/>
              </w:rPr>
            </w:pPr>
            <w:r w:rsidRPr="00D41B54">
              <w:rPr>
                <w:rFonts w:ascii="Arial Narrow" w:hAnsi="Arial Narrow"/>
                <w:sz w:val="20"/>
                <w:lang w:val="fr-FR"/>
              </w:rPr>
              <w:t>Des efforts ont été entrepris ces derniers temps au niveau du pays pour une optimisation et mutualisation des différentes chaines d’approvisionnement. Ainsi les hubs modernes (Kinshasa</w:t>
            </w:r>
            <w:r w:rsidR="004A1448">
              <w:rPr>
                <w:rFonts w:ascii="Arial Narrow" w:hAnsi="Arial Narrow"/>
                <w:sz w:val="20"/>
                <w:lang w:val="fr-FR"/>
              </w:rPr>
              <w:t xml:space="preserve">, Kisangani, Lubumbashi et </w:t>
            </w:r>
            <w:proofErr w:type="spellStart"/>
            <w:r w:rsidR="004A1448">
              <w:rPr>
                <w:rFonts w:ascii="Arial Narrow" w:hAnsi="Arial Narrow"/>
                <w:sz w:val="20"/>
                <w:lang w:val="fr-FR"/>
              </w:rPr>
              <w:t>ile</w:t>
            </w:r>
            <w:r w:rsidRPr="00D41B54">
              <w:rPr>
                <w:rFonts w:ascii="Arial Narrow" w:hAnsi="Arial Narrow"/>
                <w:sz w:val="20"/>
                <w:lang w:val="fr-FR"/>
              </w:rPr>
              <w:t>bo</w:t>
            </w:r>
            <w:proofErr w:type="spellEnd"/>
            <w:r w:rsidRPr="00D41B54">
              <w:rPr>
                <w:rFonts w:ascii="Arial Narrow" w:hAnsi="Arial Narrow"/>
                <w:sz w:val="20"/>
                <w:lang w:val="fr-FR"/>
              </w:rPr>
              <w:t>) qui sont en cours de construction avec l’appui de GAVI/RSS2, seront la base d’une intégration réelle. En effet ces hubs sont destinés non seu</w:t>
            </w:r>
            <w:r w:rsidR="00EA0EB7" w:rsidRPr="00D41B54">
              <w:rPr>
                <w:rFonts w:ascii="Arial Narrow" w:hAnsi="Arial Narrow"/>
                <w:sz w:val="20"/>
                <w:lang w:val="fr-FR"/>
              </w:rPr>
              <w:t>lement au</w:t>
            </w:r>
            <w:r w:rsidRPr="00D41B54">
              <w:rPr>
                <w:rFonts w:ascii="Arial Narrow" w:hAnsi="Arial Narrow"/>
                <w:sz w:val="20"/>
                <w:lang w:val="fr-FR"/>
              </w:rPr>
              <w:t xml:space="preserve"> stockage, </w:t>
            </w:r>
            <w:r w:rsidR="00EA0EB7" w:rsidRPr="00D41B54">
              <w:rPr>
                <w:rFonts w:ascii="Arial Narrow" w:hAnsi="Arial Narrow"/>
                <w:sz w:val="20"/>
                <w:lang w:val="fr-FR"/>
              </w:rPr>
              <w:t xml:space="preserve">à la distribution et à </w:t>
            </w:r>
            <w:r w:rsidRPr="00D41B54">
              <w:rPr>
                <w:rFonts w:ascii="Arial Narrow" w:hAnsi="Arial Narrow"/>
                <w:sz w:val="20"/>
                <w:lang w:val="fr-FR"/>
              </w:rPr>
              <w:t>la gestion</w:t>
            </w:r>
            <w:r w:rsidR="00EA0EB7" w:rsidRPr="00D41B54">
              <w:rPr>
                <w:rFonts w:ascii="Arial Narrow" w:hAnsi="Arial Narrow"/>
                <w:sz w:val="20"/>
                <w:lang w:val="fr-FR"/>
              </w:rPr>
              <w:t xml:space="preserve"> des vaccins et d</w:t>
            </w:r>
            <w:r w:rsidRPr="00D41B54">
              <w:rPr>
                <w:rFonts w:ascii="Arial Narrow" w:hAnsi="Arial Narrow"/>
                <w:sz w:val="20"/>
                <w:lang w:val="fr-FR"/>
              </w:rPr>
              <w:t>es intrants de la vaccination mais aussi d’autres produits de sant</w:t>
            </w:r>
            <w:r w:rsidR="00D41B54" w:rsidRPr="00D41B54">
              <w:rPr>
                <w:rFonts w:ascii="Arial Narrow" w:hAnsi="Arial Narrow"/>
                <w:sz w:val="20"/>
                <w:lang w:val="fr-FR"/>
              </w:rPr>
              <w:t>é</w:t>
            </w:r>
            <w:r w:rsidRPr="00D41B54">
              <w:rPr>
                <w:rFonts w:ascii="Arial Narrow" w:hAnsi="Arial Narrow"/>
                <w:sz w:val="20"/>
                <w:lang w:val="fr-FR"/>
              </w:rPr>
              <w:t xml:space="preserve"> y compris les </w:t>
            </w:r>
            <w:r w:rsidR="00EA0EB7" w:rsidRPr="00D41B54">
              <w:rPr>
                <w:rFonts w:ascii="Arial Narrow" w:hAnsi="Arial Narrow"/>
                <w:sz w:val="20"/>
                <w:lang w:val="fr-FR"/>
              </w:rPr>
              <w:t xml:space="preserve">médicaments. De même la reconfiguration de la chaine d’approvisionnement est en cours </w:t>
            </w:r>
            <w:r w:rsidR="00427BFF" w:rsidRPr="00D41B54">
              <w:rPr>
                <w:rFonts w:ascii="Arial Narrow" w:hAnsi="Arial Narrow"/>
                <w:sz w:val="20"/>
                <w:lang w:val="fr-FR"/>
              </w:rPr>
              <w:t>à</w:t>
            </w:r>
            <w:r w:rsidR="00EA0EB7" w:rsidRPr="00D41B54">
              <w:rPr>
                <w:rFonts w:ascii="Arial Narrow" w:hAnsi="Arial Narrow"/>
                <w:sz w:val="20"/>
                <w:lang w:val="fr-FR"/>
              </w:rPr>
              <w:t xml:space="preserve"> tous les niveaux de la pyramide pour prendre en charge les aspects </w:t>
            </w:r>
            <w:r w:rsidR="00B0431C" w:rsidRPr="00D41B54">
              <w:rPr>
                <w:rFonts w:ascii="Arial Narrow" w:hAnsi="Arial Narrow"/>
                <w:sz w:val="20"/>
                <w:lang w:val="fr-FR"/>
              </w:rPr>
              <w:t>liés</w:t>
            </w:r>
            <w:r w:rsidR="00EA0EB7" w:rsidRPr="00D41B54">
              <w:rPr>
                <w:rFonts w:ascii="Arial Narrow" w:hAnsi="Arial Narrow"/>
                <w:sz w:val="20"/>
                <w:lang w:val="fr-FR"/>
              </w:rPr>
              <w:t xml:space="preserve">  à l’intégration du système d’approvisionnement.</w:t>
            </w:r>
            <w:r w:rsidRPr="00D41B54">
              <w:rPr>
                <w:rFonts w:ascii="Arial Narrow" w:hAnsi="Arial Narrow"/>
                <w:sz w:val="20"/>
                <w:lang w:val="fr-FR"/>
              </w:rPr>
              <w:t xml:space="preserve"> </w:t>
            </w:r>
          </w:p>
          <w:p w:rsidR="005A78D2" w:rsidRPr="00E32723" w:rsidRDefault="005A78D2" w:rsidP="00B0431C">
            <w:pPr>
              <w:spacing w:before="60" w:after="60"/>
              <w:contextualSpacing/>
              <w:jc w:val="both"/>
              <w:rPr>
                <w:rFonts w:ascii="Arial" w:hAnsi="Arial" w:cs="Arial"/>
                <w:b/>
                <w:bCs/>
                <w:i/>
                <w:sz w:val="20"/>
                <w:lang w:val="fr-FR"/>
              </w:rPr>
            </w:pPr>
          </w:p>
        </w:tc>
      </w:tr>
    </w:tbl>
    <w:p w:rsidR="00FC09CC" w:rsidRPr="00E32723" w:rsidRDefault="00FC09CC" w:rsidP="00CC4AAC">
      <w:pPr>
        <w:pStyle w:val="Sansinterligne"/>
        <w:jc w:val="both"/>
        <w:rPr>
          <w:rFonts w:ascii="Arial" w:hAnsi="Arial" w:cs="Arial"/>
          <w:bCs/>
          <w:i/>
          <w:sz w:val="10"/>
          <w:lang w:val="fr-FR"/>
        </w:rPr>
      </w:pPr>
    </w:p>
    <w:p w:rsidR="008D7BAC" w:rsidRPr="00E32723" w:rsidRDefault="00304962" w:rsidP="00304962">
      <w:pPr>
        <w:pStyle w:val="Sansinterligne"/>
        <w:jc w:val="both"/>
        <w:rPr>
          <w:rFonts w:ascii="Arial" w:hAnsi="Arial" w:cs="Arial"/>
          <w:b/>
          <w:sz w:val="24"/>
          <w:szCs w:val="20"/>
          <w:lang w:val="fr-FR"/>
        </w:rPr>
      </w:pPr>
      <w:r w:rsidRPr="00E32723">
        <w:rPr>
          <w:rFonts w:ascii="Arial" w:hAnsi="Arial" w:cs="Arial"/>
          <w:b/>
          <w:sz w:val="24"/>
          <w:szCs w:val="20"/>
          <w:lang w:val="fr-FR"/>
        </w:rPr>
        <w:t xml:space="preserve">3. </w:t>
      </w:r>
      <w:r w:rsidR="00C74D40" w:rsidRPr="00E32723">
        <w:rPr>
          <w:rFonts w:ascii="Arial" w:hAnsi="Arial" w:cs="Arial"/>
          <w:b/>
          <w:sz w:val="24"/>
          <w:szCs w:val="20"/>
          <w:lang w:val="fr-FR"/>
        </w:rPr>
        <w:t>INFORMATIONS CONCERNANT LA DEMANDE</w:t>
      </w:r>
      <w:r w:rsidR="008D7BAC" w:rsidRPr="00E32723">
        <w:rPr>
          <w:rFonts w:ascii="Arial" w:hAnsi="Arial" w:cs="Arial"/>
          <w:b/>
          <w:sz w:val="24"/>
          <w:szCs w:val="20"/>
          <w:lang w:val="fr-FR"/>
        </w:rPr>
        <w:t xml:space="preserve"> </w:t>
      </w:r>
    </w:p>
    <w:p w:rsidR="002C7595" w:rsidRPr="00E32723" w:rsidRDefault="002C7595" w:rsidP="00304962">
      <w:pPr>
        <w:pStyle w:val="Sansinterligne"/>
        <w:jc w:val="both"/>
        <w:rPr>
          <w:rFonts w:ascii="Arial" w:hAnsi="Arial" w:cs="Arial"/>
          <w:b/>
          <w:sz w:val="2"/>
          <w:szCs w:val="20"/>
          <w:lang w:val="fr-FR"/>
        </w:rPr>
      </w:pPr>
    </w:p>
    <w:tbl>
      <w:tblPr>
        <w:tblStyle w:val="TableGridCEPA2"/>
        <w:tblpPr w:leftFromText="180" w:rightFromText="180" w:vertAnchor="text" w:horzAnchor="margin" w:tblpY="215"/>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16"/>
      </w:tblGrid>
      <w:tr w:rsidR="002C7595" w:rsidRPr="00E32723" w:rsidTr="000A2C35">
        <w:trPr>
          <w:trHeight w:val="1124"/>
        </w:trPr>
        <w:tc>
          <w:tcPr>
            <w:tcW w:w="5000" w:type="pct"/>
            <w:tcBorders>
              <w:bottom w:val="single" w:sz="4" w:space="0" w:color="A6A6A6" w:themeColor="background1" w:themeShade="A6"/>
              <w:right w:val="single" w:sz="4" w:space="0" w:color="A6A6A6" w:themeColor="background1" w:themeShade="A6"/>
            </w:tcBorders>
            <w:shd w:val="clear" w:color="auto" w:fill="A6A6A6" w:themeFill="background1" w:themeFillShade="A6"/>
          </w:tcPr>
          <w:p w:rsidR="002C7595" w:rsidRPr="00E32723" w:rsidRDefault="00E61F8D" w:rsidP="002C7595">
            <w:pPr>
              <w:spacing w:before="60" w:after="60"/>
              <w:contextualSpacing/>
              <w:rPr>
                <w:rFonts w:ascii="Arial" w:hAnsi="Arial" w:cs="Arial"/>
                <w:b/>
                <w:i/>
                <w:lang w:val="fr-FR"/>
              </w:rPr>
            </w:pPr>
            <w:r>
              <w:rPr>
                <w:rFonts w:ascii="Arial" w:hAnsi="Arial" w:cs="Arial"/>
                <w:bCs/>
                <w:noProof/>
                <w:sz w:val="21"/>
                <w:szCs w:val="21"/>
                <w:lang w:val="fr-FR" w:eastAsia="fr-FR"/>
              </w:rPr>
              <mc:AlternateContent>
                <mc:Choice Requires="wps">
                  <w:drawing>
                    <wp:anchor distT="45720" distB="45720" distL="114300" distR="114300" simplePos="0" relativeHeight="251707392" behindDoc="0" locked="0" layoutInCell="1" allowOverlap="1">
                      <wp:simplePos x="0" y="0"/>
                      <wp:positionH relativeFrom="column">
                        <wp:posOffset>278765</wp:posOffset>
                      </wp:positionH>
                      <wp:positionV relativeFrom="paragraph">
                        <wp:posOffset>3810</wp:posOffset>
                      </wp:positionV>
                      <wp:extent cx="5375910" cy="67627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676275"/>
                              </a:xfrm>
                              <a:prstGeom prst="rect">
                                <a:avLst/>
                              </a:prstGeom>
                              <a:noFill/>
                              <a:ln w="9525">
                                <a:noFill/>
                                <a:miter lim="800000"/>
                                <a:headEnd/>
                                <a:tailEnd/>
                              </a:ln>
                            </wps:spPr>
                            <wps:txbx>
                              <w:txbxContent>
                                <w:p w:rsidR="00DC6979" w:rsidRPr="00C74D40" w:rsidRDefault="00DC6979" w:rsidP="00150E1E">
                                  <w:pPr>
                                    <w:spacing w:after="80"/>
                                    <w:rPr>
                                      <w:b/>
                                      <w:color w:val="FFFFFF" w:themeColor="background1"/>
                                      <w:sz w:val="24"/>
                                      <w:szCs w:val="26"/>
                                      <w:lang w:val="fr-FR"/>
                                    </w:rPr>
                                  </w:pPr>
                                  <w:r w:rsidRPr="00C74D40">
                                    <w:rPr>
                                      <w:b/>
                                      <w:color w:val="FFFFFF" w:themeColor="background1"/>
                                      <w:sz w:val="24"/>
                                      <w:szCs w:val="26"/>
                                      <w:lang w:val="fr-FR"/>
                                    </w:rPr>
                                    <w:t xml:space="preserve">Veuillez lire la </w:t>
                                  </w:r>
                                  <w:r w:rsidRPr="00C74D40">
                                    <w:rPr>
                                      <w:b/>
                                      <w:i/>
                                      <w:color w:val="FFFFFF" w:themeColor="background1"/>
                                      <w:sz w:val="24"/>
                                      <w:szCs w:val="26"/>
                                      <w:u w:val="single"/>
                                      <w:lang w:val="fr-FR"/>
                                    </w:rPr>
                                    <w:t>Section 6</w:t>
                                  </w:r>
                                  <w:r w:rsidRPr="00C74D40">
                                    <w:rPr>
                                      <w:b/>
                                      <w:color w:val="FFFFFF" w:themeColor="background1"/>
                                      <w:sz w:val="24"/>
                                      <w:szCs w:val="26"/>
                                      <w:lang w:val="fr-FR"/>
                                    </w:rPr>
                                    <w:t xml:space="preserve"> </w:t>
                                  </w:r>
                                  <w:r>
                                    <w:rPr>
                                      <w:b/>
                                      <w:color w:val="FFFFFF" w:themeColor="background1"/>
                                      <w:sz w:val="24"/>
                                      <w:szCs w:val="26"/>
                                      <w:lang w:val="fr-FR"/>
                                    </w:rPr>
                                    <w:t>relative aux</w:t>
                                  </w:r>
                                  <w:r w:rsidRPr="00C74D40">
                                    <w:rPr>
                                      <w:b/>
                                      <w:color w:val="FFFFFF" w:themeColor="background1"/>
                                      <w:sz w:val="24"/>
                                      <w:szCs w:val="26"/>
                                      <w:lang w:val="fr-FR"/>
                                    </w:rPr>
                                    <w:t xml:space="preserve"> </w:t>
                                  </w:r>
                                  <w:r w:rsidRPr="00C74D40">
                                    <w:rPr>
                                      <w:b/>
                                      <w:i/>
                                      <w:color w:val="FFFFFF" w:themeColor="background1"/>
                                      <w:sz w:val="24"/>
                                      <w:szCs w:val="26"/>
                                      <w:u w:val="single"/>
                                      <w:lang w:val="fr-FR"/>
                                    </w:rPr>
                                    <w:t xml:space="preserve">Instructions de </w:t>
                                  </w:r>
                                  <w:r>
                                    <w:rPr>
                                      <w:b/>
                                      <w:i/>
                                      <w:color w:val="FFFFFF" w:themeColor="background1"/>
                                      <w:sz w:val="24"/>
                                      <w:szCs w:val="26"/>
                                      <w:u w:val="single"/>
                                      <w:lang w:val="fr-FR"/>
                                    </w:rPr>
                                    <w:t>demande</w:t>
                                  </w:r>
                                  <w:r>
                                    <w:rPr>
                                      <w:b/>
                                      <w:color w:val="FFFFFF" w:themeColor="background1"/>
                                      <w:sz w:val="24"/>
                                      <w:szCs w:val="26"/>
                                      <w:lang w:val="fr-FR"/>
                                    </w:rPr>
                                    <w:t xml:space="preserve"> de soutien de la plateforme pour des informations complètes sur le soutien progressif et les conditions de demande</w:t>
                                  </w:r>
                                  <w:r w:rsidRPr="00C74D40">
                                    <w:rPr>
                                      <w:b/>
                                      <w:color w:val="FFFFFF" w:themeColor="background1"/>
                                      <w:sz w:val="24"/>
                                      <w:szCs w:val="26"/>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3" type="#_x0000_t202" style="position:absolute;margin-left:21.95pt;margin-top:.3pt;width:423.3pt;height:53.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" filled="f" stroked="f">
                      <v:textbox>
                        <w:txbxContent>
                          <w:p w:rsidR="00DC6979" w:rsidRPr="00C74D40" w:rsidRDefault="00DC6979" w:rsidP="00150E1E">
                            <w:pPr>
                              <w:spacing w:after="80"/>
                              <w:rPr>
                                <w:b/>
                                <w:color w:val="FFFFFF" w:themeColor="background1"/>
                                <w:sz w:val="24"/>
                                <w:szCs w:val="26"/>
                                <w:lang w:val="fr-FR"/>
                              </w:rPr>
                            </w:pPr>
                            <w:r w:rsidRPr="00C74D40">
                              <w:rPr>
                                <w:b/>
                                <w:color w:val="FFFFFF" w:themeColor="background1"/>
                                <w:sz w:val="24"/>
                                <w:szCs w:val="26"/>
                                <w:lang w:val="fr-FR"/>
                              </w:rPr>
                              <w:t xml:space="preserve">Veuillez lire la </w:t>
                            </w:r>
                            <w:r w:rsidRPr="00C74D40">
                              <w:rPr>
                                <w:b/>
                                <w:i/>
                                <w:color w:val="FFFFFF" w:themeColor="background1"/>
                                <w:sz w:val="24"/>
                                <w:szCs w:val="26"/>
                                <w:u w:val="single"/>
                                <w:lang w:val="fr-FR"/>
                              </w:rPr>
                              <w:t>Section 6</w:t>
                            </w:r>
                            <w:r w:rsidRPr="00C74D40">
                              <w:rPr>
                                <w:b/>
                                <w:color w:val="FFFFFF" w:themeColor="background1"/>
                                <w:sz w:val="24"/>
                                <w:szCs w:val="26"/>
                                <w:lang w:val="fr-FR"/>
                              </w:rPr>
                              <w:t xml:space="preserve"> </w:t>
                            </w:r>
                            <w:r>
                              <w:rPr>
                                <w:b/>
                                <w:color w:val="FFFFFF" w:themeColor="background1"/>
                                <w:sz w:val="24"/>
                                <w:szCs w:val="26"/>
                                <w:lang w:val="fr-FR"/>
                              </w:rPr>
                              <w:t>relative aux</w:t>
                            </w:r>
                            <w:r w:rsidRPr="00C74D40">
                              <w:rPr>
                                <w:b/>
                                <w:color w:val="FFFFFF" w:themeColor="background1"/>
                                <w:sz w:val="24"/>
                                <w:szCs w:val="26"/>
                                <w:lang w:val="fr-FR"/>
                              </w:rPr>
                              <w:t xml:space="preserve"> </w:t>
                            </w:r>
                            <w:r w:rsidRPr="00C74D40">
                              <w:rPr>
                                <w:b/>
                                <w:i/>
                                <w:color w:val="FFFFFF" w:themeColor="background1"/>
                                <w:sz w:val="24"/>
                                <w:szCs w:val="26"/>
                                <w:u w:val="single"/>
                                <w:lang w:val="fr-FR"/>
                              </w:rPr>
                              <w:t xml:space="preserve">Instructions de </w:t>
                            </w:r>
                            <w:r>
                              <w:rPr>
                                <w:b/>
                                <w:i/>
                                <w:color w:val="FFFFFF" w:themeColor="background1"/>
                                <w:sz w:val="24"/>
                                <w:szCs w:val="26"/>
                                <w:u w:val="single"/>
                                <w:lang w:val="fr-FR"/>
                              </w:rPr>
                              <w:t>demande</w:t>
                            </w:r>
                            <w:r>
                              <w:rPr>
                                <w:b/>
                                <w:color w:val="FFFFFF" w:themeColor="background1"/>
                                <w:sz w:val="24"/>
                                <w:szCs w:val="26"/>
                                <w:lang w:val="fr-FR"/>
                              </w:rPr>
                              <w:t xml:space="preserve"> de soutien de la plateforme pour des informations complètes sur le soutien progressif et les conditions de demande</w:t>
                            </w:r>
                            <w:r w:rsidRPr="00C74D40">
                              <w:rPr>
                                <w:b/>
                                <w:color w:val="FFFFFF" w:themeColor="background1"/>
                                <w:sz w:val="24"/>
                                <w:szCs w:val="26"/>
                                <w:lang w:val="fr-FR"/>
                              </w:rPr>
                              <w:t>.</w:t>
                            </w:r>
                          </w:p>
                        </w:txbxContent>
                      </v:textbox>
                    </v:shape>
                  </w:pict>
                </mc:Fallback>
              </mc:AlternateContent>
            </w:r>
            <w:r>
              <w:rPr>
                <w:rFonts w:ascii="Arial" w:hAnsi="Arial" w:cs="Arial"/>
                <w:b/>
                <w:noProof/>
                <w:sz w:val="24"/>
                <w:lang w:val="fr-FR" w:eastAsia="fr-FR"/>
              </w:rPr>
              <mc:AlternateContent>
                <mc:Choice Requires="wps">
                  <w:drawing>
                    <wp:anchor distT="0" distB="0" distL="114300" distR="114300" simplePos="0" relativeHeight="251706368" behindDoc="0" locked="0" layoutInCell="1" allowOverlap="1">
                      <wp:simplePos x="0" y="0"/>
                      <wp:positionH relativeFrom="column">
                        <wp:posOffset>-14605</wp:posOffset>
                      </wp:positionH>
                      <wp:positionV relativeFrom="paragraph">
                        <wp:posOffset>100965</wp:posOffset>
                      </wp:positionV>
                      <wp:extent cx="408305" cy="344170"/>
                      <wp:effectExtent l="0" t="0" r="10795"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 cy="344170"/>
                              </a:xfrm>
                              <a:prstGeom prst="ellipse">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979" w:rsidRPr="00551840" w:rsidRDefault="00DC6979" w:rsidP="002C7595">
                                  <w:pPr>
                                    <w:rPr>
                                      <w:rFonts w:ascii="Lucida Console" w:hAnsi="Lucida Console"/>
                                      <w:b/>
                                      <w:sz w:val="24"/>
                                    </w:rPr>
                                  </w:pPr>
                                  <w:proofErr w:type="spellStart"/>
                                  <w:proofErr w:type="gramStart"/>
                                  <w:r w:rsidRPr="00551840">
                                    <w:rPr>
                                      <w:rFonts w:ascii="Lucida Console" w:hAnsi="Lucida Console"/>
                                      <w:b/>
                                      <w:sz w:val="24"/>
                                    </w:rPr>
                                    <w:t>i</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8" o:spid="_x0000_s1074" style="position:absolute;margin-left:-1.15pt;margin-top:7.95pt;width:32.15pt;height:27.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" fillcolor="white [3201]" strokeweight="1.5pt">
                      <v:path arrowok="t"/>
                      <v:textbox>
                        <w:txbxContent>
                          <w:p w:rsidR="00DC6979" w:rsidRPr="00551840" w:rsidRDefault="00DC6979" w:rsidP="002C7595">
                            <w:pPr>
                              <w:rPr>
                                <w:rFonts w:ascii="Lucida Console" w:hAnsi="Lucida Console"/>
                                <w:b/>
                                <w:sz w:val="24"/>
                              </w:rPr>
                            </w:pPr>
                            <w:proofErr w:type="spellStart"/>
                            <w:proofErr w:type="gramStart"/>
                            <w:r w:rsidRPr="00551840">
                              <w:rPr>
                                <w:rFonts w:ascii="Lucida Console" w:hAnsi="Lucida Console"/>
                                <w:b/>
                                <w:sz w:val="24"/>
                              </w:rPr>
                              <w:t>i</w:t>
                            </w:r>
                            <w:proofErr w:type="spellEnd"/>
                            <w:proofErr w:type="gramEnd"/>
                          </w:p>
                        </w:txbxContent>
                      </v:textbox>
                    </v:oval>
                  </w:pict>
                </mc:Fallback>
              </mc:AlternateContent>
            </w:r>
          </w:p>
        </w:tc>
      </w:tr>
    </w:tbl>
    <w:p w:rsidR="002C7595" w:rsidRPr="00E32723" w:rsidRDefault="002C7595" w:rsidP="008D7BAC">
      <w:pPr>
        <w:spacing w:before="120" w:after="120" w:line="276" w:lineRule="auto"/>
        <w:rPr>
          <w:rFonts w:ascii="Arial" w:hAnsi="Arial" w:cs="Arial"/>
          <w:b/>
          <w:sz w:val="10"/>
          <w:lang w:val="fr-FR"/>
        </w:rPr>
      </w:pPr>
    </w:p>
    <w:p w:rsidR="002C7595" w:rsidRPr="00E32723" w:rsidRDefault="002C7595" w:rsidP="008D7BAC">
      <w:pPr>
        <w:spacing w:before="120" w:after="120" w:line="276" w:lineRule="auto"/>
        <w:rPr>
          <w:rFonts w:ascii="Arial" w:hAnsi="Arial" w:cs="Arial"/>
          <w:b/>
          <w:lang w:val="fr-FR"/>
        </w:rPr>
      </w:pPr>
      <w:r w:rsidRPr="00E32723">
        <w:rPr>
          <w:rFonts w:ascii="Arial" w:hAnsi="Arial" w:cs="Arial"/>
          <w:b/>
          <w:lang w:val="fr-FR"/>
        </w:rPr>
        <w:lastRenderedPageBreak/>
        <w:t>3.1</w:t>
      </w:r>
      <w:r w:rsidRPr="00E32723">
        <w:rPr>
          <w:rFonts w:ascii="Arial" w:hAnsi="Arial" w:cs="Arial"/>
          <w:b/>
          <w:lang w:val="fr-FR"/>
        </w:rPr>
        <w:tab/>
      </w:r>
      <w:r w:rsidR="00C74D40" w:rsidRPr="00E32723">
        <w:rPr>
          <w:rFonts w:ascii="Arial" w:hAnsi="Arial" w:cs="Arial"/>
          <w:b/>
          <w:lang w:val="fr-FR"/>
        </w:rPr>
        <w:t>Résumé des conditions de demande</w:t>
      </w:r>
    </w:p>
    <w:p w:rsidR="00B75DAA" w:rsidRPr="00E32723" w:rsidRDefault="00B75DAA" w:rsidP="00B75DAA">
      <w:pPr>
        <w:spacing w:before="120" w:after="120" w:line="276" w:lineRule="auto"/>
        <w:rPr>
          <w:rFonts w:ascii="Arial" w:hAnsi="Arial" w:cs="Arial"/>
          <w:lang w:val="fr-FR"/>
        </w:rPr>
      </w:pPr>
      <w:r w:rsidRPr="00E32723">
        <w:rPr>
          <w:rFonts w:ascii="Arial" w:hAnsi="Arial" w:cs="Arial"/>
          <w:lang w:val="fr-FR"/>
        </w:rPr>
        <w:t xml:space="preserve">Pour s'aligner sur le soutien au RSS de </w:t>
      </w:r>
      <w:proofErr w:type="spellStart"/>
      <w:r w:rsidRPr="00E32723">
        <w:rPr>
          <w:rFonts w:ascii="Arial" w:hAnsi="Arial" w:cs="Arial"/>
          <w:lang w:val="fr-FR"/>
        </w:rPr>
        <w:t>Gavi</w:t>
      </w:r>
      <w:proofErr w:type="spellEnd"/>
      <w:r w:rsidRPr="00E32723">
        <w:rPr>
          <w:rFonts w:ascii="Arial" w:hAnsi="Arial" w:cs="Arial"/>
          <w:lang w:val="fr-FR"/>
        </w:rPr>
        <w:t>, la plateforme d'optimisation de l'ECF fournira un soutien progressif (p</w:t>
      </w:r>
      <w:r w:rsidR="002869DC" w:rsidRPr="00E32723">
        <w:rPr>
          <w:rFonts w:ascii="Arial" w:hAnsi="Arial" w:cs="Arial"/>
          <w:lang w:val="fr-FR"/>
        </w:rPr>
        <w:t xml:space="preserve">endant </w:t>
      </w:r>
      <w:r w:rsidRPr="00E32723">
        <w:rPr>
          <w:rFonts w:ascii="Arial" w:hAnsi="Arial" w:cs="Arial"/>
          <w:lang w:val="fr-FR"/>
        </w:rPr>
        <w:t>un</w:t>
      </w:r>
      <w:r w:rsidR="007D57B7" w:rsidRPr="00E32723">
        <w:rPr>
          <w:rFonts w:ascii="Arial" w:hAnsi="Arial" w:cs="Arial"/>
          <w:lang w:val="fr-FR"/>
        </w:rPr>
        <w:t>e durée</w:t>
      </w:r>
      <w:r w:rsidRPr="00E32723">
        <w:rPr>
          <w:rFonts w:ascii="Arial" w:hAnsi="Arial" w:cs="Arial"/>
          <w:lang w:val="fr-FR"/>
        </w:rPr>
        <w:t xml:space="preserve"> maxim</w:t>
      </w:r>
      <w:r w:rsidR="00000668">
        <w:rPr>
          <w:rFonts w:ascii="Arial" w:hAnsi="Arial" w:cs="Arial"/>
          <w:lang w:val="fr-FR"/>
        </w:rPr>
        <w:t>ale</w:t>
      </w:r>
      <w:r w:rsidRPr="00E32723">
        <w:rPr>
          <w:rFonts w:ascii="Arial" w:hAnsi="Arial" w:cs="Arial"/>
          <w:lang w:val="fr-FR"/>
        </w:rPr>
        <w:t xml:space="preserve"> de 5 ans) comme suit</w:t>
      </w:r>
      <w:r w:rsidR="007D57B7" w:rsidRPr="00E32723">
        <w:rPr>
          <w:rFonts w:ascii="Arial" w:hAnsi="Arial" w:cs="Arial"/>
          <w:lang w:val="fr-FR"/>
        </w:rPr>
        <w:t> </w:t>
      </w:r>
      <w:r w:rsidRPr="00E32723">
        <w:rPr>
          <w:rFonts w:ascii="Arial" w:hAnsi="Arial" w:cs="Arial"/>
          <w:lang w:val="fr-FR"/>
        </w:rPr>
        <w:t xml:space="preserve">: </w:t>
      </w:r>
      <w:r w:rsidR="007D57B7" w:rsidRPr="00E32723">
        <w:rPr>
          <w:rFonts w:ascii="Arial" w:hAnsi="Arial" w:cs="Arial"/>
          <w:lang w:val="fr-FR"/>
        </w:rPr>
        <w:t>« </w:t>
      </w:r>
      <w:r w:rsidRPr="00E32723">
        <w:rPr>
          <w:rFonts w:ascii="Arial" w:hAnsi="Arial" w:cs="Arial"/>
          <w:lang w:val="fr-FR"/>
        </w:rPr>
        <w:t>Soutien initial</w:t>
      </w:r>
      <w:r w:rsidR="007D57B7" w:rsidRPr="00E32723">
        <w:rPr>
          <w:rFonts w:ascii="Times New Roman" w:hAnsi="Times New Roman"/>
          <w:lang w:val="fr-FR"/>
        </w:rPr>
        <w:t> »</w:t>
      </w:r>
      <w:r w:rsidRPr="00E32723">
        <w:rPr>
          <w:rFonts w:ascii="Arial" w:hAnsi="Arial" w:cs="Arial"/>
          <w:lang w:val="fr-FR"/>
        </w:rPr>
        <w:t xml:space="preserve"> (environ </w:t>
      </w:r>
      <w:r w:rsidR="007D57B7" w:rsidRPr="00E32723">
        <w:rPr>
          <w:rFonts w:ascii="Arial" w:hAnsi="Arial" w:cs="Arial"/>
          <w:lang w:val="fr-FR"/>
        </w:rPr>
        <w:t>la 1</w:t>
      </w:r>
      <w:r w:rsidR="007D57B7" w:rsidRPr="00E32723">
        <w:rPr>
          <w:rFonts w:ascii="Arial" w:hAnsi="Arial" w:cs="Arial"/>
          <w:vertAlign w:val="superscript"/>
          <w:lang w:val="fr-FR"/>
        </w:rPr>
        <w:t>ère</w:t>
      </w:r>
      <w:r w:rsidR="007D57B7" w:rsidRPr="00E32723">
        <w:rPr>
          <w:rFonts w:ascii="Arial" w:hAnsi="Arial" w:cs="Arial"/>
          <w:lang w:val="fr-FR"/>
        </w:rPr>
        <w:t xml:space="preserve"> et la 2</w:t>
      </w:r>
      <w:r w:rsidR="007D57B7" w:rsidRPr="00E32723">
        <w:rPr>
          <w:rFonts w:ascii="Arial" w:hAnsi="Arial" w:cs="Arial"/>
          <w:vertAlign w:val="superscript"/>
          <w:lang w:val="fr-FR"/>
        </w:rPr>
        <w:t>e</w:t>
      </w:r>
      <w:r w:rsidR="007D57B7" w:rsidRPr="00E32723">
        <w:rPr>
          <w:rFonts w:ascii="Arial" w:hAnsi="Arial" w:cs="Arial"/>
          <w:lang w:val="fr-FR"/>
        </w:rPr>
        <w:t xml:space="preserve"> années</w:t>
      </w:r>
      <w:r w:rsidRPr="00E32723">
        <w:rPr>
          <w:rFonts w:ascii="Arial" w:hAnsi="Arial" w:cs="Arial"/>
          <w:lang w:val="fr-FR"/>
        </w:rPr>
        <w:t xml:space="preserve">) pour répondre aux besoins en ECF les plus urgents du pays et </w:t>
      </w:r>
      <w:r w:rsidR="007D57B7" w:rsidRPr="00E32723">
        <w:rPr>
          <w:rFonts w:ascii="Arial" w:hAnsi="Arial" w:cs="Arial"/>
          <w:b/>
          <w:i/>
          <w:lang w:val="fr-FR"/>
        </w:rPr>
        <w:t>« </w:t>
      </w:r>
      <w:r w:rsidRPr="00E32723">
        <w:rPr>
          <w:rFonts w:ascii="Arial" w:hAnsi="Arial" w:cs="Arial"/>
          <w:lang w:val="fr-FR"/>
        </w:rPr>
        <w:t>Soutien accru</w:t>
      </w:r>
      <w:r w:rsidR="007D57B7" w:rsidRPr="00E32723">
        <w:rPr>
          <w:rFonts w:ascii="Times New Roman" w:hAnsi="Times New Roman"/>
          <w:lang w:val="fr-FR"/>
        </w:rPr>
        <w:t> »</w:t>
      </w:r>
      <w:r w:rsidRPr="00E32723">
        <w:rPr>
          <w:rFonts w:ascii="Times New Roman" w:hAnsi="Times New Roman"/>
          <w:lang w:val="fr-FR"/>
        </w:rPr>
        <w:t xml:space="preserve"> </w:t>
      </w:r>
      <w:r w:rsidRPr="00E32723">
        <w:rPr>
          <w:rFonts w:ascii="Arial" w:hAnsi="Arial" w:cs="Arial"/>
          <w:lang w:val="fr-FR"/>
        </w:rPr>
        <w:t>(environ 3</w:t>
      </w:r>
      <w:r w:rsidR="000B4C75" w:rsidRPr="000B4C75">
        <w:rPr>
          <w:rFonts w:ascii="Arial" w:hAnsi="Arial" w:cs="Arial"/>
          <w:vertAlign w:val="superscript"/>
          <w:lang w:val="fr-FR"/>
        </w:rPr>
        <w:t xml:space="preserve"> </w:t>
      </w:r>
      <w:r w:rsidR="000B4C75" w:rsidRPr="00E32723">
        <w:rPr>
          <w:rFonts w:ascii="Arial" w:hAnsi="Arial" w:cs="Arial"/>
          <w:vertAlign w:val="superscript"/>
          <w:lang w:val="fr-FR"/>
        </w:rPr>
        <w:t>e</w:t>
      </w:r>
      <w:r w:rsidR="000B4C75">
        <w:rPr>
          <w:rFonts w:ascii="Arial" w:hAnsi="Arial" w:cs="Arial"/>
          <w:lang w:val="fr-FR"/>
        </w:rPr>
        <w:t>-5</w:t>
      </w:r>
      <w:r w:rsidR="000B4C75" w:rsidRPr="000B4C75">
        <w:rPr>
          <w:rFonts w:ascii="Arial" w:hAnsi="Arial" w:cs="Arial"/>
          <w:vertAlign w:val="superscript"/>
          <w:lang w:val="fr-FR"/>
        </w:rPr>
        <w:t xml:space="preserve"> </w:t>
      </w:r>
      <w:r w:rsidR="000B4C75" w:rsidRPr="00E32723">
        <w:rPr>
          <w:rFonts w:ascii="Arial" w:hAnsi="Arial" w:cs="Arial"/>
          <w:vertAlign w:val="superscript"/>
          <w:lang w:val="fr-FR"/>
        </w:rPr>
        <w:t>e</w:t>
      </w:r>
      <w:r w:rsidR="000B4C75" w:rsidRPr="00E32723">
        <w:rPr>
          <w:rFonts w:ascii="Arial" w:hAnsi="Arial" w:cs="Arial"/>
          <w:lang w:val="fr-FR"/>
        </w:rPr>
        <w:t xml:space="preserve"> </w:t>
      </w:r>
      <w:r w:rsidRPr="00E32723">
        <w:rPr>
          <w:rFonts w:ascii="Arial" w:hAnsi="Arial" w:cs="Arial"/>
          <w:lang w:val="fr-FR"/>
        </w:rPr>
        <w:t>année</w:t>
      </w:r>
      <w:r w:rsidR="000B4C75">
        <w:rPr>
          <w:rFonts w:ascii="Arial" w:hAnsi="Arial" w:cs="Arial"/>
          <w:lang w:val="fr-FR"/>
        </w:rPr>
        <w:t>s</w:t>
      </w:r>
      <w:r w:rsidRPr="00E32723">
        <w:rPr>
          <w:rFonts w:ascii="Arial" w:hAnsi="Arial" w:cs="Arial"/>
          <w:lang w:val="fr-FR"/>
        </w:rPr>
        <w:t>) pour répondre aux besoins supplémentaires en ECF pour la transformation de la chaîne d'approvisionnement en vue de soutenir la concrétisation durable des objectifs de couverture et d'équité.</w:t>
      </w:r>
    </w:p>
    <w:p w:rsidR="00B75DAA" w:rsidRPr="00092A3C" w:rsidRDefault="00B75DAA" w:rsidP="004A1448">
      <w:pPr>
        <w:pStyle w:val="Paragraphedeliste"/>
        <w:numPr>
          <w:ilvl w:val="0"/>
          <w:numId w:val="21"/>
        </w:numPr>
        <w:spacing w:before="60" w:after="60" w:line="240" w:lineRule="auto"/>
        <w:jc w:val="both"/>
        <w:rPr>
          <w:rFonts w:ascii="Arial" w:hAnsi="Arial" w:cs="Arial"/>
          <w:b/>
          <w:bCs/>
          <w:i/>
          <w:color w:val="2E74B5" w:themeColor="accent1" w:themeShade="BF"/>
          <w:sz w:val="21"/>
          <w:szCs w:val="21"/>
          <w:lang w:val="fr-FR"/>
        </w:rPr>
      </w:pPr>
      <w:r w:rsidRPr="00092A3C">
        <w:rPr>
          <w:rFonts w:ascii="Arial" w:hAnsi="Arial" w:cs="Arial"/>
          <w:b/>
          <w:bCs/>
          <w:sz w:val="21"/>
          <w:szCs w:val="21"/>
          <w:lang w:val="fr-FR"/>
        </w:rPr>
        <w:t xml:space="preserve">Les pays doivent soumettre une seule demande à la plateforme d'optimisation de l'ECF pour les deux phases </w:t>
      </w:r>
      <w:r w:rsidR="007D57B7" w:rsidRPr="00092A3C">
        <w:rPr>
          <w:rFonts w:ascii="Times New Roman" w:hAnsi="Times New Roman"/>
          <w:b/>
          <w:bCs/>
          <w:sz w:val="21"/>
          <w:szCs w:val="21"/>
          <w:lang w:val="fr-FR"/>
        </w:rPr>
        <w:t>« </w:t>
      </w:r>
      <w:r w:rsidRPr="00092A3C">
        <w:rPr>
          <w:rFonts w:ascii="Arial" w:hAnsi="Arial" w:cs="Arial"/>
          <w:b/>
          <w:bCs/>
          <w:sz w:val="21"/>
          <w:szCs w:val="21"/>
          <w:lang w:val="fr-FR"/>
        </w:rPr>
        <w:t>initiale</w:t>
      </w:r>
      <w:r w:rsidR="007D57B7" w:rsidRPr="00092A3C">
        <w:rPr>
          <w:rFonts w:ascii="Times New Roman" w:hAnsi="Times New Roman"/>
          <w:b/>
          <w:bCs/>
          <w:sz w:val="21"/>
          <w:szCs w:val="21"/>
          <w:lang w:val="fr-FR"/>
        </w:rPr>
        <w:t> »</w:t>
      </w:r>
      <w:r w:rsidRPr="00092A3C">
        <w:rPr>
          <w:rFonts w:ascii="Arial" w:hAnsi="Arial" w:cs="Arial"/>
          <w:b/>
          <w:bCs/>
          <w:sz w:val="21"/>
          <w:szCs w:val="21"/>
          <w:lang w:val="fr-FR"/>
        </w:rPr>
        <w:t xml:space="preserve"> et </w:t>
      </w:r>
      <w:r w:rsidR="007D57B7" w:rsidRPr="00092A3C">
        <w:rPr>
          <w:rFonts w:ascii="Arial" w:hAnsi="Arial" w:cs="Arial"/>
          <w:b/>
          <w:bCs/>
          <w:sz w:val="21"/>
          <w:szCs w:val="21"/>
          <w:lang w:val="fr-FR"/>
        </w:rPr>
        <w:t>« </w:t>
      </w:r>
      <w:r w:rsidRPr="00092A3C">
        <w:rPr>
          <w:rFonts w:ascii="Arial" w:hAnsi="Arial" w:cs="Arial"/>
          <w:b/>
          <w:bCs/>
          <w:sz w:val="21"/>
          <w:szCs w:val="21"/>
          <w:lang w:val="fr-FR"/>
        </w:rPr>
        <w:t>accrue</w:t>
      </w:r>
      <w:r w:rsidR="007D57B7" w:rsidRPr="00092A3C">
        <w:rPr>
          <w:rFonts w:ascii="Times New Roman" w:hAnsi="Times New Roman"/>
          <w:b/>
          <w:bCs/>
          <w:sz w:val="21"/>
          <w:szCs w:val="21"/>
          <w:lang w:val="fr-FR"/>
        </w:rPr>
        <w:t> »</w:t>
      </w:r>
      <w:r w:rsidRPr="00092A3C">
        <w:rPr>
          <w:rFonts w:ascii="Arial" w:hAnsi="Arial" w:cs="Arial"/>
          <w:b/>
          <w:bCs/>
          <w:sz w:val="21"/>
          <w:szCs w:val="21"/>
          <w:lang w:val="fr-FR"/>
        </w:rPr>
        <w:t>.</w:t>
      </w:r>
      <w:r w:rsidR="00BE59D1" w:rsidRPr="00092A3C">
        <w:rPr>
          <w:rFonts w:ascii="Arial" w:hAnsi="Arial" w:cs="Arial"/>
          <w:b/>
          <w:bCs/>
          <w:sz w:val="21"/>
          <w:szCs w:val="21"/>
          <w:lang w:val="fr-FR"/>
        </w:rPr>
        <w:t xml:space="preserve"> </w:t>
      </w:r>
    </w:p>
    <w:p w:rsidR="00B75DAA" w:rsidRPr="00E32723" w:rsidRDefault="00B75DAA" w:rsidP="004A1448">
      <w:pPr>
        <w:pStyle w:val="CEPAReportText"/>
        <w:numPr>
          <w:ilvl w:val="0"/>
          <w:numId w:val="8"/>
        </w:numPr>
        <w:rPr>
          <w:rFonts w:ascii="Arial" w:hAnsi="Arial" w:cs="Arial"/>
          <w:sz w:val="22"/>
          <w:szCs w:val="22"/>
          <w:lang w:val="fr-FR"/>
        </w:rPr>
      </w:pPr>
      <w:r w:rsidRPr="00E32723">
        <w:rPr>
          <w:rFonts w:ascii="Arial" w:hAnsi="Arial" w:cs="Arial"/>
          <w:sz w:val="22"/>
          <w:szCs w:val="22"/>
          <w:lang w:val="fr-FR"/>
        </w:rPr>
        <w:t>Il est fondamental de disposer d'un équipement de chaîne du froid adéquat en état de marche pour assurer l'efficacité de la chaîne d'approvisionnement en vaccins</w:t>
      </w:r>
      <w:r w:rsidR="00BE65DA" w:rsidRPr="00E32723">
        <w:rPr>
          <w:rFonts w:ascii="Arial" w:hAnsi="Arial" w:cs="Arial"/>
          <w:sz w:val="22"/>
          <w:szCs w:val="22"/>
          <w:lang w:val="fr-FR"/>
        </w:rPr>
        <w:t> </w:t>
      </w:r>
      <w:r w:rsidRPr="00E32723">
        <w:rPr>
          <w:rFonts w:ascii="Arial" w:hAnsi="Arial" w:cs="Arial"/>
          <w:sz w:val="22"/>
          <w:szCs w:val="22"/>
          <w:lang w:val="fr-FR"/>
        </w:rPr>
        <w:t xml:space="preserve">; celui-ci vient s'ajouter aux autres </w:t>
      </w:r>
      <w:r w:rsidR="00BE65DA" w:rsidRPr="00E32723">
        <w:rPr>
          <w:rFonts w:ascii="Arial" w:hAnsi="Arial" w:cs="Arial"/>
          <w:sz w:val="22"/>
          <w:szCs w:val="22"/>
          <w:lang w:val="fr-FR"/>
        </w:rPr>
        <w:t>« </w:t>
      </w:r>
      <w:r w:rsidRPr="00E32723">
        <w:rPr>
          <w:rFonts w:ascii="Arial" w:hAnsi="Arial" w:cs="Arial"/>
          <w:sz w:val="22"/>
          <w:szCs w:val="22"/>
          <w:lang w:val="fr-FR"/>
        </w:rPr>
        <w:t>fondamentaux</w:t>
      </w:r>
      <w:r w:rsidR="00BE65DA" w:rsidRPr="00E32723">
        <w:rPr>
          <w:rFonts w:ascii="Arial" w:hAnsi="Arial" w:cs="Arial"/>
          <w:sz w:val="22"/>
          <w:szCs w:val="22"/>
          <w:lang w:val="fr-FR"/>
        </w:rPr>
        <w:t> »</w:t>
      </w:r>
      <w:r w:rsidR="002869DC" w:rsidRPr="00E32723">
        <w:rPr>
          <w:rFonts w:ascii="Arial" w:hAnsi="Arial" w:cs="Arial"/>
          <w:sz w:val="22"/>
          <w:szCs w:val="22"/>
          <w:lang w:val="fr-FR"/>
        </w:rPr>
        <w:t>, à savoir</w:t>
      </w:r>
      <w:r w:rsidRPr="00E32723">
        <w:rPr>
          <w:rFonts w:ascii="Arial" w:hAnsi="Arial" w:cs="Arial"/>
          <w:sz w:val="22"/>
          <w:szCs w:val="22"/>
          <w:lang w:val="fr-FR"/>
        </w:rPr>
        <w:t xml:space="preserve"> les gestionnaires de la chaîne d'approvisionnement, les données nécessaires à la gestion</w:t>
      </w:r>
      <w:r w:rsidR="000B4C75">
        <w:rPr>
          <w:rFonts w:ascii="Arial" w:hAnsi="Arial" w:cs="Arial"/>
          <w:sz w:val="22"/>
          <w:szCs w:val="22"/>
          <w:lang w:val="fr-FR"/>
        </w:rPr>
        <w:t xml:space="preserve"> de la chaine d’approvisionnement</w:t>
      </w:r>
      <w:r w:rsidRPr="00E32723">
        <w:rPr>
          <w:rFonts w:ascii="Arial" w:hAnsi="Arial" w:cs="Arial"/>
          <w:sz w:val="22"/>
          <w:szCs w:val="22"/>
          <w:lang w:val="fr-FR"/>
        </w:rPr>
        <w:t xml:space="preserve">, la conception efficace et optimisée du système </w:t>
      </w:r>
      <w:r w:rsidR="000B4C75">
        <w:rPr>
          <w:rFonts w:ascii="Arial" w:hAnsi="Arial" w:cs="Arial"/>
          <w:sz w:val="22"/>
          <w:szCs w:val="22"/>
          <w:lang w:val="fr-FR"/>
        </w:rPr>
        <w:t>d’approvisionnement</w:t>
      </w:r>
      <w:r w:rsidR="000B4C75" w:rsidRPr="00E32723">
        <w:rPr>
          <w:rFonts w:ascii="Arial" w:hAnsi="Arial" w:cs="Arial"/>
          <w:sz w:val="22"/>
          <w:szCs w:val="22"/>
          <w:lang w:val="fr-FR"/>
        </w:rPr>
        <w:t xml:space="preserve"> </w:t>
      </w:r>
      <w:r w:rsidRPr="00E32723">
        <w:rPr>
          <w:rFonts w:ascii="Arial" w:hAnsi="Arial" w:cs="Arial"/>
          <w:sz w:val="22"/>
          <w:szCs w:val="22"/>
          <w:lang w:val="fr-FR"/>
        </w:rPr>
        <w:t>et un processus d'amélioration continue.</w:t>
      </w:r>
      <w:r w:rsidRPr="00E32723">
        <w:rPr>
          <w:rFonts w:ascii="Arial" w:hAnsi="Arial" w:cs="Arial"/>
          <w:b/>
          <w:sz w:val="22"/>
          <w:szCs w:val="22"/>
          <w:lang w:val="fr-FR"/>
        </w:rPr>
        <w:t xml:space="preserve"> Il </w:t>
      </w:r>
      <w:r w:rsidR="00BE65DA" w:rsidRPr="00E32723">
        <w:rPr>
          <w:rFonts w:ascii="Arial" w:hAnsi="Arial" w:cs="Arial"/>
          <w:b/>
          <w:sz w:val="22"/>
          <w:szCs w:val="22"/>
          <w:lang w:val="fr-FR"/>
        </w:rPr>
        <w:t>convient de</w:t>
      </w:r>
      <w:r w:rsidRPr="00E32723">
        <w:rPr>
          <w:rFonts w:ascii="Arial" w:hAnsi="Arial" w:cs="Arial"/>
          <w:b/>
          <w:sz w:val="22"/>
          <w:szCs w:val="22"/>
          <w:lang w:val="fr-FR"/>
        </w:rPr>
        <w:t xml:space="preserve"> démontr</w:t>
      </w:r>
      <w:r w:rsidR="00BE65DA" w:rsidRPr="00E32723">
        <w:rPr>
          <w:rFonts w:ascii="Arial" w:hAnsi="Arial" w:cs="Arial"/>
          <w:b/>
          <w:sz w:val="22"/>
          <w:szCs w:val="22"/>
          <w:lang w:val="fr-FR"/>
        </w:rPr>
        <w:t>er</w:t>
      </w:r>
      <w:r w:rsidRPr="00E32723">
        <w:rPr>
          <w:rFonts w:ascii="Arial" w:hAnsi="Arial" w:cs="Arial"/>
          <w:b/>
          <w:sz w:val="22"/>
          <w:szCs w:val="22"/>
          <w:lang w:val="fr-FR"/>
        </w:rPr>
        <w:t xml:space="preserve"> que le soutien de la plateforme d'optimisation de l'ECF complétera les investissements d'autres sou</w:t>
      </w:r>
      <w:r w:rsidR="001A1F05" w:rsidRPr="00E32723">
        <w:rPr>
          <w:rFonts w:ascii="Arial" w:hAnsi="Arial" w:cs="Arial"/>
          <w:b/>
          <w:sz w:val="22"/>
          <w:szCs w:val="22"/>
          <w:lang w:val="fr-FR"/>
        </w:rPr>
        <w:t>rc</w:t>
      </w:r>
      <w:r w:rsidRPr="00E32723">
        <w:rPr>
          <w:rFonts w:ascii="Arial" w:hAnsi="Arial" w:cs="Arial"/>
          <w:b/>
          <w:sz w:val="22"/>
          <w:szCs w:val="22"/>
          <w:lang w:val="fr-FR"/>
        </w:rPr>
        <w:t>es dans ces fondamentaux</w:t>
      </w:r>
    </w:p>
    <w:p w:rsidR="002F5292" w:rsidRDefault="00B75DAA" w:rsidP="004A1448">
      <w:pPr>
        <w:pStyle w:val="Paragraphedeliste"/>
        <w:numPr>
          <w:ilvl w:val="0"/>
          <w:numId w:val="9"/>
        </w:numPr>
        <w:spacing w:before="120" w:after="120" w:line="276" w:lineRule="auto"/>
        <w:jc w:val="both"/>
        <w:rPr>
          <w:rFonts w:ascii="Arial" w:hAnsi="Arial" w:cs="Arial"/>
          <w:b/>
          <w:lang w:val="fr-FR"/>
        </w:rPr>
      </w:pPr>
      <w:r w:rsidRPr="00E32723">
        <w:rPr>
          <w:rFonts w:ascii="Arial" w:hAnsi="Arial" w:cs="Arial"/>
          <w:b/>
          <w:lang w:val="fr-FR"/>
        </w:rPr>
        <w:t xml:space="preserve">Les pays doivent également démontrer, dans leur demande, que le soutien de la plateforme contribuera </w:t>
      </w:r>
      <w:r w:rsidR="002869DC" w:rsidRPr="00E32723">
        <w:rPr>
          <w:rFonts w:ascii="Arial" w:hAnsi="Arial" w:cs="Arial"/>
          <w:b/>
          <w:lang w:val="fr-FR"/>
        </w:rPr>
        <w:t>à l'</w:t>
      </w:r>
      <w:r w:rsidRPr="00E32723">
        <w:rPr>
          <w:rFonts w:ascii="Arial" w:hAnsi="Arial" w:cs="Arial"/>
          <w:b/>
          <w:lang w:val="fr-FR"/>
        </w:rPr>
        <w:t>amélioration durable de la couverture et de l'équité d</w:t>
      </w:r>
      <w:r w:rsidR="002869DC" w:rsidRPr="00E32723">
        <w:rPr>
          <w:rFonts w:ascii="Arial" w:hAnsi="Arial" w:cs="Arial"/>
          <w:b/>
          <w:lang w:val="fr-FR"/>
        </w:rPr>
        <w:t>e l</w:t>
      </w:r>
      <w:r w:rsidRPr="00E32723">
        <w:rPr>
          <w:rFonts w:ascii="Arial" w:hAnsi="Arial" w:cs="Arial"/>
          <w:b/>
          <w:lang w:val="fr-FR"/>
        </w:rPr>
        <w:t>'immunisation, conformément aux cibles nationales.</w:t>
      </w:r>
    </w:p>
    <w:p w:rsidR="00647FA7" w:rsidRPr="005F1156" w:rsidRDefault="00647FA7" w:rsidP="00647FA7">
      <w:pPr>
        <w:spacing w:before="120" w:after="120" w:line="276" w:lineRule="auto"/>
        <w:rPr>
          <w:rFonts w:ascii="Arial" w:hAnsi="Arial" w:cs="Arial"/>
          <w:b/>
          <w:lang w:val="fr-BE"/>
        </w:rPr>
      </w:pPr>
    </w:p>
    <w:p w:rsidR="002C7595" w:rsidRPr="000A2C35" w:rsidRDefault="002C7595" w:rsidP="008D7BAC">
      <w:pPr>
        <w:spacing w:before="120" w:after="120" w:line="276" w:lineRule="auto"/>
        <w:rPr>
          <w:rFonts w:ascii="Arial" w:hAnsi="Arial" w:cs="Arial"/>
          <w:sz w:val="4"/>
          <w:lang w:val="fr-FR"/>
        </w:rPr>
      </w:pPr>
    </w:p>
    <w:p w:rsidR="00CC4AAC" w:rsidRPr="00E32723" w:rsidRDefault="00FD2BF2" w:rsidP="00304962">
      <w:pPr>
        <w:pStyle w:val="Sansinterligne"/>
        <w:jc w:val="both"/>
        <w:rPr>
          <w:rFonts w:ascii="Arial" w:hAnsi="Arial" w:cs="Arial"/>
          <w:b/>
          <w:sz w:val="24"/>
          <w:lang w:val="fr-FR"/>
        </w:rPr>
      </w:pPr>
      <w:r w:rsidRPr="00E32723">
        <w:rPr>
          <w:rFonts w:ascii="Arial" w:hAnsi="Arial" w:cs="Arial"/>
          <w:b/>
          <w:sz w:val="24"/>
          <w:lang w:val="fr-FR"/>
        </w:rPr>
        <w:t xml:space="preserve">4. </w:t>
      </w:r>
      <w:r w:rsidR="00B75DAA" w:rsidRPr="00E32723">
        <w:rPr>
          <w:rFonts w:ascii="Arial" w:hAnsi="Arial" w:cs="Arial"/>
          <w:b/>
          <w:sz w:val="24"/>
          <w:lang w:val="fr-FR"/>
        </w:rPr>
        <w:t>DEMANDE</w:t>
      </w:r>
    </w:p>
    <w:p w:rsidR="00304962" w:rsidRPr="00E32723" w:rsidRDefault="00B75DAA" w:rsidP="00304962">
      <w:pPr>
        <w:spacing w:before="120" w:after="120" w:line="276" w:lineRule="auto"/>
        <w:jc w:val="both"/>
        <w:rPr>
          <w:rFonts w:ascii="Arial" w:eastAsia="Times New Roman" w:hAnsi="Arial" w:cs="Arial"/>
          <w:i/>
          <w:szCs w:val="20"/>
          <w:lang w:val="fr-FR"/>
        </w:rPr>
      </w:pPr>
      <w:r w:rsidRPr="00E32723">
        <w:rPr>
          <w:rFonts w:ascii="Arial" w:eastAsia="Times New Roman" w:hAnsi="Arial" w:cs="Arial"/>
          <w:i/>
          <w:szCs w:val="20"/>
          <w:lang w:val="fr-FR"/>
        </w:rPr>
        <w:t xml:space="preserve">Cette section </w:t>
      </w:r>
      <w:r w:rsidR="00D64487" w:rsidRPr="00E32723">
        <w:rPr>
          <w:rFonts w:ascii="Arial" w:eastAsia="Times New Roman" w:hAnsi="Arial" w:cs="Arial"/>
          <w:i/>
          <w:szCs w:val="20"/>
          <w:lang w:val="fr-FR"/>
        </w:rPr>
        <w:t>donne un aperçu d</w:t>
      </w:r>
      <w:r w:rsidR="002869DC" w:rsidRPr="00E32723">
        <w:rPr>
          <w:rFonts w:ascii="Arial" w:eastAsia="Times New Roman" w:hAnsi="Arial" w:cs="Arial"/>
          <w:i/>
          <w:szCs w:val="20"/>
          <w:lang w:val="fr-FR"/>
        </w:rPr>
        <w:t>es</w:t>
      </w:r>
      <w:r w:rsidR="00D64487" w:rsidRPr="00E32723">
        <w:rPr>
          <w:rFonts w:ascii="Arial" w:eastAsia="Times New Roman" w:hAnsi="Arial" w:cs="Arial"/>
          <w:i/>
          <w:szCs w:val="20"/>
          <w:lang w:val="fr-FR"/>
        </w:rPr>
        <w:t xml:space="preserve"> type</w:t>
      </w:r>
      <w:r w:rsidR="002869DC" w:rsidRPr="00E32723">
        <w:rPr>
          <w:rFonts w:ascii="Arial" w:eastAsia="Times New Roman" w:hAnsi="Arial" w:cs="Arial"/>
          <w:i/>
          <w:szCs w:val="20"/>
          <w:lang w:val="fr-FR"/>
        </w:rPr>
        <w:t>s</w:t>
      </w:r>
      <w:r w:rsidR="00D64487" w:rsidRPr="00E32723">
        <w:rPr>
          <w:rFonts w:ascii="Arial" w:eastAsia="Times New Roman" w:hAnsi="Arial" w:cs="Arial"/>
          <w:i/>
          <w:szCs w:val="20"/>
          <w:lang w:val="fr-FR"/>
        </w:rPr>
        <w:t xml:space="preserve"> d'informations que le CEI s'attendra à recevoir des pays dans leur demande de soutien de la plateforme d'optimisation de l'ECF.</w:t>
      </w:r>
      <w:r w:rsidR="00BE59D1">
        <w:rPr>
          <w:rFonts w:ascii="Arial" w:eastAsia="Times New Roman" w:hAnsi="Arial" w:cs="Arial"/>
          <w:i/>
          <w:szCs w:val="20"/>
          <w:lang w:val="fr-FR"/>
        </w:rPr>
        <w:t xml:space="preserve"> </w:t>
      </w:r>
    </w:p>
    <w:p w:rsidR="00304962" w:rsidRPr="00E32723" w:rsidRDefault="00304962" w:rsidP="00304962">
      <w:pPr>
        <w:spacing w:before="120" w:after="120" w:line="276" w:lineRule="auto"/>
        <w:jc w:val="both"/>
        <w:rPr>
          <w:rFonts w:ascii="Arial" w:eastAsia="Times New Roman" w:hAnsi="Arial" w:cs="Arial"/>
          <w:i/>
          <w:sz w:val="2"/>
          <w:szCs w:val="20"/>
          <w:lang w:val="fr-FR"/>
        </w:rPr>
      </w:pPr>
    </w:p>
    <w:p w:rsidR="00304962" w:rsidRPr="00E32723" w:rsidRDefault="00BD4074" w:rsidP="00304962">
      <w:pPr>
        <w:spacing w:before="120" w:after="120" w:line="276" w:lineRule="auto"/>
        <w:jc w:val="both"/>
        <w:rPr>
          <w:rFonts w:ascii="Arial" w:hAnsi="Arial" w:cs="Arial"/>
          <w:b/>
          <w:bCs/>
          <w:sz w:val="24"/>
          <w:lang w:val="fr-FR"/>
        </w:rPr>
      </w:pPr>
      <w:r w:rsidRPr="00E32723">
        <w:rPr>
          <w:rFonts w:ascii="Arial" w:hAnsi="Arial" w:cs="Arial"/>
          <w:b/>
          <w:bCs/>
          <w:sz w:val="24"/>
          <w:lang w:val="fr-FR"/>
        </w:rPr>
        <w:t>4.</w:t>
      </w:r>
      <w:r w:rsidR="00D64487" w:rsidRPr="00E32723">
        <w:rPr>
          <w:rFonts w:ascii="Arial" w:hAnsi="Arial" w:cs="Arial"/>
          <w:b/>
          <w:bCs/>
          <w:sz w:val="24"/>
          <w:lang w:val="fr-FR"/>
        </w:rPr>
        <w:t>1. Analyse de la situation et soutien demandé</w:t>
      </w:r>
      <w:r w:rsidR="00445260" w:rsidRPr="00E32723">
        <w:rPr>
          <w:rFonts w:ascii="Arial" w:hAnsi="Arial" w:cs="Arial"/>
          <w:b/>
          <w:bCs/>
          <w:sz w:val="24"/>
          <w:lang w:val="fr-FR"/>
        </w:rPr>
        <w:t xml:space="preserve"> </w:t>
      </w:r>
    </w:p>
    <w:p w:rsidR="00E85804" w:rsidRPr="00E32723" w:rsidRDefault="00D64487" w:rsidP="00E85804">
      <w:pPr>
        <w:spacing w:before="120" w:after="120" w:line="276" w:lineRule="auto"/>
        <w:jc w:val="both"/>
        <w:rPr>
          <w:rFonts w:ascii="Arial" w:hAnsi="Arial" w:cs="Arial"/>
          <w:bCs/>
          <w:i/>
          <w:lang w:val="fr-FR"/>
        </w:rPr>
      </w:pPr>
      <w:r w:rsidRPr="00E32723">
        <w:rPr>
          <w:rFonts w:ascii="Arial" w:hAnsi="Arial" w:cs="Arial"/>
          <w:bCs/>
          <w:i/>
          <w:lang w:val="fr-FR"/>
        </w:rPr>
        <w:t>Cette</w:t>
      </w:r>
      <w:r w:rsidR="00E85804" w:rsidRPr="00E32723">
        <w:rPr>
          <w:rFonts w:ascii="Arial" w:hAnsi="Arial" w:cs="Arial"/>
          <w:bCs/>
          <w:i/>
          <w:lang w:val="fr-FR"/>
        </w:rPr>
        <w:t xml:space="preserve"> section </w:t>
      </w:r>
      <w:r w:rsidRPr="00E32723">
        <w:rPr>
          <w:rFonts w:ascii="Arial" w:hAnsi="Arial" w:cs="Arial"/>
          <w:bCs/>
          <w:i/>
          <w:lang w:val="fr-FR"/>
        </w:rPr>
        <w:t>doit être remplie avec les références approprié</w:t>
      </w:r>
      <w:r w:rsidR="001A1F05" w:rsidRPr="00E32723">
        <w:rPr>
          <w:rFonts w:ascii="Arial" w:hAnsi="Arial" w:cs="Arial"/>
          <w:bCs/>
          <w:i/>
          <w:lang w:val="fr-FR"/>
        </w:rPr>
        <w:t>e</w:t>
      </w:r>
      <w:r w:rsidRPr="00E32723">
        <w:rPr>
          <w:rFonts w:ascii="Arial" w:hAnsi="Arial" w:cs="Arial"/>
          <w:bCs/>
          <w:i/>
          <w:lang w:val="fr-FR"/>
        </w:rPr>
        <w:t>s aux documents du pays énumérés à la</w:t>
      </w:r>
      <w:r w:rsidR="00D927D4" w:rsidRPr="00E32723">
        <w:rPr>
          <w:rFonts w:ascii="Arial" w:hAnsi="Arial" w:cs="Arial"/>
          <w:bCs/>
          <w:i/>
          <w:lang w:val="fr-FR"/>
        </w:rPr>
        <w:t xml:space="preserve"> </w:t>
      </w:r>
      <w:r w:rsidR="00BE65DA" w:rsidRPr="00E32723">
        <w:rPr>
          <w:rFonts w:ascii="Arial" w:hAnsi="Arial" w:cs="Arial"/>
          <w:bCs/>
          <w:i/>
          <w:lang w:val="fr-FR"/>
        </w:rPr>
        <w:t>s</w:t>
      </w:r>
      <w:r w:rsidR="00D927D4" w:rsidRPr="00E32723">
        <w:rPr>
          <w:rFonts w:ascii="Arial" w:hAnsi="Arial" w:cs="Arial"/>
          <w:bCs/>
          <w:i/>
          <w:lang w:val="fr-FR"/>
        </w:rPr>
        <w:t>ection 2.</w:t>
      </w:r>
      <w:r w:rsidR="00F628E4" w:rsidRPr="00E32723">
        <w:rPr>
          <w:rFonts w:ascii="Arial" w:hAnsi="Arial" w:cs="Arial"/>
          <w:bCs/>
          <w:i/>
          <w:lang w:val="fr-FR"/>
        </w:rPr>
        <w:t xml:space="preserve"> </w:t>
      </w:r>
      <w:r w:rsidRPr="00E32723">
        <w:rPr>
          <w:rFonts w:ascii="Arial" w:hAnsi="Arial" w:cs="Arial"/>
          <w:bCs/>
          <w:i/>
          <w:lang w:val="fr-FR"/>
        </w:rPr>
        <w:t>L</w:t>
      </w:r>
      <w:r w:rsidR="001A1F05" w:rsidRPr="00E32723">
        <w:rPr>
          <w:rFonts w:ascii="Arial" w:hAnsi="Arial" w:cs="Arial"/>
          <w:bCs/>
          <w:i/>
          <w:lang w:val="fr-FR"/>
        </w:rPr>
        <w:t>e</w:t>
      </w:r>
      <w:r w:rsidRPr="00E32723">
        <w:rPr>
          <w:rFonts w:ascii="Arial" w:hAnsi="Arial" w:cs="Arial"/>
          <w:bCs/>
          <w:i/>
          <w:lang w:val="fr-FR"/>
        </w:rPr>
        <w:t xml:space="preserve">s pays doivent fournir des informations descriptives pour répondre aux questions suivantes. </w:t>
      </w:r>
    </w:p>
    <w:tbl>
      <w:tblPr>
        <w:tblStyle w:val="TableGridCEPA5"/>
        <w:tblW w:w="5817" w:type="pct"/>
        <w:tblInd w:w="-85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600" w:firstRow="0" w:lastRow="0" w:firstColumn="0" w:lastColumn="0" w:noHBand="1" w:noVBand="1"/>
      </w:tblPr>
      <w:tblGrid>
        <w:gridCol w:w="1842"/>
        <w:gridCol w:w="8647"/>
      </w:tblGrid>
      <w:tr w:rsidR="00F534CD" w:rsidRPr="00E32723" w:rsidTr="00EE3A56">
        <w:trPr>
          <w:trHeight w:val="293"/>
        </w:trPr>
        <w:tc>
          <w:tcPr>
            <w:tcW w:w="878" w:type="pct"/>
            <w:tcBorders>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F534CD" w:rsidRPr="00E32723" w:rsidRDefault="00F534CD" w:rsidP="00F534CD">
            <w:pPr>
              <w:pStyle w:val="ColorfulList-Accent13"/>
              <w:spacing w:before="60" w:after="60" w:line="276" w:lineRule="auto"/>
              <w:ind w:left="0"/>
              <w:rPr>
                <w:rFonts w:cs="Arial"/>
                <w:b/>
                <w:bCs/>
                <w:i/>
                <w:lang w:val="fr-FR"/>
              </w:rPr>
            </w:pPr>
            <w:r w:rsidRPr="00E32723">
              <w:rPr>
                <w:rFonts w:cs="Arial"/>
                <w:b/>
                <w:bCs/>
                <w:i/>
                <w:lang w:val="fr-FR"/>
              </w:rPr>
              <w:t>Section</w:t>
            </w:r>
          </w:p>
        </w:tc>
        <w:tc>
          <w:tcPr>
            <w:tcW w:w="4122"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F534CD" w:rsidRPr="00E32723" w:rsidRDefault="00D64487" w:rsidP="00150E1E">
            <w:pPr>
              <w:pStyle w:val="ColorfulList-Accent13"/>
              <w:spacing w:before="60" w:after="60" w:line="276" w:lineRule="auto"/>
              <w:ind w:left="0"/>
              <w:rPr>
                <w:rFonts w:cs="Arial"/>
                <w:b/>
                <w:bCs/>
                <w:i/>
                <w:color w:val="0070C0"/>
                <w:lang w:val="fr-FR"/>
              </w:rPr>
            </w:pPr>
            <w:r w:rsidRPr="00E32723">
              <w:rPr>
                <w:rFonts w:cs="Arial"/>
                <w:b/>
                <w:bCs/>
                <w:i/>
                <w:color w:val="0070C0"/>
                <w:lang w:val="fr-FR"/>
              </w:rPr>
              <w:t>Informations requises</w:t>
            </w:r>
          </w:p>
        </w:tc>
      </w:tr>
      <w:tr w:rsidR="00F534CD" w:rsidRPr="00072A9E" w:rsidTr="00EE3A56">
        <w:trPr>
          <w:trHeight w:val="699"/>
        </w:trPr>
        <w:tc>
          <w:tcPr>
            <w:tcW w:w="878" w:type="pct"/>
            <w:tcBorders>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596FA2" w:rsidRPr="00E32723" w:rsidRDefault="00596FA2" w:rsidP="00596FA2">
            <w:pPr>
              <w:pStyle w:val="ColorfulList-Accent13"/>
              <w:spacing w:before="60" w:after="60"/>
              <w:ind w:left="0"/>
              <w:rPr>
                <w:rFonts w:cs="Arial"/>
                <w:b/>
                <w:bCs/>
                <w:i/>
                <w:lang w:val="fr-FR"/>
              </w:rPr>
            </w:pPr>
            <w:r w:rsidRPr="00E32723">
              <w:rPr>
                <w:rFonts w:cs="Arial"/>
                <w:b/>
                <w:bCs/>
                <w:lang w:val="fr-FR"/>
              </w:rPr>
              <w:t xml:space="preserve">Analyse de la situation de la chaîne d'approvisionnement du pays et de l'ECF </w:t>
            </w:r>
            <w:r w:rsidRPr="00E32723">
              <w:rPr>
                <w:rFonts w:cs="Arial"/>
                <w:bCs/>
                <w:lang w:val="fr-FR"/>
              </w:rPr>
              <w:t>(chiffre, distribution, fonctionnalités, etc.)</w:t>
            </w:r>
          </w:p>
          <w:p w:rsidR="008C50B0" w:rsidRPr="00E32723" w:rsidRDefault="008C50B0" w:rsidP="008C50B0">
            <w:pPr>
              <w:pStyle w:val="ColorfulList-Accent13"/>
              <w:spacing w:before="60" w:after="60"/>
              <w:ind w:left="0"/>
              <w:rPr>
                <w:rFonts w:cs="Arial"/>
                <w:bCs/>
                <w:lang w:val="fr-FR"/>
              </w:rPr>
            </w:pPr>
          </w:p>
          <w:p w:rsidR="008C50B0" w:rsidRPr="00E32723" w:rsidRDefault="008C50B0" w:rsidP="008C50B0">
            <w:pPr>
              <w:pStyle w:val="ColorfulList-Accent13"/>
              <w:spacing w:before="60" w:after="60"/>
              <w:ind w:left="0"/>
              <w:rPr>
                <w:rFonts w:cs="Arial"/>
                <w:b/>
                <w:bCs/>
                <w:i/>
                <w:lang w:val="fr-FR"/>
              </w:rPr>
            </w:pPr>
            <w:r w:rsidRPr="00E32723">
              <w:rPr>
                <w:rFonts w:cs="Arial"/>
                <w:b/>
                <w:bCs/>
                <w:i/>
                <w:u w:val="single"/>
                <w:lang w:val="fr-FR"/>
              </w:rPr>
              <w:t>3 pages</w:t>
            </w:r>
          </w:p>
          <w:p w:rsidR="00F534CD" w:rsidRPr="00E32723" w:rsidRDefault="00F534CD" w:rsidP="008C50B0">
            <w:pPr>
              <w:pStyle w:val="ColorfulList-Accent13"/>
              <w:spacing w:before="60" w:after="60"/>
              <w:ind w:left="0"/>
              <w:rPr>
                <w:rFonts w:cs="Arial"/>
                <w:b/>
                <w:bCs/>
                <w:i/>
                <w:u w:val="single"/>
                <w:lang w:val="fr-FR"/>
              </w:rPr>
            </w:pPr>
          </w:p>
          <w:p w:rsidR="00F534CD" w:rsidRPr="00E32723" w:rsidRDefault="00F534CD" w:rsidP="008C50B0">
            <w:pPr>
              <w:pStyle w:val="ColorfulList-Accent13"/>
              <w:spacing w:before="60" w:after="60"/>
              <w:ind w:left="0"/>
              <w:rPr>
                <w:rFonts w:cs="Arial"/>
                <w:b/>
                <w:bCs/>
                <w:u w:val="single"/>
                <w:lang w:val="fr-FR"/>
              </w:rPr>
            </w:pPr>
          </w:p>
        </w:tc>
        <w:tc>
          <w:tcPr>
            <w:tcW w:w="4122"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rsidR="00934623" w:rsidRDefault="00132C7A" w:rsidP="00F72F09">
            <w:pPr>
              <w:pStyle w:val="ColorfulList-Accent13"/>
              <w:numPr>
                <w:ilvl w:val="0"/>
                <w:numId w:val="13"/>
              </w:numPr>
              <w:spacing w:before="60" w:after="60" w:line="276" w:lineRule="auto"/>
              <w:jc w:val="both"/>
              <w:rPr>
                <w:rFonts w:cs="Arial"/>
                <w:i/>
                <w:color w:val="0070C0"/>
                <w:lang w:val="fr-FR"/>
              </w:rPr>
            </w:pPr>
            <w:r w:rsidRPr="00E32723">
              <w:rPr>
                <w:rFonts w:cs="Arial"/>
                <w:i/>
                <w:color w:val="0070C0"/>
                <w:lang w:val="fr-FR"/>
              </w:rPr>
              <w:t>Comment est administrée la chaîne d'approvisionnement des vaccins du pays ?</w:t>
            </w:r>
          </w:p>
          <w:p w:rsidR="00934623" w:rsidRPr="00431615" w:rsidRDefault="00934623" w:rsidP="00934623">
            <w:pPr>
              <w:pStyle w:val="BodyTextIn"/>
              <w:rPr>
                <w:rFonts w:ascii="Arial Narrow" w:hAnsi="Arial Narrow" w:cs="Times New Roman"/>
                <w:color w:val="auto"/>
                <w:sz w:val="20"/>
                <w:lang w:val="fr-BE" w:eastAsia="fr-FR"/>
              </w:rPr>
            </w:pPr>
            <w:r w:rsidRPr="00431615">
              <w:rPr>
                <w:rFonts w:ascii="Arial Narrow" w:hAnsi="Arial Narrow" w:cs="Times New Roman"/>
                <w:color w:val="auto"/>
                <w:sz w:val="20"/>
                <w:lang w:val="fr-BE" w:eastAsia="fr-FR"/>
              </w:rPr>
              <w:t>L’organisation de la chaîne d'approvisionnement du PEV en RDC comprend trois niveaux : (i) Le niveau central y compris les 4 hubs modernes (1 au niveau central à Kinshasa et 3 dans les provinces),  qui sont en construction; (ii) Le niveau intermédiaire constitué de 9 dépôts de coordination et 49  dépôts des antennes et relais; (iii) et le niveau périphérique qui comprend 516 dépôts des zones de santé et 8830 centres de santé. Le programme national du PEV doit relever plusieurs défis pour atteindre ses objectifs d'équité et de couverture parmi lequel le renforcement de la chaine d’approvisionnement.</w:t>
            </w:r>
          </w:p>
          <w:p w:rsidR="00934623" w:rsidRDefault="00934623" w:rsidP="00934623">
            <w:pPr>
              <w:spacing w:before="240"/>
              <w:jc w:val="both"/>
              <w:rPr>
                <w:rFonts w:ascii="Arial Narrow" w:hAnsi="Arial Narrow"/>
                <w:lang w:val="fr-BE"/>
              </w:rPr>
            </w:pPr>
            <w:r w:rsidRPr="00431615">
              <w:rPr>
                <w:rFonts w:ascii="Arial Narrow" w:hAnsi="Arial Narrow"/>
                <w:lang w:val="fr-BE"/>
              </w:rPr>
              <w:t xml:space="preserve">Le PEV en RDC compte à ce jour 10 antigènes dans son programme de routine. En plus des vaccins traditionnels (BCG, VPO, DTC, VAT, VAR) administrés depuis sa création, le programme a progressivement introduit </w:t>
            </w:r>
            <w:r w:rsidRPr="00431615">
              <w:rPr>
                <w:rFonts w:ascii="Arial Narrow" w:hAnsi="Arial Narrow"/>
                <w:lang w:val="fr-FR"/>
              </w:rPr>
              <w:t>le vaccin VAA en 2003, DTC-</w:t>
            </w:r>
            <w:proofErr w:type="spellStart"/>
            <w:r w:rsidRPr="00431615">
              <w:rPr>
                <w:rFonts w:ascii="Arial Narrow" w:hAnsi="Arial Narrow"/>
                <w:lang w:val="fr-FR"/>
              </w:rPr>
              <w:t>HepB</w:t>
            </w:r>
            <w:proofErr w:type="spellEnd"/>
            <w:r w:rsidRPr="00431615">
              <w:rPr>
                <w:rFonts w:ascii="Arial Narrow" w:hAnsi="Arial Narrow"/>
                <w:lang w:val="fr-FR"/>
              </w:rPr>
              <w:t xml:space="preserve"> en 2007, DTC-</w:t>
            </w:r>
            <w:proofErr w:type="spellStart"/>
            <w:r w:rsidRPr="00431615">
              <w:rPr>
                <w:rFonts w:ascii="Arial Narrow" w:hAnsi="Arial Narrow"/>
                <w:lang w:val="fr-FR"/>
              </w:rPr>
              <w:t>HepB</w:t>
            </w:r>
            <w:proofErr w:type="spellEnd"/>
            <w:r w:rsidRPr="00431615">
              <w:rPr>
                <w:rFonts w:ascii="Arial Narrow" w:hAnsi="Arial Narrow"/>
                <w:lang w:val="fr-FR"/>
              </w:rPr>
              <w:t>-</w:t>
            </w:r>
            <w:proofErr w:type="spellStart"/>
            <w:r w:rsidRPr="00431615">
              <w:rPr>
                <w:rFonts w:ascii="Arial Narrow" w:hAnsi="Arial Narrow"/>
                <w:lang w:val="fr-FR"/>
              </w:rPr>
              <w:t>Hib</w:t>
            </w:r>
            <w:proofErr w:type="spellEnd"/>
            <w:r w:rsidRPr="00431615">
              <w:rPr>
                <w:rFonts w:ascii="Arial Narrow" w:hAnsi="Arial Narrow"/>
                <w:lang w:val="fr-FR"/>
              </w:rPr>
              <w:t xml:space="preserve"> en 2009, PCV-13 en 2011 et VPI </w:t>
            </w:r>
            <w:r w:rsidRPr="00431615">
              <w:rPr>
                <w:rFonts w:ascii="Arial Narrow" w:hAnsi="Arial Narrow"/>
                <w:lang w:val="fr-BE"/>
              </w:rPr>
              <w:t>en</w:t>
            </w:r>
            <w:r w:rsidRPr="00431615">
              <w:rPr>
                <w:rFonts w:ascii="Arial Narrow" w:hAnsi="Arial Narrow"/>
                <w:lang w:val="fr-FR"/>
              </w:rPr>
              <w:t xml:space="preserve"> 2015</w:t>
            </w:r>
            <w:r w:rsidRPr="00431615">
              <w:rPr>
                <w:rFonts w:ascii="Arial Narrow" w:hAnsi="Arial Narrow"/>
                <w:lang w:val="fr-BE"/>
              </w:rPr>
              <w:t>. Le Pays envisage l’introduction progressive des vaccins Rota (en 2017), HPV et RR dans les prochaines années, avec pour conséquence l’augmentation des besoins en capacité de stockage à tous les niveaux.</w:t>
            </w:r>
          </w:p>
          <w:p w:rsidR="00132C7A" w:rsidRPr="00E32723" w:rsidRDefault="00132C7A" w:rsidP="00934623">
            <w:pPr>
              <w:pStyle w:val="ColorfulList-Accent13"/>
              <w:spacing w:before="60" w:after="60" w:line="276" w:lineRule="auto"/>
              <w:ind w:left="360"/>
              <w:jc w:val="both"/>
              <w:rPr>
                <w:rFonts w:cs="Arial"/>
                <w:i/>
                <w:color w:val="0070C0"/>
                <w:lang w:val="fr-FR"/>
              </w:rPr>
            </w:pPr>
            <w:r w:rsidRPr="00E32723">
              <w:rPr>
                <w:rFonts w:cs="Arial"/>
                <w:i/>
                <w:color w:val="0070C0"/>
                <w:lang w:val="fr-FR"/>
              </w:rPr>
              <w:t xml:space="preserve"> </w:t>
            </w:r>
          </w:p>
          <w:p w:rsidR="00132C7A" w:rsidRDefault="00132C7A" w:rsidP="00F72F09">
            <w:pPr>
              <w:pStyle w:val="ColorfulList-Accent13"/>
              <w:numPr>
                <w:ilvl w:val="0"/>
                <w:numId w:val="13"/>
              </w:numPr>
              <w:spacing w:before="60" w:after="60" w:line="276" w:lineRule="auto"/>
              <w:jc w:val="both"/>
              <w:rPr>
                <w:rFonts w:cs="Arial"/>
                <w:i/>
                <w:color w:val="0070C0"/>
                <w:lang w:val="fr-FR"/>
              </w:rPr>
            </w:pPr>
            <w:r w:rsidRPr="00E32723">
              <w:rPr>
                <w:rFonts w:cs="Arial"/>
                <w:i/>
                <w:color w:val="0070C0"/>
                <w:lang w:val="fr-FR"/>
              </w:rPr>
              <w:t xml:space="preserve">Quels points faibles ont été identifiés dans la chaîne d'approvisionnement du pays ? </w:t>
            </w:r>
          </w:p>
          <w:p w:rsidR="00934623" w:rsidRPr="00B63DCC" w:rsidRDefault="00934623" w:rsidP="00934623">
            <w:pPr>
              <w:spacing w:line="276" w:lineRule="auto"/>
              <w:jc w:val="both"/>
              <w:rPr>
                <w:rFonts w:ascii="Arial Narrow" w:hAnsi="Arial Narrow"/>
                <w:lang w:val="fr-BE"/>
              </w:rPr>
            </w:pPr>
            <w:r w:rsidRPr="004109BA">
              <w:rPr>
                <w:rFonts w:ascii="Arial Narrow" w:hAnsi="Arial Narrow"/>
                <w:lang w:val="fr-BE"/>
              </w:rPr>
              <w:t>L’évaluation GEV réalisée en 2014 a montré des insuffisances dans les critères relatifs E2 (température : 66% au niveau des ZS et 58% au niveau des AS ), E3 (Capacité de stockage : 68% au niveau des ZS et 48% au niveau des AS ), E5 (Maintenance : 49% au niveau des ZS et 21% au niveau des AS ), et E9 (SIG, fonction d’appui : 62% au niveau des ZS et 54% au niveau des AS ).</w:t>
            </w:r>
            <w:r>
              <w:rPr>
                <w:rFonts w:ascii="Arial Narrow" w:hAnsi="Arial Narrow"/>
                <w:lang w:val="fr-BE"/>
              </w:rPr>
              <w:t xml:space="preserve"> </w:t>
            </w:r>
            <w:r w:rsidRPr="004109BA">
              <w:rPr>
                <w:rFonts w:ascii="Arial Narrow" w:hAnsi="Arial Narrow"/>
                <w:lang w:val="fr-BE"/>
              </w:rPr>
              <w:t>En plus, l’évaluation GEV et les rapports de supervision su</w:t>
            </w:r>
            <w:r>
              <w:rPr>
                <w:rFonts w:ascii="Arial Narrow" w:hAnsi="Arial Narrow"/>
                <w:lang w:val="fr-BE"/>
              </w:rPr>
              <w:t xml:space="preserve">r le terrain ont </w:t>
            </w:r>
            <w:r>
              <w:rPr>
                <w:rFonts w:ascii="Arial Narrow" w:hAnsi="Arial Narrow"/>
                <w:lang w:val="fr-BE"/>
              </w:rPr>
              <w:lastRenderedPageBreak/>
              <w:t xml:space="preserve">fait ressortir, </w:t>
            </w:r>
            <w:r w:rsidRPr="004109BA">
              <w:rPr>
                <w:rFonts w:ascii="Arial Narrow" w:hAnsi="Arial Narrow"/>
                <w:lang w:val="fr-BE"/>
              </w:rPr>
              <w:t xml:space="preserve">la vétusté des matériels de la chaîne du froid, le manque de formation du personnel  en maintenance préventive, des ruptures prolongées et répétées en pétrole et pièces de rechange, des pannes prolongées dues au manque de techniciens qualifiés. </w:t>
            </w:r>
            <w:r w:rsidRPr="004109BA">
              <w:rPr>
                <w:rFonts w:ascii="Arial Narrow" w:hAnsi="Arial Narrow"/>
                <w:iCs/>
                <w:lang w:val="fr-FR"/>
              </w:rPr>
              <w:t xml:space="preserve">Il faut signaler également que l’absence de procédures opératoires normalisées et l’insuffisance dans le monitoring de la température des équipements de la </w:t>
            </w:r>
            <w:proofErr w:type="spellStart"/>
            <w:r w:rsidRPr="004109BA">
              <w:rPr>
                <w:rFonts w:ascii="Arial Narrow" w:hAnsi="Arial Narrow"/>
                <w:iCs/>
                <w:lang w:val="fr-FR"/>
              </w:rPr>
              <w:t>CdF</w:t>
            </w:r>
            <w:proofErr w:type="spellEnd"/>
            <w:r w:rsidRPr="004109BA">
              <w:rPr>
                <w:rFonts w:ascii="Arial Narrow" w:hAnsi="Arial Narrow"/>
                <w:iCs/>
                <w:lang w:val="fr-FR"/>
              </w:rPr>
              <w:t xml:space="preserve"> constituent des faiblesses importantes qui ont </w:t>
            </w:r>
            <w:r w:rsidR="00B970C2">
              <w:rPr>
                <w:rFonts w:ascii="Arial Narrow" w:hAnsi="Arial Narrow"/>
                <w:iCs/>
                <w:lang w:val="fr-FR"/>
              </w:rPr>
              <w:t xml:space="preserve">été identifiés et un </w:t>
            </w:r>
            <w:r w:rsidRPr="004109BA">
              <w:rPr>
                <w:rFonts w:ascii="Arial Narrow" w:hAnsi="Arial Narrow"/>
                <w:iCs/>
                <w:lang w:val="fr-FR"/>
              </w:rPr>
              <w:t xml:space="preserve">Plan d’amélioration </w:t>
            </w:r>
            <w:r w:rsidR="00B970C2">
              <w:rPr>
                <w:rFonts w:ascii="Arial Narrow" w:hAnsi="Arial Narrow"/>
                <w:iCs/>
                <w:lang w:val="fr-FR"/>
              </w:rPr>
              <w:t xml:space="preserve">a été élaboré afin d’adresser ces faiblesses et </w:t>
            </w:r>
            <w:r w:rsidRPr="004109BA">
              <w:rPr>
                <w:rFonts w:ascii="Arial Narrow" w:hAnsi="Arial Narrow"/>
                <w:iCs/>
                <w:lang w:val="fr-FR"/>
              </w:rPr>
              <w:t xml:space="preserve">dont la mise en œuvre est </w:t>
            </w:r>
            <w:r w:rsidR="00B970C2">
              <w:rPr>
                <w:rFonts w:ascii="Arial Narrow" w:hAnsi="Arial Narrow"/>
                <w:iCs/>
                <w:lang w:val="fr-FR"/>
              </w:rPr>
              <w:t xml:space="preserve">en </w:t>
            </w:r>
            <w:r w:rsidRPr="004109BA">
              <w:rPr>
                <w:rFonts w:ascii="Arial Narrow" w:hAnsi="Arial Narrow"/>
                <w:iCs/>
                <w:lang w:val="fr-FR"/>
              </w:rPr>
              <w:t>cours.</w:t>
            </w:r>
          </w:p>
          <w:p w:rsidR="00934623" w:rsidRPr="00934623" w:rsidRDefault="00934623" w:rsidP="00934623">
            <w:pPr>
              <w:pStyle w:val="ColorfulList-Accent13"/>
              <w:spacing w:before="60" w:after="60" w:line="276" w:lineRule="auto"/>
              <w:ind w:left="360"/>
              <w:jc w:val="both"/>
              <w:rPr>
                <w:rFonts w:cs="Arial"/>
                <w:i/>
                <w:color w:val="0070C0"/>
                <w:lang w:val="fr-BE"/>
              </w:rPr>
            </w:pPr>
          </w:p>
          <w:p w:rsidR="00132C7A" w:rsidRDefault="00132C7A" w:rsidP="00F72F09">
            <w:pPr>
              <w:pStyle w:val="ColorfulList-Accent13"/>
              <w:numPr>
                <w:ilvl w:val="0"/>
                <w:numId w:val="13"/>
              </w:numPr>
              <w:spacing w:before="60" w:after="60" w:line="276" w:lineRule="auto"/>
              <w:jc w:val="both"/>
              <w:rPr>
                <w:rFonts w:cs="Arial"/>
                <w:i/>
                <w:color w:val="0070C0"/>
                <w:lang w:val="fr-FR"/>
              </w:rPr>
            </w:pPr>
            <w:r w:rsidRPr="00E32723">
              <w:rPr>
                <w:rFonts w:cs="Arial"/>
                <w:i/>
                <w:color w:val="0070C0"/>
                <w:lang w:val="fr-FR"/>
              </w:rPr>
              <w:t xml:space="preserve">Quelles interventions permettent de résoudre actuellement ces points faibles ? </w:t>
            </w:r>
          </w:p>
          <w:p w:rsidR="00F57653" w:rsidRDefault="00D41B54" w:rsidP="00934623">
            <w:pPr>
              <w:spacing w:before="240" w:line="276" w:lineRule="auto"/>
              <w:jc w:val="both"/>
              <w:rPr>
                <w:rFonts w:ascii="Arial Narrow" w:hAnsi="Arial Narrow"/>
                <w:lang w:val="fr-BE"/>
              </w:rPr>
            </w:pPr>
            <w:r>
              <w:rPr>
                <w:rFonts w:ascii="Arial Narrow" w:hAnsi="Arial Narrow"/>
                <w:lang w:val="fr-BE"/>
              </w:rPr>
              <w:t>Afin de résoudre l</w:t>
            </w:r>
            <w:r w:rsidR="00934623" w:rsidRPr="004109BA">
              <w:rPr>
                <w:rFonts w:ascii="Arial Narrow" w:hAnsi="Arial Narrow"/>
                <w:lang w:val="fr-BE"/>
              </w:rPr>
              <w:t xml:space="preserve">es principales faiblesses, le Pays bénéficie dans le cadre du renforcement de  la chaîne d’approvisionnement de bout en bout en vue d’assurer la disponibilité des vaccins, et autres intrants spécifiques de qualité à tous les niveaux, de l’appui de GAVI/RSS2 dont les principales activités sont entre autres : (i) le renforcement de la capacité de stockage et de conservation des vaccins et des intrants secs de la vaccination par la construction d’un Hub moderne à Kinshasa </w:t>
            </w:r>
            <w:r w:rsidR="000203D5">
              <w:rPr>
                <w:rFonts w:ascii="Arial Narrow" w:hAnsi="Arial Narrow"/>
                <w:lang w:val="fr-BE"/>
              </w:rPr>
              <w:t xml:space="preserve">(2200 m3 de capacité de stockage des vaccins et 10000 m3 pour le stockage des intrants) </w:t>
            </w:r>
            <w:r w:rsidR="00934623" w:rsidRPr="004109BA">
              <w:rPr>
                <w:rFonts w:ascii="Arial Narrow" w:hAnsi="Arial Narrow"/>
                <w:lang w:val="fr-BE"/>
              </w:rPr>
              <w:t>et de 3 Hub déconcentrés (Lubumbashi, Kisangani et Ilebo), (ii) la réduction du coût du transport des vaccins de Kinshasa vers les provinces, par l’acquisition d’un bateau frigorifique pour approvisionner les Hubs déconcentrés, (iii) la solarisation de 23 chambres froides qui utilisent des groupes électrogènes comme principale source d’énergie, (iv) l’acq</w:t>
            </w:r>
            <w:r w:rsidR="00934623">
              <w:rPr>
                <w:rFonts w:ascii="Arial Narrow" w:hAnsi="Arial Narrow"/>
                <w:lang w:val="fr-BE"/>
              </w:rPr>
              <w:t>uisition et l’installation de 2522</w:t>
            </w:r>
            <w:r w:rsidR="00934623" w:rsidRPr="004109BA">
              <w:rPr>
                <w:rFonts w:ascii="Arial Narrow" w:hAnsi="Arial Narrow"/>
                <w:lang w:val="fr-BE"/>
              </w:rPr>
              <w:t xml:space="preserve"> réfrigérateurs solaires à</w:t>
            </w:r>
            <w:r w:rsidR="00934623">
              <w:rPr>
                <w:rFonts w:ascii="Arial Narrow" w:hAnsi="Arial Narrow"/>
                <w:lang w:val="fr-BE"/>
              </w:rPr>
              <w:t xml:space="preserve"> commande directe (dont 2312 dans les centres de santé et 210 </w:t>
            </w:r>
            <w:r w:rsidR="00934623" w:rsidRPr="004109BA">
              <w:rPr>
                <w:rFonts w:ascii="Arial Narrow" w:hAnsi="Arial Narrow"/>
                <w:lang w:val="fr-BE"/>
              </w:rPr>
              <w:t>dans les bureaux centraux de zone de Santé</w:t>
            </w:r>
            <w:r w:rsidR="00934623">
              <w:rPr>
                <w:rFonts w:ascii="Arial Narrow" w:hAnsi="Arial Narrow"/>
                <w:lang w:val="fr-BE"/>
              </w:rPr>
              <w:t>)</w:t>
            </w:r>
            <w:r w:rsidR="00934623" w:rsidRPr="004109BA">
              <w:rPr>
                <w:rFonts w:ascii="Arial Narrow" w:hAnsi="Arial Narrow"/>
                <w:lang w:val="fr-BE"/>
              </w:rPr>
              <w:t xml:space="preserve">, (v) le renforcement de la maintenance de la </w:t>
            </w:r>
            <w:proofErr w:type="spellStart"/>
            <w:r w:rsidR="00934623" w:rsidRPr="004109BA">
              <w:rPr>
                <w:rFonts w:ascii="Arial Narrow" w:hAnsi="Arial Narrow"/>
                <w:lang w:val="fr-BE"/>
              </w:rPr>
              <w:t>CdF</w:t>
            </w:r>
            <w:proofErr w:type="spellEnd"/>
            <w:r w:rsidR="00934623" w:rsidRPr="004109BA">
              <w:rPr>
                <w:rFonts w:ascii="Arial Narrow" w:hAnsi="Arial Narrow"/>
                <w:lang w:val="fr-BE"/>
              </w:rPr>
              <w:t xml:space="preserve"> par la mise en place de pools de maintenance et la formation de 35 ingénieurs/techniciens au niveau central et dans les DPS, (vi)  l’acquisition de pièces de rechange, (vii) la mise en p</w:t>
            </w:r>
            <w:r w:rsidR="00934623">
              <w:rPr>
                <w:rFonts w:ascii="Arial Narrow" w:hAnsi="Arial Narrow"/>
                <w:lang w:val="fr-BE"/>
              </w:rPr>
              <w:t xml:space="preserve">lace d’un système de monitorage </w:t>
            </w:r>
            <w:r w:rsidR="00934623" w:rsidRPr="004109BA">
              <w:rPr>
                <w:rFonts w:ascii="Arial Narrow" w:hAnsi="Arial Narrow"/>
                <w:lang w:val="fr-BE"/>
              </w:rPr>
              <w:t xml:space="preserve">continu des températures à différents niveaux. </w:t>
            </w:r>
            <w:r w:rsidR="00F57653" w:rsidRPr="00F57653">
              <w:rPr>
                <w:rFonts w:ascii="Arial Narrow" w:hAnsi="Arial Narrow"/>
                <w:lang w:val="fr-BE"/>
              </w:rPr>
              <w:t>L’amélioration de la chaîne d’approvisionnement se poursuit au niveau périphérique par l’augmentation de  la capacité de stockage des zones de santé (ZS) et des centres de santé (CS) et le passage d’une chaine du froid à énergie fossile à une chaine du froid solaire</w:t>
            </w:r>
            <w:r w:rsidR="00F57653">
              <w:rPr>
                <w:rFonts w:ascii="Arial Narrow" w:hAnsi="Arial Narrow"/>
                <w:lang w:val="fr-BE"/>
              </w:rPr>
              <w:t xml:space="preserve">. </w:t>
            </w:r>
            <w:r w:rsidR="00F57653" w:rsidRPr="00F57653">
              <w:rPr>
                <w:rFonts w:ascii="Arial Narrow" w:hAnsi="Arial Narrow"/>
                <w:lang w:val="fr-BE"/>
              </w:rPr>
              <w:t>La dotation des Divisions Provinciales de la Santé (DPS), des Bureaux Centraux de  Zones de Santé (BCZS) et des CS en moyens de transport appropriés (véhicules, motos, vélos et hors-bord), l’extension de certaines centrales de distributions régionales des médicaments et la mise en place d’une plateforme de coordination des approvisionnements permettra aux ZS de s’approvisionner régulièrement en vaccins, médicaments et autres intrants. Ces moyens faciliteront également les déplacements pour la supervision et les stratégies avancées pour être plus équitable par rapport aux cibles qui se trouvent loin des CS</w:t>
            </w:r>
            <w:r w:rsidR="00F57653">
              <w:rPr>
                <w:rFonts w:ascii="Arial Narrow" w:hAnsi="Arial Narrow"/>
                <w:lang w:val="fr-BE"/>
              </w:rPr>
              <w:t xml:space="preserve">. </w:t>
            </w:r>
            <w:r w:rsidR="004E002A">
              <w:rPr>
                <w:rFonts w:ascii="Arial Narrow" w:hAnsi="Arial Narrow"/>
                <w:lang w:val="fr-BE"/>
              </w:rPr>
              <w:t xml:space="preserve">Le pays </w:t>
            </w:r>
            <w:r w:rsidR="00F57653">
              <w:rPr>
                <w:rFonts w:ascii="Arial Narrow" w:hAnsi="Arial Narrow"/>
                <w:lang w:val="fr-BE"/>
              </w:rPr>
              <w:t>a bénéficié de</w:t>
            </w:r>
            <w:r w:rsidR="004E002A">
              <w:rPr>
                <w:rFonts w:ascii="Arial Narrow" w:hAnsi="Arial Narrow"/>
                <w:lang w:val="fr-BE"/>
              </w:rPr>
              <w:t xml:space="preserve"> l’appui </w:t>
            </w:r>
            <w:r w:rsidR="00F57653">
              <w:rPr>
                <w:rFonts w:ascii="Arial Narrow" w:hAnsi="Arial Narrow"/>
                <w:lang w:val="fr-BE"/>
              </w:rPr>
              <w:t xml:space="preserve">de </w:t>
            </w:r>
            <w:proofErr w:type="spellStart"/>
            <w:r w:rsidR="00F57653">
              <w:rPr>
                <w:rFonts w:ascii="Arial Narrow" w:hAnsi="Arial Narrow"/>
                <w:lang w:val="fr-BE"/>
              </w:rPr>
              <w:t>Gavi</w:t>
            </w:r>
            <w:proofErr w:type="spellEnd"/>
            <w:r w:rsidR="00F57653">
              <w:rPr>
                <w:rFonts w:ascii="Arial Narrow" w:hAnsi="Arial Narrow"/>
                <w:lang w:val="fr-BE"/>
              </w:rPr>
              <w:t xml:space="preserve"> pour l’acquisition de </w:t>
            </w:r>
            <w:r w:rsidR="00F57653" w:rsidRPr="00F57653">
              <w:rPr>
                <w:rFonts w:ascii="Arial Narrow" w:hAnsi="Arial Narrow"/>
                <w:lang w:val="fr-BE"/>
              </w:rPr>
              <w:t xml:space="preserve">40  véhicules 4 x 4  </w:t>
            </w:r>
            <w:r w:rsidR="00F57653">
              <w:rPr>
                <w:rFonts w:ascii="Arial Narrow" w:hAnsi="Arial Narrow"/>
                <w:lang w:val="fr-BE"/>
              </w:rPr>
              <w:t xml:space="preserve">pour le </w:t>
            </w:r>
            <w:r w:rsidR="00F57653" w:rsidRPr="00F57653">
              <w:rPr>
                <w:rFonts w:ascii="Arial Narrow" w:hAnsi="Arial Narrow"/>
                <w:lang w:val="fr-BE"/>
              </w:rPr>
              <w:t xml:space="preserve"> transport des vaccins, médicaments et autres intrants des DPS vers les ZS</w:t>
            </w:r>
            <w:r w:rsidR="000203D5">
              <w:rPr>
                <w:rFonts w:ascii="Arial Narrow" w:hAnsi="Arial Narrow"/>
                <w:lang w:val="fr-BE"/>
              </w:rPr>
              <w:t xml:space="preserve">, 160 moto, 75 hors-bords, 75 pirogues </w:t>
            </w:r>
            <w:r w:rsidR="00F57653">
              <w:rPr>
                <w:rFonts w:ascii="Arial Narrow" w:hAnsi="Arial Narrow"/>
                <w:lang w:val="fr-BE"/>
              </w:rPr>
              <w:t xml:space="preserve">pour les stratégies avancées.  Dans le cadre de la réorganisation et de la reconfiguration de la chaine d’approvisionnement, 14 camions (7 camions frigorifiques et 7 camions ordinaires) </w:t>
            </w:r>
            <w:r w:rsidR="004F6311">
              <w:rPr>
                <w:rFonts w:ascii="Arial Narrow" w:hAnsi="Arial Narrow"/>
                <w:lang w:val="fr-BE"/>
              </w:rPr>
              <w:t xml:space="preserve">sont </w:t>
            </w:r>
            <w:r w:rsidR="00F57653">
              <w:rPr>
                <w:rFonts w:ascii="Arial Narrow" w:hAnsi="Arial Narrow"/>
                <w:lang w:val="fr-BE"/>
              </w:rPr>
              <w:t xml:space="preserve">en cours de commande pour les Hubs de </w:t>
            </w:r>
            <w:proofErr w:type="spellStart"/>
            <w:r w:rsidR="00F57653">
              <w:rPr>
                <w:rFonts w:ascii="Arial Narrow" w:hAnsi="Arial Narrow"/>
                <w:lang w:val="fr-BE"/>
              </w:rPr>
              <w:t>Kinsahsa</w:t>
            </w:r>
            <w:proofErr w:type="spellEnd"/>
            <w:r w:rsidR="00F57653">
              <w:rPr>
                <w:rFonts w:ascii="Arial Narrow" w:hAnsi="Arial Narrow"/>
                <w:lang w:val="fr-BE"/>
              </w:rPr>
              <w:t xml:space="preserve">, Kisangani, Lubumbashi et Ilebo. </w:t>
            </w:r>
            <w:r w:rsidR="004F6311">
              <w:rPr>
                <w:rFonts w:ascii="Arial Narrow" w:hAnsi="Arial Narrow"/>
                <w:lang w:val="fr-BE"/>
              </w:rPr>
              <w:t>De même il est important de noter que des actions sont en cours pour la mutualisation et l’intégration des systèmes approvisionnements des différents programmes de santé afin de réduire les couts de distributio</w:t>
            </w:r>
            <w:r w:rsidR="00104FFD">
              <w:rPr>
                <w:rFonts w:ascii="Arial Narrow" w:hAnsi="Arial Narrow"/>
                <w:lang w:val="fr-BE"/>
              </w:rPr>
              <w:t>n. Il est envisagé également de mettre e</w:t>
            </w:r>
            <w:r w:rsidR="004F6311">
              <w:rPr>
                <w:rFonts w:ascii="Arial Narrow" w:hAnsi="Arial Narrow"/>
                <w:lang w:val="fr-BE"/>
              </w:rPr>
              <w:t xml:space="preserve">n place </w:t>
            </w:r>
            <w:r w:rsidR="00104FFD">
              <w:rPr>
                <w:rFonts w:ascii="Arial Narrow" w:hAnsi="Arial Narrow"/>
                <w:lang w:val="fr-BE"/>
              </w:rPr>
              <w:t xml:space="preserve">en 2017, </w:t>
            </w:r>
            <w:r w:rsidR="004F6311">
              <w:rPr>
                <w:rFonts w:ascii="Arial Narrow" w:hAnsi="Arial Narrow"/>
                <w:lang w:val="fr-BE"/>
              </w:rPr>
              <w:t xml:space="preserve">d’un système intégré de gestion </w:t>
            </w:r>
            <w:r w:rsidR="00104FFD">
              <w:rPr>
                <w:rFonts w:ascii="Arial Narrow" w:hAnsi="Arial Narrow"/>
                <w:lang w:val="fr-BE"/>
              </w:rPr>
              <w:t xml:space="preserve">en ligne </w:t>
            </w:r>
            <w:r w:rsidR="004F6311">
              <w:rPr>
                <w:rFonts w:ascii="Arial Narrow" w:hAnsi="Arial Narrow"/>
                <w:lang w:val="fr-BE"/>
              </w:rPr>
              <w:t xml:space="preserve">des vaccins </w:t>
            </w:r>
            <w:r w:rsidR="00104FFD">
              <w:rPr>
                <w:rFonts w:ascii="Arial Narrow" w:hAnsi="Arial Narrow"/>
                <w:lang w:val="fr-BE"/>
              </w:rPr>
              <w:t>et des autres produits de santé</w:t>
            </w:r>
            <w:r w:rsidR="00AE0AA8">
              <w:rPr>
                <w:rFonts w:ascii="Arial Narrow" w:hAnsi="Arial Narrow"/>
                <w:lang w:val="fr-BE"/>
              </w:rPr>
              <w:t>.</w:t>
            </w:r>
            <w:r w:rsidR="00104FFD">
              <w:rPr>
                <w:rFonts w:ascii="Arial Narrow" w:hAnsi="Arial Narrow"/>
                <w:lang w:val="fr-BE"/>
              </w:rPr>
              <w:t xml:space="preserve"> De ce fait le PEV envisage d’organiser une mission d’échanges d’expériences en Tanzanie au cours du mois d’octobre pour visiter un système similaire qui est déjà fonctionnel dans ce pays.</w:t>
            </w:r>
          </w:p>
          <w:p w:rsidR="00B303B5" w:rsidRDefault="004F6311" w:rsidP="00934623">
            <w:pPr>
              <w:spacing w:before="240" w:line="276" w:lineRule="auto"/>
              <w:jc w:val="both"/>
              <w:rPr>
                <w:rFonts w:ascii="Arial Narrow" w:hAnsi="Arial Narrow"/>
                <w:lang w:val="fr-BE"/>
              </w:rPr>
            </w:pPr>
            <w:r>
              <w:rPr>
                <w:rFonts w:ascii="Arial Narrow" w:hAnsi="Arial Narrow"/>
                <w:lang w:val="fr-BE"/>
              </w:rPr>
              <w:t xml:space="preserve">Par rapport au renforcement de la chaine du froid, il faut </w:t>
            </w:r>
            <w:r w:rsidR="00D41B54">
              <w:rPr>
                <w:rFonts w:ascii="Arial Narrow" w:hAnsi="Arial Narrow"/>
                <w:lang w:val="fr-BE"/>
              </w:rPr>
              <w:t xml:space="preserve">rappeler </w:t>
            </w:r>
            <w:r w:rsidR="00F57653">
              <w:rPr>
                <w:rFonts w:ascii="Arial Narrow" w:hAnsi="Arial Narrow"/>
                <w:lang w:val="fr-BE"/>
              </w:rPr>
              <w:t>que le</w:t>
            </w:r>
            <w:r w:rsidR="00104FFD">
              <w:rPr>
                <w:rFonts w:ascii="Arial Narrow" w:hAnsi="Arial Narrow"/>
                <w:lang w:val="fr-BE"/>
              </w:rPr>
              <w:t xml:space="preserve"> Pays a </w:t>
            </w:r>
            <w:r w:rsidR="00934623" w:rsidRPr="004109BA">
              <w:rPr>
                <w:rFonts w:ascii="Arial Narrow" w:hAnsi="Arial Narrow"/>
                <w:lang w:val="fr-BE"/>
              </w:rPr>
              <w:t xml:space="preserve">soumis en mai 2016, un </w:t>
            </w:r>
            <w:r w:rsidR="00104FFD">
              <w:rPr>
                <w:rFonts w:ascii="Arial Narrow" w:hAnsi="Arial Narrow"/>
                <w:lang w:val="fr-BE"/>
              </w:rPr>
              <w:t xml:space="preserve">premier </w:t>
            </w:r>
            <w:proofErr w:type="spellStart"/>
            <w:r w:rsidR="00934623" w:rsidRPr="004109BA">
              <w:rPr>
                <w:rFonts w:ascii="Arial Narrow" w:hAnsi="Arial Narrow"/>
                <w:lang w:val="fr-BE"/>
              </w:rPr>
              <w:t>proposal</w:t>
            </w:r>
            <w:proofErr w:type="spellEnd"/>
            <w:r w:rsidR="00934623" w:rsidRPr="004109BA">
              <w:rPr>
                <w:rFonts w:ascii="Arial Narrow" w:hAnsi="Arial Narrow"/>
                <w:lang w:val="fr-BE"/>
              </w:rPr>
              <w:t xml:space="preserve"> au CC</w:t>
            </w:r>
            <w:r w:rsidR="00104FFD">
              <w:rPr>
                <w:rFonts w:ascii="Arial Narrow" w:hAnsi="Arial Narrow"/>
                <w:lang w:val="fr-BE"/>
              </w:rPr>
              <w:t>EOP de GAVI qui a été approuvé</w:t>
            </w:r>
            <w:r w:rsidR="00D41B54">
              <w:rPr>
                <w:rFonts w:ascii="Arial Narrow" w:hAnsi="Arial Narrow"/>
                <w:lang w:val="fr-BE"/>
              </w:rPr>
              <w:t xml:space="preserve"> pour</w:t>
            </w:r>
            <w:r w:rsidR="00104FFD">
              <w:rPr>
                <w:rFonts w:ascii="Arial Narrow" w:hAnsi="Arial Narrow"/>
                <w:lang w:val="fr-BE"/>
              </w:rPr>
              <w:t xml:space="preserve"> </w:t>
            </w:r>
            <w:r w:rsidR="00934623" w:rsidRPr="004109BA">
              <w:rPr>
                <w:rFonts w:ascii="Arial Narrow" w:hAnsi="Arial Narrow"/>
                <w:lang w:val="fr-BE"/>
              </w:rPr>
              <w:t>l’acquisition de 2087 réfrigérateurs solaires</w:t>
            </w:r>
            <w:r>
              <w:rPr>
                <w:rFonts w:ascii="Arial Narrow" w:hAnsi="Arial Narrow"/>
                <w:lang w:val="fr-BE"/>
              </w:rPr>
              <w:t xml:space="preserve"> de petites capacités</w:t>
            </w:r>
            <w:r w:rsidR="00934623" w:rsidRPr="004109BA">
              <w:rPr>
                <w:rFonts w:ascii="Arial Narrow" w:hAnsi="Arial Narrow"/>
                <w:lang w:val="fr-BE"/>
              </w:rPr>
              <w:t xml:space="preserve">, 209 kits de pièces de rechanges, 28 glacières à longue durée de conservation pour le stockage des vaccins </w:t>
            </w:r>
            <w:r w:rsidR="00104FFD">
              <w:rPr>
                <w:rFonts w:ascii="Arial Narrow" w:hAnsi="Arial Narrow"/>
                <w:lang w:val="fr-BE"/>
              </w:rPr>
              <w:t xml:space="preserve">et 4583 </w:t>
            </w:r>
            <w:proofErr w:type="spellStart"/>
            <w:r w:rsidR="00104FFD">
              <w:rPr>
                <w:rFonts w:ascii="Arial Narrow" w:hAnsi="Arial Narrow"/>
                <w:lang w:val="fr-BE"/>
              </w:rPr>
              <w:t>Fridge</w:t>
            </w:r>
            <w:proofErr w:type="spellEnd"/>
            <w:r w:rsidR="00104FFD">
              <w:rPr>
                <w:rFonts w:ascii="Arial Narrow" w:hAnsi="Arial Narrow"/>
                <w:lang w:val="fr-BE"/>
              </w:rPr>
              <w:t xml:space="preserve">-tag. </w:t>
            </w:r>
            <w:r w:rsidR="00D41B54">
              <w:rPr>
                <w:rFonts w:ascii="Arial Narrow" w:hAnsi="Arial Narrow"/>
                <w:lang w:val="fr-BE"/>
              </w:rPr>
              <w:t xml:space="preserve"> </w:t>
            </w:r>
            <w:r w:rsidR="00104FFD">
              <w:rPr>
                <w:rFonts w:ascii="Arial Narrow" w:hAnsi="Arial Narrow"/>
                <w:lang w:val="fr-BE"/>
              </w:rPr>
              <w:t>Le PEV, dans son plan a</w:t>
            </w:r>
            <w:r w:rsidR="00934623" w:rsidRPr="004109BA">
              <w:rPr>
                <w:rFonts w:ascii="Arial Narrow" w:hAnsi="Arial Narrow"/>
                <w:lang w:val="fr-BE"/>
              </w:rPr>
              <w:t xml:space="preserve"> </w:t>
            </w:r>
            <w:r w:rsidR="00D41B54">
              <w:rPr>
                <w:rFonts w:ascii="Arial Narrow" w:hAnsi="Arial Narrow"/>
                <w:lang w:val="fr-BE"/>
              </w:rPr>
              <w:t xml:space="preserve">également </w:t>
            </w:r>
            <w:r w:rsidR="00934623" w:rsidRPr="004109BA">
              <w:rPr>
                <w:rFonts w:ascii="Arial Narrow" w:hAnsi="Arial Narrow"/>
                <w:lang w:val="fr-BE"/>
              </w:rPr>
              <w:t xml:space="preserve">planifié la formation et le déploiement de 120 logisticiens  au niveau des zones de santé pour assurer la gestion des stocks de vaccins,  l’approvisionnement, la supervision entre autres. Tous ces investissements contribueront à améliorer la couverture et l’équité. De même, un plan de maintenance </w:t>
            </w:r>
            <w:r w:rsidR="00934623" w:rsidRPr="004109BA">
              <w:rPr>
                <w:rFonts w:ascii="Arial Narrow" w:hAnsi="Arial Narrow"/>
                <w:lang w:val="fr-FR"/>
              </w:rPr>
              <w:t>structurée des équipements</w:t>
            </w:r>
            <w:r w:rsidR="00934623" w:rsidRPr="004109BA">
              <w:rPr>
                <w:rFonts w:ascii="Arial Narrow" w:hAnsi="Arial Narrow"/>
                <w:lang w:val="fr-BE"/>
              </w:rPr>
              <w:t xml:space="preserve"> </w:t>
            </w:r>
            <w:r w:rsidR="00104FFD">
              <w:rPr>
                <w:rFonts w:ascii="Arial Narrow" w:hAnsi="Arial Narrow"/>
                <w:lang w:val="fr-BE"/>
              </w:rPr>
              <w:t xml:space="preserve">de la chaine du froid </w:t>
            </w:r>
            <w:r w:rsidR="00934623" w:rsidRPr="004109BA">
              <w:rPr>
                <w:rFonts w:ascii="Arial Narrow" w:hAnsi="Arial Narrow"/>
                <w:lang w:val="fr-BE"/>
              </w:rPr>
              <w:t xml:space="preserve">a été élaboré en vue de </w:t>
            </w:r>
            <w:r w:rsidR="00934623">
              <w:rPr>
                <w:rFonts w:ascii="Arial Narrow" w:hAnsi="Arial Narrow"/>
                <w:lang w:val="fr-BE"/>
              </w:rPr>
              <w:t>maintenir le matériel CDF à un très bon niveau de fonctionnement et</w:t>
            </w:r>
            <w:r w:rsidR="00934623" w:rsidRPr="004109BA">
              <w:rPr>
                <w:rFonts w:ascii="Arial Narrow" w:hAnsi="Arial Narrow"/>
                <w:lang w:val="fr-BE"/>
              </w:rPr>
              <w:t xml:space="preserve"> dont le financement sera assuré par le MSP et ses partenaires. </w:t>
            </w:r>
          </w:p>
          <w:p w:rsidR="00B303B5" w:rsidRDefault="00934623" w:rsidP="00934623">
            <w:pPr>
              <w:spacing w:before="240" w:line="276" w:lineRule="auto"/>
              <w:jc w:val="both"/>
              <w:rPr>
                <w:rFonts w:ascii="Arial Narrow" w:hAnsi="Arial Narrow"/>
                <w:lang w:val="fr-BE"/>
              </w:rPr>
            </w:pPr>
            <w:r w:rsidRPr="004109BA">
              <w:rPr>
                <w:rFonts w:ascii="Arial Narrow" w:hAnsi="Arial Narrow"/>
                <w:lang w:val="fr-BE"/>
              </w:rPr>
              <w:t>Malgré ces différentes interventions, il reste encore des efforts à fournir et l</w:t>
            </w:r>
            <w:r w:rsidR="00104FFD">
              <w:rPr>
                <w:rFonts w:ascii="Arial Narrow" w:hAnsi="Arial Narrow"/>
                <w:lang w:val="fr-BE"/>
              </w:rPr>
              <w:t>es besoins restent encore importants</w:t>
            </w:r>
            <w:r w:rsidRPr="004109BA">
              <w:rPr>
                <w:rFonts w:ascii="Arial Narrow" w:hAnsi="Arial Narrow"/>
                <w:lang w:val="fr-BE"/>
              </w:rPr>
              <w:t xml:space="preserve"> afin de parvenir à une couverture </w:t>
            </w:r>
            <w:r w:rsidR="00B303B5">
              <w:rPr>
                <w:rFonts w:ascii="Arial Narrow" w:hAnsi="Arial Narrow"/>
                <w:lang w:val="fr-BE"/>
              </w:rPr>
              <w:t xml:space="preserve">totale </w:t>
            </w:r>
            <w:r w:rsidR="00E410D1">
              <w:rPr>
                <w:rFonts w:ascii="Arial Narrow" w:hAnsi="Arial Narrow"/>
                <w:lang w:val="fr-BE"/>
              </w:rPr>
              <w:t xml:space="preserve">des centres de santé </w:t>
            </w:r>
            <w:r w:rsidRPr="004109BA">
              <w:rPr>
                <w:rFonts w:ascii="Arial Narrow" w:hAnsi="Arial Narrow"/>
                <w:lang w:val="fr-BE"/>
              </w:rPr>
              <w:t xml:space="preserve">en </w:t>
            </w:r>
            <w:r w:rsidR="00E410D1">
              <w:rPr>
                <w:rFonts w:ascii="Arial Narrow" w:hAnsi="Arial Narrow"/>
                <w:lang w:val="fr-BE"/>
              </w:rPr>
              <w:t xml:space="preserve">équipements de </w:t>
            </w:r>
            <w:r w:rsidRPr="004109BA">
              <w:rPr>
                <w:rFonts w:ascii="Arial Narrow" w:hAnsi="Arial Narrow"/>
                <w:lang w:val="fr-BE"/>
              </w:rPr>
              <w:t xml:space="preserve">chaine du froid </w:t>
            </w:r>
            <w:r w:rsidR="00E410D1">
              <w:rPr>
                <w:rFonts w:ascii="Arial Narrow" w:hAnsi="Arial Narrow"/>
                <w:lang w:val="fr-BE"/>
              </w:rPr>
              <w:t>fonctionnels.</w:t>
            </w:r>
            <w:r w:rsidR="00B303B5">
              <w:rPr>
                <w:rFonts w:ascii="Arial Narrow" w:hAnsi="Arial Narrow"/>
                <w:lang w:val="fr-BE"/>
              </w:rPr>
              <w:t xml:space="preserve"> </w:t>
            </w:r>
            <w:r w:rsidRPr="004109BA">
              <w:rPr>
                <w:rFonts w:ascii="Arial Narrow" w:hAnsi="Arial Narrow"/>
                <w:lang w:val="fr-BE"/>
              </w:rPr>
              <w:t xml:space="preserve"> </w:t>
            </w:r>
            <w:r w:rsidR="00B303B5">
              <w:rPr>
                <w:rFonts w:ascii="Arial Narrow" w:hAnsi="Arial Narrow"/>
                <w:lang w:val="fr-BE"/>
              </w:rPr>
              <w:t>C’est</w:t>
            </w:r>
            <w:r w:rsidR="00E410D1">
              <w:rPr>
                <w:rFonts w:ascii="Arial Narrow" w:hAnsi="Arial Narrow"/>
                <w:lang w:val="fr-BE"/>
              </w:rPr>
              <w:t xml:space="preserve"> pour l’atteinte de cet objectif de couverture </w:t>
            </w:r>
            <w:r w:rsidR="00B303B5">
              <w:rPr>
                <w:rFonts w:ascii="Arial Narrow" w:hAnsi="Arial Narrow"/>
                <w:lang w:val="fr-BE"/>
              </w:rPr>
              <w:t xml:space="preserve">totale </w:t>
            </w:r>
            <w:r w:rsidR="00E410D1">
              <w:rPr>
                <w:rFonts w:ascii="Arial Narrow" w:hAnsi="Arial Narrow"/>
                <w:lang w:val="fr-BE"/>
              </w:rPr>
              <w:t>des centres de santé en équipements CDF, le P</w:t>
            </w:r>
            <w:r w:rsidRPr="004109BA">
              <w:rPr>
                <w:rFonts w:ascii="Arial Narrow" w:hAnsi="Arial Narrow"/>
                <w:lang w:val="fr-BE"/>
              </w:rPr>
              <w:t xml:space="preserve">ays a décidé en concertation avec ses principaux partenaires </w:t>
            </w:r>
            <w:r w:rsidR="00B303B5">
              <w:rPr>
                <w:rFonts w:ascii="Arial Narrow" w:hAnsi="Arial Narrow"/>
                <w:lang w:val="fr-BE"/>
              </w:rPr>
              <w:t xml:space="preserve">notamment la Banque Mondiale, a décidé </w:t>
            </w:r>
            <w:r w:rsidRPr="004109BA">
              <w:rPr>
                <w:rFonts w:ascii="Arial Narrow" w:hAnsi="Arial Narrow"/>
                <w:lang w:val="fr-BE"/>
              </w:rPr>
              <w:t xml:space="preserve">de soumettre à nouveau  un deuxième  </w:t>
            </w:r>
            <w:proofErr w:type="spellStart"/>
            <w:r w:rsidRPr="004109BA">
              <w:rPr>
                <w:rFonts w:ascii="Arial Narrow" w:hAnsi="Arial Narrow"/>
                <w:lang w:val="fr-BE"/>
              </w:rPr>
              <w:t>proposal</w:t>
            </w:r>
            <w:proofErr w:type="spellEnd"/>
            <w:r w:rsidRPr="004109BA">
              <w:rPr>
                <w:rFonts w:ascii="Arial Narrow" w:hAnsi="Arial Narrow"/>
                <w:lang w:val="fr-BE"/>
              </w:rPr>
              <w:t xml:space="preserve"> </w:t>
            </w:r>
            <w:r w:rsidR="00B303B5">
              <w:rPr>
                <w:rFonts w:ascii="Arial Narrow" w:hAnsi="Arial Narrow"/>
                <w:lang w:val="fr-BE"/>
              </w:rPr>
              <w:t>(</w:t>
            </w:r>
            <w:r w:rsidRPr="004109BA">
              <w:rPr>
                <w:rFonts w:ascii="Arial Narrow" w:hAnsi="Arial Narrow"/>
                <w:lang w:val="fr-BE"/>
              </w:rPr>
              <w:t>CCEOP</w:t>
            </w:r>
            <w:r w:rsidR="00B303B5">
              <w:rPr>
                <w:rFonts w:ascii="Arial Narrow" w:hAnsi="Arial Narrow"/>
                <w:lang w:val="fr-BE"/>
              </w:rPr>
              <w:t>2) a la plateforme de</w:t>
            </w:r>
            <w:r w:rsidRPr="004109BA">
              <w:rPr>
                <w:rFonts w:ascii="Arial Narrow" w:hAnsi="Arial Narrow"/>
                <w:lang w:val="fr-BE"/>
              </w:rPr>
              <w:t xml:space="preserve"> GAVI pour l’acquisition et l’installation de</w:t>
            </w:r>
            <w:r w:rsidR="00E410D1">
              <w:rPr>
                <w:rFonts w:ascii="Arial Narrow" w:hAnsi="Arial Narrow"/>
                <w:lang w:val="fr-BE"/>
              </w:rPr>
              <w:t xml:space="preserve"> 4000</w:t>
            </w:r>
            <w:r w:rsidRPr="004109BA">
              <w:rPr>
                <w:rFonts w:ascii="Arial Narrow" w:hAnsi="Arial Narrow"/>
                <w:lang w:val="fr-BE"/>
              </w:rPr>
              <w:t xml:space="preserve"> réfrigérateurs solaires</w:t>
            </w:r>
            <w:r w:rsidR="00E410D1">
              <w:rPr>
                <w:rFonts w:ascii="Arial Narrow" w:hAnsi="Arial Narrow"/>
                <w:lang w:val="fr-BE"/>
              </w:rPr>
              <w:t xml:space="preserve"> de petite capacité, 52 glacières de longue durée de conservation dans les centres de santé et 53 </w:t>
            </w:r>
            <w:r w:rsidR="00E410D1">
              <w:rPr>
                <w:rFonts w:ascii="Arial Narrow" w:hAnsi="Arial Narrow"/>
                <w:lang w:val="fr-BE"/>
              </w:rPr>
              <w:lastRenderedPageBreak/>
              <w:t>réfrigérateurs de grande capacité dans les bure</w:t>
            </w:r>
            <w:r w:rsidR="00B303B5">
              <w:rPr>
                <w:rFonts w:ascii="Arial Narrow" w:hAnsi="Arial Narrow"/>
                <w:lang w:val="fr-BE"/>
              </w:rPr>
              <w:t>aux centraux des zones de santé, afin de satisfaire les besoins non couverts et qui vient en complément au CCEOP1.</w:t>
            </w:r>
          </w:p>
          <w:p w:rsidR="00934623" w:rsidRPr="00934623" w:rsidRDefault="00934623" w:rsidP="00934623">
            <w:pPr>
              <w:pStyle w:val="ColorfulList-Accent13"/>
              <w:spacing w:before="60" w:after="60" w:line="276" w:lineRule="auto"/>
              <w:ind w:left="360"/>
              <w:jc w:val="both"/>
              <w:rPr>
                <w:rFonts w:cs="Arial"/>
                <w:i/>
                <w:color w:val="0070C0"/>
                <w:lang w:val="fr-BE"/>
              </w:rPr>
            </w:pPr>
          </w:p>
          <w:p w:rsidR="00132C7A" w:rsidRDefault="00132C7A" w:rsidP="00F72F09">
            <w:pPr>
              <w:pStyle w:val="ColorfulList-Accent13"/>
              <w:numPr>
                <w:ilvl w:val="0"/>
                <w:numId w:val="13"/>
              </w:numPr>
              <w:spacing w:before="60" w:after="60" w:line="276" w:lineRule="auto"/>
              <w:jc w:val="both"/>
              <w:rPr>
                <w:rFonts w:cs="Arial"/>
                <w:i/>
                <w:color w:val="0070C0"/>
                <w:lang w:val="fr-FR"/>
              </w:rPr>
            </w:pPr>
            <w:r w:rsidRPr="00E32723">
              <w:rPr>
                <w:rFonts w:cs="Arial"/>
                <w:i/>
                <w:color w:val="0070C0"/>
                <w:lang w:val="fr-FR"/>
              </w:rPr>
              <w:t>Décrire les obstacles empêchant l'exécution de ces interventions.</w:t>
            </w:r>
          </w:p>
          <w:p w:rsidR="00B2607E" w:rsidRDefault="00E410D1" w:rsidP="00934623">
            <w:pPr>
              <w:spacing w:line="276" w:lineRule="auto"/>
              <w:jc w:val="both"/>
              <w:rPr>
                <w:rFonts w:ascii="Arial Narrow" w:hAnsi="Arial Narrow"/>
                <w:iCs/>
                <w:lang w:val="fr-FR"/>
              </w:rPr>
            </w:pPr>
            <w:r>
              <w:rPr>
                <w:rFonts w:ascii="Arial Narrow" w:hAnsi="Arial Narrow"/>
                <w:iCs/>
                <w:lang w:val="fr-FR"/>
              </w:rPr>
              <w:t xml:space="preserve">Les principaux obstacles empêchant la </w:t>
            </w:r>
            <w:r w:rsidR="00383F76">
              <w:rPr>
                <w:rFonts w:ascii="Arial Narrow" w:hAnsi="Arial Narrow"/>
                <w:iCs/>
                <w:lang w:val="fr-FR"/>
              </w:rPr>
              <w:t xml:space="preserve">bonne exécution des </w:t>
            </w:r>
            <w:r w:rsidR="00B2607E">
              <w:rPr>
                <w:rFonts w:ascii="Arial Narrow" w:hAnsi="Arial Narrow"/>
                <w:iCs/>
                <w:lang w:val="fr-FR"/>
              </w:rPr>
              <w:t xml:space="preserve">différentes interventions </w:t>
            </w:r>
            <w:r w:rsidR="00383F76">
              <w:rPr>
                <w:rFonts w:ascii="Arial Narrow" w:hAnsi="Arial Narrow"/>
                <w:iCs/>
                <w:lang w:val="fr-FR"/>
              </w:rPr>
              <w:t>prévues dans le cadre du</w:t>
            </w:r>
            <w:r w:rsidR="00B2607E">
              <w:rPr>
                <w:rFonts w:ascii="Arial Narrow" w:hAnsi="Arial Narrow"/>
                <w:iCs/>
                <w:lang w:val="fr-FR"/>
              </w:rPr>
              <w:t xml:space="preserve"> renforcement de la chaine d’approvisionnement, </w:t>
            </w:r>
            <w:r w:rsidR="00383F76">
              <w:rPr>
                <w:rFonts w:ascii="Arial Narrow" w:hAnsi="Arial Narrow"/>
                <w:iCs/>
                <w:lang w:val="fr-FR"/>
              </w:rPr>
              <w:t xml:space="preserve">sont </w:t>
            </w:r>
            <w:r w:rsidR="00B2607E">
              <w:rPr>
                <w:rFonts w:ascii="Arial Narrow" w:hAnsi="Arial Narrow"/>
                <w:iCs/>
                <w:lang w:val="fr-FR"/>
              </w:rPr>
              <w:t xml:space="preserve">entre </w:t>
            </w:r>
            <w:r w:rsidR="00F57653">
              <w:rPr>
                <w:rFonts w:ascii="Arial Narrow" w:hAnsi="Arial Narrow"/>
                <w:iCs/>
                <w:lang w:val="fr-FR"/>
              </w:rPr>
              <w:t>autres</w:t>
            </w:r>
            <w:r w:rsidR="0010217D">
              <w:rPr>
                <w:rFonts w:ascii="Arial Narrow" w:hAnsi="Arial Narrow"/>
                <w:iCs/>
                <w:lang w:val="fr-FR"/>
              </w:rPr>
              <w:t xml:space="preserve"> : </w:t>
            </w:r>
            <w:r w:rsidR="00F57653">
              <w:rPr>
                <w:rFonts w:ascii="Arial Narrow" w:hAnsi="Arial Narrow"/>
                <w:iCs/>
                <w:lang w:val="fr-FR"/>
              </w:rPr>
              <w:t xml:space="preserve"> </w:t>
            </w:r>
            <w:r w:rsidR="0010217D">
              <w:rPr>
                <w:rFonts w:ascii="Arial Narrow" w:hAnsi="Arial Narrow"/>
                <w:iCs/>
                <w:lang w:val="fr-FR"/>
              </w:rPr>
              <w:t xml:space="preserve">(i) </w:t>
            </w:r>
            <w:r w:rsidR="00B2607E">
              <w:rPr>
                <w:rFonts w:ascii="Arial Narrow" w:hAnsi="Arial Narrow"/>
                <w:iCs/>
                <w:lang w:val="fr-FR"/>
              </w:rPr>
              <w:t>l’immensité du territoire et les difficultés d’accès dans certaines zones qui ralentissent le déploiement et l’installation</w:t>
            </w:r>
            <w:r w:rsidR="0010217D">
              <w:rPr>
                <w:rFonts w:ascii="Arial Narrow" w:hAnsi="Arial Narrow"/>
                <w:iCs/>
                <w:lang w:val="fr-FR"/>
              </w:rPr>
              <w:t xml:space="preserve"> des équipements sur le terrain </w:t>
            </w:r>
            <w:r w:rsidR="00CB7C8B">
              <w:rPr>
                <w:rFonts w:ascii="Arial Narrow" w:hAnsi="Arial Narrow"/>
                <w:iCs/>
                <w:lang w:val="fr-FR"/>
              </w:rPr>
              <w:t>avec des couts de transport et des délais de livraison très élevés</w:t>
            </w:r>
            <w:r w:rsidR="0010217D">
              <w:rPr>
                <w:rFonts w:ascii="Arial Narrow" w:hAnsi="Arial Narrow"/>
                <w:iCs/>
                <w:lang w:val="fr-FR"/>
              </w:rPr>
              <w:t xml:space="preserve">; (ii) </w:t>
            </w:r>
            <w:r w:rsidR="00B2607E">
              <w:rPr>
                <w:rFonts w:ascii="Arial Narrow" w:hAnsi="Arial Narrow"/>
                <w:iCs/>
                <w:lang w:val="fr-FR"/>
              </w:rPr>
              <w:t xml:space="preserve"> </w:t>
            </w:r>
            <w:r w:rsidR="00383F76">
              <w:rPr>
                <w:rFonts w:ascii="Arial Narrow" w:hAnsi="Arial Narrow"/>
                <w:iCs/>
                <w:lang w:val="fr-FR"/>
              </w:rPr>
              <w:t>l’insuffisance du réseau routier de bonne qualité,</w:t>
            </w:r>
            <w:r w:rsidR="0010217D">
              <w:rPr>
                <w:rFonts w:ascii="Arial Narrow" w:hAnsi="Arial Narrow"/>
                <w:iCs/>
                <w:lang w:val="fr-FR"/>
              </w:rPr>
              <w:t xml:space="preserve"> avec pour conséquence </w:t>
            </w:r>
            <w:r w:rsidR="00383F76">
              <w:rPr>
                <w:rFonts w:ascii="Arial Narrow" w:hAnsi="Arial Narrow"/>
                <w:iCs/>
                <w:lang w:val="fr-FR"/>
              </w:rPr>
              <w:t xml:space="preserve">l’utilisation </w:t>
            </w:r>
            <w:r w:rsidR="0010217D">
              <w:rPr>
                <w:rFonts w:ascii="Arial Narrow" w:hAnsi="Arial Narrow"/>
                <w:iCs/>
                <w:lang w:val="fr-FR"/>
              </w:rPr>
              <w:t xml:space="preserve">régulière </w:t>
            </w:r>
            <w:r w:rsidR="00383F76">
              <w:rPr>
                <w:rFonts w:ascii="Arial Narrow" w:hAnsi="Arial Narrow"/>
                <w:iCs/>
                <w:lang w:val="fr-FR"/>
              </w:rPr>
              <w:t xml:space="preserve">du transport aérien sur la grande majorité des axes  pour l’acheminement et la distribution des équipements </w:t>
            </w:r>
            <w:r w:rsidR="0010217D">
              <w:rPr>
                <w:rFonts w:ascii="Arial Narrow" w:hAnsi="Arial Narrow"/>
                <w:iCs/>
                <w:lang w:val="fr-FR"/>
              </w:rPr>
              <w:t xml:space="preserve">rendant le cout de transport très  excessif ; (iii) </w:t>
            </w:r>
            <w:r w:rsidR="00383F76">
              <w:rPr>
                <w:rFonts w:ascii="Arial Narrow" w:hAnsi="Arial Narrow"/>
                <w:iCs/>
                <w:lang w:val="fr-FR"/>
              </w:rPr>
              <w:t>la coexistence</w:t>
            </w:r>
            <w:r w:rsidR="00B2607E">
              <w:rPr>
                <w:rFonts w:ascii="Arial Narrow" w:hAnsi="Arial Narrow"/>
                <w:iCs/>
                <w:lang w:val="fr-FR"/>
              </w:rPr>
              <w:t xml:space="preserve"> de plusieurs acteurs dans le domaine des approvisionnements rendant la coordination, l’intégration et la mutualisation des efforts </w:t>
            </w:r>
            <w:r w:rsidR="00383F76">
              <w:rPr>
                <w:rFonts w:ascii="Arial Narrow" w:hAnsi="Arial Narrow"/>
                <w:iCs/>
                <w:lang w:val="fr-FR"/>
              </w:rPr>
              <w:t xml:space="preserve">très </w:t>
            </w:r>
            <w:r w:rsidR="00B2607E">
              <w:rPr>
                <w:rFonts w:ascii="Arial Narrow" w:hAnsi="Arial Narrow"/>
                <w:iCs/>
                <w:lang w:val="fr-FR"/>
              </w:rPr>
              <w:t>complexes.</w:t>
            </w:r>
          </w:p>
          <w:p w:rsidR="0010217D" w:rsidRDefault="0010217D" w:rsidP="00934623">
            <w:pPr>
              <w:spacing w:line="276" w:lineRule="auto"/>
              <w:jc w:val="both"/>
              <w:rPr>
                <w:rFonts w:ascii="Arial Narrow" w:hAnsi="Arial Narrow"/>
                <w:iCs/>
                <w:lang w:val="fr-FR"/>
              </w:rPr>
            </w:pPr>
          </w:p>
          <w:p w:rsidR="00934623" w:rsidRPr="00E32723" w:rsidRDefault="00934623" w:rsidP="00934623">
            <w:pPr>
              <w:pStyle w:val="ColorfulList-Accent13"/>
              <w:spacing w:before="60" w:after="60" w:line="276" w:lineRule="auto"/>
              <w:ind w:left="360"/>
              <w:jc w:val="both"/>
              <w:rPr>
                <w:rFonts w:cs="Arial"/>
                <w:i/>
                <w:color w:val="0070C0"/>
                <w:lang w:val="fr-FR"/>
              </w:rPr>
            </w:pPr>
          </w:p>
          <w:p w:rsidR="00132C7A" w:rsidRPr="00DE14D1" w:rsidRDefault="00132C7A" w:rsidP="00F72F09">
            <w:pPr>
              <w:pStyle w:val="ColorfulList-Accent13"/>
              <w:numPr>
                <w:ilvl w:val="0"/>
                <w:numId w:val="13"/>
              </w:numPr>
              <w:spacing w:before="60" w:after="60" w:line="276" w:lineRule="auto"/>
              <w:jc w:val="both"/>
              <w:rPr>
                <w:rFonts w:cs="Arial"/>
                <w:i/>
                <w:color w:val="0070C0"/>
                <w:lang w:val="fr-FR"/>
              </w:rPr>
            </w:pPr>
            <w:r w:rsidRPr="00DE14D1">
              <w:rPr>
                <w:rFonts w:cs="Arial"/>
                <w:i/>
                <w:color w:val="0070C0"/>
                <w:lang w:val="fr-FR"/>
              </w:rPr>
              <w:t xml:space="preserve">Décrire les enseignements tirés du soutien récent lié à la chaîne d'approvisionnement qui contribuent à la demande actuelle de soutien de la plateforme d'optimisation de l'ECF. </w:t>
            </w:r>
          </w:p>
          <w:p w:rsidR="006E184A" w:rsidRDefault="006E184A" w:rsidP="006E184A">
            <w:pPr>
              <w:pStyle w:val="CEPATabletext"/>
              <w:jc w:val="both"/>
              <w:rPr>
                <w:rFonts w:ascii="Arial Narrow" w:hAnsi="Arial Narrow" w:cs="Arial"/>
                <w:szCs w:val="22"/>
                <w:lang w:val="fr-FR"/>
              </w:rPr>
            </w:pPr>
          </w:p>
          <w:p w:rsidR="006E184A" w:rsidRPr="002D3965" w:rsidRDefault="00EA7B20" w:rsidP="006E184A">
            <w:pPr>
              <w:pStyle w:val="CEPATabletext"/>
              <w:jc w:val="both"/>
              <w:rPr>
                <w:rFonts w:ascii="Arial Narrow" w:hAnsi="Arial Narrow" w:cs="Arial"/>
                <w:szCs w:val="22"/>
                <w:lang w:val="fr-FR"/>
              </w:rPr>
            </w:pPr>
            <w:r>
              <w:rPr>
                <w:rFonts w:ascii="Arial Narrow" w:hAnsi="Arial Narrow" w:cs="Arial"/>
                <w:szCs w:val="22"/>
                <w:lang w:val="fr-FR"/>
              </w:rPr>
              <w:t>Le pays a bénéficié dans</w:t>
            </w:r>
            <w:r w:rsidR="006E184A">
              <w:rPr>
                <w:rFonts w:ascii="Arial Narrow" w:hAnsi="Arial Narrow" w:cs="Arial"/>
                <w:szCs w:val="22"/>
                <w:lang w:val="fr-FR"/>
              </w:rPr>
              <w:t xml:space="preserve"> </w:t>
            </w:r>
            <w:r w:rsidR="00B6706D">
              <w:rPr>
                <w:rFonts w:ascii="Arial Narrow" w:hAnsi="Arial Narrow" w:cs="Arial"/>
                <w:szCs w:val="22"/>
                <w:lang w:val="fr-FR"/>
              </w:rPr>
              <w:t xml:space="preserve">le </w:t>
            </w:r>
            <w:r w:rsidR="006E184A">
              <w:rPr>
                <w:rFonts w:ascii="Arial Narrow" w:hAnsi="Arial Narrow" w:cs="Arial"/>
                <w:szCs w:val="22"/>
                <w:lang w:val="fr-FR"/>
              </w:rPr>
              <w:t>cadre de</w:t>
            </w:r>
            <w:r>
              <w:rPr>
                <w:rFonts w:ascii="Arial Narrow" w:hAnsi="Arial Narrow" w:cs="Arial"/>
                <w:szCs w:val="22"/>
                <w:lang w:val="fr-FR"/>
              </w:rPr>
              <w:t xml:space="preserve"> GAVI/RSS2, </w:t>
            </w:r>
            <w:r w:rsidR="006E184A">
              <w:rPr>
                <w:rFonts w:ascii="Arial Narrow" w:hAnsi="Arial Narrow" w:cs="Arial"/>
                <w:szCs w:val="22"/>
                <w:lang w:val="fr-FR"/>
              </w:rPr>
              <w:t xml:space="preserve">d’un important financement pour le renforcement de la chaine d’approvisionnement par la construction des Hubs modernes (Kinshasa, Lubumbashi, Kisangani, Ilebo…), l’acquisition et l’installation de réfrigérateurs solaires </w:t>
            </w:r>
            <w:r>
              <w:rPr>
                <w:rFonts w:ascii="Arial Narrow" w:hAnsi="Arial Narrow" w:cs="Arial"/>
                <w:szCs w:val="22"/>
                <w:lang w:val="fr-FR"/>
              </w:rPr>
              <w:t xml:space="preserve">(B-Médical) </w:t>
            </w:r>
            <w:r w:rsidR="006E184A">
              <w:rPr>
                <w:rFonts w:ascii="Arial Narrow" w:hAnsi="Arial Narrow" w:cs="Arial"/>
                <w:szCs w:val="22"/>
                <w:lang w:val="fr-FR"/>
              </w:rPr>
              <w:t xml:space="preserve">pour les centres de santé et les bureaux centraux des zones de santé, la dotation des  zones de santé en véhicules 4x4 pour la distribution des vaccins et intrants entre autres. La </w:t>
            </w:r>
            <w:r>
              <w:rPr>
                <w:rFonts w:ascii="Arial Narrow" w:hAnsi="Arial Narrow" w:cs="Arial"/>
                <w:szCs w:val="22"/>
                <w:lang w:val="fr-FR"/>
              </w:rPr>
              <w:t>coordination de la mise en œuvre de</w:t>
            </w:r>
            <w:r w:rsidR="006E184A">
              <w:rPr>
                <w:rFonts w:ascii="Arial Narrow" w:hAnsi="Arial Narrow" w:cs="Arial"/>
                <w:szCs w:val="22"/>
                <w:lang w:val="fr-FR"/>
              </w:rPr>
              <w:t xml:space="preserve"> ce projet est </w:t>
            </w:r>
            <w:r w:rsidR="00E77541">
              <w:rPr>
                <w:rFonts w:ascii="Arial Narrow" w:hAnsi="Arial Narrow" w:cs="Arial"/>
                <w:szCs w:val="22"/>
                <w:lang w:val="fr-FR"/>
              </w:rPr>
              <w:t>assurée</w:t>
            </w:r>
            <w:r w:rsidR="00CB7C8B">
              <w:rPr>
                <w:rFonts w:ascii="Arial Narrow" w:hAnsi="Arial Narrow" w:cs="Arial"/>
                <w:szCs w:val="22"/>
                <w:lang w:val="fr-FR"/>
              </w:rPr>
              <w:t xml:space="preserve"> par </w:t>
            </w:r>
            <w:r>
              <w:rPr>
                <w:rFonts w:ascii="Arial Narrow" w:hAnsi="Arial Narrow" w:cs="Arial"/>
                <w:szCs w:val="22"/>
                <w:lang w:val="fr-FR"/>
              </w:rPr>
              <w:t>un comité de suivi regroupant le MSP, l’UNICEF, l’OMS et les autres partenaires. La</w:t>
            </w:r>
            <w:r w:rsidR="006E184A" w:rsidRPr="002D3965">
              <w:rPr>
                <w:rFonts w:ascii="Arial Narrow" w:hAnsi="Arial Narrow" w:cs="Arial"/>
                <w:szCs w:val="22"/>
                <w:lang w:val="fr-FR"/>
              </w:rPr>
              <w:t xml:space="preserve"> commande et l’achat des équipements</w:t>
            </w:r>
            <w:r>
              <w:rPr>
                <w:rFonts w:ascii="Arial Narrow" w:hAnsi="Arial Narrow" w:cs="Arial"/>
                <w:szCs w:val="22"/>
                <w:lang w:val="fr-FR"/>
              </w:rPr>
              <w:t xml:space="preserve"> CDF et des véhicules et la construction des hubs sont assurés par l’UNICEF. </w:t>
            </w:r>
            <w:r w:rsidR="00CB7C8B">
              <w:rPr>
                <w:rFonts w:ascii="Arial Narrow" w:hAnsi="Arial Narrow" w:cs="Arial"/>
                <w:szCs w:val="22"/>
                <w:lang w:val="fr-FR"/>
              </w:rPr>
              <w:t xml:space="preserve">Il faut rappeler  qu’en </w:t>
            </w:r>
            <w:r w:rsidR="006E184A" w:rsidRPr="002D3965">
              <w:rPr>
                <w:rFonts w:ascii="Arial Narrow" w:hAnsi="Arial Narrow" w:cs="Arial"/>
                <w:szCs w:val="22"/>
                <w:lang w:val="fr-FR"/>
              </w:rPr>
              <w:t xml:space="preserve">RDC, le PEV a toujours bénéficié de l’appui de l’UNICEF pour l’achat de la grande majorité des équipements </w:t>
            </w:r>
            <w:proofErr w:type="spellStart"/>
            <w:r w:rsidR="006E184A" w:rsidRPr="002D3965">
              <w:rPr>
                <w:rFonts w:ascii="Arial Narrow" w:hAnsi="Arial Narrow" w:cs="Arial"/>
                <w:szCs w:val="22"/>
                <w:lang w:val="fr-FR"/>
              </w:rPr>
              <w:t>CdF</w:t>
            </w:r>
            <w:proofErr w:type="spellEnd"/>
            <w:r w:rsidR="006E184A" w:rsidRPr="002D3965">
              <w:rPr>
                <w:rFonts w:ascii="Arial Narrow" w:hAnsi="Arial Narrow" w:cs="Arial"/>
                <w:szCs w:val="22"/>
                <w:lang w:val="fr-FR"/>
              </w:rPr>
              <w:t xml:space="preserve">. </w:t>
            </w:r>
            <w:r>
              <w:rPr>
                <w:rFonts w:ascii="Arial Narrow" w:hAnsi="Arial Narrow" w:cs="Arial"/>
                <w:szCs w:val="22"/>
                <w:lang w:val="fr-FR"/>
              </w:rPr>
              <w:t>L’</w:t>
            </w:r>
            <w:r w:rsidR="006E184A" w:rsidRPr="002D3965">
              <w:rPr>
                <w:rFonts w:ascii="Arial Narrow" w:hAnsi="Arial Narrow" w:cs="Arial"/>
                <w:szCs w:val="22"/>
                <w:lang w:val="fr-FR"/>
              </w:rPr>
              <w:t xml:space="preserve">installation </w:t>
            </w:r>
            <w:r>
              <w:rPr>
                <w:rFonts w:ascii="Arial Narrow" w:hAnsi="Arial Narrow" w:cs="Arial"/>
                <w:szCs w:val="22"/>
                <w:lang w:val="fr-FR"/>
              </w:rPr>
              <w:t xml:space="preserve">des </w:t>
            </w:r>
            <w:r w:rsidR="00E77541">
              <w:rPr>
                <w:rFonts w:ascii="Arial Narrow" w:hAnsi="Arial Narrow" w:cs="Arial"/>
                <w:szCs w:val="22"/>
                <w:lang w:val="fr-FR"/>
              </w:rPr>
              <w:t xml:space="preserve">réfrigérateurs </w:t>
            </w:r>
            <w:r w:rsidR="00CB7C8B">
              <w:rPr>
                <w:rFonts w:ascii="Arial Narrow" w:hAnsi="Arial Narrow" w:cs="Arial"/>
                <w:szCs w:val="22"/>
                <w:lang w:val="fr-FR"/>
              </w:rPr>
              <w:t xml:space="preserve">acquis dans le cadre de ce projet </w:t>
            </w:r>
            <w:r w:rsidR="00E77541">
              <w:rPr>
                <w:rFonts w:ascii="Arial Narrow" w:hAnsi="Arial Narrow" w:cs="Arial"/>
                <w:szCs w:val="22"/>
                <w:lang w:val="fr-FR"/>
              </w:rPr>
              <w:t>e</w:t>
            </w:r>
            <w:r>
              <w:rPr>
                <w:rFonts w:ascii="Arial Narrow" w:hAnsi="Arial Narrow" w:cs="Arial"/>
                <w:szCs w:val="22"/>
                <w:lang w:val="fr-FR"/>
              </w:rPr>
              <w:t>st assurée par le</w:t>
            </w:r>
            <w:r w:rsidR="00CB7C8B">
              <w:rPr>
                <w:rFonts w:ascii="Arial Narrow" w:hAnsi="Arial Narrow" w:cs="Arial"/>
                <w:szCs w:val="22"/>
                <w:lang w:val="fr-FR"/>
              </w:rPr>
              <w:t xml:space="preserve"> fabriquant B-Médical, </w:t>
            </w:r>
            <w:r>
              <w:rPr>
                <w:rFonts w:ascii="Arial Narrow" w:hAnsi="Arial Narrow" w:cs="Arial"/>
                <w:szCs w:val="22"/>
                <w:lang w:val="fr-FR"/>
              </w:rPr>
              <w:t xml:space="preserve">à travers son représentant </w:t>
            </w:r>
            <w:r w:rsidR="00CB7C8B">
              <w:rPr>
                <w:rFonts w:ascii="Arial Narrow" w:hAnsi="Arial Narrow" w:cs="Arial"/>
                <w:szCs w:val="22"/>
                <w:lang w:val="fr-FR"/>
              </w:rPr>
              <w:t>local (</w:t>
            </w:r>
            <w:r>
              <w:rPr>
                <w:rFonts w:ascii="Arial Narrow" w:hAnsi="Arial Narrow" w:cs="Arial"/>
                <w:szCs w:val="22"/>
                <w:lang w:val="fr-FR"/>
              </w:rPr>
              <w:t>SODETAP</w:t>
            </w:r>
            <w:r w:rsidR="00CB7C8B">
              <w:rPr>
                <w:rFonts w:ascii="Arial Narrow" w:hAnsi="Arial Narrow" w:cs="Arial"/>
                <w:szCs w:val="22"/>
                <w:lang w:val="fr-FR"/>
              </w:rPr>
              <w:t>)</w:t>
            </w:r>
            <w:r>
              <w:rPr>
                <w:rFonts w:ascii="Arial Narrow" w:hAnsi="Arial Narrow" w:cs="Arial"/>
                <w:szCs w:val="22"/>
                <w:lang w:val="fr-FR"/>
              </w:rPr>
              <w:t xml:space="preserve"> en RDC</w:t>
            </w:r>
            <w:r w:rsidR="006E184A" w:rsidRPr="002D3965">
              <w:rPr>
                <w:rFonts w:ascii="Arial Narrow" w:hAnsi="Arial Narrow" w:cs="Arial"/>
                <w:szCs w:val="22"/>
                <w:lang w:val="fr-FR"/>
              </w:rPr>
              <w:t xml:space="preserve"> </w:t>
            </w:r>
            <w:r w:rsidR="00E77541">
              <w:rPr>
                <w:rFonts w:ascii="Arial Narrow" w:hAnsi="Arial Narrow" w:cs="Arial"/>
                <w:szCs w:val="22"/>
                <w:lang w:val="fr-FR"/>
              </w:rPr>
              <w:t>.</w:t>
            </w:r>
            <w:r w:rsidR="00CB7C8B">
              <w:rPr>
                <w:rFonts w:ascii="Arial Narrow" w:hAnsi="Arial Narrow" w:cs="Arial"/>
                <w:szCs w:val="22"/>
                <w:lang w:val="fr-FR"/>
              </w:rPr>
              <w:t>En effet, l</w:t>
            </w:r>
            <w:r w:rsidR="00B0431C">
              <w:rPr>
                <w:rFonts w:ascii="Arial Narrow" w:hAnsi="Arial Narrow" w:cs="Arial"/>
                <w:szCs w:val="22"/>
                <w:lang w:val="fr-FR"/>
              </w:rPr>
              <w:t>e fabriquant B-Médical, à travers son représentant SODETAP a déjà installé en RDC plus d</w:t>
            </w:r>
            <w:r w:rsidR="00CB7C8B">
              <w:rPr>
                <w:rFonts w:ascii="Arial Narrow" w:hAnsi="Arial Narrow" w:cs="Arial"/>
                <w:szCs w:val="22"/>
                <w:lang w:val="fr-FR"/>
              </w:rPr>
              <w:t xml:space="preserve">e 2000 réfrigérateurs solaires </w:t>
            </w:r>
            <w:r w:rsidR="00B0431C">
              <w:rPr>
                <w:rFonts w:ascii="Arial Narrow" w:hAnsi="Arial Narrow" w:cs="Arial"/>
                <w:szCs w:val="22"/>
                <w:lang w:val="fr-FR"/>
              </w:rPr>
              <w:t xml:space="preserve"> en moins de 8 mois. </w:t>
            </w:r>
            <w:r w:rsidR="00CB7C8B">
              <w:rPr>
                <w:rFonts w:ascii="Arial Narrow" w:hAnsi="Arial Narrow" w:cs="Arial"/>
                <w:szCs w:val="22"/>
                <w:lang w:val="fr-FR"/>
              </w:rPr>
              <w:t xml:space="preserve">Il faut signaler </w:t>
            </w:r>
            <w:r w:rsidR="00B6706D">
              <w:rPr>
                <w:rFonts w:ascii="Arial Narrow" w:hAnsi="Arial Narrow" w:cs="Arial"/>
                <w:szCs w:val="22"/>
                <w:lang w:val="fr-FR"/>
              </w:rPr>
              <w:t xml:space="preserve">que </w:t>
            </w:r>
            <w:r w:rsidR="00CB7C8B">
              <w:rPr>
                <w:rFonts w:ascii="Arial Narrow" w:hAnsi="Arial Narrow" w:cs="Arial"/>
                <w:szCs w:val="22"/>
                <w:lang w:val="fr-FR"/>
              </w:rPr>
              <w:t>SODETAP a déjà installé dans le pays des centaines de réfrigéra</w:t>
            </w:r>
            <w:r w:rsidR="00B6706D">
              <w:rPr>
                <w:rFonts w:ascii="Arial Narrow" w:hAnsi="Arial Narrow" w:cs="Arial"/>
                <w:szCs w:val="22"/>
                <w:lang w:val="fr-FR"/>
              </w:rPr>
              <w:t>teurs solaires (</w:t>
            </w:r>
            <w:proofErr w:type="spellStart"/>
            <w:r w:rsidR="00B6706D">
              <w:rPr>
                <w:rFonts w:ascii="Arial Narrow" w:hAnsi="Arial Narrow" w:cs="Arial"/>
                <w:szCs w:val="22"/>
                <w:lang w:val="fr-FR"/>
              </w:rPr>
              <w:t>Dometic</w:t>
            </w:r>
            <w:proofErr w:type="spellEnd"/>
            <w:r w:rsidR="00B6706D">
              <w:rPr>
                <w:rFonts w:ascii="Arial Narrow" w:hAnsi="Arial Narrow" w:cs="Arial"/>
                <w:szCs w:val="22"/>
                <w:lang w:val="fr-FR"/>
              </w:rPr>
              <w:t>) avant l</w:t>
            </w:r>
            <w:r w:rsidR="00CB7C8B">
              <w:rPr>
                <w:rFonts w:ascii="Arial Narrow" w:hAnsi="Arial Narrow" w:cs="Arial"/>
                <w:szCs w:val="22"/>
                <w:lang w:val="fr-FR"/>
              </w:rPr>
              <w:t xml:space="preserve">e grand projet </w:t>
            </w:r>
            <w:r w:rsidR="00B6706D">
              <w:rPr>
                <w:rFonts w:ascii="Arial Narrow" w:hAnsi="Arial Narrow" w:cs="Arial"/>
                <w:szCs w:val="22"/>
                <w:lang w:val="fr-FR"/>
              </w:rPr>
              <w:t xml:space="preserve">de GAVI/RSS2 </w:t>
            </w:r>
            <w:r w:rsidR="00CB7C8B">
              <w:rPr>
                <w:rFonts w:ascii="Arial Narrow" w:hAnsi="Arial Narrow" w:cs="Arial"/>
                <w:szCs w:val="22"/>
                <w:lang w:val="fr-FR"/>
              </w:rPr>
              <w:t>et dispose d’une grande expérience, d’une technicité et de nombreux techniciens qualifi</w:t>
            </w:r>
            <w:r w:rsidR="00CB7C8B" w:rsidRPr="002D3965">
              <w:rPr>
                <w:rFonts w:ascii="Arial Narrow" w:hAnsi="Arial Narrow" w:cs="Arial"/>
                <w:szCs w:val="22"/>
                <w:lang w:val="fr-FR"/>
              </w:rPr>
              <w:t>é</w:t>
            </w:r>
            <w:r w:rsidR="00CB7C8B">
              <w:rPr>
                <w:rFonts w:ascii="Arial Narrow" w:hAnsi="Arial Narrow" w:cs="Arial"/>
                <w:szCs w:val="22"/>
                <w:lang w:val="fr-FR"/>
              </w:rPr>
              <w:t xml:space="preserve">s. </w:t>
            </w:r>
            <w:r w:rsidR="00E77541">
              <w:rPr>
                <w:rFonts w:ascii="Arial Narrow" w:hAnsi="Arial Narrow" w:cs="Arial"/>
                <w:szCs w:val="22"/>
                <w:lang w:val="fr-FR"/>
              </w:rPr>
              <w:t>C</w:t>
            </w:r>
            <w:r w:rsidR="006E184A" w:rsidRPr="002D3965">
              <w:rPr>
                <w:rFonts w:ascii="Arial Narrow" w:hAnsi="Arial Narrow" w:cs="Arial"/>
                <w:szCs w:val="22"/>
                <w:lang w:val="fr-FR"/>
              </w:rPr>
              <w:t xml:space="preserve">ompte tenu de l’immensité du pays et afin de réduire les délais de livraison et les frais de transport interne, les </w:t>
            </w:r>
            <w:r w:rsidR="00E77541">
              <w:rPr>
                <w:rFonts w:ascii="Arial Narrow" w:hAnsi="Arial Narrow" w:cs="Arial"/>
                <w:szCs w:val="22"/>
                <w:lang w:val="fr-FR"/>
              </w:rPr>
              <w:t xml:space="preserve">réfrigérateurs ont été réceptionnés  à travers </w:t>
            </w:r>
            <w:r w:rsidR="006E184A" w:rsidRPr="002D3965">
              <w:rPr>
                <w:rFonts w:ascii="Arial Narrow" w:hAnsi="Arial Narrow" w:cs="Arial"/>
                <w:szCs w:val="22"/>
                <w:lang w:val="fr-FR"/>
              </w:rPr>
              <w:t>5 portes d’entrée habituelles (</w:t>
            </w:r>
            <w:r w:rsidR="006E184A">
              <w:rPr>
                <w:rFonts w:ascii="Arial Narrow" w:hAnsi="Arial Narrow" w:cs="Arial"/>
                <w:szCs w:val="22"/>
                <w:lang w:val="fr-FR"/>
              </w:rPr>
              <w:t>Matadi/</w:t>
            </w:r>
            <w:r w:rsidR="006E184A" w:rsidRPr="002D3965">
              <w:rPr>
                <w:rFonts w:ascii="Arial Narrow" w:hAnsi="Arial Narrow" w:cs="Arial"/>
                <w:szCs w:val="22"/>
                <w:lang w:val="fr-FR"/>
              </w:rPr>
              <w:t xml:space="preserve">Kinshasa, Lubumbashi, Goma, Bukavu et Bunia) et qui </w:t>
            </w:r>
            <w:r w:rsidR="00E77541">
              <w:rPr>
                <w:rFonts w:ascii="Arial Narrow" w:hAnsi="Arial Narrow" w:cs="Arial"/>
                <w:szCs w:val="22"/>
                <w:lang w:val="fr-FR"/>
              </w:rPr>
              <w:t>ont été</w:t>
            </w:r>
            <w:r w:rsidR="006E184A" w:rsidRPr="002D3965">
              <w:rPr>
                <w:rFonts w:ascii="Arial Narrow" w:hAnsi="Arial Narrow" w:cs="Arial"/>
                <w:szCs w:val="22"/>
                <w:lang w:val="fr-FR"/>
              </w:rPr>
              <w:t xml:space="preserve"> ensuite dispatchés dans les provinces selon le plan déploiement préétabli. </w:t>
            </w:r>
          </w:p>
          <w:p w:rsidR="006E184A" w:rsidRDefault="00B6706D" w:rsidP="006E184A">
            <w:pPr>
              <w:pStyle w:val="CEPATabletext"/>
              <w:jc w:val="both"/>
              <w:rPr>
                <w:rFonts w:ascii="Arial Narrow" w:hAnsi="Arial Narrow" w:cs="Arial"/>
                <w:szCs w:val="22"/>
                <w:lang w:val="fr-FR"/>
              </w:rPr>
            </w:pPr>
            <w:r>
              <w:rPr>
                <w:rFonts w:ascii="Arial Narrow" w:hAnsi="Arial Narrow" w:cs="Arial"/>
                <w:szCs w:val="22"/>
                <w:lang w:val="fr-FR"/>
              </w:rPr>
              <w:t>Le dispatching des réfrigérateurs à partir des 5 portes d’entrée vers les centres de santé est assuré par le fabriquant. Les équipements sont achemin</w:t>
            </w:r>
            <w:r w:rsidR="005B0FED">
              <w:rPr>
                <w:rFonts w:ascii="Arial Narrow" w:hAnsi="Arial Narrow" w:cs="Arial"/>
                <w:szCs w:val="22"/>
                <w:lang w:val="fr-FR"/>
              </w:rPr>
              <w:t>é</w:t>
            </w:r>
            <w:r>
              <w:rPr>
                <w:rFonts w:ascii="Arial Narrow" w:hAnsi="Arial Narrow" w:cs="Arial"/>
                <w:szCs w:val="22"/>
                <w:lang w:val="fr-FR"/>
              </w:rPr>
              <w:t>s aux sites d’installation</w:t>
            </w:r>
            <w:r w:rsidR="005B0FED">
              <w:rPr>
                <w:rFonts w:ascii="Arial Narrow" w:hAnsi="Arial Narrow" w:cs="Arial"/>
                <w:szCs w:val="22"/>
                <w:lang w:val="fr-FR"/>
              </w:rPr>
              <w:t xml:space="preserve"> au moins une semaine avant l’arrivée des équipements d’installation. Et t</w:t>
            </w:r>
            <w:r>
              <w:rPr>
                <w:rFonts w:ascii="Arial Narrow" w:hAnsi="Arial Narrow" w:cs="Arial"/>
                <w:szCs w:val="22"/>
                <w:lang w:val="fr-FR"/>
              </w:rPr>
              <w:t xml:space="preserve">ous les moyens de transport (route, bateau, avion) sont utilisés </w:t>
            </w:r>
            <w:r w:rsidR="005B0FED">
              <w:rPr>
                <w:rFonts w:ascii="Arial Narrow" w:hAnsi="Arial Narrow" w:cs="Arial"/>
                <w:szCs w:val="22"/>
                <w:lang w:val="fr-FR"/>
              </w:rPr>
              <w:t xml:space="preserve">pour le déploiement. </w:t>
            </w:r>
            <w:r w:rsidR="00E77541">
              <w:rPr>
                <w:rFonts w:ascii="Arial Narrow" w:hAnsi="Arial Narrow" w:cs="Arial"/>
                <w:szCs w:val="22"/>
                <w:lang w:val="fr-FR"/>
              </w:rPr>
              <w:t>Pour l</w:t>
            </w:r>
            <w:r w:rsidR="006E184A" w:rsidRPr="002D3965">
              <w:rPr>
                <w:rFonts w:ascii="Arial Narrow" w:hAnsi="Arial Narrow" w:cs="Arial"/>
                <w:szCs w:val="22"/>
                <w:lang w:val="fr-FR"/>
              </w:rPr>
              <w:t xml:space="preserve">’installation des </w:t>
            </w:r>
            <w:r w:rsidR="00E77541">
              <w:rPr>
                <w:rFonts w:ascii="Arial Narrow" w:hAnsi="Arial Narrow" w:cs="Arial"/>
                <w:szCs w:val="22"/>
                <w:lang w:val="fr-FR"/>
              </w:rPr>
              <w:t>réfrigérateurs dans les centres de santé</w:t>
            </w:r>
            <w:r w:rsidR="006E184A" w:rsidRPr="002D3965">
              <w:rPr>
                <w:rFonts w:ascii="Arial Narrow" w:hAnsi="Arial Narrow" w:cs="Arial"/>
                <w:szCs w:val="22"/>
                <w:lang w:val="fr-FR"/>
              </w:rPr>
              <w:t xml:space="preserve"> le fabriquant</w:t>
            </w:r>
            <w:r w:rsidR="00E77541">
              <w:rPr>
                <w:rFonts w:ascii="Arial Narrow" w:hAnsi="Arial Narrow" w:cs="Arial"/>
                <w:szCs w:val="22"/>
                <w:lang w:val="fr-FR"/>
              </w:rPr>
              <w:t xml:space="preserve"> </w:t>
            </w:r>
            <w:r w:rsidR="00037692">
              <w:rPr>
                <w:rFonts w:ascii="Arial Narrow" w:hAnsi="Arial Narrow" w:cs="Arial"/>
                <w:szCs w:val="22"/>
                <w:lang w:val="fr-FR"/>
              </w:rPr>
              <w:t>a</w:t>
            </w:r>
            <w:r w:rsidR="00E77541">
              <w:rPr>
                <w:rFonts w:ascii="Arial Narrow" w:hAnsi="Arial Narrow" w:cs="Arial"/>
                <w:szCs w:val="22"/>
                <w:lang w:val="fr-FR"/>
              </w:rPr>
              <w:t xml:space="preserve"> form</w:t>
            </w:r>
            <w:r w:rsidR="00F57653">
              <w:rPr>
                <w:rFonts w:ascii="Arial Narrow" w:hAnsi="Arial Narrow" w:cs="Arial"/>
                <w:szCs w:val="22"/>
                <w:lang w:val="fr-FR"/>
              </w:rPr>
              <w:t>é</w:t>
            </w:r>
            <w:r w:rsidR="00E77541">
              <w:rPr>
                <w:rFonts w:ascii="Arial Narrow" w:hAnsi="Arial Narrow" w:cs="Arial"/>
                <w:szCs w:val="22"/>
                <w:lang w:val="fr-FR"/>
              </w:rPr>
              <w:t xml:space="preserve"> </w:t>
            </w:r>
            <w:r w:rsidR="00595453">
              <w:rPr>
                <w:rFonts w:ascii="Arial Narrow" w:hAnsi="Arial Narrow" w:cs="Arial"/>
                <w:szCs w:val="22"/>
                <w:lang w:val="fr-FR"/>
              </w:rPr>
              <w:t xml:space="preserve">dans le pays </w:t>
            </w:r>
            <w:r w:rsidR="00E77541">
              <w:rPr>
                <w:rFonts w:ascii="Arial Narrow" w:hAnsi="Arial Narrow" w:cs="Arial"/>
                <w:szCs w:val="22"/>
                <w:lang w:val="fr-FR"/>
              </w:rPr>
              <w:t>plus de 80</w:t>
            </w:r>
            <w:r w:rsidR="00CB7C8B">
              <w:rPr>
                <w:rFonts w:ascii="Arial Narrow" w:hAnsi="Arial Narrow" w:cs="Arial"/>
                <w:szCs w:val="22"/>
                <w:lang w:val="fr-FR"/>
              </w:rPr>
              <w:t xml:space="preserve"> ingénieurs/</w:t>
            </w:r>
            <w:r w:rsidR="00E77541">
              <w:rPr>
                <w:rFonts w:ascii="Arial Narrow" w:hAnsi="Arial Narrow" w:cs="Arial"/>
                <w:szCs w:val="22"/>
                <w:lang w:val="fr-FR"/>
              </w:rPr>
              <w:t>technicie</w:t>
            </w:r>
            <w:r w:rsidR="00037692">
              <w:rPr>
                <w:rFonts w:ascii="Arial Narrow" w:hAnsi="Arial Narrow" w:cs="Arial"/>
                <w:szCs w:val="22"/>
                <w:lang w:val="fr-FR"/>
              </w:rPr>
              <w:t xml:space="preserve">ns </w:t>
            </w:r>
            <w:r w:rsidR="00595453">
              <w:rPr>
                <w:rFonts w:ascii="Arial Narrow" w:hAnsi="Arial Narrow" w:cs="Arial"/>
                <w:szCs w:val="22"/>
                <w:lang w:val="fr-FR"/>
              </w:rPr>
              <w:t>parmi lesquels</w:t>
            </w:r>
            <w:r w:rsidR="00CB7C8B">
              <w:rPr>
                <w:rFonts w:ascii="Arial Narrow" w:hAnsi="Arial Narrow" w:cs="Arial"/>
                <w:szCs w:val="22"/>
                <w:lang w:val="fr-FR"/>
              </w:rPr>
              <w:t xml:space="preserve"> une dizaine </w:t>
            </w:r>
            <w:r w:rsidR="008278F4">
              <w:rPr>
                <w:rFonts w:ascii="Arial Narrow" w:hAnsi="Arial Narrow" w:cs="Arial"/>
                <w:szCs w:val="22"/>
                <w:lang w:val="fr-FR"/>
              </w:rPr>
              <w:t>a</w:t>
            </w:r>
            <w:r w:rsidR="00CB7C8B">
              <w:rPr>
                <w:rFonts w:ascii="Arial Narrow" w:hAnsi="Arial Narrow" w:cs="Arial"/>
                <w:szCs w:val="22"/>
                <w:lang w:val="fr-FR"/>
              </w:rPr>
              <w:t xml:space="preserve"> été </w:t>
            </w:r>
            <w:r w:rsidR="008278F4">
              <w:rPr>
                <w:rFonts w:ascii="Arial Narrow" w:hAnsi="Arial Narrow" w:cs="Arial"/>
                <w:szCs w:val="22"/>
                <w:lang w:val="fr-FR"/>
              </w:rPr>
              <w:t>formée</w:t>
            </w:r>
            <w:r w:rsidR="00CB7C8B">
              <w:rPr>
                <w:rFonts w:ascii="Arial Narrow" w:hAnsi="Arial Narrow" w:cs="Arial"/>
                <w:szCs w:val="22"/>
                <w:lang w:val="fr-FR"/>
              </w:rPr>
              <w:t xml:space="preserve"> à l’usine de B-Médical au Luxembourg. </w:t>
            </w:r>
            <w:r w:rsidR="00595453">
              <w:rPr>
                <w:rFonts w:ascii="Arial Narrow" w:hAnsi="Arial Narrow" w:cs="Arial"/>
                <w:szCs w:val="22"/>
                <w:lang w:val="fr-FR"/>
              </w:rPr>
              <w:t>Ces techniciens déjà aguerris</w:t>
            </w:r>
            <w:r w:rsidR="00037692">
              <w:rPr>
                <w:rFonts w:ascii="Arial Narrow" w:hAnsi="Arial Narrow" w:cs="Arial"/>
                <w:szCs w:val="22"/>
                <w:lang w:val="fr-FR"/>
              </w:rPr>
              <w:t xml:space="preserve"> pourront assurer</w:t>
            </w:r>
            <w:r w:rsidR="00E77541">
              <w:rPr>
                <w:rFonts w:ascii="Arial Narrow" w:hAnsi="Arial Narrow" w:cs="Arial"/>
                <w:szCs w:val="22"/>
                <w:lang w:val="fr-FR"/>
              </w:rPr>
              <w:t xml:space="preserve"> l’installation </w:t>
            </w:r>
            <w:r w:rsidR="00037692">
              <w:rPr>
                <w:rFonts w:ascii="Arial Narrow" w:hAnsi="Arial Narrow" w:cs="Arial"/>
                <w:szCs w:val="22"/>
                <w:lang w:val="fr-FR"/>
              </w:rPr>
              <w:t xml:space="preserve">et la maintenance </w:t>
            </w:r>
            <w:r w:rsidR="00E77541">
              <w:rPr>
                <w:rFonts w:ascii="Arial Narrow" w:hAnsi="Arial Narrow" w:cs="Arial"/>
                <w:szCs w:val="22"/>
                <w:lang w:val="fr-FR"/>
              </w:rPr>
              <w:t>des futures acquisitions.</w:t>
            </w:r>
            <w:r w:rsidR="008278F4">
              <w:rPr>
                <w:rFonts w:ascii="Arial Narrow" w:hAnsi="Arial Narrow" w:cs="Arial"/>
                <w:szCs w:val="22"/>
                <w:lang w:val="fr-FR"/>
              </w:rPr>
              <w:t xml:space="preserve"> Tous les acteurs y compris les transporteurs des équipements ont acquis une grande expérience dans ce processus.</w:t>
            </w:r>
          </w:p>
          <w:p w:rsidR="00E77541" w:rsidRDefault="00E77541" w:rsidP="006E184A">
            <w:pPr>
              <w:pStyle w:val="CEPATabletext"/>
              <w:jc w:val="both"/>
              <w:rPr>
                <w:rFonts w:ascii="Arial Narrow" w:hAnsi="Arial Narrow" w:cs="Arial"/>
                <w:szCs w:val="22"/>
                <w:lang w:val="fr-FR"/>
              </w:rPr>
            </w:pPr>
            <w:r>
              <w:rPr>
                <w:rFonts w:ascii="Arial Narrow" w:hAnsi="Arial Narrow" w:cs="Arial"/>
                <w:szCs w:val="22"/>
                <w:lang w:val="fr-FR"/>
              </w:rPr>
              <w:t>Il est important de noter qu’au cours de la mise en œuvre de GAVI/RSS2, quelques difficultés ont été not</w:t>
            </w:r>
            <w:r w:rsidR="005B0FED">
              <w:rPr>
                <w:rFonts w:ascii="Arial Narrow" w:hAnsi="Arial Narrow" w:cs="Arial"/>
                <w:szCs w:val="22"/>
                <w:lang w:val="fr-FR"/>
              </w:rPr>
              <w:t>ifi</w:t>
            </w:r>
            <w:r>
              <w:rPr>
                <w:rFonts w:ascii="Arial Narrow" w:hAnsi="Arial Narrow" w:cs="Arial"/>
                <w:szCs w:val="22"/>
                <w:lang w:val="fr-FR"/>
              </w:rPr>
              <w:t>ées, liées notamment au retard dans la livraison et l’installation des équipements dans certaines provinces, la délocalisation des réfrigérateurs pour certains sites.</w:t>
            </w:r>
          </w:p>
          <w:p w:rsidR="006E184A" w:rsidRDefault="00E77541" w:rsidP="00E77541">
            <w:pPr>
              <w:pStyle w:val="ColorfulList-Accent13"/>
              <w:spacing w:before="60" w:after="60" w:line="276" w:lineRule="auto"/>
              <w:ind w:left="0"/>
              <w:jc w:val="both"/>
              <w:rPr>
                <w:rFonts w:ascii="Arial Narrow" w:hAnsi="Arial Narrow" w:cs="Arial"/>
                <w:szCs w:val="22"/>
                <w:lang w:val="fr-FR"/>
              </w:rPr>
            </w:pPr>
            <w:r>
              <w:rPr>
                <w:rFonts w:ascii="Arial Narrow" w:hAnsi="Arial Narrow" w:cs="Arial"/>
                <w:szCs w:val="22"/>
                <w:lang w:val="fr-FR"/>
              </w:rPr>
              <w:t>L</w:t>
            </w:r>
            <w:r w:rsidRPr="00E77541">
              <w:rPr>
                <w:rFonts w:ascii="Arial Narrow" w:hAnsi="Arial Narrow" w:cs="Arial"/>
                <w:szCs w:val="22"/>
                <w:lang w:val="fr-FR"/>
              </w:rPr>
              <w:t>es enseignements tirés d</w:t>
            </w:r>
            <w:r>
              <w:rPr>
                <w:rFonts w:ascii="Arial Narrow" w:hAnsi="Arial Narrow" w:cs="Arial"/>
                <w:szCs w:val="22"/>
                <w:lang w:val="fr-FR"/>
              </w:rPr>
              <w:t>e la mise en œuvre des activités de GAVI/RSS2 permettront de mieux planifier et coordonner le</w:t>
            </w:r>
            <w:r w:rsidRPr="00E77541">
              <w:rPr>
                <w:rFonts w:ascii="Arial Narrow" w:hAnsi="Arial Narrow" w:cs="Arial"/>
                <w:szCs w:val="22"/>
                <w:lang w:val="fr-FR"/>
              </w:rPr>
              <w:t xml:space="preserve"> soutien de la plateforme d'optimisation de</w:t>
            </w:r>
            <w:r w:rsidR="00733C91">
              <w:rPr>
                <w:rFonts w:ascii="Arial Narrow" w:hAnsi="Arial Narrow" w:cs="Arial"/>
                <w:szCs w:val="22"/>
                <w:lang w:val="fr-FR"/>
              </w:rPr>
              <w:t>s équipements de la chaine du froid</w:t>
            </w:r>
            <w:r w:rsidRPr="00E77541">
              <w:rPr>
                <w:rFonts w:ascii="Arial Narrow" w:hAnsi="Arial Narrow" w:cs="Arial"/>
                <w:szCs w:val="22"/>
                <w:lang w:val="fr-FR"/>
              </w:rPr>
              <w:t xml:space="preserve"> l'ECF. </w:t>
            </w:r>
            <w:r w:rsidR="00733C91">
              <w:rPr>
                <w:rFonts w:ascii="Arial Narrow" w:hAnsi="Arial Narrow" w:cs="Arial"/>
                <w:szCs w:val="22"/>
                <w:lang w:val="fr-FR"/>
              </w:rPr>
              <w:t xml:space="preserve">A cet effet, </w:t>
            </w:r>
            <w:r w:rsidR="009C7C74">
              <w:rPr>
                <w:rFonts w:ascii="Arial Narrow" w:hAnsi="Arial Narrow" w:cs="Arial"/>
                <w:szCs w:val="22"/>
                <w:lang w:val="fr-FR"/>
              </w:rPr>
              <w:t xml:space="preserve">il est envisagé de réaliser une évaluation de </w:t>
            </w:r>
            <w:r w:rsidR="00733C91">
              <w:rPr>
                <w:rFonts w:ascii="Arial Narrow" w:hAnsi="Arial Narrow" w:cs="Arial"/>
                <w:szCs w:val="22"/>
                <w:lang w:val="fr-FR"/>
              </w:rPr>
              <w:t>l’impact des réfrigérateurs solaires install</w:t>
            </w:r>
            <w:r w:rsidR="00037692">
              <w:rPr>
                <w:rFonts w:ascii="Arial Narrow" w:hAnsi="Arial Narrow" w:cs="Arial"/>
                <w:szCs w:val="22"/>
                <w:lang w:val="fr-FR"/>
              </w:rPr>
              <w:t>é</w:t>
            </w:r>
            <w:r w:rsidR="00733C91">
              <w:rPr>
                <w:rFonts w:ascii="Arial Narrow" w:hAnsi="Arial Narrow" w:cs="Arial"/>
                <w:szCs w:val="22"/>
                <w:lang w:val="fr-FR"/>
              </w:rPr>
              <w:t>s dans le cadre de GAVI/RSS</w:t>
            </w:r>
            <w:r w:rsidR="008278F4">
              <w:rPr>
                <w:rFonts w:ascii="Arial Narrow" w:hAnsi="Arial Narrow" w:cs="Arial"/>
                <w:szCs w:val="22"/>
                <w:lang w:val="fr-FR"/>
              </w:rPr>
              <w:t>2</w:t>
            </w:r>
            <w:r w:rsidR="00733C91">
              <w:rPr>
                <w:rFonts w:ascii="Arial Narrow" w:hAnsi="Arial Narrow" w:cs="Arial"/>
                <w:szCs w:val="22"/>
                <w:lang w:val="fr-FR"/>
              </w:rPr>
              <w:t>, sur les performances du PEV</w:t>
            </w:r>
            <w:r w:rsidR="009C7C74">
              <w:rPr>
                <w:rFonts w:ascii="Arial Narrow" w:hAnsi="Arial Narrow" w:cs="Arial"/>
                <w:szCs w:val="22"/>
                <w:lang w:val="fr-FR"/>
              </w:rPr>
              <w:t>. GAVI a déjà lanc</w:t>
            </w:r>
            <w:r w:rsidR="00037692">
              <w:rPr>
                <w:rFonts w:ascii="Arial Narrow" w:hAnsi="Arial Narrow" w:cs="Arial"/>
                <w:szCs w:val="22"/>
                <w:lang w:val="fr-FR"/>
              </w:rPr>
              <w:t>é</w:t>
            </w:r>
            <w:r w:rsidR="009C7C74">
              <w:rPr>
                <w:rFonts w:ascii="Arial Narrow" w:hAnsi="Arial Narrow" w:cs="Arial"/>
                <w:szCs w:val="22"/>
                <w:lang w:val="fr-FR"/>
              </w:rPr>
              <w:t xml:space="preserve"> un avis d’appel restreint</w:t>
            </w:r>
            <w:r w:rsidR="008278F4">
              <w:rPr>
                <w:rFonts w:ascii="Arial Narrow" w:hAnsi="Arial Narrow" w:cs="Arial"/>
                <w:szCs w:val="22"/>
                <w:lang w:val="fr-FR"/>
              </w:rPr>
              <w:t xml:space="preserve"> pour la sélection d’un consultant ou d’une structure spécialisée</w:t>
            </w:r>
            <w:r w:rsidR="009C7C74">
              <w:rPr>
                <w:rFonts w:ascii="Arial Narrow" w:hAnsi="Arial Narrow" w:cs="Arial"/>
                <w:szCs w:val="22"/>
                <w:lang w:val="fr-FR"/>
              </w:rPr>
              <w:t>. Les résultats de cette évaluation qui pourront être disponibles au cours du 1</w:t>
            </w:r>
            <w:r w:rsidR="009C7C74" w:rsidRPr="009C7C74">
              <w:rPr>
                <w:rFonts w:ascii="Arial Narrow" w:hAnsi="Arial Narrow" w:cs="Arial"/>
                <w:szCs w:val="22"/>
                <w:vertAlign w:val="superscript"/>
                <w:lang w:val="fr-FR"/>
              </w:rPr>
              <w:t>er</w:t>
            </w:r>
            <w:r w:rsidR="009C7C74">
              <w:rPr>
                <w:rFonts w:ascii="Arial Narrow" w:hAnsi="Arial Narrow" w:cs="Arial"/>
                <w:szCs w:val="22"/>
                <w:lang w:val="fr-FR"/>
              </w:rPr>
              <w:t xml:space="preserve"> trimestre de 2017, permettront de  mieux capitaliser les leçons apprises, les forces, les faiblesses et les améliorations à apporter. </w:t>
            </w:r>
            <w:r w:rsidR="008278F4">
              <w:rPr>
                <w:rFonts w:ascii="Arial Narrow" w:hAnsi="Arial Narrow" w:cs="Arial"/>
                <w:szCs w:val="22"/>
                <w:lang w:val="fr-FR"/>
              </w:rPr>
              <w:t xml:space="preserve">Néanmoins les forces et les faiblesses identifiées, dans la commande, la réception, le dédouanement, le dispatching, l’installation des équipements sur le terrain, la formation des techniciens et des utilisateurs permettront de mieux organiser </w:t>
            </w:r>
            <w:r w:rsidR="00351F95">
              <w:rPr>
                <w:rFonts w:ascii="Arial Narrow" w:hAnsi="Arial Narrow" w:cs="Arial"/>
                <w:szCs w:val="22"/>
                <w:lang w:val="fr-FR"/>
              </w:rPr>
              <w:t>les prochaines phases.</w:t>
            </w:r>
          </w:p>
          <w:p w:rsidR="00E77541" w:rsidRPr="008278F4" w:rsidRDefault="00E77541" w:rsidP="00E77541">
            <w:pPr>
              <w:pStyle w:val="ColorfulList-Accent13"/>
              <w:spacing w:before="60" w:after="60" w:line="276" w:lineRule="auto"/>
              <w:ind w:left="0"/>
              <w:jc w:val="both"/>
              <w:rPr>
                <w:rFonts w:cs="Arial"/>
                <w:i/>
                <w:color w:val="0070C0"/>
                <w:lang w:val="fr-FR"/>
              </w:rPr>
            </w:pPr>
          </w:p>
          <w:p w:rsidR="00132C7A" w:rsidRDefault="00132C7A" w:rsidP="00F72F09">
            <w:pPr>
              <w:pStyle w:val="ColorfulList-Accent13"/>
              <w:numPr>
                <w:ilvl w:val="0"/>
                <w:numId w:val="13"/>
              </w:numPr>
              <w:spacing w:before="60" w:after="60" w:line="276" w:lineRule="auto"/>
              <w:jc w:val="both"/>
              <w:rPr>
                <w:rFonts w:cs="Arial"/>
                <w:i/>
                <w:color w:val="0070C0"/>
                <w:lang w:val="fr-FR"/>
              </w:rPr>
            </w:pPr>
            <w:r w:rsidRPr="00E32723">
              <w:rPr>
                <w:rFonts w:cs="Arial"/>
                <w:i/>
                <w:color w:val="0070C0"/>
                <w:lang w:val="fr-FR"/>
              </w:rPr>
              <w:t xml:space="preserve">Quel pourcentage des installations a un accès fiable </w:t>
            </w:r>
            <w:r>
              <w:rPr>
                <w:rFonts w:cs="Arial"/>
                <w:i/>
                <w:color w:val="0070C0"/>
                <w:lang w:val="fr-FR"/>
              </w:rPr>
              <w:t>à l’électricité du réseau</w:t>
            </w:r>
            <w:r w:rsidRPr="00E32723">
              <w:rPr>
                <w:rFonts w:cs="Arial"/>
                <w:i/>
                <w:color w:val="0070C0"/>
                <w:lang w:val="fr-FR"/>
              </w:rPr>
              <w:t xml:space="preserve"> pendant une durée allant jusqu'à 8 heures ou plus par jour ?</w:t>
            </w:r>
          </w:p>
          <w:p w:rsidR="00934623" w:rsidRPr="00ED682F" w:rsidRDefault="007670B5" w:rsidP="00934623">
            <w:pPr>
              <w:spacing w:line="276" w:lineRule="auto"/>
              <w:jc w:val="both"/>
              <w:rPr>
                <w:rFonts w:ascii="Arial Narrow" w:hAnsi="Arial Narrow"/>
                <w:lang w:val="fr-BE"/>
              </w:rPr>
            </w:pPr>
            <w:r>
              <w:rPr>
                <w:rFonts w:ascii="Arial Narrow" w:hAnsi="Arial Narrow"/>
                <w:lang w:val="fr-FR"/>
              </w:rPr>
              <w:t xml:space="preserve">Selon les données nationales, le taux d’électrification en RDC est très bas (environ 5%). </w:t>
            </w:r>
            <w:r w:rsidR="00A7142B">
              <w:rPr>
                <w:rFonts w:ascii="Arial Narrow" w:hAnsi="Arial Narrow"/>
                <w:lang w:val="fr-FR"/>
              </w:rPr>
              <w:t xml:space="preserve"> </w:t>
            </w:r>
            <w:r w:rsidR="00934623" w:rsidRPr="00ED682F">
              <w:rPr>
                <w:rFonts w:ascii="Arial Narrow" w:hAnsi="Arial Narrow"/>
                <w:lang w:val="fr-BE"/>
              </w:rPr>
              <w:t>L’analyse des données de l’inventaire montre que seulement, 1,2% des centres de santé sont connectés au rés</w:t>
            </w:r>
            <w:r w:rsidR="005B0FED">
              <w:rPr>
                <w:rFonts w:ascii="Arial Narrow" w:hAnsi="Arial Narrow"/>
                <w:lang w:val="fr-BE"/>
              </w:rPr>
              <w:t xml:space="preserve">eau électrique national (SNEL) </w:t>
            </w:r>
            <w:r w:rsidR="005B0FED">
              <w:rPr>
                <w:rFonts w:ascii="Arial Narrow" w:hAnsi="Arial Narrow"/>
                <w:lang w:val="fr-BE"/>
              </w:rPr>
              <w:lastRenderedPageBreak/>
              <w:t xml:space="preserve">qui </w:t>
            </w:r>
            <w:r w:rsidR="00F8278F" w:rsidRPr="00F8278F">
              <w:rPr>
                <w:rFonts w:ascii="Arial Narrow" w:hAnsi="Arial Narrow"/>
                <w:lang w:val="fr-BE"/>
              </w:rPr>
              <w:t>est</w:t>
            </w:r>
            <w:r w:rsidR="005B0FED">
              <w:rPr>
                <w:rFonts w:ascii="Arial Narrow" w:hAnsi="Arial Narrow"/>
                <w:lang w:val="fr-BE"/>
              </w:rPr>
              <w:t xml:space="preserve"> in</w:t>
            </w:r>
            <w:r w:rsidR="00F8278F" w:rsidRPr="00F8278F">
              <w:rPr>
                <w:rFonts w:ascii="Arial Narrow" w:hAnsi="Arial Narrow"/>
                <w:lang w:val="fr-BE"/>
              </w:rPr>
              <w:t>stable et non fiable. En effet le courant électrique n’est disponible que dans quelques grands centres urbains. Même dans les grands centres urbains connectés au réseau électrique, le délestage est très fréquent. La fourniture d’électricité dépasse rarement les 4 heures par jour surtout dans les quartiers périphériques</w:t>
            </w:r>
            <w:r w:rsidR="00351F95">
              <w:rPr>
                <w:rFonts w:ascii="Arial Narrow" w:hAnsi="Arial Narrow"/>
                <w:lang w:val="fr-BE"/>
              </w:rPr>
              <w:t xml:space="preserve"> et cela de manière discontinue</w:t>
            </w:r>
            <w:r w:rsidR="00F8278F" w:rsidRPr="00F8278F">
              <w:rPr>
                <w:rFonts w:ascii="Arial Narrow" w:hAnsi="Arial Narrow"/>
                <w:lang w:val="fr-BE"/>
              </w:rPr>
              <w:t xml:space="preserve">. La disponibilité du courant électrique est très aléatoire La grande majorité de la population en RDC n’a pas accès à l’électricité. De ce fait, le MSP et ses partenaires ont jugé nécessaire de considérer que tous les centres de santé ne disposent pas en réalité de courant électrique pour le fonctionnement de la chaine du froid. Et aucun équipement électrique ne doit être sélectionné </w:t>
            </w:r>
            <w:r w:rsidR="00431878">
              <w:rPr>
                <w:rFonts w:ascii="Arial Narrow" w:hAnsi="Arial Narrow"/>
                <w:lang w:val="fr-BE"/>
              </w:rPr>
              <w:t xml:space="preserve">par le PEV </w:t>
            </w:r>
            <w:r w:rsidR="00F8278F" w:rsidRPr="00F8278F">
              <w:rPr>
                <w:rFonts w:ascii="Arial Narrow" w:hAnsi="Arial Narrow"/>
                <w:lang w:val="fr-BE"/>
              </w:rPr>
              <w:t>pour les centres de santé afin de stocker des vaccins</w:t>
            </w:r>
            <w:r w:rsidR="00F8278F">
              <w:rPr>
                <w:rFonts w:ascii="Arial Narrow" w:hAnsi="Arial Narrow"/>
                <w:lang w:val="fr-BE"/>
              </w:rPr>
              <w:t>.</w:t>
            </w:r>
          </w:p>
          <w:p w:rsidR="00934623" w:rsidRPr="00E32723" w:rsidRDefault="00934623" w:rsidP="007670B5">
            <w:pPr>
              <w:pStyle w:val="ColorfulList-Accent13"/>
              <w:spacing w:before="60" w:after="60" w:line="276" w:lineRule="auto"/>
              <w:ind w:left="360"/>
              <w:jc w:val="both"/>
              <w:rPr>
                <w:rFonts w:cs="Arial"/>
                <w:i/>
                <w:color w:val="0070C0"/>
                <w:lang w:val="fr-FR"/>
              </w:rPr>
            </w:pPr>
          </w:p>
          <w:p w:rsidR="00132C7A" w:rsidRDefault="00132C7A" w:rsidP="00F72F09">
            <w:pPr>
              <w:pStyle w:val="ColorfulList-Accent13"/>
              <w:numPr>
                <w:ilvl w:val="0"/>
                <w:numId w:val="13"/>
              </w:numPr>
              <w:spacing w:before="60" w:after="60" w:line="276" w:lineRule="auto"/>
              <w:jc w:val="both"/>
              <w:rPr>
                <w:rFonts w:cs="Arial"/>
                <w:i/>
                <w:color w:val="0070C0"/>
                <w:lang w:val="fr-FR"/>
              </w:rPr>
            </w:pPr>
            <w:r w:rsidRPr="00E32723">
              <w:rPr>
                <w:rFonts w:cs="Arial"/>
                <w:i/>
                <w:color w:val="0070C0"/>
                <w:lang w:val="fr-FR"/>
              </w:rPr>
              <w:t>Veuillez indiquer la quantité et le pourcentage d'ECF actuel qui : a) fonctionne ; b) est agréé PQS (performance, qualité, sécurité) ; b) n'est pas agréé PQS ; et/ou d) est obsolète ?</w:t>
            </w:r>
          </w:p>
          <w:p w:rsidR="007670B5" w:rsidRPr="004109BA" w:rsidRDefault="007670B5" w:rsidP="007670B5">
            <w:pPr>
              <w:rPr>
                <w:rFonts w:ascii="Arial Narrow" w:hAnsi="Arial Narrow" w:cs="Arial"/>
                <w:szCs w:val="22"/>
                <w:lang w:val="fr-FR"/>
              </w:rPr>
            </w:pPr>
            <w:r w:rsidRPr="004109BA">
              <w:rPr>
                <w:rFonts w:ascii="Arial Narrow" w:hAnsi="Arial Narrow" w:cs="Arial"/>
                <w:szCs w:val="22"/>
                <w:lang w:val="fr-FR"/>
              </w:rPr>
              <w:t>L’analyse des données de l’inventaire des équipements de la chaine du froid  réalisé 2014 et mis à jour en avril 2016 fait ressortir la situation au niveau opérationnel qui est présentée dans les graphiques ci-dessous :</w:t>
            </w:r>
          </w:p>
          <w:p w:rsidR="007670B5" w:rsidRPr="004109BA" w:rsidRDefault="007670B5" w:rsidP="007670B5">
            <w:pPr>
              <w:rPr>
                <w:rFonts w:ascii="Arial Narrow" w:hAnsi="Arial Narrow" w:cs="Arial"/>
                <w:sz w:val="22"/>
                <w:szCs w:val="22"/>
                <w:lang w:val="fr-FR"/>
              </w:rPr>
            </w:pPr>
            <w:r w:rsidRPr="004109BA">
              <w:rPr>
                <w:noProof/>
                <w:sz w:val="18"/>
                <w:u w:val="single"/>
                <w:lang w:val="fr-FR" w:eastAsia="fr-FR"/>
              </w:rPr>
              <w:drawing>
                <wp:anchor distT="0" distB="0" distL="114300" distR="114300" simplePos="0" relativeHeight="251765760" behindDoc="0" locked="0" layoutInCell="1" allowOverlap="1">
                  <wp:simplePos x="0" y="0"/>
                  <wp:positionH relativeFrom="column">
                    <wp:posOffset>4110355</wp:posOffset>
                  </wp:positionH>
                  <wp:positionV relativeFrom="paragraph">
                    <wp:posOffset>489585</wp:posOffset>
                  </wp:positionV>
                  <wp:extent cx="1676400" cy="1200150"/>
                  <wp:effectExtent l="19050" t="19050" r="19050" b="19050"/>
                  <wp:wrapThrough wrapText="bothSides">
                    <wp:wrapPolygon edited="0">
                      <wp:start x="-245" y="-343"/>
                      <wp:lineTo x="-245" y="21600"/>
                      <wp:lineTo x="21600" y="21600"/>
                      <wp:lineTo x="21600" y="-343"/>
                      <wp:lineTo x="-245" y="-343"/>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400" cy="1200150"/>
                          </a:xfrm>
                          <a:prstGeom prst="rect">
                            <a:avLst/>
                          </a:prstGeom>
                          <a:ln>
                            <a:solidFill>
                              <a:schemeClr val="accent1"/>
                            </a:solidFill>
                          </a:ln>
                        </pic:spPr>
                      </pic:pic>
                    </a:graphicData>
                  </a:graphic>
                </wp:anchor>
              </w:drawing>
            </w:r>
            <w:r w:rsidRPr="004109BA">
              <w:rPr>
                <w:rFonts w:ascii="Arial Narrow" w:hAnsi="Arial Narrow" w:cs="Arial"/>
                <w:i/>
                <w:szCs w:val="22"/>
                <w:u w:val="single"/>
                <w:lang w:val="fr-FR"/>
              </w:rPr>
              <w:t>Au niveau zone de sant</w:t>
            </w:r>
            <w:r w:rsidRPr="004109BA">
              <w:rPr>
                <w:rFonts w:ascii="Arial Narrow" w:hAnsi="Arial Narrow" w:cs="Arial"/>
                <w:szCs w:val="22"/>
                <w:u w:val="single"/>
                <w:lang w:val="fr-FR"/>
              </w:rPr>
              <w:t>é</w:t>
            </w:r>
            <w:r w:rsidRPr="004109BA">
              <w:rPr>
                <w:rFonts w:ascii="Arial Narrow" w:hAnsi="Arial Narrow" w:cs="Arial"/>
                <w:szCs w:val="22"/>
                <w:lang w:val="fr-FR"/>
              </w:rPr>
              <w:t> </w:t>
            </w:r>
            <w:r w:rsidRPr="004109BA">
              <w:rPr>
                <w:rFonts w:ascii="Arial Narrow" w:hAnsi="Arial Narrow" w:cs="Arial"/>
                <w:sz w:val="22"/>
                <w:szCs w:val="22"/>
                <w:lang w:val="fr-FR"/>
              </w:rPr>
              <w:t xml:space="preserve">: </w:t>
            </w:r>
          </w:p>
          <w:p w:rsidR="007670B5" w:rsidRDefault="007670B5" w:rsidP="007670B5">
            <w:pPr>
              <w:rPr>
                <w:rFonts w:ascii="Arial Narrow" w:hAnsi="Arial Narrow" w:cs="Arial"/>
                <w:sz w:val="22"/>
                <w:szCs w:val="22"/>
                <w:lang w:val="fr-FR"/>
              </w:rPr>
            </w:pPr>
            <w:r>
              <w:rPr>
                <w:noProof/>
                <w:lang w:val="fr-FR" w:eastAsia="fr-FR"/>
              </w:rPr>
              <w:drawing>
                <wp:anchor distT="0" distB="0" distL="114300" distR="114300" simplePos="0" relativeHeight="251761664" behindDoc="0" locked="0" layoutInCell="1" allowOverlap="1">
                  <wp:simplePos x="0" y="0"/>
                  <wp:positionH relativeFrom="column">
                    <wp:posOffset>1806719</wp:posOffset>
                  </wp:positionH>
                  <wp:positionV relativeFrom="paragraph">
                    <wp:posOffset>308347</wp:posOffset>
                  </wp:positionV>
                  <wp:extent cx="1630045" cy="1207135"/>
                  <wp:effectExtent l="19050" t="19050" r="27305" b="12065"/>
                  <wp:wrapThrough wrapText="bothSides">
                    <wp:wrapPolygon edited="0">
                      <wp:start x="-252" y="-341"/>
                      <wp:lineTo x="-252" y="21475"/>
                      <wp:lineTo x="21709" y="21475"/>
                      <wp:lineTo x="21709" y="-341"/>
                      <wp:lineTo x="-252" y="-341"/>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0045" cy="1207135"/>
                          </a:xfrm>
                          <a:prstGeom prst="rect">
                            <a:avLst/>
                          </a:prstGeom>
                          <a:solidFill>
                            <a:schemeClr val="accent1"/>
                          </a:solidFill>
                          <a:ln>
                            <a:solidFill>
                              <a:schemeClr val="accent1"/>
                            </a:solidFill>
                          </a:ln>
                        </pic:spPr>
                      </pic:pic>
                    </a:graphicData>
                  </a:graphic>
                </wp:anchor>
              </w:drawing>
            </w:r>
            <w:r>
              <w:rPr>
                <w:noProof/>
                <w:lang w:val="fr-FR" w:eastAsia="fr-FR"/>
              </w:rPr>
              <w:drawing>
                <wp:anchor distT="0" distB="0" distL="114300" distR="114300" simplePos="0" relativeHeight="251762688" behindDoc="0" locked="0" layoutInCell="1" allowOverlap="1">
                  <wp:simplePos x="0" y="0"/>
                  <wp:positionH relativeFrom="margin">
                    <wp:posOffset>12065</wp:posOffset>
                  </wp:positionH>
                  <wp:positionV relativeFrom="paragraph">
                    <wp:posOffset>281940</wp:posOffset>
                  </wp:positionV>
                  <wp:extent cx="1690370" cy="1223645"/>
                  <wp:effectExtent l="19050" t="19050" r="24130" b="14605"/>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0370" cy="1223645"/>
                          </a:xfrm>
                          <a:prstGeom prst="rect">
                            <a:avLst/>
                          </a:prstGeom>
                          <a:ln>
                            <a:solidFill>
                              <a:schemeClr val="accent1"/>
                            </a:solidFill>
                          </a:ln>
                        </pic:spPr>
                      </pic:pic>
                    </a:graphicData>
                  </a:graphic>
                </wp:anchor>
              </w:drawing>
            </w:r>
          </w:p>
          <w:p w:rsidR="00B230BF" w:rsidRDefault="00B230BF" w:rsidP="007670B5">
            <w:pPr>
              <w:rPr>
                <w:rFonts w:ascii="Arial Narrow" w:hAnsi="Arial Narrow" w:cs="Arial"/>
                <w:i/>
                <w:szCs w:val="22"/>
                <w:u w:val="single"/>
                <w:lang w:val="fr-FR"/>
              </w:rPr>
            </w:pPr>
          </w:p>
          <w:p w:rsidR="007670B5" w:rsidRPr="004109BA" w:rsidRDefault="007670B5" w:rsidP="007670B5">
            <w:pPr>
              <w:rPr>
                <w:rFonts w:ascii="Arial Narrow" w:hAnsi="Arial Narrow" w:cs="Arial"/>
                <w:szCs w:val="22"/>
                <w:lang w:val="fr-FR"/>
              </w:rPr>
            </w:pPr>
            <w:r w:rsidRPr="004109BA">
              <w:rPr>
                <w:rFonts w:ascii="Arial Narrow" w:hAnsi="Arial Narrow" w:cs="Arial"/>
                <w:i/>
                <w:szCs w:val="22"/>
                <w:u w:val="single"/>
                <w:lang w:val="fr-FR"/>
              </w:rPr>
              <w:t>Au niveau aire de sant</w:t>
            </w:r>
            <w:r w:rsidRPr="004109BA">
              <w:rPr>
                <w:rFonts w:ascii="Arial Narrow" w:hAnsi="Arial Narrow" w:cs="Arial"/>
                <w:szCs w:val="22"/>
                <w:u w:val="single"/>
                <w:lang w:val="fr-FR"/>
              </w:rPr>
              <w:t>é</w:t>
            </w:r>
            <w:r w:rsidRPr="004109BA">
              <w:rPr>
                <w:rFonts w:ascii="Arial Narrow" w:hAnsi="Arial Narrow" w:cs="Arial"/>
                <w:szCs w:val="22"/>
                <w:lang w:val="fr-FR"/>
              </w:rPr>
              <w:t> :</w:t>
            </w:r>
          </w:p>
          <w:p w:rsidR="00B230BF" w:rsidRDefault="00F6722F" w:rsidP="007670B5">
            <w:pPr>
              <w:pStyle w:val="CEPATabletext"/>
              <w:rPr>
                <w:rFonts w:ascii="Arial Narrow" w:hAnsi="Arial Narrow" w:cs="Arial"/>
                <w:szCs w:val="22"/>
                <w:lang w:val="fr-FR"/>
              </w:rPr>
            </w:pPr>
            <w:r w:rsidRPr="0015579B">
              <w:rPr>
                <w:rFonts w:ascii="Arial Narrow" w:hAnsi="Arial Narrow" w:cs="Arial"/>
                <w:noProof/>
                <w:szCs w:val="22"/>
                <w:lang w:val="fr-FR" w:eastAsia="fr-FR"/>
              </w:rPr>
              <w:drawing>
                <wp:anchor distT="0" distB="0" distL="114300" distR="114300" simplePos="0" relativeHeight="251776000" behindDoc="0" locked="0" layoutInCell="1" allowOverlap="1">
                  <wp:simplePos x="0" y="0"/>
                  <wp:positionH relativeFrom="column">
                    <wp:posOffset>83820</wp:posOffset>
                  </wp:positionH>
                  <wp:positionV relativeFrom="paragraph">
                    <wp:posOffset>207010</wp:posOffset>
                  </wp:positionV>
                  <wp:extent cx="1562100" cy="1053465"/>
                  <wp:effectExtent l="19050" t="19050" r="19050" b="13335"/>
                  <wp:wrapThrough wrapText="bothSides">
                    <wp:wrapPolygon edited="0">
                      <wp:start x="-263" y="-391"/>
                      <wp:lineTo x="-263" y="21483"/>
                      <wp:lineTo x="21600" y="21483"/>
                      <wp:lineTo x="21600" y="-391"/>
                      <wp:lineTo x="-263" y="-391"/>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100" cy="1053465"/>
                          </a:xfrm>
                          <a:prstGeom prst="rect">
                            <a:avLst/>
                          </a:prstGeom>
                          <a:noFill/>
                          <a:ln w="9525">
                            <a:solidFill>
                              <a:srgbClr val="0070C0"/>
                            </a:solidFill>
                          </a:ln>
                        </pic:spPr>
                      </pic:pic>
                    </a:graphicData>
                  </a:graphic>
                </wp:anchor>
              </w:drawing>
            </w:r>
          </w:p>
          <w:p w:rsidR="00B230BF" w:rsidRDefault="00F6722F" w:rsidP="007670B5">
            <w:pPr>
              <w:pStyle w:val="CEPATabletext"/>
              <w:rPr>
                <w:rFonts w:ascii="Arial Narrow" w:hAnsi="Arial Narrow" w:cs="Arial"/>
                <w:szCs w:val="22"/>
                <w:lang w:val="fr-FR"/>
              </w:rPr>
            </w:pPr>
            <w:r w:rsidRPr="0015579B">
              <w:rPr>
                <w:rFonts w:ascii="Arial Narrow" w:hAnsi="Arial Narrow" w:cs="Arial"/>
                <w:noProof/>
                <w:szCs w:val="22"/>
                <w:lang w:val="fr-FR" w:eastAsia="fr-FR"/>
              </w:rPr>
              <w:drawing>
                <wp:anchor distT="0" distB="0" distL="114300" distR="114300" simplePos="0" relativeHeight="251778048" behindDoc="0" locked="0" layoutInCell="1" allowOverlap="1">
                  <wp:simplePos x="0" y="0"/>
                  <wp:positionH relativeFrom="column">
                    <wp:posOffset>3262630</wp:posOffset>
                  </wp:positionH>
                  <wp:positionV relativeFrom="paragraph">
                    <wp:posOffset>24765</wp:posOffset>
                  </wp:positionV>
                  <wp:extent cx="1499870" cy="1009015"/>
                  <wp:effectExtent l="19050" t="19050" r="24130" b="19685"/>
                  <wp:wrapThrough wrapText="bothSides">
                    <wp:wrapPolygon edited="0">
                      <wp:start x="-274" y="-408"/>
                      <wp:lineTo x="-274" y="21614"/>
                      <wp:lineTo x="21673" y="21614"/>
                      <wp:lineTo x="21673" y="-408"/>
                      <wp:lineTo x="-274" y="-408"/>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9870" cy="1009015"/>
                          </a:xfrm>
                          <a:prstGeom prst="rect">
                            <a:avLst/>
                          </a:prstGeom>
                          <a:noFill/>
                          <a:ln w="9525">
                            <a:solidFill>
                              <a:srgbClr val="0070C0"/>
                            </a:solidFill>
                          </a:ln>
                        </pic:spPr>
                      </pic:pic>
                    </a:graphicData>
                  </a:graphic>
                </wp:anchor>
              </w:drawing>
            </w:r>
            <w:r>
              <w:rPr>
                <w:rFonts w:ascii="Arial Narrow" w:hAnsi="Arial Narrow" w:cs="Arial"/>
                <w:noProof/>
                <w:szCs w:val="22"/>
                <w:lang w:val="fr-FR" w:eastAsia="fr-FR"/>
              </w:rPr>
              <w:drawing>
                <wp:anchor distT="0" distB="0" distL="114300" distR="114300" simplePos="0" relativeHeight="251780096" behindDoc="0" locked="0" layoutInCell="1" allowOverlap="1">
                  <wp:simplePos x="0" y="0"/>
                  <wp:positionH relativeFrom="column">
                    <wp:posOffset>1735455</wp:posOffset>
                  </wp:positionH>
                  <wp:positionV relativeFrom="paragraph">
                    <wp:posOffset>20320</wp:posOffset>
                  </wp:positionV>
                  <wp:extent cx="1266190" cy="1017905"/>
                  <wp:effectExtent l="19050" t="19050" r="10160" b="1079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6190" cy="1017905"/>
                          </a:xfrm>
                          <a:prstGeom prst="rect">
                            <a:avLst/>
                          </a:prstGeom>
                          <a:noFill/>
                          <a:ln>
                            <a:solidFill>
                              <a:schemeClr val="accent1"/>
                            </a:solidFill>
                          </a:ln>
                        </pic:spPr>
                      </pic:pic>
                    </a:graphicData>
                  </a:graphic>
                </wp:anchor>
              </w:drawing>
            </w:r>
            <w:r>
              <w:rPr>
                <w:rFonts w:ascii="Arial Narrow" w:hAnsi="Arial Narrow" w:cs="Arial"/>
                <w:szCs w:val="22"/>
                <w:lang w:val="fr-FR"/>
              </w:rPr>
              <w:t xml:space="preserve">                          </w:t>
            </w:r>
          </w:p>
          <w:p w:rsidR="00B230BF" w:rsidRDefault="00B230BF" w:rsidP="007670B5">
            <w:pPr>
              <w:pStyle w:val="CEPATabletext"/>
              <w:rPr>
                <w:rFonts w:ascii="Arial Narrow" w:hAnsi="Arial Narrow" w:cs="Arial"/>
                <w:szCs w:val="22"/>
                <w:lang w:val="fr-FR"/>
              </w:rPr>
            </w:pPr>
            <w:r>
              <w:rPr>
                <w:rFonts w:ascii="Arial Narrow" w:hAnsi="Arial Narrow" w:cs="Arial"/>
                <w:szCs w:val="22"/>
                <w:lang w:val="fr-FR"/>
              </w:rPr>
              <w:t xml:space="preserve">     </w:t>
            </w:r>
          </w:p>
          <w:p w:rsidR="007670B5" w:rsidRDefault="00F6722F" w:rsidP="007670B5">
            <w:pPr>
              <w:pStyle w:val="CEPATabletext"/>
              <w:rPr>
                <w:rFonts w:ascii="Arial Narrow" w:hAnsi="Arial Narrow" w:cs="Arial"/>
                <w:szCs w:val="22"/>
                <w:lang w:val="fr-FR"/>
              </w:rPr>
            </w:pPr>
            <w:r>
              <w:rPr>
                <w:rFonts w:ascii="Arial Narrow" w:hAnsi="Arial Narrow" w:cs="Arial"/>
                <w:szCs w:val="22"/>
                <w:lang w:val="fr-FR"/>
              </w:rPr>
              <w:t xml:space="preserve">           </w:t>
            </w:r>
          </w:p>
          <w:p w:rsidR="007670B5" w:rsidRDefault="006745B8" w:rsidP="007670B5">
            <w:pPr>
              <w:pStyle w:val="CEPATabletext"/>
              <w:rPr>
                <w:rFonts w:ascii="Arial Narrow" w:hAnsi="Arial Narrow" w:cs="Arial"/>
                <w:szCs w:val="22"/>
                <w:lang w:val="fr-FR"/>
              </w:rPr>
            </w:pPr>
            <w:r>
              <w:rPr>
                <w:rFonts w:ascii="Arial Narrow" w:hAnsi="Arial Narrow" w:cs="Arial"/>
                <w:szCs w:val="22"/>
                <w:lang w:val="fr-FR"/>
              </w:rPr>
              <w:t xml:space="preserve">          </w:t>
            </w:r>
          </w:p>
          <w:p w:rsidR="00B230BF" w:rsidRDefault="00B230BF" w:rsidP="007670B5">
            <w:pPr>
              <w:pStyle w:val="CEPATabletext"/>
              <w:rPr>
                <w:rFonts w:ascii="Arial Narrow" w:hAnsi="Arial Narrow" w:cs="Arial"/>
                <w:szCs w:val="22"/>
                <w:lang w:val="fr-FR"/>
              </w:rPr>
            </w:pPr>
          </w:p>
          <w:p w:rsidR="00B230BF" w:rsidRDefault="00B230BF" w:rsidP="007670B5">
            <w:pPr>
              <w:pStyle w:val="CEPATabletext"/>
              <w:rPr>
                <w:rFonts w:ascii="Arial Narrow" w:hAnsi="Arial Narrow" w:cs="Arial"/>
                <w:szCs w:val="22"/>
                <w:lang w:val="fr-FR"/>
              </w:rPr>
            </w:pPr>
          </w:p>
          <w:p w:rsidR="004968B5" w:rsidRDefault="007670B5" w:rsidP="008E7468">
            <w:pPr>
              <w:pStyle w:val="CEPATabletext"/>
              <w:rPr>
                <w:rFonts w:ascii="Arial Narrow" w:hAnsi="Arial Narrow" w:cs="Arial"/>
                <w:szCs w:val="22"/>
                <w:lang w:val="fr-FR"/>
              </w:rPr>
            </w:pPr>
            <w:r>
              <w:rPr>
                <w:noProof/>
                <w:lang w:val="fr-FR" w:eastAsia="fr-FR"/>
              </w:rPr>
              <w:drawing>
                <wp:anchor distT="0" distB="0" distL="114300" distR="114300" simplePos="0" relativeHeight="251763712" behindDoc="0" locked="0" layoutInCell="1" allowOverlap="1">
                  <wp:simplePos x="0" y="0"/>
                  <wp:positionH relativeFrom="column">
                    <wp:posOffset>1833880</wp:posOffset>
                  </wp:positionH>
                  <wp:positionV relativeFrom="paragraph">
                    <wp:posOffset>260985</wp:posOffset>
                  </wp:positionV>
                  <wp:extent cx="1614170" cy="1299845"/>
                  <wp:effectExtent l="19050" t="19050" r="24130" b="14605"/>
                  <wp:wrapThrough wrapText="bothSides">
                    <wp:wrapPolygon edited="0">
                      <wp:start x="-255" y="-317"/>
                      <wp:lineTo x="-255" y="21526"/>
                      <wp:lineTo x="21668" y="21526"/>
                      <wp:lineTo x="21668" y="-317"/>
                      <wp:lineTo x="-255" y="-317"/>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4170" cy="1299845"/>
                          </a:xfrm>
                          <a:prstGeom prst="rect">
                            <a:avLst/>
                          </a:prstGeom>
                          <a:ln>
                            <a:solidFill>
                              <a:srgbClr val="0070C0"/>
                            </a:solidFill>
                          </a:ln>
                        </pic:spPr>
                      </pic:pic>
                    </a:graphicData>
                  </a:graphic>
                </wp:anchor>
              </w:drawing>
            </w:r>
            <w:r>
              <w:rPr>
                <w:noProof/>
                <w:lang w:val="fr-FR" w:eastAsia="fr-FR"/>
              </w:rPr>
              <w:drawing>
                <wp:anchor distT="0" distB="0" distL="114300" distR="114300" simplePos="0" relativeHeight="251766784" behindDoc="0" locked="0" layoutInCell="1" allowOverlap="1">
                  <wp:simplePos x="0" y="0"/>
                  <wp:positionH relativeFrom="column">
                    <wp:align>left</wp:align>
                  </wp:positionH>
                  <wp:positionV relativeFrom="paragraph">
                    <wp:posOffset>248920</wp:posOffset>
                  </wp:positionV>
                  <wp:extent cx="1691962" cy="1335024"/>
                  <wp:effectExtent l="19050" t="19050" r="22860" b="17780"/>
                  <wp:wrapThrough wrapText="bothSides">
                    <wp:wrapPolygon edited="0">
                      <wp:start x="-243" y="-308"/>
                      <wp:lineTo x="-243" y="21579"/>
                      <wp:lineTo x="21649" y="21579"/>
                      <wp:lineTo x="21649" y="-308"/>
                      <wp:lineTo x="-243" y="-308"/>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1962" cy="1335024"/>
                          </a:xfrm>
                          <a:prstGeom prst="rect">
                            <a:avLst/>
                          </a:prstGeom>
                          <a:ln>
                            <a:solidFill>
                              <a:srgbClr val="0070C0"/>
                            </a:solidFill>
                          </a:ln>
                        </pic:spPr>
                      </pic:pic>
                    </a:graphicData>
                  </a:graphic>
                </wp:anchor>
              </w:drawing>
            </w:r>
            <w:r w:rsidR="008E7468" w:rsidRPr="004968B5">
              <w:rPr>
                <w:rFonts w:ascii="Arial Narrow" w:hAnsi="Arial Narrow" w:cs="Arial"/>
                <w:noProof/>
                <w:szCs w:val="22"/>
                <w:lang w:val="fr-FR" w:eastAsia="fr-FR"/>
              </w:rPr>
              <w:drawing>
                <wp:anchor distT="0" distB="0" distL="114300" distR="114300" simplePos="0" relativeHeight="251773952" behindDoc="0" locked="0" layoutInCell="1" allowOverlap="1">
                  <wp:simplePos x="0" y="0"/>
                  <wp:positionH relativeFrom="column">
                    <wp:posOffset>3561715</wp:posOffset>
                  </wp:positionH>
                  <wp:positionV relativeFrom="paragraph">
                    <wp:posOffset>206375</wp:posOffset>
                  </wp:positionV>
                  <wp:extent cx="1536065" cy="1282065"/>
                  <wp:effectExtent l="19050" t="19050" r="26035" b="13335"/>
                  <wp:wrapThrough wrapText="bothSides">
                    <wp:wrapPolygon edited="0">
                      <wp:start x="-268" y="-321"/>
                      <wp:lineTo x="-268" y="21504"/>
                      <wp:lineTo x="21698" y="21504"/>
                      <wp:lineTo x="21698" y="-321"/>
                      <wp:lineTo x="-268" y="-32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6065" cy="1282065"/>
                          </a:xfrm>
                          <a:prstGeom prst="rect">
                            <a:avLst/>
                          </a:prstGeom>
                          <a:noFill/>
                          <a:ln>
                            <a:solidFill>
                              <a:srgbClr val="0070C0"/>
                            </a:solidFill>
                          </a:ln>
                        </pic:spPr>
                      </pic:pic>
                    </a:graphicData>
                  </a:graphic>
                </wp:anchor>
              </w:drawing>
            </w:r>
            <w:r w:rsidR="008E7468">
              <w:rPr>
                <w:rFonts w:ascii="Arial Narrow" w:hAnsi="Arial Narrow" w:cs="Arial"/>
                <w:szCs w:val="22"/>
                <w:lang w:val="fr-FR"/>
              </w:rPr>
              <w:t xml:space="preserve">             </w:t>
            </w:r>
          </w:p>
          <w:p w:rsidR="004968B5" w:rsidRDefault="004968B5" w:rsidP="007670B5">
            <w:pPr>
              <w:pStyle w:val="CEPATabletext"/>
              <w:jc w:val="both"/>
              <w:rPr>
                <w:rFonts w:ascii="Arial Narrow" w:hAnsi="Arial Narrow" w:cs="Arial"/>
                <w:szCs w:val="22"/>
                <w:lang w:val="fr-FR"/>
              </w:rPr>
            </w:pPr>
          </w:p>
          <w:p w:rsidR="007670B5" w:rsidRPr="004109BA" w:rsidRDefault="007670B5" w:rsidP="007670B5">
            <w:pPr>
              <w:pStyle w:val="CEPATabletext"/>
              <w:jc w:val="both"/>
              <w:rPr>
                <w:rFonts w:ascii="Arial Narrow" w:hAnsi="Arial Narrow" w:cs="Arial"/>
                <w:szCs w:val="22"/>
                <w:lang w:val="fr-FR"/>
              </w:rPr>
            </w:pPr>
            <w:r w:rsidRPr="004109BA">
              <w:rPr>
                <w:rFonts w:ascii="Arial Narrow" w:hAnsi="Arial Narrow" w:cs="Arial"/>
                <w:szCs w:val="22"/>
                <w:lang w:val="fr-FR"/>
              </w:rPr>
              <w:t xml:space="preserve">La faible couverture des centres de santé en équipements de chaine du froid (51,7%), la vétusté des équipements de la chaine du froid (27 % de réfrigérateurs au niveau CS ont de plus de 10 ans d’âge), la non fonctionnalité des équipements dans certains centres de santé du </w:t>
            </w:r>
            <w:r w:rsidR="00EB4C0B">
              <w:rPr>
                <w:rFonts w:ascii="Arial Narrow" w:hAnsi="Arial Narrow" w:cs="Arial"/>
                <w:szCs w:val="22"/>
                <w:lang w:val="fr-FR"/>
              </w:rPr>
              <w:t>à</w:t>
            </w:r>
            <w:r w:rsidRPr="004109BA">
              <w:rPr>
                <w:rFonts w:ascii="Arial Narrow" w:hAnsi="Arial Narrow" w:cs="Arial"/>
                <w:szCs w:val="22"/>
                <w:lang w:val="fr-FR"/>
              </w:rPr>
              <w:t xml:space="preserve"> des pannes majeures (12%); la non disponibilité en permanence de pétrole de qualité, les ruptures en pièces de rechange et le manque de techniciens qualifiés pour la maintenance, sont les principales cause</w:t>
            </w:r>
            <w:r w:rsidR="00561D74">
              <w:rPr>
                <w:rFonts w:ascii="Arial Narrow" w:hAnsi="Arial Narrow" w:cs="Arial"/>
                <w:szCs w:val="22"/>
                <w:lang w:val="fr-FR"/>
              </w:rPr>
              <w:t>s</w:t>
            </w:r>
            <w:r w:rsidRPr="004109BA">
              <w:rPr>
                <w:rFonts w:ascii="Arial Narrow" w:hAnsi="Arial Narrow" w:cs="Arial"/>
                <w:szCs w:val="22"/>
                <w:lang w:val="fr-FR"/>
              </w:rPr>
              <w:t xml:space="preserve"> de pannes fréquentes des équipements affectant l’offre de service de vaccination. Cette analyse, a permis de définir les besoins urgents en équipements de chaine du froid qui sont entre autres la dotation des centres de santé non encore équipés en équipements afin d’augmenter </w:t>
            </w:r>
            <w:r w:rsidR="00431878">
              <w:rPr>
                <w:rFonts w:ascii="Arial Narrow" w:hAnsi="Arial Narrow" w:cs="Arial"/>
                <w:szCs w:val="22"/>
                <w:lang w:val="fr-FR"/>
              </w:rPr>
              <w:t xml:space="preserve">la couverture et les besoins accrus qui concerne entre autres </w:t>
            </w:r>
            <w:r w:rsidRPr="004109BA">
              <w:rPr>
                <w:rFonts w:ascii="Arial Narrow" w:hAnsi="Arial Narrow" w:cs="Arial"/>
                <w:szCs w:val="22"/>
                <w:lang w:val="fr-FR"/>
              </w:rPr>
              <w:t xml:space="preserve"> le remplace</w:t>
            </w:r>
            <w:r w:rsidR="00431878">
              <w:rPr>
                <w:rFonts w:ascii="Arial Narrow" w:hAnsi="Arial Narrow" w:cs="Arial"/>
                <w:szCs w:val="22"/>
                <w:lang w:val="fr-FR"/>
              </w:rPr>
              <w:t>ment des équipements en panne, ceux non homologu</w:t>
            </w:r>
            <w:r w:rsidR="00431878" w:rsidRPr="004109BA">
              <w:rPr>
                <w:rFonts w:ascii="Arial Narrow" w:hAnsi="Arial Narrow" w:cs="Arial"/>
                <w:szCs w:val="22"/>
                <w:lang w:val="fr-FR"/>
              </w:rPr>
              <w:t>é</w:t>
            </w:r>
            <w:r w:rsidR="00431878">
              <w:rPr>
                <w:rFonts w:ascii="Arial Narrow" w:hAnsi="Arial Narrow" w:cs="Arial"/>
                <w:szCs w:val="22"/>
                <w:lang w:val="fr-FR"/>
              </w:rPr>
              <w:t>s et</w:t>
            </w:r>
            <w:r w:rsidRPr="004109BA">
              <w:rPr>
                <w:rFonts w:ascii="Arial Narrow" w:hAnsi="Arial Narrow" w:cs="Arial"/>
                <w:szCs w:val="22"/>
                <w:lang w:val="fr-FR"/>
              </w:rPr>
              <w:t xml:space="preserve"> ceux sont</w:t>
            </w:r>
            <w:r w:rsidR="00561D74">
              <w:rPr>
                <w:rFonts w:ascii="Arial Narrow" w:hAnsi="Arial Narrow" w:cs="Arial"/>
                <w:szCs w:val="22"/>
                <w:lang w:val="fr-FR"/>
              </w:rPr>
              <w:t xml:space="preserve"> qui sont</w:t>
            </w:r>
            <w:r w:rsidRPr="004109BA">
              <w:rPr>
                <w:rFonts w:ascii="Arial Narrow" w:hAnsi="Arial Narrow" w:cs="Arial"/>
                <w:szCs w:val="22"/>
                <w:lang w:val="fr-FR"/>
              </w:rPr>
              <w:t xml:space="preserve"> vétustes.</w:t>
            </w:r>
          </w:p>
          <w:p w:rsidR="007670B5" w:rsidRDefault="007670B5" w:rsidP="00592308">
            <w:pPr>
              <w:pStyle w:val="ColorfulList-Accent13"/>
              <w:spacing w:before="60" w:after="60" w:line="276" w:lineRule="auto"/>
              <w:ind w:left="0"/>
              <w:jc w:val="both"/>
              <w:rPr>
                <w:rFonts w:cs="Arial"/>
                <w:color w:val="0070C0"/>
                <w:lang w:val="fr-FR"/>
              </w:rPr>
            </w:pPr>
          </w:p>
          <w:p w:rsidR="00592308" w:rsidRPr="00B83BE8" w:rsidRDefault="00581467" w:rsidP="00592308">
            <w:pPr>
              <w:pStyle w:val="ColorfulList-Accent13"/>
              <w:spacing w:before="60" w:after="60" w:line="276" w:lineRule="auto"/>
              <w:ind w:left="0"/>
              <w:jc w:val="both"/>
              <w:rPr>
                <w:rFonts w:ascii="Arial Narrow" w:hAnsi="Arial Narrow" w:cs="Arial"/>
                <w:color w:val="000000" w:themeColor="text1"/>
                <w:lang w:val="fr-FR"/>
              </w:rPr>
            </w:pPr>
            <w:r>
              <w:rPr>
                <w:rFonts w:ascii="Arial Narrow" w:hAnsi="Arial Narrow" w:cs="Arial"/>
                <w:color w:val="000000" w:themeColor="text1"/>
                <w:lang w:val="fr-FR"/>
              </w:rPr>
              <w:t xml:space="preserve">La situation globale des équipements de la chaine du froid au niveau </w:t>
            </w:r>
            <w:r w:rsidR="00561D74">
              <w:rPr>
                <w:rFonts w:ascii="Arial Narrow" w:hAnsi="Arial Narrow" w:cs="Arial"/>
                <w:color w:val="000000" w:themeColor="text1"/>
                <w:lang w:val="fr-FR"/>
              </w:rPr>
              <w:t xml:space="preserve">des </w:t>
            </w:r>
            <w:r>
              <w:rPr>
                <w:rFonts w:ascii="Arial Narrow" w:hAnsi="Arial Narrow" w:cs="Arial"/>
                <w:color w:val="000000" w:themeColor="text1"/>
                <w:lang w:val="fr-FR"/>
              </w:rPr>
              <w:t>centre</w:t>
            </w:r>
            <w:r w:rsidR="00561D74">
              <w:rPr>
                <w:rFonts w:ascii="Arial Narrow" w:hAnsi="Arial Narrow" w:cs="Arial"/>
                <w:color w:val="000000" w:themeColor="text1"/>
                <w:lang w:val="fr-FR"/>
              </w:rPr>
              <w:t>s</w:t>
            </w:r>
            <w:r>
              <w:rPr>
                <w:rFonts w:ascii="Arial Narrow" w:hAnsi="Arial Narrow" w:cs="Arial"/>
                <w:color w:val="000000" w:themeColor="text1"/>
                <w:lang w:val="fr-FR"/>
              </w:rPr>
              <w:t xml:space="preserve"> de </w:t>
            </w:r>
            <w:r w:rsidR="00561D74">
              <w:rPr>
                <w:rFonts w:ascii="Arial Narrow" w:hAnsi="Arial Narrow" w:cs="Arial"/>
                <w:color w:val="000000" w:themeColor="text1"/>
                <w:lang w:val="fr-FR"/>
              </w:rPr>
              <w:t>santé après la mise en œuvre du</w:t>
            </w:r>
            <w:r w:rsidR="00592308" w:rsidRPr="00B83BE8">
              <w:rPr>
                <w:rFonts w:ascii="Arial Narrow" w:hAnsi="Arial Narrow" w:cs="Arial"/>
                <w:color w:val="000000" w:themeColor="text1"/>
                <w:lang w:val="fr-FR"/>
              </w:rPr>
              <w:t xml:space="preserve"> CCEOP</w:t>
            </w:r>
            <w:r>
              <w:rPr>
                <w:rFonts w:ascii="Arial Narrow" w:hAnsi="Arial Narrow" w:cs="Arial"/>
                <w:color w:val="000000" w:themeColor="text1"/>
                <w:lang w:val="fr-FR"/>
              </w:rPr>
              <w:t>1 qui</w:t>
            </w:r>
            <w:r w:rsidR="00592308" w:rsidRPr="00B83BE8">
              <w:rPr>
                <w:rFonts w:ascii="Arial Narrow" w:hAnsi="Arial Narrow" w:cs="Arial"/>
                <w:color w:val="000000" w:themeColor="text1"/>
                <w:lang w:val="fr-FR"/>
              </w:rPr>
              <w:t xml:space="preserve"> est déjà approuvé et </w:t>
            </w:r>
            <w:r>
              <w:rPr>
                <w:rFonts w:ascii="Arial Narrow" w:hAnsi="Arial Narrow" w:cs="Arial"/>
                <w:color w:val="000000" w:themeColor="text1"/>
                <w:lang w:val="fr-FR"/>
              </w:rPr>
              <w:t xml:space="preserve">dont </w:t>
            </w:r>
            <w:r w:rsidR="00592308" w:rsidRPr="00B83BE8">
              <w:rPr>
                <w:rFonts w:ascii="Arial Narrow" w:hAnsi="Arial Narrow" w:cs="Arial"/>
                <w:color w:val="000000" w:themeColor="text1"/>
                <w:lang w:val="fr-FR"/>
              </w:rPr>
              <w:t>les installations des réfrigérateurs</w:t>
            </w:r>
            <w:r>
              <w:rPr>
                <w:rFonts w:ascii="Arial Narrow" w:hAnsi="Arial Narrow" w:cs="Arial"/>
                <w:color w:val="000000" w:themeColor="text1"/>
                <w:lang w:val="fr-FR"/>
              </w:rPr>
              <w:t xml:space="preserve"> démarrent en mars 2017, est représentée</w:t>
            </w:r>
            <w:r w:rsidR="00561D74">
              <w:rPr>
                <w:rFonts w:ascii="Arial Narrow" w:hAnsi="Arial Narrow" w:cs="Arial"/>
                <w:color w:val="000000" w:themeColor="text1"/>
                <w:lang w:val="fr-FR"/>
              </w:rPr>
              <w:t xml:space="preserve"> dans les graphiques ci-dessous</w:t>
            </w:r>
            <w:r>
              <w:rPr>
                <w:rFonts w:ascii="Arial Narrow" w:hAnsi="Arial Narrow" w:cs="Arial"/>
                <w:color w:val="000000" w:themeColor="text1"/>
                <w:lang w:val="fr-FR"/>
              </w:rPr>
              <w:t>.</w:t>
            </w:r>
          </w:p>
          <w:p w:rsidR="0086564E" w:rsidRDefault="0086564E" w:rsidP="00592308">
            <w:pPr>
              <w:pStyle w:val="ColorfulList-Accent13"/>
              <w:spacing w:before="60" w:after="60" w:line="276" w:lineRule="auto"/>
              <w:ind w:left="0"/>
              <w:jc w:val="both"/>
              <w:rPr>
                <w:rFonts w:cs="Arial"/>
                <w:color w:val="0070C0"/>
                <w:lang w:val="fr-FR"/>
              </w:rPr>
            </w:pPr>
          </w:p>
          <w:p w:rsidR="00592308" w:rsidRDefault="00FE483B" w:rsidP="00592308">
            <w:pPr>
              <w:pStyle w:val="ColorfulList-Accent13"/>
              <w:spacing w:before="60" w:after="60" w:line="276" w:lineRule="auto"/>
              <w:ind w:left="0"/>
              <w:jc w:val="both"/>
              <w:rPr>
                <w:rFonts w:cs="Arial"/>
                <w:color w:val="0070C0"/>
                <w:lang w:val="fr-FR"/>
              </w:rPr>
            </w:pPr>
            <w:r w:rsidRPr="00751AF4">
              <w:rPr>
                <w:rFonts w:cs="Arial"/>
                <w:noProof/>
                <w:color w:val="0070C0"/>
                <w:lang w:val="fr-FR" w:eastAsia="fr-FR"/>
              </w:rPr>
              <w:lastRenderedPageBreak/>
              <w:drawing>
                <wp:anchor distT="0" distB="0" distL="114300" distR="114300" simplePos="0" relativeHeight="251784192" behindDoc="0" locked="0" layoutInCell="1" allowOverlap="1">
                  <wp:simplePos x="0" y="0"/>
                  <wp:positionH relativeFrom="column">
                    <wp:posOffset>1804670</wp:posOffset>
                  </wp:positionH>
                  <wp:positionV relativeFrom="paragraph">
                    <wp:posOffset>196215</wp:posOffset>
                  </wp:positionV>
                  <wp:extent cx="1691640" cy="1014730"/>
                  <wp:effectExtent l="19050" t="19050" r="22860" b="13970"/>
                  <wp:wrapThrough wrapText="bothSides">
                    <wp:wrapPolygon edited="0">
                      <wp:start x="-243" y="-406"/>
                      <wp:lineTo x="-243" y="21492"/>
                      <wp:lineTo x="21649" y="21492"/>
                      <wp:lineTo x="21649" y="-406"/>
                      <wp:lineTo x="-243" y="-406"/>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1640" cy="1014730"/>
                          </a:xfrm>
                          <a:prstGeom prst="rect">
                            <a:avLst/>
                          </a:prstGeom>
                          <a:noFill/>
                          <a:ln>
                            <a:solidFill>
                              <a:schemeClr val="accent1"/>
                            </a:solidFill>
                          </a:ln>
                        </pic:spPr>
                      </pic:pic>
                    </a:graphicData>
                  </a:graphic>
                </wp:anchor>
              </w:drawing>
            </w:r>
            <w:r w:rsidR="00D43A68" w:rsidRPr="00592308">
              <w:rPr>
                <w:rFonts w:cs="Arial"/>
                <w:i/>
                <w:noProof/>
                <w:color w:val="0070C0"/>
                <w:lang w:val="fr-FR" w:eastAsia="fr-FR"/>
              </w:rPr>
              <w:drawing>
                <wp:anchor distT="0" distB="0" distL="114300" distR="114300" simplePos="0" relativeHeight="251783168" behindDoc="0" locked="0" layoutInCell="1" allowOverlap="1">
                  <wp:simplePos x="0" y="0"/>
                  <wp:positionH relativeFrom="column">
                    <wp:posOffset>-1898650</wp:posOffset>
                  </wp:positionH>
                  <wp:positionV relativeFrom="paragraph">
                    <wp:posOffset>123190</wp:posOffset>
                  </wp:positionV>
                  <wp:extent cx="1784350" cy="1130300"/>
                  <wp:effectExtent l="19050" t="19050" r="25400" b="12700"/>
                  <wp:wrapThrough wrapText="bothSides">
                    <wp:wrapPolygon edited="0">
                      <wp:start x="-231" y="-364"/>
                      <wp:lineTo x="-231" y="21479"/>
                      <wp:lineTo x="21677" y="21479"/>
                      <wp:lineTo x="21677" y="-364"/>
                      <wp:lineTo x="-231" y="-364"/>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4350" cy="1130300"/>
                          </a:xfrm>
                          <a:prstGeom prst="rect">
                            <a:avLst/>
                          </a:prstGeom>
                          <a:noFill/>
                          <a:ln>
                            <a:solidFill>
                              <a:schemeClr val="accent1"/>
                            </a:solidFill>
                          </a:ln>
                        </pic:spPr>
                      </pic:pic>
                    </a:graphicData>
                  </a:graphic>
                </wp:anchor>
              </w:drawing>
            </w:r>
            <w:r w:rsidR="00B83BE8">
              <w:rPr>
                <w:rFonts w:cs="Arial"/>
                <w:noProof/>
                <w:color w:val="0070C0"/>
                <w:lang w:val="fr-FR" w:eastAsia="fr-FR"/>
              </w:rPr>
              <w:drawing>
                <wp:anchor distT="0" distB="0" distL="114300" distR="114300" simplePos="0" relativeHeight="251786240" behindDoc="0" locked="0" layoutInCell="1" allowOverlap="1">
                  <wp:simplePos x="0" y="0"/>
                  <wp:positionH relativeFrom="column">
                    <wp:posOffset>3629025</wp:posOffset>
                  </wp:positionH>
                  <wp:positionV relativeFrom="paragraph">
                    <wp:posOffset>186690</wp:posOffset>
                  </wp:positionV>
                  <wp:extent cx="1530350" cy="1016000"/>
                  <wp:effectExtent l="19050" t="19050" r="12700" b="12700"/>
                  <wp:wrapThrough wrapText="bothSides">
                    <wp:wrapPolygon edited="0">
                      <wp:start x="-269" y="-405"/>
                      <wp:lineTo x="-269" y="21465"/>
                      <wp:lineTo x="21510" y="21465"/>
                      <wp:lineTo x="21510" y="-405"/>
                      <wp:lineTo x="-269" y="-405"/>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30350" cy="1016000"/>
                          </a:xfrm>
                          <a:prstGeom prst="rect">
                            <a:avLst/>
                          </a:prstGeom>
                          <a:noFill/>
                          <a:ln>
                            <a:solidFill>
                              <a:schemeClr val="accent1"/>
                            </a:solidFill>
                          </a:ln>
                        </pic:spPr>
                      </pic:pic>
                    </a:graphicData>
                  </a:graphic>
                </wp:anchor>
              </w:drawing>
            </w:r>
          </w:p>
          <w:p w:rsidR="00592308" w:rsidRDefault="00592308" w:rsidP="00592308">
            <w:pPr>
              <w:pStyle w:val="ColorfulList-Accent13"/>
              <w:spacing w:before="60" w:after="60" w:line="276" w:lineRule="auto"/>
              <w:ind w:left="0"/>
              <w:jc w:val="both"/>
              <w:rPr>
                <w:rFonts w:cs="Arial"/>
                <w:color w:val="0070C0"/>
                <w:lang w:val="fr-FR"/>
              </w:rPr>
            </w:pPr>
          </w:p>
          <w:p w:rsidR="00751AF4" w:rsidRPr="00C05722" w:rsidRDefault="00751AF4" w:rsidP="00FE483B">
            <w:pPr>
              <w:pStyle w:val="ColorfulList-Accent13"/>
              <w:spacing w:before="60" w:after="60" w:line="276" w:lineRule="auto"/>
              <w:ind w:left="0"/>
              <w:jc w:val="both"/>
              <w:rPr>
                <w:rFonts w:cs="Arial"/>
                <w:i/>
                <w:color w:val="0070C0"/>
                <w:lang w:val="fr-FR"/>
              </w:rPr>
            </w:pPr>
          </w:p>
          <w:p w:rsidR="00132C7A" w:rsidRPr="00C05722" w:rsidRDefault="00132C7A" w:rsidP="00F72F09">
            <w:pPr>
              <w:pStyle w:val="ColorfulList-Accent13"/>
              <w:numPr>
                <w:ilvl w:val="0"/>
                <w:numId w:val="13"/>
              </w:numPr>
              <w:spacing w:before="60" w:after="60" w:line="276" w:lineRule="auto"/>
              <w:jc w:val="both"/>
              <w:rPr>
                <w:rFonts w:cs="Arial"/>
                <w:i/>
                <w:color w:val="0070C0"/>
                <w:lang w:val="fr-FR"/>
              </w:rPr>
            </w:pPr>
            <w:r w:rsidRPr="00C05722">
              <w:rPr>
                <w:rFonts w:cs="Arial"/>
                <w:i/>
                <w:color w:val="0070C0"/>
                <w:lang w:val="fr-FR"/>
              </w:rPr>
              <w:t xml:space="preserve">Quel pourcentage de la cohorte de naissance reçoit des prestations à base d'ECF en état de fonctionnement et listées PQS actuellement ? </w:t>
            </w:r>
          </w:p>
          <w:p w:rsidR="0086564E" w:rsidRDefault="0086564E" w:rsidP="0086564E">
            <w:pPr>
              <w:pStyle w:val="ColorfulList-Accent13"/>
              <w:spacing w:before="60" w:after="60" w:line="276" w:lineRule="auto"/>
              <w:ind w:left="360"/>
              <w:jc w:val="both"/>
              <w:rPr>
                <w:rFonts w:cs="Arial"/>
                <w:color w:val="0070C0"/>
                <w:highlight w:val="yellow"/>
                <w:lang w:val="fr-FR"/>
              </w:rPr>
            </w:pPr>
          </w:p>
          <w:p w:rsidR="0086564E" w:rsidRDefault="0086564E" w:rsidP="0086564E">
            <w:pPr>
              <w:pStyle w:val="ColorfulList-Accent13"/>
              <w:spacing w:before="60" w:after="60" w:line="276" w:lineRule="auto"/>
              <w:ind w:left="0"/>
              <w:jc w:val="both"/>
              <w:rPr>
                <w:rFonts w:ascii="Arial Narrow" w:hAnsi="Arial Narrow" w:cs="Arial"/>
                <w:color w:val="000000" w:themeColor="text1"/>
                <w:lang w:val="fr-FR"/>
              </w:rPr>
            </w:pPr>
            <w:bookmarkStart w:id="2" w:name="OLE_LINK10"/>
            <w:bookmarkStart w:id="3" w:name="OLE_LINK11"/>
            <w:r w:rsidRPr="0086564E">
              <w:rPr>
                <w:rFonts w:ascii="Arial Narrow" w:hAnsi="Arial Narrow" w:cs="Arial"/>
                <w:color w:val="000000" w:themeColor="text1"/>
                <w:lang w:val="fr-FR"/>
              </w:rPr>
              <w:t xml:space="preserve">La mise en œuvre </w:t>
            </w:r>
            <w:r>
              <w:rPr>
                <w:rFonts w:ascii="Arial Narrow" w:hAnsi="Arial Narrow" w:cs="Arial"/>
                <w:color w:val="000000" w:themeColor="text1"/>
                <w:lang w:val="fr-FR"/>
              </w:rPr>
              <w:t>de ce projet permettra, de doter de nouveaux centres de santé en réfrigérateurs so</w:t>
            </w:r>
            <w:r w:rsidR="00F83B72">
              <w:rPr>
                <w:rFonts w:ascii="Arial Narrow" w:hAnsi="Arial Narrow" w:cs="Arial"/>
                <w:color w:val="000000" w:themeColor="text1"/>
                <w:lang w:val="fr-FR"/>
              </w:rPr>
              <w:t xml:space="preserve">laires, de remplacer ceux en panne et ceux fonctionnant avec du pétrole, par des réfrigérateurs plus fiables, plus </w:t>
            </w:r>
            <w:r>
              <w:rPr>
                <w:rFonts w:ascii="Arial Narrow" w:hAnsi="Arial Narrow" w:cs="Arial"/>
                <w:color w:val="000000" w:themeColor="text1"/>
                <w:lang w:val="fr-FR"/>
              </w:rPr>
              <w:t xml:space="preserve"> perfo</w:t>
            </w:r>
            <w:r w:rsidR="00F83B72">
              <w:rPr>
                <w:rFonts w:ascii="Arial Narrow" w:hAnsi="Arial Narrow" w:cs="Arial"/>
                <w:color w:val="000000" w:themeColor="text1"/>
                <w:lang w:val="fr-FR"/>
              </w:rPr>
              <w:t>rmants et plus robuste</w:t>
            </w:r>
            <w:r w:rsidR="00561D74">
              <w:rPr>
                <w:rFonts w:ascii="Arial Narrow" w:hAnsi="Arial Narrow" w:cs="Arial"/>
                <w:color w:val="000000" w:themeColor="text1"/>
                <w:lang w:val="fr-FR"/>
              </w:rPr>
              <w:t>s</w:t>
            </w:r>
            <w:r w:rsidR="00F83B72">
              <w:rPr>
                <w:rFonts w:ascii="Arial Narrow" w:hAnsi="Arial Narrow" w:cs="Arial"/>
                <w:color w:val="000000" w:themeColor="text1"/>
                <w:lang w:val="fr-FR"/>
              </w:rPr>
              <w:t xml:space="preserve"> avec des couts de fonctionnement pratiquement nuls. Grace à ce projet 9</w:t>
            </w:r>
            <w:r w:rsidR="00561D74">
              <w:rPr>
                <w:rFonts w:ascii="Arial Narrow" w:hAnsi="Arial Narrow" w:cs="Arial"/>
                <w:color w:val="000000" w:themeColor="text1"/>
                <w:lang w:val="fr-FR"/>
              </w:rPr>
              <w:t>9,4% des réfrigérateurs installé</w:t>
            </w:r>
            <w:r w:rsidR="00F83B72">
              <w:rPr>
                <w:rFonts w:ascii="Arial Narrow" w:hAnsi="Arial Narrow" w:cs="Arial"/>
                <w:color w:val="000000" w:themeColor="text1"/>
                <w:lang w:val="fr-FR"/>
              </w:rPr>
              <w:t xml:space="preserve">s répondent aux normes PQS. Ce projet permettra d’atteindre les populations cibles dans les zones autrefois difficile d’accès. De ce fait toutes les populations cibles seront atteintes grâce à ce projet. Ce qui signifiera que 100% des cohortes de naissance atteints auront accès </w:t>
            </w:r>
            <w:r w:rsidR="00C05722">
              <w:rPr>
                <w:rFonts w:ascii="Arial Narrow" w:hAnsi="Arial Narrow" w:cs="Arial"/>
                <w:color w:val="000000" w:themeColor="text1"/>
                <w:lang w:val="fr-FR"/>
              </w:rPr>
              <w:t>à</w:t>
            </w:r>
            <w:r w:rsidR="00F83B72">
              <w:rPr>
                <w:rFonts w:ascii="Arial Narrow" w:hAnsi="Arial Narrow" w:cs="Arial"/>
                <w:color w:val="000000" w:themeColor="text1"/>
                <w:lang w:val="fr-FR"/>
              </w:rPr>
              <w:t xml:space="preserve"> la vaccination </w:t>
            </w:r>
            <w:r w:rsidR="00C05722">
              <w:rPr>
                <w:rFonts w:ascii="Arial Narrow" w:hAnsi="Arial Narrow" w:cs="Arial"/>
                <w:color w:val="000000" w:themeColor="text1"/>
                <w:lang w:val="fr-FR"/>
              </w:rPr>
              <w:t>à travers des centres de sante disposant d’équipements fonctionnels et répondant aux normes PQS</w:t>
            </w:r>
            <w:bookmarkEnd w:id="2"/>
            <w:bookmarkEnd w:id="3"/>
            <w:r w:rsidR="00C05722">
              <w:rPr>
                <w:rFonts w:ascii="Arial Narrow" w:hAnsi="Arial Narrow" w:cs="Arial"/>
                <w:color w:val="000000" w:themeColor="text1"/>
                <w:lang w:val="fr-FR"/>
              </w:rPr>
              <w:t>.</w:t>
            </w:r>
            <w:r w:rsidR="00F83B72">
              <w:rPr>
                <w:rFonts w:ascii="Arial Narrow" w:hAnsi="Arial Narrow" w:cs="Arial"/>
                <w:color w:val="000000" w:themeColor="text1"/>
                <w:lang w:val="fr-FR"/>
              </w:rPr>
              <w:t xml:space="preserve">  </w:t>
            </w:r>
          </w:p>
          <w:p w:rsidR="00F83B72" w:rsidRPr="0086564E" w:rsidRDefault="00F83B72" w:rsidP="0086564E">
            <w:pPr>
              <w:pStyle w:val="ColorfulList-Accent13"/>
              <w:spacing w:before="60" w:after="60" w:line="276" w:lineRule="auto"/>
              <w:ind w:left="0"/>
              <w:jc w:val="both"/>
              <w:rPr>
                <w:rFonts w:ascii="Arial Narrow" w:hAnsi="Arial Narrow" w:cs="Arial"/>
                <w:color w:val="000000" w:themeColor="text1"/>
                <w:lang w:val="fr-FR"/>
              </w:rPr>
            </w:pPr>
          </w:p>
          <w:p w:rsidR="00132C7A" w:rsidRDefault="00132C7A" w:rsidP="00F72F09">
            <w:pPr>
              <w:pStyle w:val="ColorfulList-Accent13"/>
              <w:numPr>
                <w:ilvl w:val="0"/>
                <w:numId w:val="13"/>
              </w:numPr>
              <w:spacing w:before="60" w:after="60" w:line="276" w:lineRule="auto"/>
              <w:jc w:val="both"/>
              <w:rPr>
                <w:rFonts w:cs="Arial"/>
                <w:i/>
                <w:color w:val="0070C0"/>
                <w:lang w:val="fr-FR"/>
              </w:rPr>
            </w:pPr>
            <w:r w:rsidRPr="00E32723">
              <w:rPr>
                <w:rFonts w:cs="Arial"/>
                <w:i/>
                <w:color w:val="0070C0"/>
                <w:lang w:val="fr-FR"/>
              </w:rPr>
              <w:t>Quels goulots d'étranglement l'ECF peut-il résoudre dans l'organisation de la chaîne d'approvisionnement actuelle (par exemple, contraintes en termes de capacité ou de technologie) ?</w:t>
            </w:r>
            <w:r>
              <w:rPr>
                <w:rFonts w:cs="Arial"/>
                <w:i/>
                <w:color w:val="0070C0"/>
                <w:lang w:val="fr-FR"/>
              </w:rPr>
              <w:t xml:space="preserve"> </w:t>
            </w:r>
          </w:p>
          <w:p w:rsidR="00335C22" w:rsidRDefault="006B225D" w:rsidP="00335C22">
            <w:pPr>
              <w:pStyle w:val="ColorfulList-Accent13"/>
              <w:spacing w:before="60" w:after="60" w:line="276" w:lineRule="auto"/>
              <w:ind w:left="0"/>
              <w:jc w:val="both"/>
              <w:rPr>
                <w:rFonts w:ascii="Arial Narrow" w:hAnsi="Arial Narrow"/>
                <w:iCs/>
                <w:lang w:val="fr-FR"/>
              </w:rPr>
            </w:pPr>
            <w:r>
              <w:rPr>
                <w:rFonts w:ascii="Arial Narrow" w:hAnsi="Arial Narrow"/>
                <w:iCs/>
                <w:lang w:val="fr-FR"/>
              </w:rPr>
              <w:t>Les</w:t>
            </w:r>
            <w:r w:rsidR="00335C22">
              <w:rPr>
                <w:rFonts w:ascii="Arial Narrow" w:hAnsi="Arial Narrow"/>
                <w:iCs/>
                <w:lang w:val="fr-FR"/>
              </w:rPr>
              <w:t xml:space="preserve"> nombreux g</w:t>
            </w:r>
            <w:r w:rsidR="00335C22" w:rsidRPr="004109BA">
              <w:rPr>
                <w:rFonts w:ascii="Arial Narrow" w:hAnsi="Arial Narrow"/>
                <w:iCs/>
                <w:lang w:val="fr-FR"/>
              </w:rPr>
              <w:t>oulots d’étranglements qui entravent la vaccination sont entre autres: (i) une chaine d’approvisionnement en vaccins qui ne garantit pas toujours  la disponibilité des vaccins de qualité aux points  finaux d’utilisation (transport, le stockage  et gestion logistique), (ii) la faible disponibilité des services de santé de qualité qui intègrent la vaccination au niveau décentralisé du système de santé, (iii) la  faiblesse des capacités institutionnelles et de pilotage des organes et structures de santé à tous les niveaux du système de santé, (iv) la faible  qualité des données ne permet pas d’avoir une meilleure appréciation des efforts fournis par les équipes à tous les niveaux et ne permet pas une prise des décisions pertinentes en matière de vaccination, (v) la faible  demande des services de vaccination  par la communauté y compris dans des ZS où les services sont disponibles</w:t>
            </w:r>
            <w:r w:rsidR="00FF0804">
              <w:rPr>
                <w:rFonts w:ascii="Arial Narrow" w:hAnsi="Arial Narrow"/>
                <w:iCs/>
                <w:lang w:val="fr-FR"/>
              </w:rPr>
              <w:t>.</w:t>
            </w:r>
          </w:p>
          <w:p w:rsidR="00D41F30" w:rsidRPr="00D41F30" w:rsidRDefault="006B225D" w:rsidP="00D41F30">
            <w:pPr>
              <w:pStyle w:val="ColorfulList-Accent13"/>
              <w:spacing w:before="60" w:after="60" w:line="276" w:lineRule="auto"/>
              <w:ind w:left="0"/>
              <w:jc w:val="both"/>
              <w:rPr>
                <w:rFonts w:ascii="Arial Narrow" w:hAnsi="Arial Narrow"/>
                <w:iCs/>
                <w:lang w:val="fr-FR"/>
              </w:rPr>
            </w:pPr>
            <w:r>
              <w:rPr>
                <w:rFonts w:ascii="Arial Narrow" w:hAnsi="Arial Narrow"/>
                <w:iCs/>
                <w:lang w:val="fr-FR"/>
              </w:rPr>
              <w:t>Les</w:t>
            </w:r>
            <w:r w:rsidR="00342514">
              <w:rPr>
                <w:rFonts w:ascii="Arial Narrow" w:hAnsi="Arial Narrow"/>
                <w:iCs/>
                <w:lang w:val="fr-FR"/>
              </w:rPr>
              <w:t xml:space="preserve"> données</w:t>
            </w:r>
            <w:r w:rsidR="00F8278F">
              <w:rPr>
                <w:rFonts w:ascii="Arial Narrow" w:hAnsi="Arial Narrow"/>
                <w:iCs/>
                <w:lang w:val="fr-FR"/>
              </w:rPr>
              <w:t xml:space="preserve"> de l’évaluation  GEV de 2014, montrent que sur les 9 critères</w:t>
            </w:r>
            <w:r w:rsidR="00342514">
              <w:rPr>
                <w:rFonts w:ascii="Arial Narrow" w:hAnsi="Arial Narrow"/>
                <w:iCs/>
                <w:lang w:val="fr-FR"/>
              </w:rPr>
              <w:t xml:space="preserve"> seuls 2 critères, la gestion des vaccins (82%) et la formation (85%) enregistrent des scores supérieurs à 80%. Et au niveau aire de sant</w:t>
            </w:r>
            <w:r w:rsidRPr="004109BA">
              <w:rPr>
                <w:rFonts w:ascii="Arial Narrow" w:hAnsi="Arial Narrow"/>
                <w:iCs/>
                <w:lang w:val="fr-FR"/>
              </w:rPr>
              <w:t>é</w:t>
            </w:r>
            <w:r w:rsidR="00342514">
              <w:rPr>
                <w:rFonts w:ascii="Arial Narrow" w:hAnsi="Arial Narrow"/>
                <w:iCs/>
                <w:lang w:val="fr-FR"/>
              </w:rPr>
              <w:t xml:space="preserve"> seul le critère li</w:t>
            </w:r>
            <w:r w:rsidRPr="004109BA">
              <w:rPr>
                <w:rFonts w:ascii="Arial Narrow" w:hAnsi="Arial Narrow"/>
                <w:iCs/>
                <w:lang w:val="fr-FR"/>
              </w:rPr>
              <w:t>é</w:t>
            </w:r>
            <w:r w:rsidR="00342514">
              <w:rPr>
                <w:rFonts w:ascii="Arial Narrow" w:hAnsi="Arial Narrow"/>
                <w:iCs/>
                <w:lang w:val="fr-FR"/>
              </w:rPr>
              <w:t xml:space="preserve">  </w:t>
            </w:r>
            <w:r>
              <w:rPr>
                <w:rFonts w:ascii="Arial Narrow" w:hAnsi="Arial Narrow"/>
                <w:iCs/>
                <w:lang w:val="fr-FR"/>
              </w:rPr>
              <w:t xml:space="preserve">à la </w:t>
            </w:r>
            <w:r w:rsidR="00342514">
              <w:rPr>
                <w:rFonts w:ascii="Arial Narrow" w:hAnsi="Arial Narrow"/>
                <w:iCs/>
                <w:lang w:val="fr-FR"/>
              </w:rPr>
              <w:t>gestion des v</w:t>
            </w:r>
            <w:r w:rsidR="00D41F30">
              <w:rPr>
                <w:rFonts w:ascii="Arial Narrow" w:hAnsi="Arial Narrow"/>
                <w:iCs/>
                <w:lang w:val="fr-FR"/>
              </w:rPr>
              <w:t xml:space="preserve">accins a obtenu un score de 80%. Les principales faiblesses qui ont été identifiées par la GEV de 2014 sont entre autres : (i) </w:t>
            </w:r>
            <w:r w:rsidR="00D41F30" w:rsidRPr="00D41F30">
              <w:rPr>
                <w:rFonts w:ascii="Arial Narrow" w:hAnsi="Arial Narrow"/>
                <w:iCs/>
                <w:lang w:val="fr-FR"/>
              </w:rPr>
              <w:t>Insuffisance dans les relevés des températures et des alarmes, l’archivage des relevés et leur analyse;</w:t>
            </w:r>
            <w:r w:rsidR="00D41F30">
              <w:rPr>
                <w:rFonts w:ascii="Arial Narrow" w:hAnsi="Arial Narrow"/>
                <w:iCs/>
                <w:lang w:val="fr-FR"/>
              </w:rPr>
              <w:t xml:space="preserve"> (ii) l’insuffisance d</w:t>
            </w:r>
            <w:r w:rsidR="00D41F30" w:rsidRPr="00D41F30">
              <w:rPr>
                <w:rFonts w:ascii="Arial Narrow" w:hAnsi="Arial Narrow"/>
                <w:iCs/>
                <w:lang w:val="fr-FR"/>
              </w:rPr>
              <w:t xml:space="preserve">es capacités en stockage sec et </w:t>
            </w:r>
            <w:r w:rsidR="00D41F30">
              <w:rPr>
                <w:rFonts w:ascii="Arial Narrow" w:hAnsi="Arial Narrow"/>
                <w:iCs/>
                <w:lang w:val="fr-FR"/>
              </w:rPr>
              <w:t>en chaîne de froid</w:t>
            </w:r>
            <w:r w:rsidR="00D41F30" w:rsidRPr="00D41F30">
              <w:rPr>
                <w:rFonts w:ascii="Arial Narrow" w:hAnsi="Arial Narrow"/>
                <w:iCs/>
                <w:lang w:val="fr-FR"/>
              </w:rPr>
              <w:t>;</w:t>
            </w:r>
          </w:p>
          <w:p w:rsidR="00FE483B" w:rsidRDefault="00D41F30" w:rsidP="00D41F30">
            <w:pPr>
              <w:pStyle w:val="ColorfulList-Accent13"/>
              <w:spacing w:before="60" w:after="60" w:line="276" w:lineRule="auto"/>
              <w:ind w:left="0"/>
              <w:jc w:val="both"/>
              <w:rPr>
                <w:rFonts w:ascii="Arial Narrow" w:hAnsi="Arial Narrow"/>
                <w:iCs/>
                <w:lang w:val="fr-FR"/>
              </w:rPr>
            </w:pPr>
            <w:r>
              <w:rPr>
                <w:rFonts w:ascii="Arial Narrow" w:hAnsi="Arial Narrow"/>
                <w:iCs/>
                <w:lang w:val="fr-FR"/>
              </w:rPr>
              <w:t>(iii) l’a</w:t>
            </w:r>
            <w:r w:rsidRPr="00D41F30">
              <w:rPr>
                <w:rFonts w:ascii="Arial Narrow" w:hAnsi="Arial Narrow"/>
                <w:iCs/>
                <w:lang w:val="fr-FR"/>
              </w:rPr>
              <w:t>bsence d’enregistreurs continus de température et de systèmes d’alarme dans la grande majeure partie des structures;</w:t>
            </w:r>
            <w:r>
              <w:rPr>
                <w:rFonts w:ascii="Arial Narrow" w:hAnsi="Arial Narrow"/>
                <w:iCs/>
                <w:lang w:val="fr-FR"/>
              </w:rPr>
              <w:t xml:space="preserve"> (iv) u</w:t>
            </w:r>
            <w:r w:rsidRPr="00D41F30">
              <w:rPr>
                <w:rFonts w:ascii="Arial Narrow" w:hAnsi="Arial Narrow"/>
                <w:iCs/>
                <w:lang w:val="fr-FR"/>
              </w:rPr>
              <w:t>ne maintenance des bâtiments, des équipements de chaine du froid et des véhicu</w:t>
            </w:r>
            <w:r>
              <w:rPr>
                <w:rFonts w:ascii="Arial Narrow" w:hAnsi="Arial Narrow"/>
                <w:iCs/>
                <w:lang w:val="fr-FR"/>
              </w:rPr>
              <w:t>les très partiellement réalisée ; (v) l</w:t>
            </w:r>
            <w:r w:rsidRPr="00D41F30">
              <w:rPr>
                <w:rFonts w:ascii="Arial Narrow" w:hAnsi="Arial Narrow"/>
                <w:iCs/>
                <w:lang w:val="fr-FR"/>
              </w:rPr>
              <w:t>es outils de gestion de stock et de suivi des livraisons ne comportent pas toutes les info</w:t>
            </w:r>
            <w:r>
              <w:rPr>
                <w:rFonts w:ascii="Arial Narrow" w:hAnsi="Arial Narrow"/>
                <w:iCs/>
                <w:lang w:val="fr-FR"/>
              </w:rPr>
              <w:t>rmations et sont mal utilisés ; (vi) d</w:t>
            </w:r>
            <w:r w:rsidRPr="00D41F30">
              <w:rPr>
                <w:rFonts w:ascii="Arial Narrow" w:hAnsi="Arial Narrow"/>
                <w:iCs/>
                <w:lang w:val="fr-FR"/>
              </w:rPr>
              <w:t>es carences dans l’enregistrement des données, l’archivage et la sécurisation des outils de gestion (registres de stocks, bordereaux de livraison, et</w:t>
            </w:r>
            <w:r>
              <w:rPr>
                <w:rFonts w:ascii="Arial Narrow" w:hAnsi="Arial Narrow"/>
                <w:iCs/>
                <w:lang w:val="fr-FR"/>
              </w:rPr>
              <w:t xml:space="preserve">c.) ; (vii) un </w:t>
            </w:r>
            <w:r w:rsidRPr="00D41F30">
              <w:rPr>
                <w:rFonts w:ascii="Arial Narrow" w:hAnsi="Arial Narrow"/>
                <w:iCs/>
                <w:lang w:val="fr-FR"/>
              </w:rPr>
              <w:t>manque de supervision sur les bonnes pratiques, la bonne utilisation des outils de gestion et l</w:t>
            </w:r>
            <w:r>
              <w:rPr>
                <w:rFonts w:ascii="Arial Narrow" w:hAnsi="Arial Narrow"/>
                <w:iCs/>
                <w:lang w:val="fr-FR"/>
              </w:rPr>
              <w:t xml:space="preserve">a qualité des enregistrements ; (viii) </w:t>
            </w:r>
            <w:r w:rsidRPr="00D41F30">
              <w:rPr>
                <w:rFonts w:ascii="Arial Narrow" w:hAnsi="Arial Narrow"/>
                <w:iCs/>
                <w:lang w:val="fr-FR"/>
              </w:rPr>
              <w:t>Des connaissances acquises au niveau des managers sans forcément des mises en pratique au niveau des magasiniers ;</w:t>
            </w:r>
            <w:r>
              <w:rPr>
                <w:rFonts w:ascii="Arial Narrow" w:hAnsi="Arial Narrow"/>
                <w:iCs/>
                <w:lang w:val="fr-FR"/>
              </w:rPr>
              <w:t xml:space="preserve"> (ix) </w:t>
            </w:r>
            <w:r w:rsidRPr="00D41F30">
              <w:rPr>
                <w:rFonts w:ascii="Arial Narrow" w:hAnsi="Arial Narrow"/>
                <w:iCs/>
                <w:lang w:val="fr-FR"/>
              </w:rPr>
              <w:t>Absence de Procédures Opérationnelles Normalisées.</w:t>
            </w:r>
            <w:r>
              <w:rPr>
                <w:rFonts w:ascii="Arial Narrow" w:hAnsi="Arial Narrow"/>
                <w:iCs/>
                <w:lang w:val="fr-FR"/>
              </w:rPr>
              <w:t xml:space="preserve"> Toutes ces </w:t>
            </w:r>
            <w:r w:rsidR="00227BDC">
              <w:rPr>
                <w:rFonts w:ascii="Arial Narrow" w:hAnsi="Arial Narrow"/>
                <w:iCs/>
                <w:lang w:val="fr-FR"/>
              </w:rPr>
              <w:t>faiblesses</w:t>
            </w:r>
            <w:r w:rsidR="00342514">
              <w:rPr>
                <w:rFonts w:ascii="Arial Narrow" w:hAnsi="Arial Narrow"/>
                <w:iCs/>
                <w:lang w:val="fr-FR"/>
              </w:rPr>
              <w:t xml:space="preserve"> </w:t>
            </w:r>
            <w:r w:rsidR="005C2095">
              <w:rPr>
                <w:rFonts w:ascii="Arial Narrow" w:hAnsi="Arial Narrow"/>
                <w:iCs/>
                <w:lang w:val="fr-FR"/>
              </w:rPr>
              <w:t>dénotent</w:t>
            </w:r>
            <w:r w:rsidR="00342514">
              <w:rPr>
                <w:rFonts w:ascii="Arial Narrow" w:hAnsi="Arial Narrow"/>
                <w:iCs/>
                <w:lang w:val="fr-FR"/>
              </w:rPr>
              <w:t xml:space="preserve"> les nombreuses difficultés liées </w:t>
            </w:r>
            <w:r w:rsidR="00227BDC">
              <w:rPr>
                <w:rFonts w:ascii="Arial Narrow" w:hAnsi="Arial Narrow"/>
                <w:iCs/>
                <w:lang w:val="fr-FR"/>
              </w:rPr>
              <w:t>à</w:t>
            </w:r>
            <w:r w:rsidR="00342514">
              <w:rPr>
                <w:rFonts w:ascii="Arial Narrow" w:hAnsi="Arial Narrow"/>
                <w:iCs/>
                <w:lang w:val="fr-FR"/>
              </w:rPr>
              <w:t xml:space="preserve"> la chaine d’approvisionnement et à la gestion du programme.  </w:t>
            </w:r>
            <w:r w:rsidR="00FE483B">
              <w:rPr>
                <w:rFonts w:ascii="Arial Narrow" w:hAnsi="Arial Narrow"/>
                <w:iCs/>
                <w:lang w:val="fr-FR"/>
              </w:rPr>
              <w:t xml:space="preserve">Les équipements de la chaine du froid qui seront acquis dans le cadre de </w:t>
            </w:r>
            <w:r w:rsidR="00431878">
              <w:rPr>
                <w:rFonts w:ascii="Arial Narrow" w:hAnsi="Arial Narrow"/>
                <w:iCs/>
                <w:lang w:val="fr-FR"/>
              </w:rPr>
              <w:t xml:space="preserve">ce </w:t>
            </w:r>
            <w:r w:rsidR="00FE483B">
              <w:rPr>
                <w:rFonts w:ascii="Arial Narrow" w:hAnsi="Arial Narrow"/>
                <w:iCs/>
                <w:lang w:val="fr-FR"/>
              </w:rPr>
              <w:t xml:space="preserve">projet contribueront à résoudre les principaux goulots d’étranglement qui ont été identifiés. </w:t>
            </w:r>
            <w:r w:rsidR="00091064">
              <w:rPr>
                <w:rFonts w:ascii="Arial Narrow" w:hAnsi="Arial Narrow"/>
                <w:iCs/>
                <w:lang w:val="fr-FR"/>
              </w:rPr>
              <w:t>Grace à ce projet, les centres de sant</w:t>
            </w:r>
            <w:r w:rsidR="00F9101F">
              <w:rPr>
                <w:rFonts w:ascii="Arial Narrow" w:hAnsi="Arial Narrow"/>
                <w:iCs/>
                <w:lang w:val="fr-FR"/>
              </w:rPr>
              <w:t>é</w:t>
            </w:r>
            <w:r w:rsidR="00091064">
              <w:rPr>
                <w:rFonts w:ascii="Arial Narrow" w:hAnsi="Arial Narrow"/>
                <w:iCs/>
                <w:lang w:val="fr-FR"/>
              </w:rPr>
              <w:t xml:space="preserve"> seront équipés de </w:t>
            </w:r>
            <w:r w:rsidR="00091064" w:rsidRPr="00DD6606">
              <w:rPr>
                <w:rFonts w:ascii="Arial Narrow" w:hAnsi="Arial Narrow"/>
                <w:lang w:val="fr-BE"/>
              </w:rPr>
              <w:t>matériels de la chaîne du froid</w:t>
            </w:r>
            <w:r w:rsidR="00091064">
              <w:rPr>
                <w:rFonts w:ascii="Arial Narrow" w:hAnsi="Arial Narrow"/>
                <w:lang w:val="fr-BE"/>
              </w:rPr>
              <w:t xml:space="preserve"> fiables, performants, robustes. Le problème de rupture de la chaine du froid par manque de pétrole ne se posera plus. Le personnel sera </w:t>
            </w:r>
            <w:r w:rsidR="006B225D">
              <w:rPr>
                <w:rFonts w:ascii="Arial Narrow" w:hAnsi="Arial Narrow"/>
                <w:lang w:val="fr-BE"/>
              </w:rPr>
              <w:t>formé</w:t>
            </w:r>
            <w:r w:rsidR="00091064">
              <w:rPr>
                <w:rFonts w:ascii="Arial Narrow" w:hAnsi="Arial Narrow"/>
                <w:lang w:val="fr-BE"/>
              </w:rPr>
              <w:t xml:space="preserve"> sur la maintenance préventive des équipements lors de l’installation. </w:t>
            </w:r>
            <w:r w:rsidR="006B225D">
              <w:rPr>
                <w:rFonts w:ascii="Arial Narrow" w:hAnsi="Arial Narrow"/>
                <w:lang w:val="fr-BE"/>
              </w:rPr>
              <w:t xml:space="preserve">Le </w:t>
            </w:r>
            <w:r w:rsidR="00091064">
              <w:rPr>
                <w:rFonts w:ascii="Arial Narrow" w:hAnsi="Arial Narrow"/>
                <w:lang w:val="fr-BE"/>
              </w:rPr>
              <w:t>système de maintenance sera réorganisé</w:t>
            </w:r>
            <w:r w:rsidR="006B225D">
              <w:rPr>
                <w:rFonts w:ascii="Arial Narrow" w:hAnsi="Arial Narrow"/>
                <w:lang w:val="fr-BE"/>
              </w:rPr>
              <w:t xml:space="preserve"> par la mise en place des pools de maintenance au niveau central </w:t>
            </w:r>
            <w:r w:rsidR="00F9101F">
              <w:rPr>
                <w:rFonts w:ascii="Arial Narrow" w:hAnsi="Arial Narrow"/>
                <w:lang w:val="fr-BE"/>
              </w:rPr>
              <w:t xml:space="preserve">et </w:t>
            </w:r>
            <w:r w:rsidR="006B225D">
              <w:rPr>
                <w:rFonts w:ascii="Arial Narrow" w:hAnsi="Arial Narrow"/>
                <w:lang w:val="fr-BE"/>
              </w:rPr>
              <w:t>dans chaque province</w:t>
            </w:r>
            <w:r w:rsidR="00091064">
              <w:rPr>
                <w:rFonts w:ascii="Arial Narrow" w:hAnsi="Arial Narrow"/>
                <w:lang w:val="fr-BE"/>
              </w:rPr>
              <w:t xml:space="preserve">. Des </w:t>
            </w:r>
            <w:r w:rsidR="00091064" w:rsidRPr="00DD6606">
              <w:rPr>
                <w:rFonts w:ascii="Arial Narrow" w:hAnsi="Arial Narrow"/>
                <w:iCs/>
                <w:lang w:val="fr-FR"/>
              </w:rPr>
              <w:t xml:space="preserve">procédures opératoires normalisées </w:t>
            </w:r>
            <w:r w:rsidR="00091064">
              <w:rPr>
                <w:rFonts w:ascii="Arial Narrow" w:hAnsi="Arial Narrow"/>
                <w:iCs/>
                <w:lang w:val="fr-FR"/>
              </w:rPr>
              <w:t>seront distribués. Le</w:t>
            </w:r>
            <w:r w:rsidR="00091064" w:rsidRPr="00DD6606">
              <w:rPr>
                <w:rFonts w:ascii="Arial Narrow" w:hAnsi="Arial Narrow"/>
                <w:iCs/>
                <w:lang w:val="fr-FR"/>
              </w:rPr>
              <w:t xml:space="preserve"> monitor</w:t>
            </w:r>
            <w:r w:rsidR="00091064">
              <w:rPr>
                <w:rFonts w:ascii="Arial Narrow" w:hAnsi="Arial Narrow"/>
                <w:iCs/>
                <w:lang w:val="fr-FR"/>
              </w:rPr>
              <w:t>age</w:t>
            </w:r>
            <w:r w:rsidR="00091064" w:rsidRPr="00DD6606">
              <w:rPr>
                <w:rFonts w:ascii="Arial Narrow" w:hAnsi="Arial Narrow"/>
                <w:iCs/>
                <w:lang w:val="fr-FR"/>
              </w:rPr>
              <w:t xml:space="preserve"> de la température des équipements de la </w:t>
            </w:r>
            <w:proofErr w:type="spellStart"/>
            <w:r w:rsidR="00091064" w:rsidRPr="00DD6606">
              <w:rPr>
                <w:rFonts w:ascii="Arial Narrow" w:hAnsi="Arial Narrow"/>
                <w:iCs/>
                <w:lang w:val="fr-FR"/>
              </w:rPr>
              <w:t>CdF</w:t>
            </w:r>
            <w:proofErr w:type="spellEnd"/>
            <w:r w:rsidR="00091064" w:rsidRPr="00DD6606">
              <w:rPr>
                <w:rFonts w:ascii="Arial Narrow" w:hAnsi="Arial Narrow"/>
                <w:iCs/>
                <w:lang w:val="fr-FR"/>
              </w:rPr>
              <w:t xml:space="preserve"> </w:t>
            </w:r>
            <w:r w:rsidR="00091064">
              <w:rPr>
                <w:rFonts w:ascii="Arial Narrow" w:hAnsi="Arial Narrow"/>
                <w:iCs/>
                <w:lang w:val="fr-FR"/>
              </w:rPr>
              <w:t xml:space="preserve">sera systématiquement fait. </w:t>
            </w:r>
          </w:p>
          <w:p w:rsidR="00FF0804" w:rsidRPr="00E32723" w:rsidRDefault="00FF0804" w:rsidP="00335C22">
            <w:pPr>
              <w:pStyle w:val="ColorfulList-Accent13"/>
              <w:spacing w:before="60" w:after="60" w:line="276" w:lineRule="auto"/>
              <w:ind w:left="0"/>
              <w:jc w:val="both"/>
              <w:rPr>
                <w:rFonts w:cs="Arial"/>
                <w:i/>
                <w:color w:val="0070C0"/>
                <w:lang w:val="fr-FR"/>
              </w:rPr>
            </w:pPr>
          </w:p>
          <w:p w:rsidR="00132C7A" w:rsidRDefault="00132C7A" w:rsidP="00F72F09">
            <w:pPr>
              <w:pStyle w:val="ColorfulList-Accent13"/>
              <w:numPr>
                <w:ilvl w:val="0"/>
                <w:numId w:val="13"/>
              </w:numPr>
              <w:spacing w:before="60" w:after="60" w:line="276" w:lineRule="auto"/>
              <w:jc w:val="both"/>
              <w:rPr>
                <w:rFonts w:cs="Arial"/>
                <w:i/>
                <w:color w:val="0070C0"/>
                <w:lang w:val="fr-FR"/>
              </w:rPr>
            </w:pPr>
            <w:r w:rsidRPr="00E32723">
              <w:rPr>
                <w:rFonts w:cs="Arial"/>
                <w:i/>
                <w:color w:val="0070C0"/>
                <w:lang w:val="fr-FR"/>
              </w:rPr>
              <w:lastRenderedPageBreak/>
              <w:t>Décrire les autres problèmes liés à la chaîne d'approvisionnement que le soutien de la plateforme d'optimisation de l'ECF permettra d'atténuer ?</w:t>
            </w:r>
          </w:p>
          <w:p w:rsidR="00335C22" w:rsidRPr="00DD6606" w:rsidRDefault="00335C22" w:rsidP="00335C22">
            <w:pPr>
              <w:pStyle w:val="CEPATabletext"/>
              <w:jc w:val="both"/>
              <w:rPr>
                <w:rFonts w:ascii="Arial Narrow" w:hAnsi="Arial Narrow"/>
                <w:szCs w:val="20"/>
                <w:lang w:val="fr-BE"/>
              </w:rPr>
            </w:pPr>
            <w:r w:rsidRPr="00DD6606">
              <w:rPr>
                <w:rFonts w:ascii="Arial Narrow" w:hAnsi="Arial Narrow"/>
                <w:szCs w:val="20"/>
                <w:lang w:val="fr-BE"/>
              </w:rPr>
              <w:t>Ce projet permettra au Pays, d’améliorer plusieurs indicateurs de service de vaccination</w:t>
            </w:r>
            <w:r>
              <w:rPr>
                <w:rFonts w:ascii="Arial Narrow" w:hAnsi="Arial Narrow"/>
                <w:szCs w:val="20"/>
                <w:lang w:val="fr-BE"/>
              </w:rPr>
              <w:t>.</w:t>
            </w:r>
          </w:p>
          <w:p w:rsidR="00335C22" w:rsidRPr="00DD6606" w:rsidRDefault="00335C22" w:rsidP="00F72F09">
            <w:pPr>
              <w:pStyle w:val="CEPATabletext"/>
              <w:numPr>
                <w:ilvl w:val="0"/>
                <w:numId w:val="22"/>
              </w:numPr>
              <w:jc w:val="both"/>
              <w:rPr>
                <w:rFonts w:ascii="Arial Narrow" w:hAnsi="Arial Narrow"/>
                <w:szCs w:val="20"/>
                <w:lang w:val="fr-BE"/>
              </w:rPr>
            </w:pPr>
            <w:r w:rsidRPr="009F028A">
              <w:rPr>
                <w:rFonts w:ascii="Arial Narrow" w:hAnsi="Arial Narrow"/>
                <w:i/>
                <w:szCs w:val="20"/>
                <w:lang w:val="fr-BE"/>
              </w:rPr>
              <w:t>Disponibilité des vaccins de qualité à tous les niveaux</w:t>
            </w:r>
            <w:r w:rsidR="00F47B21">
              <w:rPr>
                <w:rFonts w:ascii="Arial Narrow" w:hAnsi="Arial Narrow"/>
                <w:i/>
                <w:szCs w:val="20"/>
                <w:lang w:val="fr-BE"/>
              </w:rPr>
              <w:t xml:space="preserve"> : </w:t>
            </w:r>
            <w:r w:rsidR="009B302A">
              <w:rPr>
                <w:rFonts w:ascii="Arial Narrow" w:hAnsi="Arial Narrow"/>
                <w:szCs w:val="20"/>
                <w:lang w:val="fr-BE"/>
              </w:rPr>
              <w:t xml:space="preserve">Ce nouveau </w:t>
            </w:r>
            <w:proofErr w:type="spellStart"/>
            <w:r w:rsidR="009B302A">
              <w:rPr>
                <w:rFonts w:ascii="Arial Narrow" w:hAnsi="Arial Narrow"/>
                <w:szCs w:val="20"/>
                <w:lang w:val="fr-BE"/>
              </w:rPr>
              <w:t>prop</w:t>
            </w:r>
            <w:r w:rsidR="00F36169">
              <w:rPr>
                <w:rFonts w:ascii="Arial Narrow" w:hAnsi="Arial Narrow"/>
                <w:szCs w:val="20"/>
                <w:lang w:val="fr-BE"/>
              </w:rPr>
              <w:t>osal</w:t>
            </w:r>
            <w:proofErr w:type="spellEnd"/>
            <w:r w:rsidR="00F36169">
              <w:rPr>
                <w:rFonts w:ascii="Arial Narrow" w:hAnsi="Arial Narrow"/>
                <w:szCs w:val="20"/>
                <w:lang w:val="fr-BE"/>
              </w:rPr>
              <w:t xml:space="preserve"> </w:t>
            </w:r>
            <w:r w:rsidR="009B302A">
              <w:rPr>
                <w:rFonts w:ascii="Arial Narrow" w:hAnsi="Arial Narrow"/>
                <w:szCs w:val="20"/>
                <w:lang w:val="fr-BE"/>
              </w:rPr>
              <w:t xml:space="preserve"> CCEPO2</w:t>
            </w:r>
            <w:r w:rsidR="00C96E1D">
              <w:rPr>
                <w:rFonts w:ascii="Arial Narrow" w:hAnsi="Arial Narrow"/>
                <w:szCs w:val="20"/>
                <w:lang w:val="fr-BE"/>
              </w:rPr>
              <w:t xml:space="preserve"> permettra de </w:t>
            </w:r>
            <w:r w:rsidR="009B302A">
              <w:rPr>
                <w:rFonts w:ascii="Arial Narrow" w:hAnsi="Arial Narrow"/>
                <w:szCs w:val="20"/>
                <w:lang w:val="fr-BE"/>
              </w:rPr>
              <w:t>résoudre des problèmes de disponibilité de vaccins da</w:t>
            </w:r>
            <w:r w:rsidR="00FD10DC">
              <w:rPr>
                <w:rFonts w:ascii="Arial Narrow" w:hAnsi="Arial Narrow"/>
                <w:szCs w:val="20"/>
                <w:lang w:val="fr-BE"/>
              </w:rPr>
              <w:t>ns tous les centres de santé par</w:t>
            </w:r>
            <w:r w:rsidR="009B302A">
              <w:rPr>
                <w:rFonts w:ascii="Arial Narrow" w:hAnsi="Arial Narrow"/>
                <w:szCs w:val="20"/>
                <w:lang w:val="fr-BE"/>
              </w:rPr>
              <w:t xml:space="preserve"> l’acquisition et l’installation de </w:t>
            </w:r>
            <w:r w:rsidR="00965EF7" w:rsidRPr="00F47B21">
              <w:rPr>
                <w:rFonts w:ascii="Arial Narrow" w:hAnsi="Arial Narrow"/>
                <w:szCs w:val="20"/>
                <w:lang w:val="fr-BE"/>
              </w:rPr>
              <w:t>4</w:t>
            </w:r>
            <w:r w:rsidR="00965EF7">
              <w:rPr>
                <w:rFonts w:ascii="Arial Narrow" w:hAnsi="Arial Narrow"/>
                <w:szCs w:val="20"/>
                <w:lang w:val="fr-BE"/>
              </w:rPr>
              <w:t xml:space="preserve">000 </w:t>
            </w:r>
            <w:r w:rsidR="009B302A">
              <w:rPr>
                <w:rFonts w:ascii="Arial Narrow" w:hAnsi="Arial Narrow"/>
                <w:szCs w:val="20"/>
                <w:lang w:val="fr-BE"/>
              </w:rPr>
              <w:t xml:space="preserve">réfrigérateurs solaires de petite capacité dans 4000 </w:t>
            </w:r>
            <w:r w:rsidR="00965EF7">
              <w:rPr>
                <w:rFonts w:ascii="Arial Narrow" w:hAnsi="Arial Narrow"/>
                <w:szCs w:val="20"/>
                <w:lang w:val="fr-BE"/>
              </w:rPr>
              <w:t>centres de santé (</w:t>
            </w:r>
            <w:r w:rsidR="00FA1BFB">
              <w:rPr>
                <w:rFonts w:ascii="Arial Narrow" w:hAnsi="Arial Narrow"/>
                <w:szCs w:val="20"/>
                <w:lang w:val="fr-BE"/>
              </w:rPr>
              <w:t>2</w:t>
            </w:r>
            <w:r w:rsidR="00FA1BFB" w:rsidRPr="00FA1BFB">
              <w:rPr>
                <w:rFonts w:ascii="Arial Narrow" w:hAnsi="Arial Narrow"/>
                <w:szCs w:val="20"/>
                <w:lang w:val="fr-BE"/>
              </w:rPr>
              <w:t>581</w:t>
            </w:r>
            <w:r w:rsidR="00FA1BFB">
              <w:rPr>
                <w:rFonts w:ascii="Arial Narrow" w:hAnsi="Arial Narrow"/>
                <w:szCs w:val="20"/>
                <w:lang w:val="fr-BE"/>
              </w:rPr>
              <w:t xml:space="preserve"> </w:t>
            </w:r>
            <w:r w:rsidR="009B302A">
              <w:rPr>
                <w:rFonts w:ascii="Arial Narrow" w:hAnsi="Arial Narrow"/>
                <w:szCs w:val="20"/>
                <w:lang w:val="fr-BE"/>
              </w:rPr>
              <w:t>centres de santé non</w:t>
            </w:r>
            <w:r>
              <w:rPr>
                <w:rFonts w:ascii="Arial Narrow" w:hAnsi="Arial Narrow"/>
                <w:szCs w:val="20"/>
                <w:lang w:val="fr-BE"/>
              </w:rPr>
              <w:t xml:space="preserve"> encore équipés et </w:t>
            </w:r>
            <w:r w:rsidR="00965EF7">
              <w:rPr>
                <w:rFonts w:ascii="Arial Narrow" w:hAnsi="Arial Narrow"/>
                <w:szCs w:val="20"/>
                <w:lang w:val="fr-BE"/>
              </w:rPr>
              <w:t>1</w:t>
            </w:r>
            <w:r w:rsidR="00D174F3">
              <w:rPr>
                <w:rFonts w:ascii="Arial Narrow" w:hAnsi="Arial Narrow"/>
                <w:szCs w:val="20"/>
                <w:lang w:val="fr-BE"/>
              </w:rPr>
              <w:t>44</w:t>
            </w:r>
            <w:r w:rsidR="00FA1BFB" w:rsidRPr="00FA1BFB">
              <w:rPr>
                <w:rFonts w:ascii="Arial Narrow" w:hAnsi="Arial Narrow"/>
                <w:szCs w:val="20"/>
                <w:lang w:val="fr-BE"/>
              </w:rPr>
              <w:t>9</w:t>
            </w:r>
            <w:r>
              <w:rPr>
                <w:rFonts w:ascii="Arial Narrow" w:hAnsi="Arial Narrow"/>
                <w:szCs w:val="20"/>
                <w:lang w:val="fr-BE"/>
              </w:rPr>
              <w:t xml:space="preserve"> </w:t>
            </w:r>
            <w:r w:rsidR="009B302A">
              <w:rPr>
                <w:rFonts w:ascii="Arial Narrow" w:hAnsi="Arial Narrow"/>
                <w:szCs w:val="20"/>
                <w:lang w:val="fr-BE"/>
              </w:rPr>
              <w:t>centres de santé</w:t>
            </w:r>
            <w:r>
              <w:rPr>
                <w:rFonts w:ascii="Arial Narrow" w:hAnsi="Arial Narrow"/>
                <w:szCs w:val="20"/>
                <w:lang w:val="fr-BE"/>
              </w:rPr>
              <w:t xml:space="preserve"> dont les réfrigérateurs sont en panne </w:t>
            </w:r>
            <w:r w:rsidR="00FA1BFB">
              <w:rPr>
                <w:rFonts w:ascii="Arial Narrow" w:hAnsi="Arial Narrow"/>
                <w:szCs w:val="20"/>
                <w:lang w:val="fr-BE"/>
              </w:rPr>
              <w:t>et ceux disposant de réfrigérateurs ne répondant aux normes  PQS</w:t>
            </w:r>
            <w:r w:rsidR="00965EF7">
              <w:rPr>
                <w:rFonts w:ascii="Arial Narrow" w:hAnsi="Arial Narrow"/>
                <w:szCs w:val="20"/>
                <w:lang w:val="fr-BE"/>
              </w:rPr>
              <w:t>)</w:t>
            </w:r>
            <w:r w:rsidR="009B302A">
              <w:rPr>
                <w:rFonts w:ascii="Arial Narrow" w:hAnsi="Arial Narrow"/>
                <w:szCs w:val="20"/>
                <w:lang w:val="fr-BE"/>
              </w:rPr>
              <w:t xml:space="preserve"> et 52 </w:t>
            </w:r>
            <w:r>
              <w:rPr>
                <w:rFonts w:ascii="Arial Narrow" w:hAnsi="Arial Narrow"/>
                <w:szCs w:val="20"/>
                <w:lang w:val="fr-BE"/>
              </w:rPr>
              <w:t>glacières à</w:t>
            </w:r>
            <w:r w:rsidRPr="00DD6606">
              <w:rPr>
                <w:rFonts w:ascii="Arial Narrow" w:hAnsi="Arial Narrow"/>
                <w:szCs w:val="20"/>
                <w:lang w:val="fr-BE"/>
              </w:rPr>
              <w:t xml:space="preserve"> lo</w:t>
            </w:r>
            <w:r>
              <w:rPr>
                <w:rFonts w:ascii="Arial Narrow" w:hAnsi="Arial Narrow"/>
                <w:szCs w:val="20"/>
                <w:lang w:val="fr-BE"/>
              </w:rPr>
              <w:t>ngue durée de conservation</w:t>
            </w:r>
            <w:r w:rsidR="00AB23FD">
              <w:rPr>
                <w:rFonts w:ascii="Arial Narrow" w:hAnsi="Arial Narrow"/>
                <w:szCs w:val="20"/>
                <w:lang w:val="fr-BE"/>
              </w:rPr>
              <w:t xml:space="preserve"> et 53 réfrigérateurs de grande capacité pour les bureaux centraux de zones de santé. </w:t>
            </w:r>
            <w:r w:rsidR="00FD06D4">
              <w:rPr>
                <w:rFonts w:ascii="Arial Narrow" w:hAnsi="Arial Narrow"/>
                <w:szCs w:val="20"/>
                <w:lang w:val="fr-BE"/>
              </w:rPr>
              <w:t xml:space="preserve">Le projet </w:t>
            </w:r>
            <w:r w:rsidRPr="00DD6606">
              <w:rPr>
                <w:rFonts w:ascii="Arial Narrow" w:hAnsi="Arial Narrow"/>
                <w:szCs w:val="20"/>
                <w:lang w:val="fr-BE"/>
              </w:rPr>
              <w:t xml:space="preserve">permettra d’augmenter la couverture en équipements de </w:t>
            </w:r>
            <w:proofErr w:type="spellStart"/>
            <w:r w:rsidRPr="00DD6606">
              <w:rPr>
                <w:rFonts w:ascii="Arial Narrow" w:hAnsi="Arial Narrow"/>
                <w:szCs w:val="20"/>
                <w:lang w:val="fr-BE"/>
              </w:rPr>
              <w:t>C</w:t>
            </w:r>
            <w:r>
              <w:rPr>
                <w:rFonts w:ascii="Arial Narrow" w:hAnsi="Arial Narrow"/>
                <w:szCs w:val="20"/>
                <w:lang w:val="fr-BE"/>
              </w:rPr>
              <w:t>dF</w:t>
            </w:r>
            <w:proofErr w:type="spellEnd"/>
            <w:r>
              <w:rPr>
                <w:rFonts w:ascii="Arial Narrow" w:hAnsi="Arial Narrow"/>
                <w:szCs w:val="20"/>
                <w:lang w:val="fr-BE"/>
              </w:rPr>
              <w:t xml:space="preserve"> des CS</w:t>
            </w:r>
            <w:r w:rsidR="00FA1BFB">
              <w:rPr>
                <w:rFonts w:ascii="Arial Narrow" w:hAnsi="Arial Narrow"/>
                <w:szCs w:val="20"/>
                <w:lang w:val="fr-BE"/>
              </w:rPr>
              <w:t xml:space="preserve"> qui passera de 75% </w:t>
            </w:r>
            <w:r w:rsidR="002C5E97">
              <w:rPr>
                <w:rFonts w:ascii="Arial Narrow" w:hAnsi="Arial Narrow"/>
                <w:szCs w:val="20"/>
                <w:lang w:val="fr-BE"/>
              </w:rPr>
              <w:t>à</w:t>
            </w:r>
            <w:r w:rsidR="00FA1BFB">
              <w:rPr>
                <w:rFonts w:ascii="Arial Narrow" w:hAnsi="Arial Narrow"/>
                <w:szCs w:val="20"/>
                <w:lang w:val="fr-BE"/>
              </w:rPr>
              <w:t xml:space="preserve"> 99,4%</w:t>
            </w:r>
            <w:r>
              <w:rPr>
                <w:rFonts w:ascii="Arial Narrow" w:hAnsi="Arial Narrow"/>
                <w:szCs w:val="20"/>
                <w:lang w:val="fr-BE"/>
              </w:rPr>
              <w:t xml:space="preserve">. </w:t>
            </w:r>
            <w:r w:rsidRPr="00DD6606">
              <w:rPr>
                <w:rFonts w:ascii="Arial Narrow" w:hAnsi="Arial Narrow"/>
                <w:szCs w:val="20"/>
                <w:lang w:val="fr-BE"/>
              </w:rPr>
              <w:t>Ceci permettra aux structures d’avoir de bons vaccins en quantité</w:t>
            </w:r>
            <w:r>
              <w:rPr>
                <w:rFonts w:ascii="Arial Narrow" w:hAnsi="Arial Narrow"/>
                <w:szCs w:val="20"/>
                <w:lang w:val="fr-BE"/>
              </w:rPr>
              <w:t xml:space="preserve"> et en qualité.</w:t>
            </w:r>
          </w:p>
          <w:p w:rsidR="00335C22" w:rsidRPr="00DD6606" w:rsidRDefault="00335C22" w:rsidP="00F72F09">
            <w:pPr>
              <w:pStyle w:val="CEPATabletext"/>
              <w:numPr>
                <w:ilvl w:val="0"/>
                <w:numId w:val="22"/>
              </w:numPr>
              <w:jc w:val="both"/>
              <w:rPr>
                <w:rFonts w:ascii="Arial Narrow" w:hAnsi="Arial Narrow"/>
                <w:szCs w:val="20"/>
                <w:lang w:val="fr-BE"/>
              </w:rPr>
            </w:pPr>
            <w:r w:rsidRPr="009F028A">
              <w:rPr>
                <w:rFonts w:ascii="Arial Narrow" w:hAnsi="Arial Narrow"/>
                <w:i/>
                <w:szCs w:val="20"/>
                <w:lang w:val="fr-BE"/>
              </w:rPr>
              <w:t>Accès à la vaccination de toute la population du Pays</w:t>
            </w:r>
            <w:r w:rsidRPr="00045C2F">
              <w:rPr>
                <w:rFonts w:ascii="Arial Narrow" w:hAnsi="Arial Narrow"/>
                <w:i/>
                <w:szCs w:val="20"/>
                <w:lang w:val="fr-BE"/>
              </w:rPr>
              <w:t> :</w:t>
            </w:r>
            <w:r w:rsidRPr="00DD6606">
              <w:rPr>
                <w:rFonts w:ascii="Arial Narrow" w:hAnsi="Arial Narrow"/>
                <w:szCs w:val="20"/>
                <w:lang w:val="fr-BE"/>
              </w:rPr>
              <w:t xml:space="preserve"> la disponibilité  des équipements </w:t>
            </w:r>
            <w:proofErr w:type="spellStart"/>
            <w:r w:rsidRPr="00DD6606">
              <w:rPr>
                <w:rFonts w:ascii="Arial Narrow" w:hAnsi="Arial Narrow"/>
                <w:szCs w:val="20"/>
                <w:lang w:val="fr-BE"/>
              </w:rPr>
              <w:t>C</w:t>
            </w:r>
            <w:r>
              <w:rPr>
                <w:rFonts w:ascii="Arial Narrow" w:hAnsi="Arial Narrow"/>
                <w:szCs w:val="20"/>
                <w:lang w:val="fr-BE"/>
              </w:rPr>
              <w:t>d</w:t>
            </w:r>
            <w:r w:rsidRPr="00DD6606">
              <w:rPr>
                <w:rFonts w:ascii="Arial Narrow" w:hAnsi="Arial Narrow"/>
                <w:szCs w:val="20"/>
                <w:lang w:val="fr-BE"/>
              </w:rPr>
              <w:t>F</w:t>
            </w:r>
            <w:proofErr w:type="spellEnd"/>
            <w:r w:rsidRPr="00DD6606">
              <w:rPr>
                <w:rFonts w:ascii="Arial Narrow" w:hAnsi="Arial Narrow"/>
                <w:szCs w:val="20"/>
                <w:lang w:val="fr-BE"/>
              </w:rPr>
              <w:t xml:space="preserve"> dans les aires de santé à accès difficile permettra au Pays d’atteindre les non </w:t>
            </w:r>
            <w:r w:rsidR="00FD06D4">
              <w:rPr>
                <w:rFonts w:ascii="Arial Narrow" w:hAnsi="Arial Narrow"/>
                <w:szCs w:val="20"/>
                <w:lang w:val="fr-BE"/>
              </w:rPr>
              <w:t xml:space="preserve">atteints </w:t>
            </w:r>
            <w:r w:rsidRPr="00DD6606">
              <w:rPr>
                <w:rFonts w:ascii="Arial Narrow" w:hAnsi="Arial Narrow"/>
                <w:szCs w:val="20"/>
                <w:lang w:val="fr-BE"/>
              </w:rPr>
              <w:t xml:space="preserve">et d’organiser </w:t>
            </w:r>
            <w:r w:rsidR="002C5E97">
              <w:rPr>
                <w:rFonts w:ascii="Arial Narrow" w:hAnsi="Arial Narrow"/>
                <w:szCs w:val="20"/>
                <w:lang w:val="fr-BE"/>
              </w:rPr>
              <w:t xml:space="preserve">à tout moment, </w:t>
            </w:r>
            <w:r w:rsidRPr="00DD6606">
              <w:rPr>
                <w:rFonts w:ascii="Arial Narrow" w:hAnsi="Arial Narrow"/>
                <w:szCs w:val="20"/>
                <w:lang w:val="fr-BE"/>
              </w:rPr>
              <w:t>les stratégies avancées</w:t>
            </w:r>
            <w:r w:rsidR="00FD06D4">
              <w:rPr>
                <w:rFonts w:ascii="Arial Narrow" w:hAnsi="Arial Narrow"/>
                <w:szCs w:val="20"/>
                <w:lang w:val="fr-BE"/>
              </w:rPr>
              <w:t xml:space="preserve">. </w:t>
            </w:r>
          </w:p>
          <w:p w:rsidR="00335C22" w:rsidRPr="00DD6606" w:rsidRDefault="00335C22" w:rsidP="00F72F09">
            <w:pPr>
              <w:pStyle w:val="CEPATabletext"/>
              <w:numPr>
                <w:ilvl w:val="0"/>
                <w:numId w:val="22"/>
              </w:numPr>
              <w:jc w:val="both"/>
              <w:rPr>
                <w:rFonts w:ascii="Arial Narrow" w:hAnsi="Arial Narrow"/>
                <w:szCs w:val="20"/>
                <w:lang w:val="fr-BE"/>
              </w:rPr>
            </w:pPr>
            <w:r w:rsidRPr="009F028A">
              <w:rPr>
                <w:rFonts w:ascii="Arial Narrow" w:hAnsi="Arial Narrow"/>
                <w:i/>
                <w:szCs w:val="20"/>
                <w:lang w:val="fr-BE"/>
              </w:rPr>
              <w:t>Augmentation de la couverture vaccinale</w:t>
            </w:r>
            <w:r w:rsidRPr="00045C2F">
              <w:rPr>
                <w:rFonts w:ascii="Arial Narrow" w:hAnsi="Arial Narrow"/>
                <w:i/>
                <w:szCs w:val="20"/>
                <w:lang w:val="fr-BE"/>
              </w:rPr>
              <w:t> :</w:t>
            </w:r>
            <w:r w:rsidRPr="00DD6606">
              <w:rPr>
                <w:rFonts w:ascii="Arial Narrow" w:hAnsi="Arial Narrow"/>
                <w:szCs w:val="20"/>
                <w:lang w:val="fr-BE"/>
              </w:rPr>
              <w:t xml:space="preserve"> L’augmentation de la couverture en </w:t>
            </w:r>
            <w:proofErr w:type="spellStart"/>
            <w:r w:rsidRPr="00DD6606">
              <w:rPr>
                <w:rFonts w:ascii="Arial Narrow" w:hAnsi="Arial Narrow"/>
                <w:szCs w:val="20"/>
                <w:lang w:val="fr-BE"/>
              </w:rPr>
              <w:t>C</w:t>
            </w:r>
            <w:r>
              <w:rPr>
                <w:rFonts w:ascii="Arial Narrow" w:hAnsi="Arial Narrow"/>
                <w:szCs w:val="20"/>
                <w:lang w:val="fr-BE"/>
              </w:rPr>
              <w:t>d</w:t>
            </w:r>
            <w:r w:rsidRPr="00DD6606">
              <w:rPr>
                <w:rFonts w:ascii="Arial Narrow" w:hAnsi="Arial Narrow"/>
                <w:szCs w:val="20"/>
                <w:lang w:val="fr-BE"/>
              </w:rPr>
              <w:t>F</w:t>
            </w:r>
            <w:proofErr w:type="spellEnd"/>
            <w:r w:rsidR="002C5E97">
              <w:rPr>
                <w:rFonts w:ascii="Arial Narrow" w:hAnsi="Arial Narrow"/>
                <w:szCs w:val="20"/>
                <w:lang w:val="fr-BE"/>
              </w:rPr>
              <w:t xml:space="preserve"> des centres de santé, le renforcement du système d’approvisionnement, la disponibilité d’équipements fiables performants et fonctionnement sur énergie verte, </w:t>
            </w:r>
            <w:r w:rsidRPr="00DD6606">
              <w:rPr>
                <w:rFonts w:ascii="Arial Narrow" w:hAnsi="Arial Narrow"/>
                <w:szCs w:val="20"/>
                <w:lang w:val="fr-BE"/>
              </w:rPr>
              <w:t>l’amélioration du système de maintenance</w:t>
            </w:r>
            <w:r w:rsidR="002C5E97">
              <w:rPr>
                <w:rFonts w:ascii="Arial Narrow" w:hAnsi="Arial Narrow"/>
                <w:szCs w:val="20"/>
                <w:lang w:val="fr-BE"/>
              </w:rPr>
              <w:t xml:space="preserve">, </w:t>
            </w:r>
            <w:r>
              <w:rPr>
                <w:rFonts w:ascii="Arial Narrow" w:hAnsi="Arial Narrow"/>
                <w:szCs w:val="20"/>
                <w:lang w:val="fr-BE"/>
              </w:rPr>
              <w:t xml:space="preserve">vont contribuer à </w:t>
            </w:r>
            <w:r w:rsidRPr="00DD6606">
              <w:rPr>
                <w:rFonts w:ascii="Arial Narrow" w:hAnsi="Arial Narrow"/>
                <w:szCs w:val="20"/>
                <w:lang w:val="fr-BE"/>
              </w:rPr>
              <w:t>minimis</w:t>
            </w:r>
            <w:r>
              <w:rPr>
                <w:rFonts w:ascii="Arial Narrow" w:hAnsi="Arial Narrow"/>
                <w:szCs w:val="20"/>
                <w:lang w:val="fr-BE"/>
              </w:rPr>
              <w:t>er</w:t>
            </w:r>
            <w:r w:rsidRPr="00DD6606">
              <w:rPr>
                <w:rFonts w:ascii="Arial Narrow" w:hAnsi="Arial Narrow"/>
                <w:szCs w:val="20"/>
                <w:lang w:val="fr-BE"/>
              </w:rPr>
              <w:t xml:space="preserve"> les occasions manquées </w:t>
            </w:r>
            <w:r>
              <w:rPr>
                <w:rFonts w:ascii="Arial Narrow" w:hAnsi="Arial Narrow"/>
                <w:szCs w:val="20"/>
                <w:lang w:val="fr-BE"/>
              </w:rPr>
              <w:t xml:space="preserve">à </w:t>
            </w:r>
            <w:r w:rsidRPr="00295DBB">
              <w:rPr>
                <w:rFonts w:ascii="Arial Narrow" w:hAnsi="Arial Narrow"/>
                <w:szCs w:val="20"/>
                <w:lang w:val="fr-BE"/>
              </w:rPr>
              <w:t>travers l’augmentation du nombre de séance de vaccination en stratégie fixe et en stratégie avancée</w:t>
            </w:r>
            <w:r w:rsidRPr="00DD6606">
              <w:rPr>
                <w:rFonts w:ascii="Arial Narrow" w:hAnsi="Arial Narrow"/>
                <w:szCs w:val="20"/>
                <w:lang w:val="fr-BE"/>
              </w:rPr>
              <w:t>.</w:t>
            </w:r>
            <w:r>
              <w:rPr>
                <w:rFonts w:ascii="Arial Narrow" w:hAnsi="Arial Narrow"/>
                <w:szCs w:val="20"/>
                <w:lang w:val="fr-BE"/>
              </w:rPr>
              <w:t xml:space="preserve"> </w:t>
            </w:r>
            <w:r w:rsidRPr="00C369E6">
              <w:rPr>
                <w:rFonts w:ascii="Arial Narrow" w:hAnsi="Arial Narrow"/>
                <w:szCs w:val="20"/>
                <w:lang w:val="fr-BE"/>
              </w:rPr>
              <w:t xml:space="preserve">Les données récentes du pays montrent déjà que, dans les Provinces où l’installation de réfrigérateurs </w:t>
            </w:r>
            <w:r>
              <w:rPr>
                <w:rFonts w:ascii="Arial Narrow" w:hAnsi="Arial Narrow"/>
                <w:szCs w:val="20"/>
                <w:lang w:val="fr-BE"/>
              </w:rPr>
              <w:t xml:space="preserve">de GAVI/RSS2 </w:t>
            </w:r>
            <w:r w:rsidR="002C5E97">
              <w:rPr>
                <w:rFonts w:ascii="Arial Narrow" w:hAnsi="Arial Narrow"/>
                <w:szCs w:val="20"/>
                <w:lang w:val="fr-BE"/>
              </w:rPr>
              <w:t xml:space="preserve">est </w:t>
            </w:r>
            <w:r w:rsidRPr="00C369E6">
              <w:rPr>
                <w:rFonts w:ascii="Arial Narrow" w:hAnsi="Arial Narrow"/>
                <w:szCs w:val="20"/>
                <w:lang w:val="fr-BE"/>
              </w:rPr>
              <w:t xml:space="preserve">réalisée, on note une tendance </w:t>
            </w:r>
            <w:r w:rsidR="002C5E97">
              <w:rPr>
                <w:rFonts w:ascii="Arial Narrow" w:hAnsi="Arial Narrow"/>
                <w:szCs w:val="20"/>
                <w:lang w:val="fr-BE"/>
              </w:rPr>
              <w:t>à l</w:t>
            </w:r>
            <w:r w:rsidRPr="00C369E6">
              <w:rPr>
                <w:rFonts w:ascii="Arial Narrow" w:hAnsi="Arial Narrow"/>
                <w:szCs w:val="20"/>
                <w:lang w:val="fr-BE"/>
              </w:rPr>
              <w:t>’augmentation des nombres de séances de vaccination.</w:t>
            </w:r>
          </w:p>
          <w:p w:rsidR="00335C22" w:rsidRPr="00C369E6" w:rsidRDefault="00335C22" w:rsidP="00F72F09">
            <w:pPr>
              <w:pStyle w:val="CEPATabletext"/>
              <w:numPr>
                <w:ilvl w:val="0"/>
                <w:numId w:val="22"/>
              </w:numPr>
              <w:jc w:val="both"/>
              <w:rPr>
                <w:rFonts w:ascii="Arial Narrow" w:hAnsi="Arial Narrow"/>
                <w:strike/>
                <w:szCs w:val="20"/>
                <w:lang w:val="fr-BE"/>
              </w:rPr>
            </w:pPr>
            <w:r w:rsidRPr="009F028A">
              <w:rPr>
                <w:rFonts w:ascii="Arial Narrow" w:hAnsi="Arial Narrow"/>
                <w:i/>
                <w:szCs w:val="20"/>
                <w:lang w:val="fr-BE"/>
              </w:rPr>
              <w:t>Renforcement de la chaine d’approvisionnement</w:t>
            </w:r>
            <w:r w:rsidRPr="00045C2F">
              <w:rPr>
                <w:rFonts w:ascii="Arial Narrow" w:hAnsi="Arial Narrow"/>
                <w:i/>
                <w:szCs w:val="20"/>
                <w:lang w:val="fr-BE"/>
              </w:rPr>
              <w:t> :</w:t>
            </w:r>
            <w:r w:rsidRPr="00DD6606">
              <w:rPr>
                <w:rFonts w:ascii="Arial Narrow" w:hAnsi="Arial Narrow"/>
                <w:szCs w:val="20"/>
                <w:lang w:val="fr-BE"/>
              </w:rPr>
              <w:t xml:space="preserve"> </w:t>
            </w:r>
            <w:r w:rsidR="009F028A">
              <w:rPr>
                <w:rFonts w:ascii="Arial Narrow" w:hAnsi="Arial Narrow"/>
                <w:szCs w:val="20"/>
                <w:lang w:val="fr-BE"/>
              </w:rPr>
              <w:t xml:space="preserve">Le pays est dans le processus de la reconfiguration de la chaine d’approvisionnement à tous les niveaux. Les hubs </w:t>
            </w:r>
            <w:r w:rsidR="009F028A" w:rsidRPr="00DD6606">
              <w:rPr>
                <w:rFonts w:ascii="Arial Narrow" w:hAnsi="Arial Narrow"/>
                <w:szCs w:val="20"/>
                <w:lang w:val="fr-BE"/>
              </w:rPr>
              <w:t xml:space="preserve"> modernes </w:t>
            </w:r>
            <w:r w:rsidR="009F028A">
              <w:rPr>
                <w:rFonts w:ascii="Arial Narrow" w:hAnsi="Arial Narrow"/>
                <w:szCs w:val="20"/>
                <w:lang w:val="fr-BE"/>
              </w:rPr>
              <w:t>(</w:t>
            </w:r>
            <w:r w:rsidR="009F028A" w:rsidRPr="00DD6606">
              <w:rPr>
                <w:rFonts w:ascii="Arial Narrow" w:hAnsi="Arial Narrow"/>
                <w:szCs w:val="20"/>
                <w:lang w:val="fr-BE"/>
              </w:rPr>
              <w:t>Kinshasa</w:t>
            </w:r>
            <w:r w:rsidR="009F028A">
              <w:rPr>
                <w:rFonts w:ascii="Arial Narrow" w:hAnsi="Arial Narrow"/>
                <w:szCs w:val="20"/>
                <w:lang w:val="fr-BE"/>
              </w:rPr>
              <w:t xml:space="preserve">, </w:t>
            </w:r>
            <w:r w:rsidR="009F028A" w:rsidRPr="00DD6606">
              <w:rPr>
                <w:rFonts w:ascii="Arial Narrow" w:hAnsi="Arial Narrow"/>
                <w:szCs w:val="20"/>
                <w:lang w:val="fr-BE"/>
              </w:rPr>
              <w:t>Kisangani, Ilebo, et Lubumbashi)</w:t>
            </w:r>
            <w:r w:rsidR="009F028A">
              <w:rPr>
                <w:rFonts w:ascii="Arial Narrow" w:hAnsi="Arial Narrow"/>
                <w:szCs w:val="20"/>
                <w:lang w:val="fr-BE"/>
              </w:rPr>
              <w:t xml:space="preserve"> qui sont en cours de</w:t>
            </w:r>
            <w:r w:rsidR="009F028A" w:rsidRPr="00DD6606">
              <w:rPr>
                <w:rFonts w:ascii="Arial Narrow" w:hAnsi="Arial Narrow"/>
                <w:szCs w:val="20"/>
                <w:lang w:val="fr-BE"/>
              </w:rPr>
              <w:t xml:space="preserve"> construction </w:t>
            </w:r>
            <w:r w:rsidR="009F028A">
              <w:rPr>
                <w:rFonts w:ascii="Arial Narrow" w:hAnsi="Arial Narrow"/>
                <w:szCs w:val="20"/>
                <w:lang w:val="fr-BE"/>
              </w:rPr>
              <w:t xml:space="preserve">seront utilisés non seulement pour les vaccins mais aussi </w:t>
            </w:r>
            <w:r w:rsidR="00FD10DC">
              <w:rPr>
                <w:rFonts w:ascii="Arial Narrow" w:hAnsi="Arial Narrow"/>
                <w:szCs w:val="20"/>
                <w:lang w:val="fr-BE"/>
              </w:rPr>
              <w:t>pour d’</w:t>
            </w:r>
            <w:r w:rsidR="009F028A">
              <w:rPr>
                <w:rFonts w:ascii="Arial Narrow" w:hAnsi="Arial Narrow"/>
                <w:szCs w:val="20"/>
                <w:lang w:val="fr-BE"/>
              </w:rPr>
              <w:t xml:space="preserve">autres </w:t>
            </w:r>
            <w:r w:rsidR="00FD06D4">
              <w:rPr>
                <w:rFonts w:ascii="Arial Narrow" w:hAnsi="Arial Narrow"/>
                <w:szCs w:val="20"/>
                <w:lang w:val="fr-BE"/>
              </w:rPr>
              <w:t xml:space="preserve">produits </w:t>
            </w:r>
            <w:r w:rsidR="009F028A">
              <w:rPr>
                <w:rFonts w:ascii="Arial Narrow" w:hAnsi="Arial Narrow"/>
                <w:szCs w:val="20"/>
                <w:lang w:val="fr-BE"/>
              </w:rPr>
              <w:t>de la sant</w:t>
            </w:r>
            <w:r w:rsidR="00FD06D4">
              <w:rPr>
                <w:rFonts w:ascii="Arial Narrow" w:hAnsi="Arial Narrow"/>
                <w:szCs w:val="20"/>
                <w:lang w:val="fr-BE"/>
              </w:rPr>
              <w:t>é</w:t>
            </w:r>
            <w:r w:rsidR="009F028A">
              <w:rPr>
                <w:rFonts w:ascii="Arial Narrow" w:hAnsi="Arial Narrow"/>
                <w:szCs w:val="20"/>
                <w:lang w:val="fr-BE"/>
              </w:rPr>
              <w:t>. L’intégration et la</w:t>
            </w:r>
            <w:r w:rsidR="009F028A" w:rsidRPr="00C369E6">
              <w:rPr>
                <w:rFonts w:ascii="Arial Narrow" w:hAnsi="Arial Narrow"/>
                <w:szCs w:val="20"/>
                <w:lang w:val="fr-BE"/>
              </w:rPr>
              <w:t xml:space="preserve"> mutualisation des moyens logistiques de différents programme</w:t>
            </w:r>
            <w:r w:rsidR="008E530C">
              <w:rPr>
                <w:rFonts w:ascii="Arial Narrow" w:hAnsi="Arial Narrow"/>
                <w:szCs w:val="20"/>
                <w:lang w:val="fr-BE"/>
              </w:rPr>
              <w:t xml:space="preserve">s spécialisés et Directions </w:t>
            </w:r>
            <w:r w:rsidR="009F028A">
              <w:rPr>
                <w:rFonts w:ascii="Arial Narrow" w:hAnsi="Arial Narrow"/>
                <w:szCs w:val="20"/>
                <w:lang w:val="fr-BE"/>
              </w:rPr>
              <w:t xml:space="preserve">seront </w:t>
            </w:r>
            <w:r w:rsidR="009F028A" w:rsidRPr="00C369E6">
              <w:rPr>
                <w:rFonts w:ascii="Arial Narrow" w:hAnsi="Arial Narrow"/>
                <w:szCs w:val="20"/>
                <w:lang w:val="fr-BE"/>
              </w:rPr>
              <w:t>effective</w:t>
            </w:r>
            <w:r w:rsidR="009F028A">
              <w:rPr>
                <w:rFonts w:ascii="Arial Narrow" w:hAnsi="Arial Narrow"/>
                <w:szCs w:val="20"/>
                <w:lang w:val="fr-BE"/>
              </w:rPr>
              <w:t>s</w:t>
            </w:r>
            <w:r w:rsidR="009F028A" w:rsidRPr="00C369E6">
              <w:rPr>
                <w:rFonts w:ascii="Arial Narrow" w:hAnsi="Arial Narrow"/>
                <w:szCs w:val="20"/>
                <w:lang w:val="fr-BE"/>
              </w:rPr>
              <w:t xml:space="preserve"> dès la mise en fonction de ces structures afin de rendre disponible les vaccins et les autres produits de santé à tous</w:t>
            </w:r>
            <w:r w:rsidR="009F028A">
              <w:rPr>
                <w:rFonts w:ascii="Arial Narrow" w:hAnsi="Arial Narrow"/>
                <w:szCs w:val="20"/>
                <w:lang w:val="fr-BE"/>
              </w:rPr>
              <w:t xml:space="preserve"> les niveaux. </w:t>
            </w:r>
            <w:r w:rsidRPr="00DD6606">
              <w:rPr>
                <w:rFonts w:ascii="Arial Narrow" w:hAnsi="Arial Narrow"/>
                <w:szCs w:val="20"/>
                <w:lang w:val="fr-BE"/>
              </w:rPr>
              <w:t xml:space="preserve">Ce projet permettra </w:t>
            </w:r>
            <w:r w:rsidR="009F028A">
              <w:rPr>
                <w:rFonts w:ascii="Arial Narrow" w:hAnsi="Arial Narrow"/>
                <w:szCs w:val="20"/>
                <w:lang w:val="fr-BE"/>
              </w:rPr>
              <w:t>de doter tous les niveaux d’équipements fiables et performants et contribuera au</w:t>
            </w:r>
            <w:r w:rsidRPr="00DD6606">
              <w:rPr>
                <w:rFonts w:ascii="Arial Narrow" w:hAnsi="Arial Narrow"/>
                <w:szCs w:val="20"/>
                <w:lang w:val="fr-BE"/>
              </w:rPr>
              <w:t xml:space="preserve"> renforce</w:t>
            </w:r>
            <w:r w:rsidR="009F028A">
              <w:rPr>
                <w:rFonts w:ascii="Arial Narrow" w:hAnsi="Arial Narrow"/>
                <w:szCs w:val="20"/>
                <w:lang w:val="fr-BE"/>
              </w:rPr>
              <w:t>ment</w:t>
            </w:r>
            <w:r w:rsidRPr="00DD6606">
              <w:rPr>
                <w:rFonts w:ascii="Arial Narrow" w:hAnsi="Arial Narrow"/>
                <w:szCs w:val="20"/>
                <w:lang w:val="fr-BE"/>
              </w:rPr>
              <w:t xml:space="preserve"> </w:t>
            </w:r>
            <w:r w:rsidR="008E530C">
              <w:rPr>
                <w:rFonts w:ascii="Arial Narrow" w:hAnsi="Arial Narrow"/>
                <w:szCs w:val="20"/>
                <w:lang w:val="fr-BE"/>
              </w:rPr>
              <w:t xml:space="preserve">de </w:t>
            </w:r>
            <w:r w:rsidRPr="00DD6606">
              <w:rPr>
                <w:rFonts w:ascii="Arial Narrow" w:hAnsi="Arial Narrow"/>
                <w:szCs w:val="20"/>
                <w:lang w:val="fr-BE"/>
              </w:rPr>
              <w:t xml:space="preserve">la chaine d’approvisionnement, notamment au niveau des points de prestations de services de vaccination. </w:t>
            </w:r>
          </w:p>
          <w:p w:rsidR="00335C22" w:rsidRPr="00DD6606" w:rsidRDefault="00335C22" w:rsidP="00F72F09">
            <w:pPr>
              <w:pStyle w:val="CEPATabletext"/>
              <w:numPr>
                <w:ilvl w:val="0"/>
                <w:numId w:val="22"/>
              </w:numPr>
              <w:jc w:val="both"/>
              <w:rPr>
                <w:rFonts w:ascii="Arial Narrow" w:hAnsi="Arial Narrow"/>
                <w:szCs w:val="20"/>
                <w:lang w:val="fr-BE"/>
              </w:rPr>
            </w:pPr>
            <w:r w:rsidRPr="009F028A">
              <w:rPr>
                <w:rFonts w:ascii="Arial Narrow" w:hAnsi="Arial Narrow"/>
                <w:i/>
                <w:szCs w:val="20"/>
                <w:lang w:val="fr-BE"/>
              </w:rPr>
              <w:t>Equité entre toutes les zones et centres de santé</w:t>
            </w:r>
            <w:r w:rsidRPr="00045C2F">
              <w:rPr>
                <w:rFonts w:ascii="Arial Narrow" w:hAnsi="Arial Narrow"/>
                <w:i/>
                <w:szCs w:val="20"/>
                <w:lang w:val="fr-BE"/>
              </w:rPr>
              <w:t xml:space="preserve"> :</w:t>
            </w:r>
            <w:r w:rsidRPr="00DD6606">
              <w:rPr>
                <w:rFonts w:ascii="Arial Narrow" w:hAnsi="Arial Narrow"/>
                <w:szCs w:val="20"/>
                <w:lang w:val="fr-BE"/>
              </w:rPr>
              <w:t xml:space="preserve"> </w:t>
            </w:r>
            <w:r w:rsidRPr="0033099A">
              <w:rPr>
                <w:rFonts w:ascii="Arial Narrow" w:hAnsi="Arial Narrow"/>
                <w:szCs w:val="20"/>
                <w:lang w:val="fr-BE"/>
              </w:rPr>
              <w:t xml:space="preserve">Cette soumission permettra d’étendre la couverture de la </w:t>
            </w:r>
            <w:proofErr w:type="spellStart"/>
            <w:r w:rsidRPr="0033099A">
              <w:rPr>
                <w:rFonts w:ascii="Arial Narrow" w:hAnsi="Arial Narrow"/>
                <w:szCs w:val="20"/>
                <w:lang w:val="fr-BE"/>
              </w:rPr>
              <w:t>CdF</w:t>
            </w:r>
            <w:proofErr w:type="spellEnd"/>
            <w:r w:rsidRPr="0033099A">
              <w:rPr>
                <w:rFonts w:ascii="Arial Narrow" w:hAnsi="Arial Narrow"/>
                <w:szCs w:val="20"/>
                <w:lang w:val="fr-BE"/>
              </w:rPr>
              <w:t xml:space="preserve"> dans les AS sur l’ensemble du Pays de manière équitable. </w:t>
            </w:r>
            <w:r w:rsidR="009F028A">
              <w:rPr>
                <w:rFonts w:ascii="Arial Narrow" w:hAnsi="Arial Narrow"/>
                <w:szCs w:val="20"/>
                <w:lang w:val="fr-BE"/>
              </w:rPr>
              <w:t>Le CCEOP2 permettra de maintenir l’</w:t>
            </w:r>
            <w:r w:rsidR="00DC19DF">
              <w:rPr>
                <w:rFonts w:ascii="Arial Narrow" w:hAnsi="Arial Narrow"/>
                <w:szCs w:val="20"/>
                <w:lang w:val="fr-BE"/>
              </w:rPr>
              <w:t>équité</w:t>
            </w:r>
            <w:r w:rsidR="009F028A">
              <w:rPr>
                <w:rFonts w:ascii="Arial Narrow" w:hAnsi="Arial Narrow"/>
                <w:szCs w:val="20"/>
                <w:lang w:val="fr-BE"/>
              </w:rPr>
              <w:t xml:space="preserve"> </w:t>
            </w:r>
            <w:r w:rsidR="00DC19DF">
              <w:rPr>
                <w:rFonts w:ascii="Arial Narrow" w:hAnsi="Arial Narrow"/>
                <w:szCs w:val="20"/>
                <w:lang w:val="fr-BE"/>
              </w:rPr>
              <w:t xml:space="preserve">et d’augmenter la </w:t>
            </w:r>
            <w:r w:rsidRPr="0033099A">
              <w:rPr>
                <w:rFonts w:ascii="Arial Narrow" w:hAnsi="Arial Narrow"/>
                <w:szCs w:val="20"/>
                <w:lang w:val="fr-BE"/>
              </w:rPr>
              <w:t xml:space="preserve">couverture en équipements </w:t>
            </w:r>
            <w:r w:rsidR="00446AF5">
              <w:rPr>
                <w:rFonts w:ascii="Arial Narrow" w:hAnsi="Arial Narrow"/>
                <w:szCs w:val="20"/>
                <w:lang w:val="fr-BE"/>
              </w:rPr>
              <w:t xml:space="preserve">qui atteindra 99,4% </w:t>
            </w:r>
            <w:r w:rsidR="00DC19DF">
              <w:rPr>
                <w:rFonts w:ascii="Arial Narrow" w:hAnsi="Arial Narrow"/>
                <w:szCs w:val="20"/>
                <w:lang w:val="fr-BE"/>
              </w:rPr>
              <w:t xml:space="preserve">et également le taux en équipements solaires.  </w:t>
            </w:r>
            <w:r w:rsidRPr="00DD6606">
              <w:rPr>
                <w:rFonts w:ascii="Arial Narrow" w:hAnsi="Arial Narrow"/>
                <w:szCs w:val="20"/>
                <w:lang w:val="fr-BE"/>
              </w:rPr>
              <w:t xml:space="preserve">Grace à ce projet, les écarts en termes de couverture de </w:t>
            </w:r>
            <w:proofErr w:type="spellStart"/>
            <w:r w:rsidRPr="00DD6606">
              <w:rPr>
                <w:rFonts w:ascii="Arial Narrow" w:hAnsi="Arial Narrow"/>
                <w:szCs w:val="20"/>
                <w:lang w:val="fr-BE"/>
              </w:rPr>
              <w:t>CdF</w:t>
            </w:r>
            <w:proofErr w:type="spellEnd"/>
            <w:r w:rsidRPr="00DD6606">
              <w:rPr>
                <w:rFonts w:ascii="Arial Narrow" w:hAnsi="Arial Narrow"/>
                <w:szCs w:val="20"/>
                <w:lang w:val="fr-BE"/>
              </w:rPr>
              <w:t xml:space="preserve"> au niveau périphérique seront considérablement réduits.  Ainsi, les activités de vaccination seront organisées de matière équitable à tous les niveaux avec la même qualité</w:t>
            </w:r>
            <w:r>
              <w:rPr>
                <w:rFonts w:ascii="Arial Narrow" w:hAnsi="Arial Narrow"/>
                <w:szCs w:val="20"/>
                <w:lang w:val="fr-BE"/>
              </w:rPr>
              <w:t>.</w:t>
            </w:r>
          </w:p>
          <w:p w:rsidR="00335C22" w:rsidRPr="00DD6606" w:rsidRDefault="00335C22" w:rsidP="00F72F09">
            <w:pPr>
              <w:pStyle w:val="CEPATabletext"/>
              <w:numPr>
                <w:ilvl w:val="0"/>
                <w:numId w:val="22"/>
              </w:numPr>
              <w:jc w:val="both"/>
              <w:rPr>
                <w:rFonts w:ascii="Arial Narrow" w:hAnsi="Arial Narrow"/>
                <w:szCs w:val="20"/>
                <w:lang w:val="fr-BE"/>
              </w:rPr>
            </w:pPr>
            <w:r w:rsidRPr="00DC19DF">
              <w:rPr>
                <w:rFonts w:ascii="Arial Narrow" w:hAnsi="Arial Narrow"/>
                <w:i/>
                <w:szCs w:val="20"/>
                <w:lang w:val="fr-BE"/>
              </w:rPr>
              <w:t>Sécurité et qualité des vaccins</w:t>
            </w:r>
            <w:r w:rsidRPr="00DD6606">
              <w:rPr>
                <w:rFonts w:ascii="Arial Narrow" w:hAnsi="Arial Narrow"/>
                <w:szCs w:val="20"/>
                <w:lang w:val="fr-BE"/>
              </w:rPr>
              <w:t xml:space="preserve"> : </w:t>
            </w:r>
            <w:r w:rsidR="00DC19DF">
              <w:rPr>
                <w:rFonts w:ascii="Arial Narrow" w:hAnsi="Arial Narrow"/>
                <w:szCs w:val="20"/>
                <w:lang w:val="fr-BE"/>
              </w:rPr>
              <w:t>Le</w:t>
            </w:r>
            <w:r w:rsidRPr="00DD6606">
              <w:rPr>
                <w:rFonts w:ascii="Arial Narrow" w:hAnsi="Arial Narrow"/>
                <w:szCs w:val="20"/>
                <w:lang w:val="fr-BE"/>
              </w:rPr>
              <w:t xml:space="preserve"> projet </w:t>
            </w:r>
            <w:r w:rsidR="00DC19DF">
              <w:rPr>
                <w:rFonts w:ascii="Arial Narrow" w:hAnsi="Arial Narrow"/>
                <w:szCs w:val="20"/>
                <w:lang w:val="fr-BE"/>
              </w:rPr>
              <w:t>vise l’acquisition et l’installation de</w:t>
            </w:r>
            <w:r w:rsidRPr="00DD6606">
              <w:rPr>
                <w:rFonts w:ascii="Arial Narrow" w:hAnsi="Arial Narrow"/>
                <w:szCs w:val="20"/>
                <w:lang w:val="fr-BE"/>
              </w:rPr>
              <w:t xml:space="preserve"> réfrigérateurs solaires à commande directe </w:t>
            </w:r>
            <w:r>
              <w:rPr>
                <w:rFonts w:ascii="Arial Narrow" w:hAnsi="Arial Narrow"/>
                <w:szCs w:val="20"/>
                <w:lang w:val="fr-BE"/>
              </w:rPr>
              <w:t xml:space="preserve">(sans batteries) </w:t>
            </w:r>
            <w:r w:rsidRPr="00DD6606">
              <w:rPr>
                <w:rFonts w:ascii="Arial Narrow" w:hAnsi="Arial Narrow"/>
                <w:szCs w:val="20"/>
                <w:lang w:val="fr-BE"/>
              </w:rPr>
              <w:t xml:space="preserve">et des glacières à longue durée de conservation, disposant de technologie permettant de maintenir les températures requises de conservations de vaccins. La disponibilité des matériels de </w:t>
            </w:r>
            <w:proofErr w:type="spellStart"/>
            <w:r w:rsidRPr="00DD6606">
              <w:rPr>
                <w:rFonts w:ascii="Arial Narrow" w:hAnsi="Arial Narrow"/>
                <w:szCs w:val="20"/>
                <w:lang w:val="fr-BE"/>
              </w:rPr>
              <w:t>CdF</w:t>
            </w:r>
            <w:proofErr w:type="spellEnd"/>
            <w:r w:rsidR="00DC19DF">
              <w:rPr>
                <w:rFonts w:ascii="Arial Narrow" w:hAnsi="Arial Narrow"/>
                <w:szCs w:val="20"/>
                <w:lang w:val="fr-BE"/>
              </w:rPr>
              <w:t>, fiables, performants, nécessitants peu de m</w:t>
            </w:r>
            <w:r w:rsidRPr="00DD6606">
              <w:rPr>
                <w:rFonts w:ascii="Arial Narrow" w:hAnsi="Arial Narrow"/>
                <w:szCs w:val="20"/>
                <w:lang w:val="fr-BE"/>
              </w:rPr>
              <w:t>aintenance</w:t>
            </w:r>
            <w:r w:rsidR="00DC19DF">
              <w:rPr>
                <w:rFonts w:ascii="Arial Narrow" w:hAnsi="Arial Narrow"/>
                <w:szCs w:val="20"/>
                <w:lang w:val="fr-BE"/>
              </w:rPr>
              <w:t>,</w:t>
            </w:r>
            <w:r w:rsidRPr="00DD6606">
              <w:rPr>
                <w:rFonts w:ascii="Arial Narrow" w:hAnsi="Arial Narrow"/>
                <w:szCs w:val="20"/>
                <w:lang w:val="fr-BE"/>
              </w:rPr>
              <w:t xml:space="preserve">  permettront aux centres de santé de conserver et </w:t>
            </w:r>
            <w:r w:rsidR="00446AF5">
              <w:rPr>
                <w:rFonts w:ascii="Arial Narrow" w:hAnsi="Arial Narrow"/>
                <w:szCs w:val="20"/>
                <w:lang w:val="fr-BE"/>
              </w:rPr>
              <w:t>d’administrer d</w:t>
            </w:r>
            <w:r w:rsidRPr="00DD6606">
              <w:rPr>
                <w:rFonts w:ascii="Arial Narrow" w:hAnsi="Arial Narrow"/>
                <w:szCs w:val="20"/>
                <w:lang w:val="fr-BE"/>
              </w:rPr>
              <w:t>es vaccins de qualité. Un accent particulier sera mis sur la gestion et le monitorage d</w:t>
            </w:r>
            <w:r>
              <w:rPr>
                <w:rFonts w:ascii="Arial Narrow" w:hAnsi="Arial Narrow"/>
                <w:szCs w:val="20"/>
                <w:lang w:val="fr-BE"/>
              </w:rPr>
              <w:t>es vaccins et de la température</w:t>
            </w:r>
            <w:r w:rsidR="00C96E1D">
              <w:rPr>
                <w:rFonts w:ascii="Arial Narrow" w:hAnsi="Arial Narrow"/>
                <w:szCs w:val="20"/>
                <w:lang w:val="fr-BE"/>
              </w:rPr>
              <w:t xml:space="preserve"> à travers des </w:t>
            </w:r>
            <w:proofErr w:type="spellStart"/>
            <w:r w:rsidR="00C96E1D">
              <w:rPr>
                <w:rFonts w:ascii="Arial Narrow" w:hAnsi="Arial Narrow"/>
                <w:szCs w:val="20"/>
                <w:lang w:val="fr-BE"/>
              </w:rPr>
              <w:t>fridge</w:t>
            </w:r>
            <w:proofErr w:type="spellEnd"/>
            <w:r w:rsidR="00C96E1D">
              <w:rPr>
                <w:rFonts w:ascii="Arial Narrow" w:hAnsi="Arial Narrow"/>
                <w:szCs w:val="20"/>
                <w:lang w:val="fr-BE"/>
              </w:rPr>
              <w:t>-tag qui seront acquis dans le cadre de ce projet</w:t>
            </w:r>
            <w:r w:rsidRPr="00DD6606">
              <w:rPr>
                <w:rFonts w:ascii="Arial Narrow" w:hAnsi="Arial Narrow"/>
                <w:szCs w:val="20"/>
                <w:lang w:val="fr-BE"/>
              </w:rPr>
              <w:t xml:space="preserve">. </w:t>
            </w:r>
          </w:p>
          <w:p w:rsidR="00335C22" w:rsidRPr="00C369E6" w:rsidRDefault="00335C22" w:rsidP="00F72F09">
            <w:pPr>
              <w:pStyle w:val="CEPATabletext"/>
              <w:numPr>
                <w:ilvl w:val="0"/>
                <w:numId w:val="22"/>
              </w:numPr>
              <w:jc w:val="both"/>
              <w:rPr>
                <w:rFonts w:ascii="Arial Narrow" w:hAnsi="Arial Narrow"/>
                <w:szCs w:val="20"/>
                <w:lang w:val="fr-BE"/>
              </w:rPr>
            </w:pPr>
            <w:r w:rsidRPr="00DC19DF">
              <w:rPr>
                <w:rFonts w:ascii="Arial Narrow" w:hAnsi="Arial Narrow"/>
                <w:i/>
                <w:szCs w:val="20"/>
                <w:lang w:val="fr-BE"/>
              </w:rPr>
              <w:t xml:space="preserve">Le renforcement de la maintenance de la </w:t>
            </w:r>
            <w:proofErr w:type="spellStart"/>
            <w:r w:rsidRPr="00DC19DF">
              <w:rPr>
                <w:rFonts w:ascii="Arial Narrow" w:hAnsi="Arial Narrow"/>
                <w:i/>
                <w:szCs w:val="20"/>
                <w:lang w:val="fr-BE"/>
              </w:rPr>
              <w:t>CdF</w:t>
            </w:r>
            <w:proofErr w:type="spellEnd"/>
            <w:r w:rsidRPr="00DD6606">
              <w:rPr>
                <w:rFonts w:ascii="Arial Narrow" w:hAnsi="Arial Narrow"/>
                <w:szCs w:val="20"/>
                <w:lang w:val="fr-BE"/>
              </w:rPr>
              <w:t xml:space="preserve">: La mise en </w:t>
            </w:r>
            <w:r w:rsidR="00446AF5">
              <w:rPr>
                <w:rFonts w:ascii="Arial Narrow" w:hAnsi="Arial Narrow"/>
                <w:szCs w:val="20"/>
                <w:lang w:val="fr-BE"/>
              </w:rPr>
              <w:t xml:space="preserve">œuvre </w:t>
            </w:r>
            <w:r w:rsidRPr="00DD6606">
              <w:rPr>
                <w:rFonts w:ascii="Arial Narrow" w:hAnsi="Arial Narrow"/>
                <w:szCs w:val="20"/>
                <w:lang w:val="fr-BE"/>
              </w:rPr>
              <w:t>du plan de maintenance permettra de rendre</w:t>
            </w:r>
            <w:r>
              <w:rPr>
                <w:rFonts w:ascii="Arial Narrow" w:hAnsi="Arial Narrow"/>
                <w:szCs w:val="20"/>
                <w:lang w:val="fr-BE"/>
              </w:rPr>
              <w:t xml:space="preserve"> opérationnel</w:t>
            </w:r>
            <w:r w:rsidRPr="00DD6606">
              <w:rPr>
                <w:rFonts w:ascii="Arial Narrow" w:hAnsi="Arial Narrow"/>
                <w:szCs w:val="20"/>
                <w:lang w:val="fr-BE"/>
              </w:rPr>
              <w:t xml:space="preserve"> les pools de maintenance installés au niveau </w:t>
            </w:r>
            <w:r w:rsidR="00446AF5">
              <w:rPr>
                <w:rFonts w:ascii="Arial Narrow" w:hAnsi="Arial Narrow"/>
                <w:szCs w:val="20"/>
                <w:lang w:val="fr-BE"/>
              </w:rPr>
              <w:t xml:space="preserve">central et </w:t>
            </w:r>
            <w:r w:rsidR="00FD10DC">
              <w:rPr>
                <w:rFonts w:ascii="Arial Narrow" w:hAnsi="Arial Narrow"/>
                <w:szCs w:val="20"/>
                <w:lang w:val="fr-BE"/>
              </w:rPr>
              <w:t xml:space="preserve">dans </w:t>
            </w:r>
            <w:r w:rsidR="00446AF5">
              <w:rPr>
                <w:rFonts w:ascii="Arial Narrow" w:hAnsi="Arial Narrow"/>
                <w:szCs w:val="20"/>
                <w:lang w:val="fr-BE"/>
              </w:rPr>
              <w:t xml:space="preserve">chaque </w:t>
            </w:r>
            <w:r w:rsidRPr="00DD6606">
              <w:rPr>
                <w:rFonts w:ascii="Arial Narrow" w:hAnsi="Arial Narrow"/>
                <w:szCs w:val="20"/>
                <w:lang w:val="fr-BE"/>
              </w:rPr>
              <w:t>DPS. La disponibilité des techniciens formés et qualifiés permettra d’assurer une maintenance de qualité et d’optimiser le fonctionnement des équipements afin de garantir la disponibilité et la qualité des vaccins à tous les niveaux.</w:t>
            </w:r>
            <w:r>
              <w:rPr>
                <w:rFonts w:ascii="Arial Narrow" w:hAnsi="Arial Narrow"/>
                <w:szCs w:val="20"/>
                <w:lang w:val="fr-BE"/>
              </w:rPr>
              <w:t xml:space="preserve"> </w:t>
            </w:r>
            <w:r w:rsidRPr="00C369E6">
              <w:rPr>
                <w:rFonts w:ascii="Arial Narrow" w:hAnsi="Arial Narrow"/>
                <w:szCs w:val="20"/>
                <w:lang w:val="fr-BE"/>
              </w:rPr>
              <w:t xml:space="preserve">Le projet permettra au PEV de réhabiliter et </w:t>
            </w:r>
            <w:r w:rsidR="00D33CFC">
              <w:rPr>
                <w:rFonts w:ascii="Arial Narrow" w:hAnsi="Arial Narrow"/>
                <w:szCs w:val="20"/>
                <w:lang w:val="fr-BE"/>
              </w:rPr>
              <w:t>d’</w:t>
            </w:r>
            <w:r w:rsidRPr="00C369E6">
              <w:rPr>
                <w:rFonts w:ascii="Arial Narrow" w:hAnsi="Arial Narrow"/>
                <w:szCs w:val="20"/>
                <w:lang w:val="fr-BE"/>
              </w:rPr>
              <w:t xml:space="preserve">étendre  les matériels </w:t>
            </w:r>
            <w:proofErr w:type="spellStart"/>
            <w:r w:rsidRPr="00C369E6">
              <w:rPr>
                <w:rFonts w:ascii="Arial Narrow" w:hAnsi="Arial Narrow"/>
                <w:szCs w:val="20"/>
                <w:lang w:val="fr-BE"/>
              </w:rPr>
              <w:t>CdF</w:t>
            </w:r>
            <w:proofErr w:type="spellEnd"/>
            <w:r w:rsidRPr="00C369E6">
              <w:rPr>
                <w:rFonts w:ascii="Arial Narrow" w:hAnsi="Arial Narrow"/>
                <w:szCs w:val="20"/>
                <w:lang w:val="fr-BE"/>
              </w:rPr>
              <w:t>, de standardiser les équipements pour assurer l’acquisition de pièces de rechanges et une bonne maintenance.</w:t>
            </w:r>
          </w:p>
          <w:p w:rsidR="00335C22" w:rsidRPr="00403525" w:rsidRDefault="00335C22" w:rsidP="00F72F09">
            <w:pPr>
              <w:pStyle w:val="CEPATabletext"/>
              <w:numPr>
                <w:ilvl w:val="0"/>
                <w:numId w:val="22"/>
              </w:numPr>
              <w:jc w:val="both"/>
              <w:rPr>
                <w:rFonts w:ascii="Arial Narrow" w:hAnsi="Arial Narrow"/>
                <w:szCs w:val="20"/>
                <w:lang w:val="fr-BE"/>
              </w:rPr>
            </w:pPr>
            <w:r w:rsidRPr="00DC19DF">
              <w:rPr>
                <w:rFonts w:ascii="Arial Narrow" w:hAnsi="Arial Narrow" w:cs="Arial"/>
                <w:i/>
                <w:szCs w:val="20"/>
                <w:lang w:val="fr-BE"/>
              </w:rPr>
              <w:t>Mise à jour de l’inventaire des équipements</w:t>
            </w:r>
            <w:r w:rsidRPr="00DD6606">
              <w:rPr>
                <w:rFonts w:ascii="Arial Narrow" w:hAnsi="Arial Narrow" w:cs="Arial"/>
                <w:szCs w:val="20"/>
                <w:lang w:val="fr-FR"/>
              </w:rPr>
              <w:t xml:space="preserve"> : Un mécanisme de mise à jour périodique de l’inventaire des équipements </w:t>
            </w:r>
            <w:proofErr w:type="spellStart"/>
            <w:r w:rsidRPr="00DD6606">
              <w:rPr>
                <w:rFonts w:ascii="Arial Narrow" w:hAnsi="Arial Narrow" w:cs="Arial"/>
                <w:szCs w:val="20"/>
                <w:lang w:val="fr-FR"/>
              </w:rPr>
              <w:t>CdF</w:t>
            </w:r>
            <w:proofErr w:type="spellEnd"/>
            <w:r w:rsidRPr="00DD6606">
              <w:rPr>
                <w:rFonts w:ascii="Arial Narrow" w:hAnsi="Arial Narrow" w:cs="Arial"/>
                <w:szCs w:val="20"/>
                <w:lang w:val="fr-FR"/>
              </w:rPr>
              <w:t xml:space="preserve"> qui permettra de collecter et d’analyser les données sur le fonctionnement à la mise en ligne de l’outil ILAMT.</w:t>
            </w:r>
          </w:p>
          <w:p w:rsidR="00DC19DF" w:rsidRDefault="00DC19DF" w:rsidP="00335C22">
            <w:pPr>
              <w:pStyle w:val="ColorfulList-Accent13"/>
              <w:spacing w:before="60" w:after="60" w:line="276" w:lineRule="auto"/>
              <w:ind w:left="360"/>
              <w:jc w:val="both"/>
              <w:rPr>
                <w:rFonts w:cs="Arial"/>
                <w:i/>
                <w:color w:val="0070C0"/>
                <w:lang w:val="fr-FR"/>
              </w:rPr>
            </w:pPr>
          </w:p>
          <w:p w:rsidR="00132C7A" w:rsidRPr="00132C7A" w:rsidRDefault="00132C7A" w:rsidP="00F72F09">
            <w:pPr>
              <w:pStyle w:val="ColorfulList-Accent13"/>
              <w:numPr>
                <w:ilvl w:val="0"/>
                <w:numId w:val="13"/>
              </w:numPr>
              <w:spacing w:before="60" w:after="60" w:line="276" w:lineRule="auto"/>
              <w:jc w:val="both"/>
              <w:rPr>
                <w:rFonts w:cs="Arial"/>
                <w:i/>
                <w:color w:val="0070C0"/>
                <w:lang w:val="fr-FR"/>
              </w:rPr>
            </w:pPr>
            <w:r w:rsidRPr="00132C7A">
              <w:rPr>
                <w:rFonts w:cs="Arial"/>
                <w:i/>
                <w:color w:val="0070C0"/>
                <w:lang w:val="fr-FR"/>
              </w:rPr>
              <w:t>Quels sont les besoins généraux en ECF ?</w:t>
            </w:r>
          </w:p>
          <w:p w:rsidR="004109BA" w:rsidRDefault="004109BA" w:rsidP="008166FA">
            <w:pPr>
              <w:pStyle w:val="BodyTextIn"/>
              <w:rPr>
                <w:rFonts w:ascii="Arial Narrow" w:hAnsi="Arial Narrow" w:cs="Times New Roman"/>
                <w:color w:val="FF0000"/>
                <w:sz w:val="20"/>
                <w:lang w:val="fr-BE" w:eastAsia="fr-FR"/>
              </w:rPr>
            </w:pPr>
          </w:p>
          <w:p w:rsidR="00DC19DF" w:rsidRDefault="0077692D" w:rsidP="00DC19DF">
            <w:pPr>
              <w:pStyle w:val="CEPATabletext"/>
              <w:rPr>
                <w:rFonts w:ascii="Arial Narrow" w:hAnsi="Arial Narrow" w:cs="Arial"/>
                <w:lang w:val="fr-FR"/>
              </w:rPr>
            </w:pPr>
            <w:r>
              <w:rPr>
                <w:rFonts w:ascii="Arial Narrow" w:hAnsi="Arial Narrow" w:cs="Arial"/>
                <w:lang w:val="fr-FR"/>
              </w:rPr>
              <w:t xml:space="preserve">Le pays, dans son un </w:t>
            </w:r>
            <w:r w:rsidR="00DC19DF">
              <w:rPr>
                <w:rFonts w:ascii="Arial Narrow" w:hAnsi="Arial Narrow" w:cs="Arial"/>
                <w:lang w:val="fr-FR"/>
              </w:rPr>
              <w:t xml:space="preserve">plan de réhabilitation </w:t>
            </w:r>
            <w:r w:rsidR="00A371B5">
              <w:rPr>
                <w:rFonts w:ascii="Arial Narrow" w:hAnsi="Arial Narrow" w:cs="Arial"/>
                <w:lang w:val="fr-FR"/>
              </w:rPr>
              <w:t xml:space="preserve">et d’expansion </w:t>
            </w:r>
            <w:r w:rsidR="00D33CFC">
              <w:rPr>
                <w:rFonts w:ascii="Arial Narrow" w:hAnsi="Arial Narrow" w:cs="Arial"/>
                <w:lang w:val="fr-FR"/>
              </w:rPr>
              <w:t xml:space="preserve">révisé en avril 2016, </w:t>
            </w:r>
            <w:r w:rsidR="00A371B5">
              <w:rPr>
                <w:rFonts w:ascii="Arial Narrow" w:hAnsi="Arial Narrow" w:cs="Arial"/>
                <w:lang w:val="fr-FR"/>
              </w:rPr>
              <w:t xml:space="preserve">a identifié </w:t>
            </w:r>
            <w:r>
              <w:rPr>
                <w:rFonts w:ascii="Arial Narrow" w:hAnsi="Arial Narrow" w:cs="Arial"/>
                <w:lang w:val="fr-FR"/>
              </w:rPr>
              <w:t xml:space="preserve">les besoins globaux </w:t>
            </w:r>
            <w:r w:rsidR="00DC19DF" w:rsidRPr="00BC0F9D">
              <w:rPr>
                <w:rFonts w:ascii="Arial Narrow" w:hAnsi="Arial Narrow" w:cs="Arial"/>
                <w:lang w:val="fr-FR"/>
              </w:rPr>
              <w:t>en réfrigérateurs</w:t>
            </w:r>
            <w:r w:rsidR="00A371B5">
              <w:rPr>
                <w:rFonts w:ascii="Arial Narrow" w:hAnsi="Arial Narrow" w:cs="Arial"/>
                <w:lang w:val="fr-FR"/>
              </w:rPr>
              <w:t xml:space="preserve"> (nouvelle dotation et remplacement)</w:t>
            </w:r>
            <w:r w:rsidR="00DC19DF" w:rsidRPr="00BC0F9D">
              <w:rPr>
                <w:rFonts w:ascii="Arial Narrow" w:hAnsi="Arial Narrow" w:cs="Arial"/>
                <w:lang w:val="fr-FR"/>
              </w:rPr>
              <w:t xml:space="preserve"> au niveau des aires de sant</w:t>
            </w:r>
            <w:r w:rsidR="00DC19DF">
              <w:rPr>
                <w:rFonts w:ascii="Arial Narrow" w:hAnsi="Arial Narrow" w:cs="Arial"/>
                <w:lang w:val="fr-FR"/>
              </w:rPr>
              <w:t xml:space="preserve">é </w:t>
            </w:r>
            <w:r w:rsidR="00A371B5">
              <w:rPr>
                <w:rFonts w:ascii="Arial Narrow" w:hAnsi="Arial Narrow" w:cs="Arial"/>
                <w:lang w:val="fr-FR"/>
              </w:rPr>
              <w:t xml:space="preserve">et des bureaux centraux des zones de sante et </w:t>
            </w:r>
            <w:r w:rsidR="00446AF5">
              <w:rPr>
                <w:rFonts w:ascii="Arial Narrow" w:hAnsi="Arial Narrow" w:cs="Arial"/>
                <w:lang w:val="fr-FR"/>
              </w:rPr>
              <w:t xml:space="preserve">cela </w:t>
            </w:r>
            <w:r w:rsidR="00DC19DF">
              <w:rPr>
                <w:rFonts w:ascii="Arial Narrow" w:hAnsi="Arial Narrow" w:cs="Arial"/>
                <w:lang w:val="fr-FR"/>
              </w:rPr>
              <w:t xml:space="preserve">jusqu’en 2020 est résumé dans le tableau suivant. </w:t>
            </w:r>
          </w:p>
          <w:tbl>
            <w:tblPr>
              <w:tblStyle w:val="Grilledutableau"/>
              <w:tblW w:w="0" w:type="auto"/>
              <w:tblLayout w:type="fixed"/>
              <w:tblLook w:val="04A0" w:firstRow="1" w:lastRow="0" w:firstColumn="1" w:lastColumn="0" w:noHBand="0" w:noVBand="1"/>
            </w:tblPr>
            <w:tblGrid>
              <w:gridCol w:w="3835"/>
              <w:gridCol w:w="697"/>
              <w:gridCol w:w="697"/>
              <w:gridCol w:w="697"/>
              <w:gridCol w:w="765"/>
              <w:gridCol w:w="697"/>
              <w:gridCol w:w="644"/>
            </w:tblGrid>
            <w:tr w:rsidR="00362A96" w:rsidRPr="00BC4671" w:rsidTr="00EE3A56">
              <w:trPr>
                <w:cnfStyle w:val="100000000000" w:firstRow="1" w:lastRow="0" w:firstColumn="0" w:lastColumn="0" w:oddVBand="0" w:evenVBand="0" w:oddHBand="0" w:evenHBand="0" w:firstRowFirstColumn="0" w:firstRowLastColumn="0" w:lastRowFirstColumn="0" w:lastRowLastColumn="0"/>
              </w:trPr>
              <w:tc>
                <w:tcPr>
                  <w:tcW w:w="3835" w:type="dxa"/>
                  <w:vMerge w:val="restart"/>
                  <w:shd w:val="clear" w:color="auto" w:fill="D9D9D9" w:themeFill="background1" w:themeFillShade="D9"/>
                </w:tcPr>
                <w:p w:rsidR="00362A96" w:rsidRPr="00362A96" w:rsidRDefault="00362A96" w:rsidP="00DC19DF">
                  <w:pPr>
                    <w:pStyle w:val="CEPATabletext"/>
                    <w:rPr>
                      <w:rFonts w:ascii="Arial Narrow" w:hAnsi="Arial Narrow" w:cs="Arial"/>
                      <w:color w:val="auto"/>
                      <w:sz w:val="18"/>
                      <w:szCs w:val="18"/>
                      <w:lang w:val="fr-FR"/>
                    </w:rPr>
                  </w:pPr>
                  <w:r w:rsidRPr="00362A96">
                    <w:rPr>
                      <w:rFonts w:ascii="Arial Narrow" w:hAnsi="Arial Narrow" w:cs="Arial"/>
                      <w:color w:val="auto"/>
                      <w:sz w:val="18"/>
                      <w:szCs w:val="18"/>
                      <w:lang w:val="fr-FR"/>
                    </w:rPr>
                    <w:t>Types d’équipements</w:t>
                  </w:r>
                </w:p>
              </w:tc>
              <w:tc>
                <w:tcPr>
                  <w:tcW w:w="3553" w:type="dxa"/>
                  <w:gridSpan w:val="5"/>
                  <w:shd w:val="clear" w:color="auto" w:fill="D9D9D9" w:themeFill="background1" w:themeFillShade="D9"/>
                </w:tcPr>
                <w:p w:rsidR="00362A96" w:rsidRPr="00362A96" w:rsidRDefault="00362A96" w:rsidP="00DC19DF">
                  <w:pPr>
                    <w:pStyle w:val="CEPATabletext"/>
                    <w:rPr>
                      <w:rFonts w:ascii="Arial Narrow" w:hAnsi="Arial Narrow" w:cs="Arial"/>
                      <w:color w:val="auto"/>
                      <w:sz w:val="18"/>
                      <w:szCs w:val="18"/>
                      <w:lang w:val="fr-FR"/>
                    </w:rPr>
                  </w:pPr>
                  <w:r w:rsidRPr="00362A96">
                    <w:rPr>
                      <w:rFonts w:ascii="Arial Narrow" w:hAnsi="Arial Narrow" w:cs="Arial"/>
                      <w:color w:val="auto"/>
                      <w:sz w:val="18"/>
                      <w:szCs w:val="18"/>
                      <w:lang w:val="fr-FR"/>
                    </w:rPr>
                    <w:t>Nombre d’équipements</w:t>
                  </w:r>
                </w:p>
              </w:tc>
              <w:tc>
                <w:tcPr>
                  <w:tcW w:w="644" w:type="dxa"/>
                  <w:vMerge w:val="restart"/>
                  <w:shd w:val="clear" w:color="auto" w:fill="D9D9D9" w:themeFill="background1" w:themeFillShade="D9"/>
                </w:tcPr>
                <w:p w:rsidR="00362A96" w:rsidRPr="00362A96" w:rsidRDefault="00362A96" w:rsidP="00DC19DF">
                  <w:pPr>
                    <w:pStyle w:val="CEPATabletext"/>
                    <w:rPr>
                      <w:rFonts w:ascii="Arial Narrow" w:hAnsi="Arial Narrow" w:cs="Arial"/>
                      <w:color w:val="auto"/>
                      <w:sz w:val="18"/>
                      <w:szCs w:val="18"/>
                      <w:lang w:val="fr-FR"/>
                    </w:rPr>
                  </w:pPr>
                  <w:r>
                    <w:rPr>
                      <w:rFonts w:ascii="Arial Narrow" w:hAnsi="Arial Narrow" w:cs="Arial"/>
                      <w:color w:val="auto"/>
                      <w:sz w:val="18"/>
                      <w:szCs w:val="18"/>
                      <w:lang w:val="fr-FR"/>
                    </w:rPr>
                    <w:t>T</w:t>
                  </w:r>
                  <w:r w:rsidRPr="00362A96">
                    <w:rPr>
                      <w:rFonts w:ascii="Arial Narrow" w:hAnsi="Arial Narrow" w:cs="Arial"/>
                      <w:color w:val="auto"/>
                      <w:sz w:val="18"/>
                      <w:szCs w:val="18"/>
                      <w:lang w:val="fr-FR"/>
                    </w:rPr>
                    <w:t>otal</w:t>
                  </w:r>
                </w:p>
              </w:tc>
            </w:tr>
            <w:tr w:rsidR="00362A96" w:rsidRPr="00BC4671" w:rsidTr="00EE3A56">
              <w:tc>
                <w:tcPr>
                  <w:tcW w:w="3835" w:type="dxa"/>
                  <w:vMerge/>
                </w:tcPr>
                <w:p w:rsidR="00362A96" w:rsidRPr="00BC4671" w:rsidRDefault="00362A96" w:rsidP="00DC19DF">
                  <w:pPr>
                    <w:pStyle w:val="CEPATabletext"/>
                    <w:rPr>
                      <w:rFonts w:ascii="Arial Narrow" w:hAnsi="Arial Narrow" w:cs="Arial"/>
                      <w:sz w:val="18"/>
                      <w:szCs w:val="18"/>
                      <w:lang w:val="fr-FR"/>
                    </w:rPr>
                  </w:pPr>
                </w:p>
              </w:tc>
              <w:tc>
                <w:tcPr>
                  <w:tcW w:w="697" w:type="dxa"/>
                  <w:shd w:val="clear" w:color="auto" w:fill="D9D9D9" w:themeFill="background1" w:themeFillShade="D9"/>
                </w:tcPr>
                <w:p w:rsidR="00362A96" w:rsidRPr="00362A96" w:rsidRDefault="00362A96" w:rsidP="00DC19DF">
                  <w:pPr>
                    <w:pStyle w:val="CEPATabletext"/>
                    <w:rPr>
                      <w:rFonts w:ascii="Arial Narrow" w:hAnsi="Arial Narrow" w:cs="Arial"/>
                      <w:b/>
                      <w:sz w:val="18"/>
                      <w:szCs w:val="18"/>
                      <w:lang w:val="fr-FR"/>
                    </w:rPr>
                  </w:pPr>
                  <w:r w:rsidRPr="00362A96">
                    <w:rPr>
                      <w:rFonts w:ascii="Arial Narrow" w:hAnsi="Arial Narrow" w:cs="Arial"/>
                      <w:b/>
                      <w:sz w:val="18"/>
                      <w:szCs w:val="18"/>
                      <w:lang w:val="fr-FR"/>
                    </w:rPr>
                    <w:t>2016</w:t>
                  </w:r>
                </w:p>
              </w:tc>
              <w:tc>
                <w:tcPr>
                  <w:tcW w:w="697" w:type="dxa"/>
                  <w:shd w:val="clear" w:color="auto" w:fill="D9D9D9" w:themeFill="background1" w:themeFillShade="D9"/>
                </w:tcPr>
                <w:p w:rsidR="00362A96" w:rsidRPr="00362A96" w:rsidRDefault="00362A96" w:rsidP="00DC19DF">
                  <w:pPr>
                    <w:pStyle w:val="CEPATabletext"/>
                    <w:rPr>
                      <w:rFonts w:ascii="Arial Narrow" w:hAnsi="Arial Narrow" w:cs="Arial"/>
                      <w:b/>
                      <w:sz w:val="18"/>
                      <w:szCs w:val="18"/>
                      <w:lang w:val="fr-FR"/>
                    </w:rPr>
                  </w:pPr>
                  <w:r w:rsidRPr="00362A96">
                    <w:rPr>
                      <w:rFonts w:ascii="Arial Narrow" w:hAnsi="Arial Narrow" w:cs="Arial"/>
                      <w:b/>
                      <w:sz w:val="18"/>
                      <w:szCs w:val="18"/>
                      <w:lang w:val="fr-FR"/>
                    </w:rPr>
                    <w:t>2017</w:t>
                  </w:r>
                </w:p>
              </w:tc>
              <w:tc>
                <w:tcPr>
                  <w:tcW w:w="697" w:type="dxa"/>
                  <w:shd w:val="clear" w:color="auto" w:fill="D9D9D9" w:themeFill="background1" w:themeFillShade="D9"/>
                </w:tcPr>
                <w:p w:rsidR="00362A96" w:rsidRPr="00362A96" w:rsidRDefault="00362A96" w:rsidP="00DC19DF">
                  <w:pPr>
                    <w:pStyle w:val="CEPATabletext"/>
                    <w:rPr>
                      <w:rFonts w:ascii="Arial Narrow" w:hAnsi="Arial Narrow" w:cs="Arial"/>
                      <w:b/>
                      <w:sz w:val="18"/>
                      <w:szCs w:val="18"/>
                      <w:lang w:val="fr-FR"/>
                    </w:rPr>
                  </w:pPr>
                  <w:r w:rsidRPr="00362A96">
                    <w:rPr>
                      <w:rFonts w:ascii="Arial Narrow" w:hAnsi="Arial Narrow" w:cs="Arial"/>
                      <w:b/>
                      <w:sz w:val="18"/>
                      <w:szCs w:val="18"/>
                      <w:lang w:val="fr-FR"/>
                    </w:rPr>
                    <w:t>2018</w:t>
                  </w:r>
                </w:p>
              </w:tc>
              <w:tc>
                <w:tcPr>
                  <w:tcW w:w="765" w:type="dxa"/>
                  <w:shd w:val="clear" w:color="auto" w:fill="D9D9D9" w:themeFill="background1" w:themeFillShade="D9"/>
                </w:tcPr>
                <w:p w:rsidR="00362A96" w:rsidRPr="00362A96" w:rsidRDefault="00362A96" w:rsidP="00DC19DF">
                  <w:pPr>
                    <w:pStyle w:val="CEPATabletext"/>
                    <w:rPr>
                      <w:rFonts w:ascii="Arial Narrow" w:hAnsi="Arial Narrow" w:cs="Arial"/>
                      <w:b/>
                      <w:sz w:val="18"/>
                      <w:szCs w:val="18"/>
                      <w:lang w:val="fr-FR"/>
                    </w:rPr>
                  </w:pPr>
                  <w:r w:rsidRPr="00362A96">
                    <w:rPr>
                      <w:rFonts w:ascii="Arial Narrow" w:hAnsi="Arial Narrow" w:cs="Arial"/>
                      <w:b/>
                      <w:sz w:val="18"/>
                      <w:szCs w:val="18"/>
                      <w:lang w:val="fr-FR"/>
                    </w:rPr>
                    <w:t>2019</w:t>
                  </w:r>
                </w:p>
              </w:tc>
              <w:tc>
                <w:tcPr>
                  <w:tcW w:w="697" w:type="dxa"/>
                  <w:shd w:val="clear" w:color="auto" w:fill="D9D9D9" w:themeFill="background1" w:themeFillShade="D9"/>
                </w:tcPr>
                <w:p w:rsidR="00362A96" w:rsidRPr="00362A96" w:rsidRDefault="00362A96" w:rsidP="00DC19DF">
                  <w:pPr>
                    <w:pStyle w:val="CEPATabletext"/>
                    <w:rPr>
                      <w:rFonts w:ascii="Arial Narrow" w:hAnsi="Arial Narrow" w:cs="Arial"/>
                      <w:b/>
                      <w:sz w:val="18"/>
                      <w:szCs w:val="18"/>
                      <w:lang w:val="fr-FR"/>
                    </w:rPr>
                  </w:pPr>
                  <w:r w:rsidRPr="00362A96">
                    <w:rPr>
                      <w:rFonts w:ascii="Arial Narrow" w:hAnsi="Arial Narrow" w:cs="Arial"/>
                      <w:b/>
                      <w:sz w:val="18"/>
                      <w:szCs w:val="18"/>
                      <w:lang w:val="fr-FR"/>
                    </w:rPr>
                    <w:t>2020</w:t>
                  </w:r>
                </w:p>
              </w:tc>
              <w:tc>
                <w:tcPr>
                  <w:tcW w:w="644" w:type="dxa"/>
                  <w:vMerge/>
                </w:tcPr>
                <w:p w:rsidR="00362A96" w:rsidRPr="00BC4671" w:rsidRDefault="00362A96" w:rsidP="00DC19DF">
                  <w:pPr>
                    <w:pStyle w:val="CEPATabletext"/>
                    <w:rPr>
                      <w:rFonts w:ascii="Arial Narrow" w:hAnsi="Arial Narrow" w:cs="Arial"/>
                      <w:sz w:val="18"/>
                      <w:szCs w:val="18"/>
                      <w:lang w:val="fr-FR"/>
                    </w:rPr>
                  </w:pPr>
                </w:p>
              </w:tc>
            </w:tr>
            <w:tr w:rsidR="001F11AB" w:rsidRPr="00BC4671" w:rsidTr="00EE3A56">
              <w:tc>
                <w:tcPr>
                  <w:tcW w:w="3835" w:type="dxa"/>
                </w:tcPr>
                <w:p w:rsidR="001F11AB" w:rsidRPr="00BC4671" w:rsidRDefault="001F11AB" w:rsidP="001F11AB">
                  <w:pPr>
                    <w:pStyle w:val="CEPATabletext"/>
                    <w:rPr>
                      <w:rFonts w:ascii="Arial Narrow" w:hAnsi="Arial Narrow" w:cs="Arial"/>
                      <w:sz w:val="18"/>
                      <w:szCs w:val="18"/>
                      <w:lang w:val="fr-FR"/>
                    </w:rPr>
                  </w:pPr>
                  <w:r w:rsidRPr="00A371B5">
                    <w:rPr>
                      <w:rFonts w:ascii="Arial Narrow" w:hAnsi="Arial Narrow"/>
                      <w:b/>
                      <w:i/>
                      <w:color w:val="000000"/>
                      <w:sz w:val="18"/>
                      <w:szCs w:val="18"/>
                      <w:lang w:val="fr-FR"/>
                    </w:rPr>
                    <w:lastRenderedPageBreak/>
                    <w:t>Aires de sante</w:t>
                  </w:r>
                  <w:r w:rsidRPr="00A371B5">
                    <w:rPr>
                      <w:rFonts w:ascii="Arial Narrow" w:hAnsi="Arial Narrow"/>
                      <w:color w:val="000000"/>
                      <w:sz w:val="18"/>
                      <w:szCs w:val="18"/>
                      <w:lang w:val="fr-FR"/>
                    </w:rPr>
                    <w:t>: r</w:t>
                  </w:r>
                  <w:r w:rsidRPr="00E05A15">
                    <w:rPr>
                      <w:rFonts w:ascii="Arial Narrow" w:hAnsi="Arial Narrow"/>
                      <w:color w:val="000000"/>
                      <w:sz w:val="18"/>
                      <w:szCs w:val="18"/>
                      <w:lang w:val="fr-FR"/>
                    </w:rPr>
                    <w:t>éfrigérateurs solaire</w:t>
                  </w:r>
                  <w:r>
                    <w:rPr>
                      <w:rFonts w:ascii="Arial Narrow" w:hAnsi="Arial Narrow"/>
                      <w:color w:val="000000"/>
                      <w:sz w:val="18"/>
                      <w:szCs w:val="18"/>
                      <w:lang w:val="fr-FR"/>
                    </w:rPr>
                    <w:t>s de petite capacité  (TCW40SDD)</w:t>
                  </w:r>
                </w:p>
              </w:tc>
              <w:tc>
                <w:tcPr>
                  <w:tcW w:w="697" w:type="dxa"/>
                  <w:vAlign w:val="center"/>
                </w:tcPr>
                <w:p w:rsidR="001F11AB" w:rsidRPr="00E05A15" w:rsidRDefault="001F11AB" w:rsidP="00446AF5">
                  <w:pPr>
                    <w:jc w:val="center"/>
                    <w:rPr>
                      <w:rFonts w:ascii="Arial Narrow" w:hAnsi="Arial Narrow"/>
                      <w:color w:val="000000"/>
                      <w:sz w:val="18"/>
                      <w:szCs w:val="18"/>
                      <w:lang w:val="fr-FR"/>
                    </w:rPr>
                  </w:pPr>
                  <w:r w:rsidRPr="00E05A15">
                    <w:rPr>
                      <w:rFonts w:ascii="Arial Narrow" w:hAnsi="Arial Narrow"/>
                      <w:color w:val="000000"/>
                      <w:sz w:val="18"/>
                      <w:szCs w:val="18"/>
                      <w:lang w:val="fr-FR"/>
                    </w:rPr>
                    <w:t>2,087</w:t>
                  </w:r>
                </w:p>
              </w:tc>
              <w:tc>
                <w:tcPr>
                  <w:tcW w:w="697" w:type="dxa"/>
                  <w:vAlign w:val="center"/>
                </w:tcPr>
                <w:p w:rsidR="001F11AB" w:rsidRPr="00E05A15" w:rsidRDefault="001F11AB" w:rsidP="00446AF5">
                  <w:pPr>
                    <w:jc w:val="center"/>
                    <w:rPr>
                      <w:rFonts w:ascii="Arial Narrow" w:hAnsi="Arial Narrow"/>
                      <w:color w:val="000000"/>
                      <w:sz w:val="18"/>
                      <w:szCs w:val="18"/>
                      <w:lang w:val="fr-FR"/>
                    </w:rPr>
                  </w:pPr>
                  <w:r w:rsidRPr="00E05A15">
                    <w:rPr>
                      <w:rFonts w:ascii="Arial Narrow" w:hAnsi="Arial Narrow"/>
                      <w:color w:val="000000"/>
                      <w:sz w:val="18"/>
                      <w:szCs w:val="18"/>
                      <w:lang w:val="fr-FR"/>
                    </w:rPr>
                    <w:t>2,000</w:t>
                  </w:r>
                </w:p>
              </w:tc>
              <w:tc>
                <w:tcPr>
                  <w:tcW w:w="697" w:type="dxa"/>
                  <w:vAlign w:val="center"/>
                </w:tcPr>
                <w:p w:rsidR="001F11AB" w:rsidRPr="00E05A15" w:rsidRDefault="001F11AB" w:rsidP="00446AF5">
                  <w:pPr>
                    <w:jc w:val="center"/>
                    <w:rPr>
                      <w:rFonts w:ascii="Arial Narrow" w:hAnsi="Arial Narrow"/>
                      <w:color w:val="000000"/>
                      <w:sz w:val="18"/>
                      <w:szCs w:val="18"/>
                      <w:lang w:val="fr-FR"/>
                    </w:rPr>
                  </w:pPr>
                  <w:r w:rsidRPr="00E05A15">
                    <w:rPr>
                      <w:rFonts w:ascii="Arial Narrow" w:hAnsi="Arial Narrow"/>
                      <w:color w:val="000000"/>
                      <w:sz w:val="18"/>
                      <w:szCs w:val="18"/>
                      <w:lang w:val="fr-FR"/>
                    </w:rPr>
                    <w:t>2,000</w:t>
                  </w:r>
                </w:p>
              </w:tc>
              <w:tc>
                <w:tcPr>
                  <w:tcW w:w="765" w:type="dxa"/>
                  <w:vAlign w:val="center"/>
                </w:tcPr>
                <w:p w:rsidR="001F11AB" w:rsidRPr="00E05A15" w:rsidRDefault="001F11AB" w:rsidP="00446AF5">
                  <w:pPr>
                    <w:jc w:val="center"/>
                    <w:rPr>
                      <w:rFonts w:ascii="Arial Narrow" w:hAnsi="Arial Narrow"/>
                      <w:color w:val="000000"/>
                      <w:sz w:val="18"/>
                      <w:szCs w:val="18"/>
                      <w:lang w:val="fr-FR"/>
                    </w:rPr>
                  </w:pPr>
                  <w:r w:rsidRPr="00E05A15">
                    <w:rPr>
                      <w:rFonts w:ascii="Arial Narrow" w:hAnsi="Arial Narrow"/>
                      <w:color w:val="000000"/>
                      <w:sz w:val="18"/>
                      <w:szCs w:val="18"/>
                      <w:lang w:val="fr-FR"/>
                    </w:rPr>
                    <w:t>690</w:t>
                  </w:r>
                </w:p>
              </w:tc>
              <w:tc>
                <w:tcPr>
                  <w:tcW w:w="697" w:type="dxa"/>
                  <w:vAlign w:val="center"/>
                </w:tcPr>
                <w:p w:rsidR="001F11AB" w:rsidRPr="00E05A15" w:rsidRDefault="001F11AB" w:rsidP="00446AF5">
                  <w:pPr>
                    <w:jc w:val="center"/>
                    <w:rPr>
                      <w:rFonts w:ascii="Arial Narrow" w:hAnsi="Arial Narrow"/>
                      <w:b/>
                      <w:bCs/>
                      <w:color w:val="000000"/>
                      <w:sz w:val="18"/>
                      <w:szCs w:val="18"/>
                      <w:lang w:val="fr-FR"/>
                    </w:rPr>
                  </w:pPr>
                </w:p>
              </w:tc>
              <w:tc>
                <w:tcPr>
                  <w:tcW w:w="644" w:type="dxa"/>
                  <w:vAlign w:val="center"/>
                </w:tcPr>
                <w:p w:rsidR="001F11AB" w:rsidRPr="00E05A15" w:rsidRDefault="001F11AB" w:rsidP="00446AF5">
                  <w:pPr>
                    <w:jc w:val="center"/>
                    <w:rPr>
                      <w:rFonts w:ascii="Arial Narrow" w:hAnsi="Arial Narrow"/>
                      <w:color w:val="000000"/>
                      <w:sz w:val="18"/>
                      <w:szCs w:val="18"/>
                      <w:lang w:val="fr-FR"/>
                    </w:rPr>
                  </w:pPr>
                  <w:r>
                    <w:rPr>
                      <w:rFonts w:ascii="Arial Narrow" w:hAnsi="Arial Narrow"/>
                      <w:color w:val="000000"/>
                      <w:sz w:val="18"/>
                      <w:szCs w:val="18"/>
                      <w:lang w:val="fr-FR"/>
                    </w:rPr>
                    <w:t>6777</w:t>
                  </w:r>
                </w:p>
              </w:tc>
            </w:tr>
            <w:tr w:rsidR="00BC4671" w:rsidRPr="00072A9E" w:rsidTr="00EE3A56">
              <w:tc>
                <w:tcPr>
                  <w:tcW w:w="3835" w:type="dxa"/>
                </w:tcPr>
                <w:p w:rsidR="00BC4671" w:rsidRPr="00BC4671" w:rsidRDefault="001F11AB" w:rsidP="00DC19DF">
                  <w:pPr>
                    <w:pStyle w:val="CEPATabletext"/>
                    <w:rPr>
                      <w:rFonts w:ascii="Arial Narrow" w:hAnsi="Arial Narrow" w:cs="Arial"/>
                      <w:sz w:val="18"/>
                      <w:szCs w:val="18"/>
                      <w:lang w:val="fr-FR"/>
                    </w:rPr>
                  </w:pPr>
                  <w:r>
                    <w:rPr>
                      <w:rFonts w:ascii="Arial Narrow" w:hAnsi="Arial Narrow"/>
                      <w:b/>
                      <w:i/>
                      <w:color w:val="000000"/>
                      <w:sz w:val="18"/>
                      <w:szCs w:val="18"/>
                      <w:lang w:val="fr-FR"/>
                    </w:rPr>
                    <w:t xml:space="preserve">Zones </w:t>
                  </w:r>
                  <w:r w:rsidRPr="00A371B5">
                    <w:rPr>
                      <w:rFonts w:ascii="Arial Narrow" w:hAnsi="Arial Narrow"/>
                      <w:b/>
                      <w:i/>
                      <w:color w:val="000000"/>
                      <w:sz w:val="18"/>
                      <w:szCs w:val="18"/>
                      <w:lang w:val="fr-FR"/>
                    </w:rPr>
                    <w:t xml:space="preserve"> de sante</w:t>
                  </w:r>
                  <w:r>
                    <w:rPr>
                      <w:rFonts w:ascii="Arial Narrow" w:hAnsi="Arial Narrow"/>
                      <w:color w:val="000000"/>
                      <w:sz w:val="18"/>
                      <w:szCs w:val="18"/>
                      <w:lang w:val="fr-FR"/>
                    </w:rPr>
                    <w:t> : r</w:t>
                  </w:r>
                  <w:r w:rsidRPr="00E05A15">
                    <w:rPr>
                      <w:rFonts w:ascii="Arial Narrow" w:hAnsi="Arial Narrow"/>
                      <w:color w:val="000000"/>
                      <w:sz w:val="18"/>
                      <w:szCs w:val="18"/>
                      <w:lang w:val="fr-FR"/>
                    </w:rPr>
                    <w:t>éfrigérateurs solaire</w:t>
                  </w:r>
                  <w:r>
                    <w:rPr>
                      <w:rFonts w:ascii="Arial Narrow" w:hAnsi="Arial Narrow"/>
                      <w:color w:val="000000"/>
                      <w:sz w:val="18"/>
                      <w:szCs w:val="18"/>
                      <w:lang w:val="fr-FR"/>
                    </w:rPr>
                    <w:t>s de grande  capacité  (TCW3043SDD)</w:t>
                  </w:r>
                </w:p>
              </w:tc>
              <w:tc>
                <w:tcPr>
                  <w:tcW w:w="697" w:type="dxa"/>
                </w:tcPr>
                <w:p w:rsidR="00BC4671" w:rsidRPr="00BC4671" w:rsidRDefault="00BC4671" w:rsidP="00446AF5">
                  <w:pPr>
                    <w:pStyle w:val="CEPATabletext"/>
                    <w:jc w:val="center"/>
                    <w:rPr>
                      <w:rFonts w:ascii="Arial Narrow" w:hAnsi="Arial Narrow" w:cs="Arial"/>
                      <w:sz w:val="18"/>
                      <w:szCs w:val="18"/>
                      <w:lang w:val="fr-FR"/>
                    </w:rPr>
                  </w:pPr>
                </w:p>
              </w:tc>
              <w:tc>
                <w:tcPr>
                  <w:tcW w:w="697" w:type="dxa"/>
                </w:tcPr>
                <w:p w:rsidR="00BC4671" w:rsidRPr="00BC4671" w:rsidRDefault="00BC4671" w:rsidP="00446AF5">
                  <w:pPr>
                    <w:pStyle w:val="CEPATabletext"/>
                    <w:jc w:val="center"/>
                    <w:rPr>
                      <w:rFonts w:ascii="Arial Narrow" w:hAnsi="Arial Narrow" w:cs="Arial"/>
                      <w:sz w:val="18"/>
                      <w:szCs w:val="18"/>
                      <w:lang w:val="fr-FR"/>
                    </w:rPr>
                  </w:pPr>
                </w:p>
              </w:tc>
              <w:tc>
                <w:tcPr>
                  <w:tcW w:w="697" w:type="dxa"/>
                </w:tcPr>
                <w:p w:rsidR="00BC4671" w:rsidRPr="00072A9E" w:rsidRDefault="00F63A82" w:rsidP="00446AF5">
                  <w:pPr>
                    <w:pStyle w:val="CEPATabletext"/>
                    <w:jc w:val="center"/>
                    <w:rPr>
                      <w:rFonts w:ascii="Arial Narrow" w:hAnsi="Arial Narrow" w:cs="Arial"/>
                      <w:sz w:val="18"/>
                      <w:szCs w:val="18"/>
                      <w:lang w:val="fr-FR"/>
                    </w:rPr>
                  </w:pPr>
                  <w:r w:rsidRPr="00072A9E">
                    <w:rPr>
                      <w:rFonts w:ascii="Arial Narrow" w:hAnsi="Arial Narrow" w:cs="Arial"/>
                      <w:sz w:val="18"/>
                      <w:szCs w:val="18"/>
                      <w:lang w:val="fr-FR"/>
                    </w:rPr>
                    <w:t>532</w:t>
                  </w:r>
                </w:p>
              </w:tc>
              <w:tc>
                <w:tcPr>
                  <w:tcW w:w="765" w:type="dxa"/>
                </w:tcPr>
                <w:p w:rsidR="00BC4671" w:rsidRPr="00072A9E" w:rsidRDefault="00BC4671" w:rsidP="00446AF5">
                  <w:pPr>
                    <w:pStyle w:val="CEPATabletext"/>
                    <w:jc w:val="center"/>
                    <w:rPr>
                      <w:rFonts w:ascii="Arial Narrow" w:hAnsi="Arial Narrow" w:cs="Arial"/>
                      <w:sz w:val="18"/>
                      <w:szCs w:val="18"/>
                      <w:lang w:val="fr-FR"/>
                    </w:rPr>
                  </w:pPr>
                </w:p>
              </w:tc>
              <w:tc>
                <w:tcPr>
                  <w:tcW w:w="697" w:type="dxa"/>
                </w:tcPr>
                <w:p w:rsidR="00BC4671" w:rsidRPr="00072A9E" w:rsidRDefault="00BC4671" w:rsidP="00446AF5">
                  <w:pPr>
                    <w:pStyle w:val="CEPATabletext"/>
                    <w:jc w:val="center"/>
                    <w:rPr>
                      <w:rFonts w:ascii="Arial Narrow" w:hAnsi="Arial Narrow" w:cs="Arial"/>
                      <w:sz w:val="18"/>
                      <w:szCs w:val="18"/>
                      <w:lang w:val="fr-FR"/>
                    </w:rPr>
                  </w:pPr>
                </w:p>
              </w:tc>
              <w:tc>
                <w:tcPr>
                  <w:tcW w:w="644" w:type="dxa"/>
                </w:tcPr>
                <w:p w:rsidR="00BC4671" w:rsidRPr="00072A9E" w:rsidRDefault="001F11AB" w:rsidP="00446AF5">
                  <w:pPr>
                    <w:pStyle w:val="CEPATabletext"/>
                    <w:jc w:val="center"/>
                    <w:rPr>
                      <w:rFonts w:ascii="Arial Narrow" w:hAnsi="Arial Narrow" w:cs="Arial"/>
                      <w:sz w:val="18"/>
                      <w:szCs w:val="18"/>
                      <w:lang w:val="fr-FR"/>
                    </w:rPr>
                  </w:pPr>
                  <w:r w:rsidRPr="00072A9E">
                    <w:rPr>
                      <w:rFonts w:ascii="Arial Narrow" w:hAnsi="Arial Narrow"/>
                      <w:b/>
                      <w:bCs/>
                      <w:color w:val="000000"/>
                      <w:sz w:val="18"/>
                      <w:szCs w:val="18"/>
                      <w:lang w:val="fr-FR"/>
                    </w:rPr>
                    <w:t>53</w:t>
                  </w:r>
                  <w:r w:rsidR="00F7696C" w:rsidRPr="00072A9E">
                    <w:rPr>
                      <w:rFonts w:ascii="Arial Narrow" w:hAnsi="Arial Narrow"/>
                      <w:b/>
                      <w:bCs/>
                      <w:color w:val="000000"/>
                      <w:sz w:val="18"/>
                      <w:szCs w:val="18"/>
                      <w:lang w:val="fr-FR"/>
                    </w:rPr>
                    <w:t>2</w:t>
                  </w:r>
                </w:p>
              </w:tc>
            </w:tr>
          </w:tbl>
          <w:p w:rsidR="00BC4671" w:rsidRDefault="00BC4671" w:rsidP="00DC19DF">
            <w:pPr>
              <w:pStyle w:val="CEPATabletext"/>
              <w:rPr>
                <w:rFonts w:ascii="Arial Narrow" w:hAnsi="Arial Narrow" w:cs="Arial"/>
                <w:lang w:val="fr-FR"/>
              </w:rPr>
            </w:pPr>
          </w:p>
          <w:p w:rsidR="00A72DEE" w:rsidRDefault="00A72DEE" w:rsidP="00F7696C">
            <w:pPr>
              <w:pStyle w:val="CEPATabletext"/>
              <w:jc w:val="both"/>
              <w:rPr>
                <w:rFonts w:ascii="Arial Narrow" w:hAnsi="Arial Narrow" w:cs="Arial"/>
                <w:lang w:val="fr-FR"/>
              </w:rPr>
            </w:pPr>
            <w:r>
              <w:rPr>
                <w:rFonts w:ascii="Arial Narrow" w:hAnsi="Arial Narrow" w:cs="Arial"/>
                <w:lang w:val="fr-FR"/>
              </w:rPr>
              <w:t xml:space="preserve">Les besoins globaux du pays </w:t>
            </w:r>
            <w:r w:rsidR="002A2747">
              <w:rPr>
                <w:rFonts w:ascii="Arial Narrow" w:hAnsi="Arial Narrow" w:cs="Arial"/>
                <w:lang w:val="fr-FR"/>
              </w:rPr>
              <w:t xml:space="preserve">jusqu’en 2020, </w:t>
            </w:r>
            <w:r>
              <w:rPr>
                <w:rFonts w:ascii="Arial Narrow" w:hAnsi="Arial Narrow" w:cs="Arial"/>
                <w:lang w:val="fr-FR"/>
              </w:rPr>
              <w:t>en équipements de chaine du froid pour le niveau opérationnel</w:t>
            </w:r>
            <w:r w:rsidR="00F7696C">
              <w:rPr>
                <w:rFonts w:ascii="Arial Narrow" w:hAnsi="Arial Narrow" w:cs="Arial"/>
                <w:lang w:val="fr-FR"/>
              </w:rPr>
              <w:t xml:space="preserve"> (aires </w:t>
            </w:r>
            <w:r>
              <w:rPr>
                <w:rFonts w:ascii="Arial Narrow" w:hAnsi="Arial Narrow" w:cs="Arial"/>
                <w:lang w:val="fr-FR"/>
              </w:rPr>
              <w:t>de santé et bureaux centraux de zone santé</w:t>
            </w:r>
            <w:r w:rsidR="002A2747">
              <w:rPr>
                <w:rFonts w:ascii="Arial Narrow" w:hAnsi="Arial Narrow" w:cs="Arial"/>
                <w:lang w:val="fr-FR"/>
              </w:rPr>
              <w:t xml:space="preserve">), </w:t>
            </w:r>
            <w:r>
              <w:rPr>
                <w:rFonts w:ascii="Arial Narrow" w:hAnsi="Arial Narrow" w:cs="Arial"/>
                <w:lang w:val="fr-FR"/>
              </w:rPr>
              <w:t xml:space="preserve">estimés dans le </w:t>
            </w:r>
            <w:r w:rsidR="00F7696C">
              <w:rPr>
                <w:rFonts w:ascii="Arial Narrow" w:hAnsi="Arial Narrow" w:cs="Arial"/>
                <w:lang w:val="fr-FR"/>
              </w:rPr>
              <w:t xml:space="preserve">plan de réhabilitation est de 6777 réfrigérateurs (dont </w:t>
            </w:r>
            <w:r w:rsidR="00F63A82">
              <w:rPr>
                <w:rFonts w:ascii="Arial Narrow" w:hAnsi="Arial Narrow" w:cs="Arial"/>
                <w:lang w:val="fr-FR"/>
              </w:rPr>
              <w:t xml:space="preserve">4268 réfrigérateurs pour des centres dépourvus d’équipements CDF et 2509 réfrigérateurs pour </w:t>
            </w:r>
            <w:r w:rsidR="00A91678">
              <w:rPr>
                <w:rFonts w:ascii="Arial Narrow" w:hAnsi="Arial Narrow" w:cs="Arial"/>
                <w:lang w:val="fr-FR"/>
              </w:rPr>
              <w:t xml:space="preserve">des </w:t>
            </w:r>
            <w:r w:rsidR="00F63A82">
              <w:rPr>
                <w:rFonts w:ascii="Arial Narrow" w:hAnsi="Arial Narrow" w:cs="Arial"/>
                <w:lang w:val="fr-FR"/>
              </w:rPr>
              <w:t>remplacement</w:t>
            </w:r>
            <w:r w:rsidR="00A91678">
              <w:rPr>
                <w:rFonts w:ascii="Arial Narrow" w:hAnsi="Arial Narrow" w:cs="Arial"/>
                <w:lang w:val="fr-FR"/>
              </w:rPr>
              <w:t>s</w:t>
            </w:r>
            <w:r w:rsidR="00F63A82">
              <w:rPr>
                <w:rFonts w:ascii="Arial Narrow" w:hAnsi="Arial Narrow" w:cs="Arial"/>
                <w:lang w:val="fr-FR"/>
              </w:rPr>
              <w:t>) destinés aux</w:t>
            </w:r>
            <w:r w:rsidR="00F7696C">
              <w:rPr>
                <w:rFonts w:ascii="Arial Narrow" w:hAnsi="Arial Narrow" w:cs="Arial"/>
                <w:lang w:val="fr-FR"/>
              </w:rPr>
              <w:t xml:space="preserve"> centres de santé et 532 réfrigérateurs pour les </w:t>
            </w:r>
            <w:r w:rsidR="00F63A82">
              <w:rPr>
                <w:rFonts w:ascii="Arial Narrow" w:hAnsi="Arial Narrow" w:cs="Arial"/>
                <w:lang w:val="fr-FR"/>
              </w:rPr>
              <w:t xml:space="preserve">bureaux centraux des </w:t>
            </w:r>
            <w:r w:rsidR="00F7696C">
              <w:rPr>
                <w:rFonts w:ascii="Arial Narrow" w:hAnsi="Arial Narrow" w:cs="Arial"/>
                <w:lang w:val="fr-FR"/>
              </w:rPr>
              <w:t>zones de sant</w:t>
            </w:r>
            <w:r w:rsidR="00F63A82">
              <w:rPr>
                <w:rFonts w:ascii="Arial Narrow" w:hAnsi="Arial Narrow" w:cs="Arial"/>
                <w:lang w:val="fr-FR"/>
              </w:rPr>
              <w:t>é</w:t>
            </w:r>
          </w:p>
          <w:p w:rsidR="00A90FD3" w:rsidRDefault="00A371B5" w:rsidP="00F7696C">
            <w:pPr>
              <w:pStyle w:val="CEPATabletext"/>
              <w:jc w:val="both"/>
              <w:rPr>
                <w:rFonts w:ascii="Arial Narrow" w:hAnsi="Arial Narrow" w:cs="Arial"/>
                <w:lang w:val="fr-FR"/>
              </w:rPr>
            </w:pPr>
            <w:r>
              <w:rPr>
                <w:rFonts w:ascii="Arial Narrow" w:hAnsi="Arial Narrow" w:cs="Arial"/>
                <w:lang w:val="fr-FR"/>
              </w:rPr>
              <w:t xml:space="preserve">Le premier </w:t>
            </w:r>
            <w:proofErr w:type="spellStart"/>
            <w:r>
              <w:rPr>
                <w:rFonts w:ascii="Arial Narrow" w:hAnsi="Arial Narrow" w:cs="Arial"/>
                <w:lang w:val="fr-FR"/>
              </w:rPr>
              <w:t>proposal</w:t>
            </w:r>
            <w:proofErr w:type="spellEnd"/>
            <w:r>
              <w:rPr>
                <w:rFonts w:ascii="Arial Narrow" w:hAnsi="Arial Narrow" w:cs="Arial"/>
                <w:lang w:val="fr-FR"/>
              </w:rPr>
              <w:t xml:space="preserve"> </w:t>
            </w:r>
            <w:r w:rsidR="00B7079D">
              <w:rPr>
                <w:rFonts w:ascii="Arial Narrow" w:hAnsi="Arial Narrow" w:cs="Arial"/>
                <w:lang w:val="fr-FR"/>
              </w:rPr>
              <w:t xml:space="preserve">CCEOP1 </w:t>
            </w:r>
            <w:r>
              <w:rPr>
                <w:rFonts w:ascii="Arial Narrow" w:hAnsi="Arial Narrow" w:cs="Arial"/>
                <w:lang w:val="fr-FR"/>
              </w:rPr>
              <w:t xml:space="preserve">soumis en mai 2016 et qui est approuvé, prend en charge les 2087 </w:t>
            </w:r>
            <w:r w:rsidR="00A90FD3">
              <w:rPr>
                <w:rFonts w:ascii="Arial Narrow" w:hAnsi="Arial Narrow" w:cs="Arial"/>
                <w:lang w:val="fr-FR"/>
              </w:rPr>
              <w:t>réfrigérateurs</w:t>
            </w:r>
            <w:r w:rsidR="00B7079D">
              <w:rPr>
                <w:rFonts w:ascii="Arial Narrow" w:hAnsi="Arial Narrow" w:cs="Arial"/>
                <w:lang w:val="fr-FR"/>
              </w:rPr>
              <w:t xml:space="preserve"> </w:t>
            </w:r>
            <w:r w:rsidR="00A91678">
              <w:rPr>
                <w:rFonts w:ascii="Arial Narrow" w:hAnsi="Arial Narrow" w:cs="Arial"/>
                <w:lang w:val="fr-FR"/>
              </w:rPr>
              <w:t xml:space="preserve">(1687 pour des centres de santé non équipés et 400 pour des remplacements) </w:t>
            </w:r>
            <w:r w:rsidR="00B7079D">
              <w:rPr>
                <w:rFonts w:ascii="Arial Narrow" w:hAnsi="Arial Narrow" w:cs="Arial"/>
                <w:lang w:val="fr-FR"/>
              </w:rPr>
              <w:t>initialement prévus pour</w:t>
            </w:r>
            <w:r w:rsidR="00A91678">
              <w:rPr>
                <w:rFonts w:ascii="Arial Narrow" w:hAnsi="Arial Narrow" w:cs="Arial"/>
                <w:lang w:val="fr-FR"/>
              </w:rPr>
              <w:t xml:space="preserve"> 2016 et qui seront </w:t>
            </w:r>
            <w:r w:rsidR="00B7079D">
              <w:rPr>
                <w:rFonts w:ascii="Arial Narrow" w:hAnsi="Arial Narrow" w:cs="Arial"/>
                <w:lang w:val="fr-FR"/>
              </w:rPr>
              <w:t xml:space="preserve"> </w:t>
            </w:r>
            <w:r w:rsidR="00A91678">
              <w:rPr>
                <w:rFonts w:ascii="Arial Narrow" w:hAnsi="Arial Narrow" w:cs="Arial"/>
                <w:lang w:val="fr-FR"/>
              </w:rPr>
              <w:t>install</w:t>
            </w:r>
            <w:r w:rsidR="00B7079D">
              <w:rPr>
                <w:rFonts w:ascii="Arial Narrow" w:hAnsi="Arial Narrow" w:cs="Arial"/>
                <w:lang w:val="fr-FR"/>
              </w:rPr>
              <w:t>és en 2017</w:t>
            </w:r>
            <w:r>
              <w:rPr>
                <w:rFonts w:ascii="Arial Narrow" w:hAnsi="Arial Narrow" w:cs="Arial"/>
                <w:lang w:val="fr-FR"/>
              </w:rPr>
              <w:t xml:space="preserve">. </w:t>
            </w:r>
          </w:p>
          <w:p w:rsidR="00351639" w:rsidRDefault="00A90FD3" w:rsidP="002A2747">
            <w:pPr>
              <w:pStyle w:val="CEPATabletext"/>
              <w:jc w:val="both"/>
              <w:rPr>
                <w:rFonts w:ascii="Arial Narrow" w:hAnsi="Arial Narrow" w:cs="Arial"/>
                <w:lang w:val="fr-FR"/>
              </w:rPr>
            </w:pPr>
            <w:r>
              <w:rPr>
                <w:rFonts w:ascii="Arial Narrow" w:hAnsi="Arial Narrow" w:cs="Arial"/>
                <w:lang w:val="fr-FR"/>
              </w:rPr>
              <w:t>Le</w:t>
            </w:r>
            <w:r w:rsidR="00D33CFC">
              <w:rPr>
                <w:rFonts w:ascii="Arial Narrow" w:hAnsi="Arial Narrow" w:cs="Arial"/>
                <w:lang w:val="fr-FR"/>
              </w:rPr>
              <w:t xml:space="preserve"> présent </w:t>
            </w:r>
            <w:proofErr w:type="spellStart"/>
            <w:r w:rsidR="00D33CFC">
              <w:rPr>
                <w:rFonts w:ascii="Arial Narrow" w:hAnsi="Arial Narrow" w:cs="Arial"/>
                <w:lang w:val="fr-FR"/>
              </w:rPr>
              <w:t>proposal</w:t>
            </w:r>
            <w:proofErr w:type="spellEnd"/>
            <w:r w:rsidR="00D33CFC">
              <w:rPr>
                <w:rFonts w:ascii="Arial Narrow" w:hAnsi="Arial Narrow" w:cs="Arial"/>
                <w:lang w:val="fr-FR"/>
              </w:rPr>
              <w:t xml:space="preserve"> (CCEOP2) qui sera mis en œuvre à partir de 2018, va couvrir les </w:t>
            </w:r>
            <w:r w:rsidR="00A371B5">
              <w:rPr>
                <w:rFonts w:ascii="Arial Narrow" w:hAnsi="Arial Narrow" w:cs="Arial"/>
                <w:lang w:val="fr-FR"/>
              </w:rPr>
              <w:t xml:space="preserve"> besoins de 4</w:t>
            </w:r>
            <w:r w:rsidR="00C96E1D">
              <w:rPr>
                <w:rFonts w:ascii="Arial Narrow" w:hAnsi="Arial Narrow" w:cs="Arial"/>
                <w:lang w:val="fr-FR"/>
              </w:rPr>
              <w:t>0</w:t>
            </w:r>
            <w:r w:rsidR="00E56B8E">
              <w:rPr>
                <w:rFonts w:ascii="Arial Narrow" w:hAnsi="Arial Narrow" w:cs="Arial"/>
                <w:lang w:val="fr-FR"/>
              </w:rPr>
              <w:t>0</w:t>
            </w:r>
            <w:r w:rsidR="00C96E1D">
              <w:rPr>
                <w:rFonts w:ascii="Arial Narrow" w:hAnsi="Arial Narrow" w:cs="Arial"/>
                <w:lang w:val="fr-FR"/>
              </w:rPr>
              <w:t>0</w:t>
            </w:r>
            <w:r>
              <w:rPr>
                <w:rFonts w:ascii="Arial Narrow" w:hAnsi="Arial Narrow" w:cs="Arial"/>
                <w:lang w:val="fr-FR"/>
              </w:rPr>
              <w:t xml:space="preserve"> réfrigérateurs </w:t>
            </w:r>
            <w:r w:rsidR="002A2747">
              <w:rPr>
                <w:rFonts w:ascii="Arial Narrow" w:hAnsi="Arial Narrow" w:cs="Arial"/>
                <w:lang w:val="fr-FR"/>
              </w:rPr>
              <w:t xml:space="preserve">solaires (2581 </w:t>
            </w:r>
            <w:r w:rsidR="000722DE">
              <w:rPr>
                <w:rFonts w:ascii="Arial Narrow" w:hAnsi="Arial Narrow" w:cs="Arial"/>
                <w:lang w:val="fr-FR"/>
              </w:rPr>
              <w:t xml:space="preserve">nouveaux centres </w:t>
            </w:r>
            <w:r w:rsidR="006C4756">
              <w:rPr>
                <w:rFonts w:ascii="Arial Narrow" w:hAnsi="Arial Narrow" w:cs="Arial"/>
                <w:lang w:val="fr-FR"/>
              </w:rPr>
              <w:t xml:space="preserve">non </w:t>
            </w:r>
            <w:r w:rsidR="000722DE">
              <w:rPr>
                <w:rFonts w:ascii="Arial Narrow" w:hAnsi="Arial Narrow" w:cs="Arial"/>
                <w:lang w:val="fr-FR"/>
              </w:rPr>
              <w:t>équipés et 1419 remplacements)</w:t>
            </w:r>
            <w:r w:rsidR="002A2747">
              <w:rPr>
                <w:rFonts w:ascii="Arial Narrow" w:hAnsi="Arial Narrow" w:cs="Arial"/>
                <w:lang w:val="fr-FR"/>
              </w:rPr>
              <w:t xml:space="preserve">, </w:t>
            </w:r>
            <w:r w:rsidR="00E56B8E">
              <w:rPr>
                <w:rFonts w:ascii="Arial Narrow" w:hAnsi="Arial Narrow" w:cs="Arial"/>
                <w:lang w:val="fr-FR"/>
              </w:rPr>
              <w:t>52</w:t>
            </w:r>
            <w:r w:rsidR="00D174F3">
              <w:rPr>
                <w:rFonts w:ascii="Arial Narrow" w:hAnsi="Arial Narrow" w:cs="Arial"/>
                <w:lang w:val="fr-FR"/>
              </w:rPr>
              <w:t xml:space="preserve"> glacières </w:t>
            </w:r>
            <w:r w:rsidR="00187DFD">
              <w:rPr>
                <w:rFonts w:ascii="Arial Narrow" w:hAnsi="Arial Narrow" w:cs="Arial"/>
                <w:lang w:val="fr-FR"/>
              </w:rPr>
              <w:t>(</w:t>
            </w:r>
            <w:r w:rsidR="00187DFD" w:rsidRPr="00187DFD">
              <w:rPr>
                <w:rFonts w:ascii="Arial Narrow" w:hAnsi="Arial Narrow" w:cs="Arial"/>
                <w:lang w:val="fr-FR"/>
              </w:rPr>
              <w:t>Arktek-YBC-5</w:t>
            </w:r>
            <w:r w:rsidR="00187DFD">
              <w:rPr>
                <w:rFonts w:ascii="Arial Narrow" w:hAnsi="Arial Narrow" w:cs="Arial"/>
                <w:lang w:val="fr-FR"/>
              </w:rPr>
              <w:t xml:space="preserve">) </w:t>
            </w:r>
            <w:r w:rsidR="00D174F3">
              <w:rPr>
                <w:rFonts w:ascii="Arial Narrow" w:hAnsi="Arial Narrow" w:cs="Arial"/>
                <w:lang w:val="fr-FR"/>
              </w:rPr>
              <w:t xml:space="preserve">à longue durée de conservation </w:t>
            </w:r>
            <w:r w:rsidR="00187DFD">
              <w:rPr>
                <w:rFonts w:ascii="Arial Narrow" w:hAnsi="Arial Narrow" w:cs="Arial"/>
                <w:lang w:val="fr-FR"/>
              </w:rPr>
              <w:t xml:space="preserve">pour les centres de santé </w:t>
            </w:r>
            <w:r>
              <w:rPr>
                <w:rFonts w:ascii="Arial Narrow" w:hAnsi="Arial Narrow" w:cs="Arial"/>
                <w:lang w:val="fr-FR"/>
              </w:rPr>
              <w:t xml:space="preserve">et 53 réfrigérateurs </w:t>
            </w:r>
            <w:r w:rsidR="00187DFD">
              <w:rPr>
                <w:rFonts w:ascii="Arial Narrow" w:hAnsi="Arial Narrow" w:cs="Arial"/>
                <w:lang w:val="fr-FR"/>
              </w:rPr>
              <w:t>(B-</w:t>
            </w:r>
            <w:proofErr w:type="spellStart"/>
            <w:r w:rsidR="00187DFD">
              <w:rPr>
                <w:rFonts w:ascii="Arial Narrow" w:hAnsi="Arial Narrow" w:cs="Arial"/>
                <w:lang w:val="fr-FR"/>
              </w:rPr>
              <w:t>Medical</w:t>
            </w:r>
            <w:proofErr w:type="spellEnd"/>
            <w:r w:rsidR="00187DFD">
              <w:rPr>
                <w:rFonts w:ascii="Arial Narrow" w:hAnsi="Arial Narrow" w:cs="Arial"/>
                <w:lang w:val="fr-FR"/>
              </w:rPr>
              <w:t xml:space="preserve"> TCW3043SDD) </w:t>
            </w:r>
            <w:r>
              <w:rPr>
                <w:rFonts w:ascii="Arial Narrow" w:hAnsi="Arial Narrow" w:cs="Arial"/>
                <w:lang w:val="fr-FR"/>
              </w:rPr>
              <w:t>de grande capacité destinés au</w:t>
            </w:r>
            <w:r w:rsidR="00227BDC">
              <w:rPr>
                <w:rFonts w:ascii="Arial Narrow" w:hAnsi="Arial Narrow" w:cs="Arial"/>
                <w:lang w:val="fr-FR"/>
              </w:rPr>
              <w:t>x</w:t>
            </w:r>
            <w:r>
              <w:rPr>
                <w:rFonts w:ascii="Arial Narrow" w:hAnsi="Arial Narrow" w:cs="Arial"/>
                <w:lang w:val="fr-FR"/>
              </w:rPr>
              <w:t xml:space="preserve"> bureaux centraux des zones de santé. </w:t>
            </w:r>
            <w:r w:rsidR="00351639">
              <w:rPr>
                <w:rFonts w:ascii="Arial Narrow" w:hAnsi="Arial Narrow" w:cs="Arial"/>
                <w:lang w:val="fr-FR"/>
              </w:rPr>
              <w:t xml:space="preserve">Ces nouvelles dotations à travers le CCEOP2, permettront de doter le maximum de centres de santé (99,4% de couverture en </w:t>
            </w:r>
            <w:proofErr w:type="spellStart"/>
            <w:r w:rsidR="00351639">
              <w:rPr>
                <w:rFonts w:ascii="Arial Narrow" w:hAnsi="Arial Narrow" w:cs="Arial"/>
                <w:lang w:val="fr-FR"/>
              </w:rPr>
              <w:t>CdF</w:t>
            </w:r>
            <w:proofErr w:type="spellEnd"/>
            <w:r w:rsidR="00351639">
              <w:rPr>
                <w:rFonts w:ascii="Arial Narrow" w:hAnsi="Arial Narrow" w:cs="Arial"/>
                <w:lang w:val="fr-FR"/>
              </w:rPr>
              <w:t xml:space="preserve">) en </w:t>
            </w:r>
            <w:r w:rsidR="00032A98">
              <w:rPr>
                <w:rFonts w:ascii="Arial Narrow" w:hAnsi="Arial Narrow" w:cs="Arial"/>
                <w:lang w:val="fr-FR"/>
              </w:rPr>
              <w:t xml:space="preserve">équipements </w:t>
            </w:r>
            <w:r w:rsidR="00CA452A">
              <w:rPr>
                <w:rFonts w:ascii="Arial Narrow" w:hAnsi="Arial Narrow" w:cs="Arial"/>
                <w:lang w:val="fr-FR"/>
              </w:rPr>
              <w:t>économe en énergie</w:t>
            </w:r>
            <w:r w:rsidR="00032A98">
              <w:rPr>
                <w:rFonts w:ascii="Arial Narrow" w:hAnsi="Arial Narrow" w:cs="Arial"/>
                <w:lang w:val="fr-FR"/>
              </w:rPr>
              <w:t>, homologu</w:t>
            </w:r>
            <w:r w:rsidR="00D33CFC">
              <w:rPr>
                <w:rFonts w:ascii="Arial Narrow" w:hAnsi="Arial Narrow" w:cs="Arial"/>
                <w:lang w:val="fr-FR"/>
              </w:rPr>
              <w:t>é</w:t>
            </w:r>
            <w:r w:rsidR="00032A98">
              <w:rPr>
                <w:rFonts w:ascii="Arial Narrow" w:hAnsi="Arial Narrow" w:cs="Arial"/>
                <w:lang w:val="fr-FR"/>
              </w:rPr>
              <w:t>s, fiables et robustes.</w:t>
            </w:r>
            <w:r w:rsidR="00351639">
              <w:rPr>
                <w:rFonts w:ascii="Arial Narrow" w:hAnsi="Arial Narrow" w:cs="Arial"/>
                <w:lang w:val="fr-FR"/>
              </w:rPr>
              <w:t xml:space="preserve"> </w:t>
            </w:r>
          </w:p>
          <w:p w:rsidR="000D09F1" w:rsidRDefault="000D09F1" w:rsidP="002A2747">
            <w:pPr>
              <w:pStyle w:val="CEPATabletext"/>
              <w:jc w:val="both"/>
              <w:rPr>
                <w:rFonts w:ascii="Arial Narrow" w:hAnsi="Arial Narrow" w:cs="Arial"/>
                <w:lang w:val="fr-FR"/>
              </w:rPr>
            </w:pPr>
            <w:r>
              <w:rPr>
                <w:rFonts w:ascii="Arial Narrow" w:hAnsi="Arial Narrow" w:cs="Arial"/>
                <w:lang w:val="fr-FR"/>
              </w:rPr>
              <w:t>Les différentes acquisitions (GAVI/RSS2, CCEOP1, CCEOP2) sont résumés dans le tableau ci-dessous</w:t>
            </w:r>
          </w:p>
          <w:tbl>
            <w:tblPr>
              <w:tblW w:w="8397" w:type="dxa"/>
              <w:tblLayout w:type="fixed"/>
              <w:tblLook w:val="04A0" w:firstRow="1" w:lastRow="0" w:firstColumn="1" w:lastColumn="0" w:noHBand="0" w:noVBand="1"/>
            </w:tblPr>
            <w:tblGrid>
              <w:gridCol w:w="949"/>
              <w:gridCol w:w="619"/>
              <w:gridCol w:w="620"/>
              <w:gridCol w:w="619"/>
              <w:gridCol w:w="621"/>
              <w:gridCol w:w="620"/>
              <w:gridCol w:w="621"/>
              <w:gridCol w:w="620"/>
              <w:gridCol w:w="621"/>
              <w:gridCol w:w="620"/>
              <w:gridCol w:w="621"/>
              <w:gridCol w:w="620"/>
              <w:gridCol w:w="620"/>
              <w:gridCol w:w="6"/>
            </w:tblGrid>
            <w:tr w:rsidR="00CA452A" w:rsidRPr="00072A9E" w:rsidTr="00B06AC3">
              <w:trPr>
                <w:trHeight w:val="236"/>
              </w:trPr>
              <w:tc>
                <w:tcPr>
                  <w:tcW w:w="9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A452A" w:rsidRPr="000D09F1" w:rsidRDefault="00CA452A" w:rsidP="000D09F1">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Sources</w:t>
                  </w:r>
                </w:p>
              </w:tc>
              <w:tc>
                <w:tcPr>
                  <w:tcW w:w="1241" w:type="dxa"/>
                  <w:gridSpan w:val="2"/>
                  <w:tcBorders>
                    <w:top w:val="single" w:sz="4" w:space="0" w:color="auto"/>
                    <w:left w:val="nil"/>
                    <w:bottom w:val="single" w:sz="4" w:space="0" w:color="auto"/>
                    <w:right w:val="nil"/>
                  </w:tcBorders>
                  <w:shd w:val="clear" w:color="auto" w:fill="auto"/>
                  <w:noWrap/>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2016</w:t>
                  </w:r>
                </w:p>
              </w:tc>
              <w:tc>
                <w:tcPr>
                  <w:tcW w:w="12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2017</w:t>
                  </w:r>
                </w:p>
              </w:tc>
              <w:tc>
                <w:tcPr>
                  <w:tcW w:w="1241" w:type="dxa"/>
                  <w:gridSpan w:val="2"/>
                  <w:tcBorders>
                    <w:top w:val="single" w:sz="4" w:space="0" w:color="auto"/>
                    <w:left w:val="nil"/>
                    <w:bottom w:val="single" w:sz="4" w:space="0" w:color="auto"/>
                    <w:right w:val="single" w:sz="4" w:space="0" w:color="auto"/>
                  </w:tcBorders>
                  <w:shd w:val="clear" w:color="auto" w:fill="auto"/>
                  <w:noWrap/>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2018</w:t>
                  </w:r>
                </w:p>
              </w:tc>
              <w:tc>
                <w:tcPr>
                  <w:tcW w:w="1241" w:type="dxa"/>
                  <w:gridSpan w:val="2"/>
                  <w:tcBorders>
                    <w:top w:val="single" w:sz="4" w:space="0" w:color="auto"/>
                    <w:left w:val="nil"/>
                    <w:bottom w:val="single" w:sz="4" w:space="0" w:color="auto"/>
                    <w:right w:val="single" w:sz="4" w:space="0" w:color="auto"/>
                  </w:tcBorders>
                  <w:shd w:val="clear" w:color="auto" w:fill="auto"/>
                  <w:noWrap/>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2019</w:t>
                  </w:r>
                </w:p>
              </w:tc>
              <w:tc>
                <w:tcPr>
                  <w:tcW w:w="1241" w:type="dxa"/>
                  <w:gridSpan w:val="2"/>
                  <w:tcBorders>
                    <w:top w:val="single" w:sz="4" w:space="0" w:color="auto"/>
                    <w:left w:val="nil"/>
                    <w:bottom w:val="single" w:sz="4" w:space="0" w:color="auto"/>
                    <w:right w:val="single" w:sz="4" w:space="0" w:color="auto"/>
                  </w:tcBorders>
                  <w:shd w:val="clear" w:color="auto" w:fill="auto"/>
                  <w:noWrap/>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2020</w:t>
                  </w:r>
                </w:p>
              </w:tc>
              <w:tc>
                <w:tcPr>
                  <w:tcW w:w="124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Total</w:t>
                  </w:r>
                </w:p>
              </w:tc>
            </w:tr>
            <w:tr w:rsidR="00CA452A" w:rsidRPr="00072A9E" w:rsidTr="00B06AC3">
              <w:trPr>
                <w:gridAfter w:val="1"/>
                <w:wAfter w:w="6" w:type="dxa"/>
                <w:trHeight w:val="321"/>
              </w:trPr>
              <w:tc>
                <w:tcPr>
                  <w:tcW w:w="951" w:type="dxa"/>
                  <w:vMerge/>
                  <w:tcBorders>
                    <w:top w:val="single" w:sz="4" w:space="0" w:color="auto"/>
                    <w:left w:val="single" w:sz="4" w:space="0" w:color="auto"/>
                    <w:bottom w:val="single" w:sz="4" w:space="0" w:color="000000"/>
                    <w:right w:val="single" w:sz="4" w:space="0" w:color="auto"/>
                  </w:tcBorders>
                  <w:vAlign w:val="center"/>
                  <w:hideMark/>
                </w:tcPr>
                <w:p w:rsidR="00CA452A" w:rsidRPr="000D09F1" w:rsidRDefault="00CA452A" w:rsidP="00CA452A">
                  <w:pPr>
                    <w:spacing w:after="0" w:line="240" w:lineRule="auto"/>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CS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BCZS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CS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BCZS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CS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BCZS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CS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BCZS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CS</w:t>
                  </w:r>
                </w:p>
              </w:tc>
              <w:tc>
                <w:tcPr>
                  <w:tcW w:w="620" w:type="dxa"/>
                  <w:tcBorders>
                    <w:top w:val="nil"/>
                    <w:left w:val="nil"/>
                    <w:bottom w:val="single" w:sz="4" w:space="0" w:color="auto"/>
                    <w:right w:val="single" w:sz="4" w:space="0" w:color="auto"/>
                  </w:tcBorders>
                  <w:shd w:val="clear" w:color="auto" w:fill="auto"/>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BCZS</w:t>
                  </w:r>
                </w:p>
              </w:tc>
              <w:tc>
                <w:tcPr>
                  <w:tcW w:w="620" w:type="dxa"/>
                  <w:tcBorders>
                    <w:top w:val="nil"/>
                    <w:left w:val="nil"/>
                    <w:bottom w:val="single" w:sz="4" w:space="0" w:color="auto"/>
                    <w:right w:val="single" w:sz="4" w:space="0" w:color="auto"/>
                  </w:tcBorders>
                  <w:shd w:val="clear" w:color="000000" w:fill="FFFF00"/>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CS</w:t>
                  </w:r>
                </w:p>
              </w:tc>
              <w:tc>
                <w:tcPr>
                  <w:tcW w:w="620" w:type="dxa"/>
                  <w:tcBorders>
                    <w:top w:val="nil"/>
                    <w:left w:val="nil"/>
                    <w:bottom w:val="single" w:sz="4" w:space="0" w:color="auto"/>
                    <w:right w:val="single" w:sz="4" w:space="0" w:color="auto"/>
                  </w:tcBorders>
                  <w:shd w:val="clear" w:color="000000" w:fill="FFFF00"/>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proofErr w:type="spellStart"/>
                  <w:r w:rsidRPr="000D09F1">
                    <w:rPr>
                      <w:rFonts w:ascii="Arial Narrow" w:eastAsia="Times New Roman" w:hAnsi="Arial Narrow" w:cs="Times New Roman"/>
                      <w:color w:val="000000"/>
                      <w:sz w:val="16"/>
                      <w:szCs w:val="16"/>
                      <w:lang w:val="fr-FR"/>
                    </w:rPr>
                    <w:t>Refri</w:t>
                  </w:r>
                  <w:proofErr w:type="spellEnd"/>
                  <w:r w:rsidRPr="000D09F1">
                    <w:rPr>
                      <w:rFonts w:ascii="Arial Narrow" w:eastAsia="Times New Roman" w:hAnsi="Arial Narrow" w:cs="Times New Roman"/>
                      <w:color w:val="000000"/>
                      <w:sz w:val="16"/>
                      <w:szCs w:val="16"/>
                      <w:lang w:val="fr-FR"/>
                    </w:rPr>
                    <w:t>. BCZS</w:t>
                  </w:r>
                </w:p>
              </w:tc>
            </w:tr>
            <w:tr w:rsidR="00CA452A" w:rsidRPr="00072A9E" w:rsidTr="00B06AC3">
              <w:trPr>
                <w:gridAfter w:val="1"/>
                <w:wAfter w:w="6" w:type="dxa"/>
                <w:trHeight w:val="236"/>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GAVI/RSS2</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2312</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210</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2312</w:t>
                  </w: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210</w:t>
                  </w:r>
                </w:p>
              </w:tc>
            </w:tr>
            <w:tr w:rsidR="00CA452A" w:rsidRPr="00072A9E" w:rsidTr="00B06AC3">
              <w:trPr>
                <w:gridAfter w:val="1"/>
                <w:wAfter w:w="6" w:type="dxa"/>
                <w:trHeight w:val="236"/>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CCEOP1</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2087</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2087</w:t>
                  </w: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0</w:t>
                  </w:r>
                </w:p>
              </w:tc>
            </w:tr>
            <w:tr w:rsidR="00CA452A" w:rsidRPr="00072A9E" w:rsidTr="00B06AC3">
              <w:trPr>
                <w:gridAfter w:val="1"/>
                <w:wAfter w:w="6" w:type="dxa"/>
                <w:trHeight w:val="236"/>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CCEOP2</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475A80" w:rsidP="00B06AC3">
                  <w:pPr>
                    <w:spacing w:after="0" w:line="240" w:lineRule="auto"/>
                    <w:jc w:val="center"/>
                    <w:rPr>
                      <w:rFonts w:ascii="Arial Narrow" w:eastAsia="Times New Roman" w:hAnsi="Arial Narrow" w:cs="Times New Roman"/>
                      <w:color w:val="000000"/>
                      <w:sz w:val="16"/>
                      <w:szCs w:val="16"/>
                      <w:lang w:val="fr-FR"/>
                    </w:rPr>
                  </w:pPr>
                  <w:r>
                    <w:rPr>
                      <w:rFonts w:ascii="Arial Narrow" w:eastAsia="Times New Roman" w:hAnsi="Arial Narrow" w:cs="Times New Roman"/>
                      <w:color w:val="000000"/>
                      <w:sz w:val="16"/>
                      <w:szCs w:val="16"/>
                      <w:lang w:val="fr-FR"/>
                    </w:rPr>
                    <w:t>2581</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475A80" w:rsidP="00B06AC3">
                  <w:pPr>
                    <w:spacing w:after="0" w:line="240" w:lineRule="auto"/>
                    <w:jc w:val="center"/>
                    <w:rPr>
                      <w:rFonts w:ascii="Arial Narrow" w:eastAsia="Times New Roman" w:hAnsi="Arial Narrow" w:cs="Times New Roman"/>
                      <w:color w:val="000000"/>
                      <w:sz w:val="16"/>
                      <w:szCs w:val="16"/>
                      <w:lang w:val="fr-FR"/>
                    </w:rPr>
                  </w:pPr>
                  <w:r>
                    <w:rPr>
                      <w:rFonts w:ascii="Arial Narrow" w:eastAsia="Times New Roman" w:hAnsi="Arial Narrow" w:cs="Times New Roman"/>
                      <w:color w:val="000000"/>
                      <w:sz w:val="16"/>
                      <w:szCs w:val="16"/>
                      <w:lang w:val="fr-FR"/>
                    </w:rPr>
                    <w:t>0</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475A80" w:rsidP="00B06AC3">
                  <w:pPr>
                    <w:spacing w:after="0" w:line="240" w:lineRule="auto"/>
                    <w:jc w:val="center"/>
                    <w:rPr>
                      <w:rFonts w:ascii="Arial Narrow" w:eastAsia="Times New Roman" w:hAnsi="Arial Narrow" w:cs="Times New Roman"/>
                      <w:color w:val="000000"/>
                      <w:sz w:val="16"/>
                      <w:szCs w:val="16"/>
                      <w:lang w:val="fr-FR"/>
                    </w:rPr>
                  </w:pPr>
                  <w:r>
                    <w:rPr>
                      <w:rFonts w:ascii="Arial Narrow" w:eastAsia="Times New Roman" w:hAnsi="Arial Narrow" w:cs="Times New Roman"/>
                      <w:color w:val="000000"/>
                      <w:sz w:val="16"/>
                      <w:szCs w:val="16"/>
                      <w:lang w:val="fr-FR"/>
                    </w:rPr>
                    <w:t>1419</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475A80" w:rsidP="00B06AC3">
                  <w:pPr>
                    <w:spacing w:after="0" w:line="240" w:lineRule="auto"/>
                    <w:jc w:val="center"/>
                    <w:rPr>
                      <w:rFonts w:ascii="Arial Narrow" w:eastAsia="Times New Roman" w:hAnsi="Arial Narrow" w:cs="Times New Roman"/>
                      <w:color w:val="000000"/>
                      <w:sz w:val="16"/>
                      <w:szCs w:val="16"/>
                      <w:lang w:val="fr-FR"/>
                    </w:rPr>
                  </w:pPr>
                  <w:r>
                    <w:rPr>
                      <w:rFonts w:ascii="Arial Narrow" w:eastAsia="Times New Roman" w:hAnsi="Arial Narrow" w:cs="Times New Roman"/>
                      <w:color w:val="000000"/>
                      <w:sz w:val="16"/>
                      <w:szCs w:val="16"/>
                      <w:lang w:val="fr-FR"/>
                    </w:rPr>
                    <w:t>53</w:t>
                  </w: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auto" w:fill="auto"/>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B06AC3">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4000</w:t>
                  </w:r>
                </w:p>
              </w:tc>
              <w:tc>
                <w:tcPr>
                  <w:tcW w:w="620" w:type="dxa"/>
                  <w:tcBorders>
                    <w:top w:val="nil"/>
                    <w:left w:val="nil"/>
                    <w:bottom w:val="single" w:sz="4" w:space="0" w:color="auto"/>
                    <w:right w:val="single" w:sz="4" w:space="0" w:color="auto"/>
                  </w:tcBorders>
                  <w:shd w:val="clear" w:color="000000" w:fill="FFFF00"/>
                  <w:noWrap/>
                  <w:vAlign w:val="center"/>
                  <w:hideMark/>
                </w:tcPr>
                <w:p w:rsidR="00CA452A" w:rsidRPr="000D09F1" w:rsidRDefault="00CA452A" w:rsidP="00CA452A">
                  <w:pPr>
                    <w:spacing w:after="0" w:line="240" w:lineRule="auto"/>
                    <w:jc w:val="center"/>
                    <w:rPr>
                      <w:rFonts w:ascii="Arial Narrow" w:eastAsia="Times New Roman" w:hAnsi="Arial Narrow" w:cs="Times New Roman"/>
                      <w:color w:val="000000"/>
                      <w:sz w:val="16"/>
                      <w:szCs w:val="16"/>
                      <w:lang w:val="fr-FR"/>
                    </w:rPr>
                  </w:pPr>
                  <w:r w:rsidRPr="000D09F1">
                    <w:rPr>
                      <w:rFonts w:ascii="Arial Narrow" w:eastAsia="Times New Roman" w:hAnsi="Arial Narrow" w:cs="Times New Roman"/>
                      <w:color w:val="000000"/>
                      <w:sz w:val="16"/>
                      <w:szCs w:val="16"/>
                      <w:lang w:val="fr-FR"/>
                    </w:rPr>
                    <w:t>53</w:t>
                  </w:r>
                </w:p>
              </w:tc>
            </w:tr>
            <w:tr w:rsidR="00CA452A" w:rsidRPr="00072A9E" w:rsidTr="00B06AC3">
              <w:trPr>
                <w:gridAfter w:val="1"/>
                <w:wAfter w:w="6" w:type="dxa"/>
                <w:trHeight w:val="236"/>
              </w:trPr>
              <w:tc>
                <w:tcPr>
                  <w:tcW w:w="951" w:type="dxa"/>
                  <w:tcBorders>
                    <w:top w:val="nil"/>
                    <w:left w:val="single" w:sz="4" w:space="0" w:color="auto"/>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rPr>
                      <w:rFonts w:ascii="Arial Narrow" w:eastAsia="Times New Roman" w:hAnsi="Arial Narrow" w:cs="Times New Roman"/>
                      <w:b/>
                      <w:bCs/>
                      <w:color w:val="000000"/>
                      <w:sz w:val="16"/>
                      <w:szCs w:val="16"/>
                      <w:lang w:val="fr-FR"/>
                    </w:rPr>
                  </w:pPr>
                  <w:r w:rsidRPr="000D09F1">
                    <w:rPr>
                      <w:rFonts w:ascii="Arial Narrow" w:eastAsia="Times New Roman" w:hAnsi="Arial Narrow" w:cs="Times New Roman"/>
                      <w:b/>
                      <w:bCs/>
                      <w:color w:val="000000"/>
                      <w:sz w:val="16"/>
                      <w:szCs w:val="16"/>
                      <w:lang w:val="fr-FR"/>
                    </w:rPr>
                    <w:t>Total</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rFonts w:ascii="Arial Narrow" w:eastAsia="Times New Roman" w:hAnsi="Arial Narrow" w:cs="Times New Roman"/>
                      <w:b/>
                      <w:bCs/>
                      <w:color w:val="000000"/>
                      <w:sz w:val="16"/>
                      <w:szCs w:val="16"/>
                      <w:lang w:val="fr-FR"/>
                    </w:rPr>
                  </w:pPr>
                  <w:r w:rsidRPr="000D09F1">
                    <w:rPr>
                      <w:rFonts w:ascii="Arial Narrow" w:eastAsia="Times New Roman" w:hAnsi="Arial Narrow" w:cs="Times New Roman"/>
                      <w:b/>
                      <w:bCs/>
                      <w:color w:val="000000"/>
                      <w:sz w:val="16"/>
                      <w:szCs w:val="16"/>
                      <w:lang w:val="fr-FR"/>
                    </w:rPr>
                    <w:t>2312</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rFonts w:ascii="Arial Narrow" w:eastAsia="Times New Roman" w:hAnsi="Arial Narrow" w:cs="Times New Roman"/>
                      <w:b/>
                      <w:bCs/>
                      <w:color w:val="000000"/>
                      <w:sz w:val="16"/>
                      <w:szCs w:val="16"/>
                      <w:lang w:val="fr-FR"/>
                    </w:rPr>
                  </w:pPr>
                  <w:r w:rsidRPr="000D09F1">
                    <w:rPr>
                      <w:rFonts w:ascii="Arial Narrow" w:eastAsia="Times New Roman" w:hAnsi="Arial Narrow" w:cs="Times New Roman"/>
                      <w:b/>
                      <w:bCs/>
                      <w:color w:val="000000"/>
                      <w:sz w:val="16"/>
                      <w:szCs w:val="16"/>
                      <w:lang w:val="fr-FR"/>
                    </w:rPr>
                    <w:t>210</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rFonts w:ascii="Arial Narrow" w:eastAsia="Times New Roman" w:hAnsi="Arial Narrow" w:cs="Times New Roman"/>
                      <w:b/>
                      <w:bCs/>
                      <w:color w:val="000000"/>
                      <w:sz w:val="16"/>
                      <w:szCs w:val="16"/>
                      <w:lang w:val="fr-FR"/>
                    </w:rPr>
                  </w:pPr>
                  <w:r w:rsidRPr="000D09F1">
                    <w:rPr>
                      <w:rFonts w:ascii="Arial Narrow" w:eastAsia="Times New Roman" w:hAnsi="Arial Narrow" w:cs="Times New Roman"/>
                      <w:b/>
                      <w:bCs/>
                      <w:color w:val="000000"/>
                      <w:sz w:val="16"/>
                      <w:szCs w:val="16"/>
                      <w:lang w:val="fr-FR"/>
                    </w:rPr>
                    <w:t>2087</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rFonts w:ascii="Arial Narrow" w:eastAsia="Times New Roman" w:hAnsi="Arial Narrow" w:cs="Times New Roman"/>
                      <w:b/>
                      <w:bCs/>
                      <w:color w:val="000000"/>
                      <w:sz w:val="16"/>
                      <w:szCs w:val="16"/>
                      <w:lang w:val="fr-FR"/>
                    </w:rPr>
                  </w:pPr>
                  <w:r w:rsidRPr="000D09F1">
                    <w:rPr>
                      <w:rFonts w:ascii="Arial Narrow" w:eastAsia="Times New Roman" w:hAnsi="Arial Narrow" w:cs="Times New Roman"/>
                      <w:b/>
                      <w:bCs/>
                      <w:color w:val="000000"/>
                      <w:sz w:val="16"/>
                      <w:szCs w:val="16"/>
                      <w:lang w:val="fr-FR"/>
                    </w:rPr>
                    <w:t>0</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B06AC3" w:rsidP="00CA452A">
                  <w:pPr>
                    <w:spacing w:after="0" w:line="240" w:lineRule="auto"/>
                    <w:jc w:val="center"/>
                    <w:rPr>
                      <w:rFonts w:ascii="Arial Narrow" w:eastAsia="Times New Roman" w:hAnsi="Arial Narrow" w:cs="Times New Roman"/>
                      <w:b/>
                      <w:bCs/>
                      <w:color w:val="000000"/>
                      <w:sz w:val="16"/>
                      <w:szCs w:val="16"/>
                      <w:lang w:val="fr-FR"/>
                    </w:rPr>
                  </w:pPr>
                  <w:r>
                    <w:rPr>
                      <w:rFonts w:ascii="Arial Narrow" w:eastAsia="Times New Roman" w:hAnsi="Arial Narrow" w:cs="Times New Roman"/>
                      <w:b/>
                      <w:bCs/>
                      <w:color w:val="000000"/>
                      <w:sz w:val="16"/>
                      <w:szCs w:val="16"/>
                      <w:lang w:val="fr-FR"/>
                    </w:rPr>
                    <w:t>2581</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B06AC3" w:rsidP="00CA452A">
                  <w:pPr>
                    <w:spacing w:after="0" w:line="240" w:lineRule="auto"/>
                    <w:jc w:val="center"/>
                    <w:rPr>
                      <w:rFonts w:ascii="Arial Narrow" w:eastAsia="Times New Roman" w:hAnsi="Arial Narrow" w:cs="Times New Roman"/>
                      <w:b/>
                      <w:bCs/>
                      <w:color w:val="000000"/>
                      <w:sz w:val="16"/>
                      <w:szCs w:val="16"/>
                      <w:lang w:val="fr-FR"/>
                    </w:rPr>
                  </w:pPr>
                  <w:r>
                    <w:rPr>
                      <w:rFonts w:ascii="Arial Narrow" w:eastAsia="Times New Roman" w:hAnsi="Arial Narrow" w:cs="Times New Roman"/>
                      <w:b/>
                      <w:bCs/>
                      <w:color w:val="000000"/>
                      <w:sz w:val="16"/>
                      <w:szCs w:val="16"/>
                      <w:lang w:val="fr-FR"/>
                    </w:rPr>
                    <w:t>0</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B06AC3" w:rsidP="00CA452A">
                  <w:pPr>
                    <w:spacing w:after="0" w:line="240" w:lineRule="auto"/>
                    <w:jc w:val="center"/>
                    <w:rPr>
                      <w:rFonts w:ascii="Arial Narrow" w:eastAsia="Times New Roman" w:hAnsi="Arial Narrow" w:cs="Times New Roman"/>
                      <w:b/>
                      <w:bCs/>
                      <w:color w:val="000000"/>
                      <w:sz w:val="16"/>
                      <w:szCs w:val="16"/>
                      <w:lang w:val="fr-FR"/>
                    </w:rPr>
                  </w:pPr>
                  <w:r>
                    <w:rPr>
                      <w:rFonts w:ascii="Arial Narrow" w:eastAsia="Times New Roman" w:hAnsi="Arial Narrow" w:cs="Times New Roman"/>
                      <w:b/>
                      <w:bCs/>
                      <w:color w:val="000000"/>
                      <w:sz w:val="16"/>
                      <w:szCs w:val="16"/>
                      <w:lang w:val="fr-FR"/>
                    </w:rPr>
                    <w:t>1419</w:t>
                  </w:r>
                  <w:r w:rsidR="00CA452A" w:rsidRPr="000D09F1">
                    <w:rPr>
                      <w:rFonts w:ascii="Arial Narrow" w:eastAsia="Times New Roman" w:hAnsi="Arial Narrow" w:cs="Times New Roman"/>
                      <w:b/>
                      <w:bCs/>
                      <w:color w:val="000000"/>
                      <w:sz w:val="16"/>
                      <w:szCs w:val="16"/>
                      <w:lang w:val="fr-FR"/>
                    </w:rPr>
                    <w:t> </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B06AC3" w:rsidP="00CA452A">
                  <w:pPr>
                    <w:spacing w:after="0" w:line="240" w:lineRule="auto"/>
                    <w:jc w:val="center"/>
                    <w:rPr>
                      <w:rFonts w:ascii="Arial Narrow" w:eastAsia="Times New Roman" w:hAnsi="Arial Narrow" w:cs="Times New Roman"/>
                      <w:b/>
                      <w:bCs/>
                      <w:color w:val="000000"/>
                      <w:sz w:val="16"/>
                      <w:szCs w:val="16"/>
                      <w:lang w:val="fr-FR"/>
                    </w:rPr>
                  </w:pPr>
                  <w:r>
                    <w:rPr>
                      <w:rFonts w:ascii="Arial Narrow" w:eastAsia="Times New Roman" w:hAnsi="Arial Narrow" w:cs="Times New Roman"/>
                      <w:b/>
                      <w:bCs/>
                      <w:color w:val="000000"/>
                      <w:sz w:val="16"/>
                      <w:szCs w:val="16"/>
                      <w:lang w:val="fr-FR"/>
                    </w:rPr>
                    <w:t>53</w:t>
                  </w:r>
                  <w:r w:rsidR="00CA452A" w:rsidRPr="000D09F1">
                    <w:rPr>
                      <w:rFonts w:ascii="Arial Narrow" w:eastAsia="Times New Roman" w:hAnsi="Arial Narrow" w:cs="Times New Roman"/>
                      <w:b/>
                      <w:bCs/>
                      <w:color w:val="000000"/>
                      <w:sz w:val="16"/>
                      <w:szCs w:val="16"/>
                      <w:lang w:val="fr-FR"/>
                    </w:rPr>
                    <w:t> </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rFonts w:ascii="Arial Narrow" w:eastAsia="Times New Roman" w:hAnsi="Arial Narrow" w:cs="Times New Roman"/>
                      <w:b/>
                      <w:bCs/>
                      <w:color w:val="000000"/>
                      <w:sz w:val="16"/>
                      <w:szCs w:val="16"/>
                      <w:lang w:val="fr-FR"/>
                    </w:rPr>
                  </w:pPr>
                  <w:r w:rsidRPr="000D09F1">
                    <w:rPr>
                      <w:rFonts w:ascii="Arial Narrow" w:eastAsia="Times New Roman" w:hAnsi="Arial Narrow" w:cs="Times New Roman"/>
                      <w:b/>
                      <w:bCs/>
                      <w:color w:val="000000"/>
                      <w:sz w:val="16"/>
                      <w:szCs w:val="16"/>
                      <w:lang w:val="fr-FR"/>
                    </w:rPr>
                    <w:t> </w:t>
                  </w:r>
                </w:p>
              </w:tc>
              <w:tc>
                <w:tcPr>
                  <w:tcW w:w="620" w:type="dxa"/>
                  <w:tcBorders>
                    <w:top w:val="nil"/>
                    <w:left w:val="nil"/>
                    <w:bottom w:val="single" w:sz="4" w:space="0" w:color="auto"/>
                    <w:right w:val="single" w:sz="4" w:space="0" w:color="auto"/>
                  </w:tcBorders>
                  <w:shd w:val="clear" w:color="000000" w:fill="00B0F0"/>
                  <w:noWrap/>
                  <w:vAlign w:val="bottom"/>
                  <w:hideMark/>
                </w:tcPr>
                <w:p w:rsidR="00CA452A" w:rsidRPr="000D09F1" w:rsidRDefault="00CA452A" w:rsidP="00CA452A">
                  <w:pPr>
                    <w:spacing w:after="0" w:line="240" w:lineRule="auto"/>
                    <w:jc w:val="center"/>
                    <w:rPr>
                      <w:rFonts w:ascii="Arial Narrow" w:eastAsia="Times New Roman" w:hAnsi="Arial Narrow" w:cs="Times New Roman"/>
                      <w:b/>
                      <w:bCs/>
                      <w:color w:val="000000"/>
                      <w:sz w:val="16"/>
                      <w:szCs w:val="16"/>
                      <w:lang w:val="fr-FR"/>
                    </w:rPr>
                  </w:pPr>
                  <w:r w:rsidRPr="000D09F1">
                    <w:rPr>
                      <w:rFonts w:ascii="Arial Narrow" w:eastAsia="Times New Roman" w:hAnsi="Arial Narrow" w:cs="Times New Roman"/>
                      <w:b/>
                      <w:bCs/>
                      <w:color w:val="000000"/>
                      <w:sz w:val="16"/>
                      <w:szCs w:val="16"/>
                      <w:lang w:val="fr-FR"/>
                    </w:rPr>
                    <w:t> </w:t>
                  </w:r>
                </w:p>
              </w:tc>
              <w:tc>
                <w:tcPr>
                  <w:tcW w:w="620" w:type="dxa"/>
                  <w:tcBorders>
                    <w:top w:val="nil"/>
                    <w:left w:val="nil"/>
                    <w:bottom w:val="single" w:sz="4" w:space="0" w:color="auto"/>
                    <w:right w:val="single" w:sz="4" w:space="0" w:color="auto"/>
                  </w:tcBorders>
                  <w:shd w:val="clear" w:color="000000" w:fill="00B0F0"/>
                  <w:noWrap/>
                  <w:vAlign w:val="center"/>
                  <w:hideMark/>
                </w:tcPr>
                <w:p w:rsidR="00CA452A" w:rsidRPr="000D09F1" w:rsidRDefault="00CA452A" w:rsidP="00CA452A">
                  <w:pPr>
                    <w:spacing w:after="0" w:line="240" w:lineRule="auto"/>
                    <w:jc w:val="center"/>
                    <w:rPr>
                      <w:rFonts w:ascii="Arial Narrow" w:eastAsia="Times New Roman" w:hAnsi="Arial Narrow" w:cs="Times New Roman"/>
                      <w:b/>
                      <w:bCs/>
                      <w:color w:val="000000"/>
                      <w:sz w:val="16"/>
                      <w:szCs w:val="16"/>
                      <w:lang w:val="fr-FR"/>
                    </w:rPr>
                  </w:pPr>
                  <w:r w:rsidRPr="000D09F1">
                    <w:rPr>
                      <w:rFonts w:ascii="Arial Narrow" w:eastAsia="Times New Roman" w:hAnsi="Arial Narrow" w:cs="Times New Roman"/>
                      <w:b/>
                      <w:bCs/>
                      <w:color w:val="000000"/>
                      <w:sz w:val="16"/>
                      <w:szCs w:val="16"/>
                      <w:lang w:val="fr-FR"/>
                    </w:rPr>
                    <w:t>8399</w:t>
                  </w:r>
                </w:p>
              </w:tc>
              <w:tc>
                <w:tcPr>
                  <w:tcW w:w="620" w:type="dxa"/>
                  <w:tcBorders>
                    <w:top w:val="nil"/>
                    <w:left w:val="nil"/>
                    <w:bottom w:val="single" w:sz="4" w:space="0" w:color="auto"/>
                    <w:right w:val="single" w:sz="4" w:space="0" w:color="auto"/>
                  </w:tcBorders>
                  <w:shd w:val="clear" w:color="000000" w:fill="00B0F0"/>
                  <w:noWrap/>
                  <w:vAlign w:val="center"/>
                  <w:hideMark/>
                </w:tcPr>
                <w:p w:rsidR="00CA452A" w:rsidRPr="000D09F1" w:rsidRDefault="00CA452A" w:rsidP="00CA452A">
                  <w:pPr>
                    <w:spacing w:after="0" w:line="240" w:lineRule="auto"/>
                    <w:jc w:val="center"/>
                    <w:rPr>
                      <w:rFonts w:ascii="Arial Narrow" w:eastAsia="Times New Roman" w:hAnsi="Arial Narrow" w:cs="Times New Roman"/>
                      <w:b/>
                      <w:bCs/>
                      <w:color w:val="000000"/>
                      <w:sz w:val="16"/>
                      <w:szCs w:val="16"/>
                      <w:lang w:val="fr-FR"/>
                    </w:rPr>
                  </w:pPr>
                  <w:r w:rsidRPr="000D09F1">
                    <w:rPr>
                      <w:rFonts w:ascii="Arial Narrow" w:eastAsia="Times New Roman" w:hAnsi="Arial Narrow" w:cs="Times New Roman"/>
                      <w:b/>
                      <w:bCs/>
                      <w:color w:val="000000"/>
                      <w:sz w:val="16"/>
                      <w:szCs w:val="16"/>
                      <w:lang w:val="fr-FR"/>
                    </w:rPr>
                    <w:t>263</w:t>
                  </w:r>
                </w:p>
              </w:tc>
            </w:tr>
          </w:tbl>
          <w:p w:rsidR="000D09F1" w:rsidRDefault="000D09F1" w:rsidP="002A2747">
            <w:pPr>
              <w:pStyle w:val="CEPATabletext"/>
              <w:jc w:val="both"/>
              <w:rPr>
                <w:rFonts w:ascii="Arial Narrow" w:hAnsi="Arial Narrow" w:cs="Arial"/>
                <w:lang w:val="fr-FR"/>
              </w:rPr>
            </w:pPr>
          </w:p>
          <w:p w:rsidR="002A2747" w:rsidRPr="00BC0F9D" w:rsidRDefault="000D09F1" w:rsidP="009A15C2">
            <w:pPr>
              <w:pStyle w:val="CEPATabletext"/>
              <w:jc w:val="both"/>
              <w:rPr>
                <w:rFonts w:ascii="Arial Narrow" w:hAnsi="Arial Narrow" w:cs="Arial"/>
                <w:lang w:val="fr-FR"/>
              </w:rPr>
            </w:pPr>
            <w:r>
              <w:rPr>
                <w:rFonts w:ascii="Arial Narrow" w:hAnsi="Arial Narrow" w:cs="Arial"/>
                <w:lang w:val="fr-FR"/>
              </w:rPr>
              <w:t>Le niveau de couverture de 99,4% après la mise en œuvre du CCEOP2 est satisfaisant. Néanmoins, le Pays va continuer à mobiliser des ressources au niveau local (gouvernement et partenaires ) pour parvenir les besoins restants</w:t>
            </w:r>
            <w:r w:rsidR="002A2747">
              <w:rPr>
                <w:rFonts w:ascii="Arial Narrow" w:hAnsi="Arial Narrow" w:cs="Arial"/>
                <w:lang w:val="fr-FR"/>
              </w:rPr>
              <w:t xml:space="preserve"> </w:t>
            </w:r>
            <w:r>
              <w:rPr>
                <w:rFonts w:ascii="Arial Narrow" w:hAnsi="Arial Narrow" w:cs="Arial"/>
                <w:lang w:val="fr-FR"/>
              </w:rPr>
              <w:t xml:space="preserve">afin de </w:t>
            </w:r>
            <w:r w:rsidR="002A2747">
              <w:rPr>
                <w:rFonts w:ascii="Arial Narrow" w:hAnsi="Arial Narrow" w:cs="Arial"/>
                <w:lang w:val="fr-FR"/>
              </w:rPr>
              <w:t>parvenir une satisfaction totale en matière de couverture en chaine du fro</w:t>
            </w:r>
            <w:r w:rsidR="00032A98">
              <w:rPr>
                <w:rFonts w:ascii="Arial Narrow" w:hAnsi="Arial Narrow" w:cs="Arial"/>
                <w:lang w:val="fr-FR"/>
              </w:rPr>
              <w:t xml:space="preserve">id </w:t>
            </w:r>
            <w:r w:rsidR="00CA452A">
              <w:rPr>
                <w:rFonts w:ascii="Arial Narrow" w:hAnsi="Arial Narrow" w:cs="Arial"/>
                <w:lang w:val="fr-FR"/>
              </w:rPr>
              <w:t xml:space="preserve">solaire </w:t>
            </w:r>
            <w:r w:rsidR="00032A98">
              <w:rPr>
                <w:rFonts w:ascii="Arial Narrow" w:hAnsi="Arial Narrow" w:cs="Arial"/>
                <w:lang w:val="fr-FR"/>
              </w:rPr>
              <w:t xml:space="preserve">au niveau des aires de santé et de remplacer tous les équipements en </w:t>
            </w:r>
            <w:r>
              <w:rPr>
                <w:rFonts w:ascii="Arial Narrow" w:hAnsi="Arial Narrow" w:cs="Arial"/>
                <w:lang w:val="fr-FR"/>
              </w:rPr>
              <w:t>absorption</w:t>
            </w:r>
            <w:r w:rsidR="00CA452A">
              <w:rPr>
                <w:rFonts w:ascii="Arial Narrow" w:hAnsi="Arial Narrow" w:cs="Arial"/>
                <w:lang w:val="fr-FR"/>
              </w:rPr>
              <w:t>, vétuste</w:t>
            </w:r>
            <w:r>
              <w:rPr>
                <w:rFonts w:ascii="Arial Narrow" w:hAnsi="Arial Narrow" w:cs="Arial"/>
                <w:lang w:val="fr-FR"/>
              </w:rPr>
              <w:t xml:space="preserve"> et ceux qui sont </w:t>
            </w:r>
            <w:r w:rsidR="00CA452A">
              <w:rPr>
                <w:rFonts w:ascii="Arial Narrow" w:hAnsi="Arial Narrow" w:cs="Arial"/>
                <w:lang w:val="fr-FR"/>
              </w:rPr>
              <w:t>irréparables</w:t>
            </w:r>
            <w:r w:rsidR="00032A98">
              <w:rPr>
                <w:rFonts w:ascii="Arial Narrow" w:hAnsi="Arial Narrow" w:cs="Arial"/>
                <w:lang w:val="fr-FR"/>
              </w:rPr>
              <w:t>.</w:t>
            </w:r>
          </w:p>
          <w:p w:rsidR="002A2747" w:rsidRPr="00E37731" w:rsidRDefault="002A2747" w:rsidP="002A2747">
            <w:pPr>
              <w:pStyle w:val="CEPATabletext"/>
              <w:jc w:val="both"/>
              <w:rPr>
                <w:rFonts w:ascii="Arial Narrow" w:hAnsi="Arial Narrow" w:cs="Arial"/>
                <w:lang w:val="fr-FR"/>
              </w:rPr>
            </w:pPr>
          </w:p>
        </w:tc>
      </w:tr>
      <w:tr w:rsidR="00F534CD" w:rsidRPr="00072A9E" w:rsidTr="00EE3A56">
        <w:trPr>
          <w:trHeight w:val="890"/>
        </w:trPr>
        <w:tc>
          <w:tcPr>
            <w:tcW w:w="878" w:type="pct"/>
            <w:tcBorders>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596FA2" w:rsidRPr="00E32723" w:rsidRDefault="00596FA2" w:rsidP="00596FA2">
            <w:pPr>
              <w:pStyle w:val="ColorfulList-Accent13"/>
              <w:spacing w:before="60" w:after="60"/>
              <w:ind w:left="0"/>
              <w:rPr>
                <w:rFonts w:cs="Arial"/>
                <w:bCs/>
                <w:lang w:val="fr-FR"/>
              </w:rPr>
            </w:pPr>
            <w:r w:rsidRPr="00E32723">
              <w:rPr>
                <w:rFonts w:cs="Arial"/>
                <w:b/>
                <w:bCs/>
                <w:lang w:val="fr-FR"/>
              </w:rPr>
              <w:lastRenderedPageBreak/>
              <w:t xml:space="preserve">Besoins en ECF </w:t>
            </w:r>
            <w:r w:rsidRPr="00E32723">
              <w:rPr>
                <w:rFonts w:cs="Arial"/>
                <w:b/>
                <w:bCs/>
                <w:u w:val="single"/>
                <w:lang w:val="fr-FR"/>
              </w:rPr>
              <w:t>urgents et accrus</w:t>
            </w:r>
            <w:r w:rsidRPr="00E32723">
              <w:rPr>
                <w:rFonts w:cs="Arial"/>
                <w:b/>
                <w:bCs/>
                <w:lang w:val="fr-FR"/>
              </w:rPr>
              <w:t xml:space="preserve"> du pays</w:t>
            </w:r>
          </w:p>
          <w:p w:rsidR="008C50B0" w:rsidRPr="00E32723" w:rsidRDefault="00596FA2" w:rsidP="00596FA2">
            <w:pPr>
              <w:pStyle w:val="ColorfulList-Accent13"/>
              <w:spacing w:before="60" w:after="60"/>
              <w:ind w:left="0"/>
              <w:rPr>
                <w:rFonts w:cs="Arial"/>
                <w:bCs/>
                <w:color w:val="FF0000"/>
                <w:lang w:val="fr-FR"/>
              </w:rPr>
            </w:pPr>
            <w:r w:rsidRPr="00E32723">
              <w:rPr>
                <w:rFonts w:cs="Arial"/>
                <w:bCs/>
                <w:lang w:val="fr-FR"/>
              </w:rPr>
              <w:t>(chiffre, distribution, fonctionnalités, etc.)</w:t>
            </w:r>
          </w:p>
          <w:p w:rsidR="008C50B0" w:rsidRPr="00E32723" w:rsidRDefault="008C50B0" w:rsidP="008C50B0">
            <w:pPr>
              <w:pStyle w:val="ColorfulList-Accent13"/>
              <w:spacing w:before="60" w:after="60"/>
              <w:ind w:left="0"/>
              <w:rPr>
                <w:rFonts w:cs="Arial"/>
                <w:bCs/>
                <w:color w:val="FF0000"/>
                <w:lang w:val="fr-FR"/>
              </w:rPr>
            </w:pPr>
            <w:r w:rsidRPr="00E32723">
              <w:rPr>
                <w:rFonts w:cs="Arial"/>
                <w:b/>
                <w:bCs/>
                <w:i/>
                <w:u w:val="single"/>
                <w:lang w:val="fr-FR"/>
              </w:rPr>
              <w:t>1 page</w:t>
            </w:r>
          </w:p>
        </w:tc>
        <w:tc>
          <w:tcPr>
            <w:tcW w:w="4122"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596FA2" w:rsidRDefault="00596FA2" w:rsidP="00F72F09">
            <w:pPr>
              <w:pStyle w:val="ColorfulList-Accent13"/>
              <w:numPr>
                <w:ilvl w:val="0"/>
                <w:numId w:val="13"/>
              </w:numPr>
              <w:spacing w:before="60" w:after="60" w:line="276" w:lineRule="auto"/>
              <w:rPr>
                <w:rFonts w:cs="Arial"/>
                <w:i/>
                <w:color w:val="0070C0"/>
                <w:lang w:val="fr-FR"/>
              </w:rPr>
            </w:pPr>
            <w:r w:rsidRPr="00E32723">
              <w:rPr>
                <w:rFonts w:cs="Arial"/>
                <w:i/>
                <w:color w:val="0070C0"/>
                <w:lang w:val="fr-FR"/>
              </w:rPr>
              <w:t>Lesquels des besoins en ECF identifiés pendant l'analyse de la situation s'avèrent urgents, et pourquoi, et doivent</w:t>
            </w:r>
            <w:r w:rsidR="00825B12" w:rsidRPr="00E32723">
              <w:rPr>
                <w:rFonts w:cs="Arial"/>
                <w:i/>
                <w:color w:val="0070C0"/>
                <w:lang w:val="fr-FR"/>
              </w:rPr>
              <w:t xml:space="preserve"> donc</w:t>
            </w:r>
            <w:r w:rsidRPr="00E32723">
              <w:rPr>
                <w:rFonts w:cs="Arial"/>
                <w:i/>
                <w:color w:val="0070C0"/>
                <w:lang w:val="fr-FR"/>
              </w:rPr>
              <w:t xml:space="preserve"> être résolus pendant la phase accrue urgente</w:t>
            </w:r>
            <w:r w:rsidR="00825B12" w:rsidRPr="00E32723">
              <w:rPr>
                <w:rFonts w:cs="Arial"/>
                <w:i/>
                <w:color w:val="0070C0"/>
                <w:lang w:val="fr-FR"/>
              </w:rPr>
              <w:t> </w:t>
            </w:r>
            <w:r w:rsidRPr="00E32723">
              <w:rPr>
                <w:rFonts w:cs="Arial"/>
                <w:i/>
                <w:color w:val="0070C0"/>
                <w:lang w:val="fr-FR"/>
              </w:rPr>
              <w:t>? (par ex. le type d'équipement, le modèle, la capacité, le nombre, etc.)</w:t>
            </w:r>
            <w:r w:rsidR="00825B12" w:rsidRPr="00E32723">
              <w:rPr>
                <w:rFonts w:cs="Arial"/>
                <w:i/>
                <w:color w:val="0070C0"/>
                <w:lang w:val="fr-FR"/>
              </w:rPr>
              <w:t> </w:t>
            </w:r>
            <w:r w:rsidRPr="00E32723">
              <w:rPr>
                <w:rFonts w:cs="Arial"/>
                <w:i/>
                <w:color w:val="0070C0"/>
                <w:lang w:val="fr-FR"/>
              </w:rPr>
              <w:t xml:space="preserve">? </w:t>
            </w:r>
          </w:p>
          <w:p w:rsidR="00032A98" w:rsidRDefault="00032A98" w:rsidP="00AE0F9A">
            <w:pPr>
              <w:spacing w:before="240" w:line="276" w:lineRule="auto"/>
              <w:jc w:val="both"/>
              <w:rPr>
                <w:rFonts w:ascii="Arial Narrow" w:hAnsi="Arial Narrow"/>
                <w:lang w:val="fr-FR"/>
              </w:rPr>
            </w:pPr>
            <w:r>
              <w:rPr>
                <w:rFonts w:ascii="Arial Narrow" w:hAnsi="Arial Narrow"/>
                <w:lang w:val="fr-FR"/>
              </w:rPr>
              <w:t>Dans le plan de réhabilitation, sur la base de</w:t>
            </w:r>
            <w:r w:rsidR="00EC2233">
              <w:rPr>
                <w:rFonts w:ascii="Arial Narrow" w:hAnsi="Arial Narrow"/>
                <w:lang w:val="fr-FR"/>
              </w:rPr>
              <w:t xml:space="preserve"> l’</w:t>
            </w:r>
            <w:r>
              <w:rPr>
                <w:rFonts w:ascii="Arial Narrow" w:hAnsi="Arial Narrow"/>
                <w:lang w:val="fr-FR"/>
              </w:rPr>
              <w:t>analyse</w:t>
            </w:r>
            <w:r w:rsidR="00EC2233">
              <w:rPr>
                <w:rFonts w:ascii="Arial Narrow" w:hAnsi="Arial Narrow"/>
                <w:lang w:val="fr-FR"/>
              </w:rPr>
              <w:t xml:space="preserve"> des données de l’inventaire et de celles de la </w:t>
            </w:r>
            <w:r>
              <w:rPr>
                <w:rFonts w:ascii="Arial Narrow" w:hAnsi="Arial Narrow"/>
                <w:lang w:val="fr-FR"/>
              </w:rPr>
              <w:t>segmentation</w:t>
            </w:r>
            <w:r w:rsidR="00EC2233">
              <w:rPr>
                <w:rFonts w:ascii="Arial Narrow" w:hAnsi="Arial Narrow"/>
                <w:lang w:val="fr-FR"/>
              </w:rPr>
              <w:t xml:space="preserve">, le pays a élaboré des priorités </w:t>
            </w:r>
            <w:r w:rsidR="00EC2233" w:rsidRPr="00032A98">
              <w:rPr>
                <w:rFonts w:ascii="Arial Narrow" w:hAnsi="Arial Narrow"/>
                <w:lang w:val="fr-FR"/>
              </w:rPr>
              <w:t>avec des critères bien définis</w:t>
            </w:r>
            <w:r w:rsidR="004D6E23">
              <w:rPr>
                <w:rFonts w:ascii="Arial Narrow" w:hAnsi="Arial Narrow"/>
                <w:lang w:val="fr-FR"/>
              </w:rPr>
              <w:t xml:space="preserve"> qui sont </w:t>
            </w:r>
            <w:r w:rsidR="00EC2233">
              <w:rPr>
                <w:rFonts w:ascii="Arial Narrow" w:hAnsi="Arial Narrow"/>
                <w:lang w:val="fr-FR"/>
              </w:rPr>
              <w:t xml:space="preserve"> au nombre de quatre pour la </w:t>
            </w:r>
            <w:r w:rsidRPr="00032A98">
              <w:rPr>
                <w:rFonts w:ascii="Arial Narrow" w:hAnsi="Arial Narrow"/>
                <w:lang w:val="fr-FR"/>
              </w:rPr>
              <w:t>dotation des nouveaux centres de santé en réfrigérateurs et le remplacement des équipements en panne, ceux qui sont vétustes et les hors normes et qui sont entre autres :</w:t>
            </w:r>
            <w:r w:rsidR="006A26AF">
              <w:rPr>
                <w:rFonts w:ascii="Arial Narrow" w:hAnsi="Arial Narrow"/>
                <w:lang w:val="fr-FR"/>
              </w:rPr>
              <w:t xml:space="preserve"> (i) </w:t>
            </w:r>
            <w:r w:rsidRPr="00032A98">
              <w:rPr>
                <w:rFonts w:ascii="Arial Narrow" w:hAnsi="Arial Narrow"/>
                <w:lang w:val="fr-FR"/>
              </w:rPr>
              <w:t>Priorité1 : Centres de santé non e</w:t>
            </w:r>
            <w:r w:rsidR="006A26AF">
              <w:rPr>
                <w:rFonts w:ascii="Arial Narrow" w:hAnsi="Arial Narrow"/>
                <w:lang w:val="fr-FR"/>
              </w:rPr>
              <w:t xml:space="preserve">ncore équipés en réfrigérateurs ; (ii) </w:t>
            </w:r>
            <w:r w:rsidRPr="00032A98">
              <w:rPr>
                <w:rFonts w:ascii="Arial Narrow" w:hAnsi="Arial Narrow"/>
                <w:lang w:val="fr-FR"/>
              </w:rPr>
              <w:t xml:space="preserve">Priorité 2 : Centres de santé disposant de  réfrigérateurs  en panne (PQS et non PQS) ; </w:t>
            </w:r>
            <w:r w:rsidR="009A15C2">
              <w:rPr>
                <w:rFonts w:ascii="Arial Narrow" w:hAnsi="Arial Narrow"/>
                <w:lang w:val="fr-FR"/>
              </w:rPr>
              <w:t>(iii)</w:t>
            </w:r>
            <w:r w:rsidR="006A26AF">
              <w:rPr>
                <w:rFonts w:ascii="Arial Narrow" w:hAnsi="Arial Narrow"/>
                <w:lang w:val="fr-FR"/>
              </w:rPr>
              <w:t xml:space="preserve"> </w:t>
            </w:r>
            <w:r w:rsidRPr="00032A98">
              <w:rPr>
                <w:rFonts w:ascii="Arial Narrow" w:hAnsi="Arial Narrow"/>
                <w:lang w:val="fr-FR"/>
              </w:rPr>
              <w:t xml:space="preserve">Priorité 3 : Centres de sante avec réfrigérateurs qui ont plus de 10 ans d’âge ; </w:t>
            </w:r>
            <w:r w:rsidR="006A26AF">
              <w:rPr>
                <w:rFonts w:ascii="Arial Narrow" w:hAnsi="Arial Narrow"/>
                <w:lang w:val="fr-FR"/>
              </w:rPr>
              <w:t xml:space="preserve">(iv) </w:t>
            </w:r>
            <w:r w:rsidRPr="00032A98">
              <w:rPr>
                <w:rFonts w:ascii="Arial Narrow" w:hAnsi="Arial Narrow"/>
                <w:lang w:val="fr-FR"/>
              </w:rPr>
              <w:t>Priorité 4 : Centres de sante avec  réfrigérateurs non PQS qui ont moins de 10 ans d’âge.</w:t>
            </w:r>
          </w:p>
          <w:p w:rsidR="00AE0F9A" w:rsidRDefault="0008698E" w:rsidP="00AE0F9A">
            <w:pPr>
              <w:spacing w:before="240" w:line="276" w:lineRule="auto"/>
              <w:jc w:val="both"/>
              <w:rPr>
                <w:rFonts w:ascii="Arial Narrow" w:hAnsi="Arial Narrow"/>
                <w:lang w:val="fr-FR"/>
              </w:rPr>
            </w:pPr>
            <w:r>
              <w:rPr>
                <w:rFonts w:ascii="Arial Narrow" w:hAnsi="Arial Narrow"/>
                <w:lang w:val="fr-FR"/>
              </w:rPr>
              <w:t xml:space="preserve">Les besoins urgents pour le pays est la dotation de tous les centres de </w:t>
            </w:r>
            <w:r w:rsidR="00811002">
              <w:rPr>
                <w:rFonts w:ascii="Arial Narrow" w:hAnsi="Arial Narrow"/>
                <w:lang w:val="fr-FR"/>
              </w:rPr>
              <w:t>santé en équipements</w:t>
            </w:r>
            <w:r>
              <w:rPr>
                <w:rFonts w:ascii="Arial Narrow" w:hAnsi="Arial Narrow"/>
                <w:lang w:val="fr-FR"/>
              </w:rPr>
              <w:t xml:space="preserve"> CDF fonction</w:t>
            </w:r>
            <w:r w:rsidR="00811002">
              <w:rPr>
                <w:rFonts w:ascii="Arial Narrow" w:hAnsi="Arial Narrow"/>
                <w:lang w:val="fr-FR"/>
              </w:rPr>
              <w:t>nel</w:t>
            </w:r>
            <w:r>
              <w:rPr>
                <w:rFonts w:ascii="Arial Narrow" w:hAnsi="Arial Narrow"/>
                <w:lang w:val="fr-FR"/>
              </w:rPr>
              <w:t>s</w:t>
            </w:r>
            <w:r w:rsidR="009A15C2">
              <w:rPr>
                <w:rFonts w:ascii="Arial Narrow" w:hAnsi="Arial Narrow"/>
                <w:lang w:val="fr-FR"/>
              </w:rPr>
              <w:t xml:space="preserve"> et solaires</w:t>
            </w:r>
            <w:r w:rsidR="00811002">
              <w:rPr>
                <w:rFonts w:ascii="Arial Narrow" w:hAnsi="Arial Narrow"/>
                <w:lang w:val="fr-FR"/>
              </w:rPr>
              <w:t xml:space="preserve">. </w:t>
            </w:r>
            <w:r w:rsidR="00EF43AA">
              <w:rPr>
                <w:rFonts w:ascii="Arial Narrow" w:hAnsi="Arial Narrow"/>
                <w:lang w:val="fr-FR"/>
              </w:rPr>
              <w:t>Pour cette deuxième phase du CCE</w:t>
            </w:r>
            <w:r w:rsidR="006C4756">
              <w:rPr>
                <w:rFonts w:ascii="Arial Narrow" w:hAnsi="Arial Narrow"/>
                <w:lang w:val="fr-FR"/>
              </w:rPr>
              <w:t>O</w:t>
            </w:r>
            <w:r w:rsidR="00EF43AA">
              <w:rPr>
                <w:rFonts w:ascii="Arial Narrow" w:hAnsi="Arial Narrow"/>
                <w:lang w:val="fr-FR"/>
              </w:rPr>
              <w:t xml:space="preserve">P, les besoins urgents sont </w:t>
            </w:r>
            <w:r w:rsidR="00C151D1">
              <w:rPr>
                <w:rFonts w:ascii="Arial Narrow" w:hAnsi="Arial Narrow"/>
                <w:lang w:val="fr-FR"/>
              </w:rPr>
              <w:t>estimés</w:t>
            </w:r>
            <w:r w:rsidR="00EF43AA">
              <w:rPr>
                <w:rFonts w:ascii="Arial Narrow" w:hAnsi="Arial Narrow"/>
                <w:lang w:val="fr-FR"/>
              </w:rPr>
              <w:t xml:space="preserve"> à 2</w:t>
            </w:r>
            <w:r w:rsidR="00EF43AA" w:rsidRPr="00EF43AA">
              <w:rPr>
                <w:rFonts w:ascii="Arial Narrow" w:hAnsi="Arial Narrow"/>
                <w:lang w:val="fr-FR"/>
              </w:rPr>
              <w:t>581</w:t>
            </w:r>
            <w:r w:rsidR="00EF43AA">
              <w:rPr>
                <w:rFonts w:ascii="Arial Narrow" w:hAnsi="Arial Narrow"/>
                <w:lang w:val="fr-FR"/>
              </w:rPr>
              <w:t xml:space="preserve"> nouveaux réfrigérateurs de petite capacité (B-Médical TCW40SDD) de 36 litres</w:t>
            </w:r>
            <w:r w:rsidR="00BC4671">
              <w:rPr>
                <w:rFonts w:ascii="Arial Narrow" w:hAnsi="Arial Narrow"/>
                <w:lang w:val="fr-FR"/>
              </w:rPr>
              <w:t xml:space="preserve">, </w:t>
            </w:r>
            <w:r w:rsidR="00EF43AA">
              <w:rPr>
                <w:rFonts w:ascii="Arial Narrow" w:hAnsi="Arial Narrow"/>
                <w:lang w:val="fr-FR"/>
              </w:rPr>
              <w:t>pour des centres de sant</w:t>
            </w:r>
            <w:r w:rsidR="003E4EA7">
              <w:rPr>
                <w:rFonts w:ascii="Arial Narrow" w:hAnsi="Arial Narrow"/>
                <w:lang w:val="fr-FR"/>
              </w:rPr>
              <w:t>é</w:t>
            </w:r>
            <w:r w:rsidR="00EF43AA">
              <w:rPr>
                <w:rFonts w:ascii="Arial Narrow" w:hAnsi="Arial Narrow"/>
                <w:lang w:val="fr-FR"/>
              </w:rPr>
              <w:t xml:space="preserve"> non encore équipés</w:t>
            </w:r>
            <w:r w:rsidR="009A15C2">
              <w:rPr>
                <w:rFonts w:ascii="Arial Narrow" w:hAnsi="Arial Narrow"/>
                <w:lang w:val="fr-FR"/>
              </w:rPr>
              <w:t>.</w:t>
            </w:r>
            <w:r w:rsidR="00AE0F9A">
              <w:rPr>
                <w:rFonts w:ascii="Arial Narrow" w:hAnsi="Arial Narrow"/>
                <w:lang w:val="fr-FR"/>
              </w:rPr>
              <w:t xml:space="preserve"> </w:t>
            </w:r>
          </w:p>
          <w:p w:rsidR="00AE0F9A" w:rsidRPr="00AE0F9A" w:rsidRDefault="00AE0F9A" w:rsidP="00AE0F9A">
            <w:pPr>
              <w:spacing w:before="240" w:line="276" w:lineRule="auto"/>
              <w:jc w:val="both"/>
              <w:rPr>
                <w:rFonts w:ascii="Arial Narrow" w:hAnsi="Arial Narrow"/>
                <w:lang w:val="fr-BE"/>
              </w:rPr>
            </w:pPr>
            <w:r w:rsidRPr="00811002">
              <w:rPr>
                <w:rFonts w:ascii="Arial Narrow" w:hAnsi="Arial Narrow"/>
                <w:lang w:val="fr-BE"/>
              </w:rPr>
              <w:t>La sélection du type d’équipements</w:t>
            </w:r>
            <w:r w:rsidRPr="004109BA">
              <w:rPr>
                <w:rFonts w:ascii="Arial Narrow" w:hAnsi="Arial Narrow"/>
                <w:lang w:val="fr-BE"/>
              </w:rPr>
              <w:t xml:space="preserve"> a été faite en tenant compte des considérations suivantes :</w:t>
            </w:r>
            <w:r>
              <w:rPr>
                <w:rFonts w:ascii="Arial Narrow" w:hAnsi="Arial Narrow"/>
                <w:lang w:val="fr-BE"/>
              </w:rPr>
              <w:t xml:space="preserve"> (i) </w:t>
            </w:r>
            <w:r w:rsidRPr="00AE0F9A">
              <w:rPr>
                <w:rFonts w:ascii="Arial Narrow" w:hAnsi="Arial Narrow"/>
                <w:lang w:val="fr-BE"/>
              </w:rPr>
              <w:t xml:space="preserve">Directives du Ministre de la santé Publique pour la standardisation du parc d’équipements </w:t>
            </w:r>
            <w:proofErr w:type="spellStart"/>
            <w:r w:rsidRPr="00AE0F9A">
              <w:rPr>
                <w:rFonts w:ascii="Arial Narrow" w:hAnsi="Arial Narrow"/>
                <w:lang w:val="fr-BE"/>
              </w:rPr>
              <w:t>CdF</w:t>
            </w:r>
            <w:proofErr w:type="spellEnd"/>
            <w:r w:rsidRPr="00AE0F9A">
              <w:rPr>
                <w:rFonts w:ascii="Arial Narrow" w:hAnsi="Arial Narrow"/>
                <w:lang w:val="fr-BE"/>
              </w:rPr>
              <w:t xml:space="preserve"> dans le pays </w:t>
            </w:r>
            <w:r w:rsidR="006A26AF">
              <w:rPr>
                <w:rFonts w:ascii="Arial Narrow" w:hAnsi="Arial Narrow"/>
                <w:lang w:val="fr-BE"/>
              </w:rPr>
              <w:t>(ii) Guide d’instructions « CCE</w:t>
            </w:r>
            <w:r w:rsidRPr="00AE0F9A">
              <w:rPr>
                <w:rFonts w:ascii="Arial Narrow" w:hAnsi="Arial Narrow"/>
                <w:lang w:val="fr-BE"/>
              </w:rPr>
              <w:t>OP Application Instructions-Fr » ; (iii) Guide technologique « Cold Chain Equipment Optimisation Platform » ; (iv) Leçons apprises en matière d’acquisition, d’installation, d’exploitation</w:t>
            </w:r>
            <w:r w:rsidR="009A15C2">
              <w:rPr>
                <w:rStyle w:val="Appelnotedebasdep"/>
                <w:rFonts w:ascii="Arial Narrow" w:hAnsi="Arial Narrow"/>
                <w:lang w:val="fr-BE"/>
              </w:rPr>
              <w:footnoteReference w:id="4"/>
            </w:r>
            <w:r w:rsidRPr="00AE0F9A">
              <w:rPr>
                <w:rFonts w:ascii="Arial Narrow" w:hAnsi="Arial Narrow"/>
                <w:lang w:val="fr-BE"/>
              </w:rPr>
              <w:t xml:space="preserve"> des réfrigérateurs solaires dans le Pays ; (v) Directives techniques par rapport au choix des équipements éligibles par la plateforme, (vi) Les possibilités qu’offrent ces réfrigérateurs pour le recyclage des accumulateurs. </w:t>
            </w:r>
            <w:r w:rsidR="00E37731">
              <w:rPr>
                <w:rFonts w:ascii="Arial Narrow" w:hAnsi="Arial Narrow"/>
                <w:lang w:val="fr-BE"/>
              </w:rPr>
              <w:t>L</w:t>
            </w:r>
            <w:r w:rsidRPr="00B56D51">
              <w:rPr>
                <w:rFonts w:ascii="Arial Narrow" w:hAnsi="Arial Narrow" w:cs="Arial"/>
                <w:szCs w:val="22"/>
                <w:lang w:val="fr-FR"/>
              </w:rPr>
              <w:t xml:space="preserve">a satisfaction des  besoins en capacité de </w:t>
            </w:r>
            <w:r w:rsidRPr="00B56D51">
              <w:rPr>
                <w:rFonts w:ascii="Arial Narrow" w:hAnsi="Arial Narrow" w:cs="Arial"/>
                <w:szCs w:val="22"/>
                <w:lang w:val="fr-FR"/>
              </w:rPr>
              <w:lastRenderedPageBreak/>
              <w:t>production d’accumulateurs à eau refroidie au niveau des centres de santé organisant des stratégies avancées est une nécessité absolue pour le pays</w:t>
            </w:r>
            <w:r>
              <w:rPr>
                <w:rFonts w:ascii="Arial Narrow" w:hAnsi="Arial Narrow" w:cs="Arial"/>
                <w:szCs w:val="22"/>
                <w:lang w:val="fr-FR"/>
              </w:rPr>
              <w:t>.</w:t>
            </w:r>
          </w:p>
          <w:p w:rsidR="00BC4671" w:rsidRDefault="00AE0F9A" w:rsidP="00AE0F9A">
            <w:pPr>
              <w:spacing w:before="240" w:line="276" w:lineRule="auto"/>
              <w:jc w:val="both"/>
              <w:rPr>
                <w:rFonts w:ascii="Arial Narrow" w:hAnsi="Arial Narrow" w:cs="Arial"/>
                <w:lang w:val="fr-FR"/>
              </w:rPr>
            </w:pPr>
            <w:r w:rsidRPr="00AE0F9A">
              <w:rPr>
                <w:rFonts w:ascii="Arial Narrow" w:hAnsi="Arial Narrow" w:cs="Arial"/>
                <w:lang w:val="fr-FR"/>
              </w:rPr>
              <w:t xml:space="preserve">La segmentation des centres de santé a révélé que 91% </w:t>
            </w:r>
            <w:r>
              <w:rPr>
                <w:rFonts w:ascii="Arial Narrow" w:hAnsi="Arial Narrow" w:cs="Arial"/>
                <w:lang w:val="fr-FR"/>
              </w:rPr>
              <w:t xml:space="preserve">d’entre eux </w:t>
            </w:r>
            <w:r w:rsidRPr="00AE0F9A">
              <w:rPr>
                <w:rFonts w:ascii="Arial Narrow" w:hAnsi="Arial Narrow" w:cs="Arial"/>
                <w:lang w:val="fr-FR"/>
              </w:rPr>
              <w:t xml:space="preserve">ont  un besoin en capacité de stockage comprise entre 5-36 litres. Ainsi, parmi les équipements </w:t>
            </w:r>
            <w:proofErr w:type="spellStart"/>
            <w:r w:rsidRPr="00AE0F9A">
              <w:rPr>
                <w:rFonts w:ascii="Arial Narrow" w:hAnsi="Arial Narrow" w:cs="Arial"/>
                <w:lang w:val="fr-FR"/>
              </w:rPr>
              <w:t>CdF</w:t>
            </w:r>
            <w:proofErr w:type="spellEnd"/>
            <w:r w:rsidRPr="00AE0F9A">
              <w:rPr>
                <w:rFonts w:ascii="Arial Narrow" w:hAnsi="Arial Narrow" w:cs="Arial"/>
                <w:lang w:val="fr-FR"/>
              </w:rPr>
              <w:t xml:space="preserve"> pré-qualifiés dans le PQS pour les aires de santé, celui sélectionné par le PEV en RDC (</w:t>
            </w:r>
            <w:r>
              <w:rPr>
                <w:rFonts w:ascii="Arial Narrow" w:hAnsi="Arial Narrow" w:cs="Arial"/>
                <w:lang w:val="fr-FR"/>
              </w:rPr>
              <w:t xml:space="preserve">B-Médical </w:t>
            </w:r>
            <w:r w:rsidRPr="00AE0F9A">
              <w:rPr>
                <w:rFonts w:ascii="Arial Narrow" w:hAnsi="Arial Narrow" w:cs="Arial"/>
                <w:lang w:val="fr-FR"/>
              </w:rPr>
              <w:t>TCW40SDD), répond mieux aux  besoins du pays et aux critères d’éligibilité de la plateforme de GAVI</w:t>
            </w:r>
            <w:r>
              <w:rPr>
                <w:rFonts w:ascii="Arial Narrow" w:hAnsi="Arial Narrow" w:cs="Arial"/>
                <w:lang w:val="fr-FR"/>
              </w:rPr>
              <w:t xml:space="preserve">. </w:t>
            </w:r>
          </w:p>
          <w:p w:rsidR="008E7468" w:rsidRPr="00AE0F9A" w:rsidRDefault="00BC4671" w:rsidP="00AE0F9A">
            <w:pPr>
              <w:spacing w:before="240" w:line="276" w:lineRule="auto"/>
              <w:jc w:val="both"/>
              <w:rPr>
                <w:rFonts w:ascii="Arial Narrow" w:hAnsi="Arial Narrow"/>
                <w:lang w:val="fr-BE"/>
              </w:rPr>
            </w:pPr>
            <w:r w:rsidRPr="00BC4671">
              <w:rPr>
                <w:rFonts w:ascii="Arial Narrow" w:hAnsi="Arial Narrow" w:cs="Arial"/>
                <w:lang w:val="fr-FR"/>
              </w:rPr>
              <w:t>Ainsi l’acquisition et l’installation de ces 2581 réfrigérateurs dans le cadre de ce projet</w:t>
            </w:r>
            <w:r w:rsidR="008E7468" w:rsidRPr="00BC4671">
              <w:rPr>
                <w:rFonts w:ascii="Arial Narrow" w:hAnsi="Arial Narrow"/>
                <w:lang w:val="fr-BE"/>
              </w:rPr>
              <w:t xml:space="preserve">  permettra de rehausser la couverture en équipements chaine</w:t>
            </w:r>
            <w:r w:rsidR="006A26AF">
              <w:rPr>
                <w:rFonts w:ascii="Arial Narrow" w:hAnsi="Arial Narrow"/>
                <w:lang w:val="fr-BE"/>
              </w:rPr>
              <w:t xml:space="preserve"> du froid des centres de santé de</w:t>
            </w:r>
            <w:r w:rsidR="008E7468" w:rsidRPr="00BC4671">
              <w:rPr>
                <w:rFonts w:ascii="Arial Narrow" w:hAnsi="Arial Narrow"/>
                <w:lang w:val="fr-BE"/>
              </w:rPr>
              <w:t xml:space="preserve"> 7</w:t>
            </w:r>
            <w:r w:rsidRPr="00BC4671">
              <w:rPr>
                <w:rFonts w:ascii="Arial Narrow" w:hAnsi="Arial Narrow"/>
                <w:lang w:val="fr-BE"/>
              </w:rPr>
              <w:t>5%  à 99,4% d’ici 2020</w:t>
            </w:r>
          </w:p>
          <w:p w:rsidR="008E7468" w:rsidRPr="004109BA" w:rsidRDefault="008E7468" w:rsidP="008E7468">
            <w:pPr>
              <w:pStyle w:val="ColorfulList-Accent13"/>
              <w:spacing w:before="60" w:after="60" w:line="276" w:lineRule="auto"/>
              <w:ind w:left="0"/>
              <w:jc w:val="both"/>
              <w:rPr>
                <w:rFonts w:ascii="Arial Narrow" w:hAnsi="Arial Narrow"/>
                <w:lang w:val="fr-BE"/>
              </w:rPr>
            </w:pPr>
            <w:r w:rsidRPr="004109BA">
              <w:rPr>
                <w:rFonts w:ascii="Arial Narrow" w:hAnsi="Arial Narrow"/>
                <w:lang w:val="fr-BE"/>
              </w:rPr>
              <w:t>Ce projet permettra au  pays d’acquérir de matériels performants pour assurer la continuité de service de vaccination, de standardiser le</w:t>
            </w:r>
            <w:r w:rsidR="006A26AF">
              <w:rPr>
                <w:rFonts w:ascii="Arial Narrow" w:hAnsi="Arial Narrow"/>
                <w:lang w:val="fr-BE"/>
              </w:rPr>
              <w:t>s</w:t>
            </w:r>
            <w:r w:rsidRPr="004109BA">
              <w:rPr>
                <w:rFonts w:ascii="Arial Narrow" w:hAnsi="Arial Narrow"/>
                <w:lang w:val="fr-BE"/>
              </w:rPr>
              <w:t xml:space="preserve"> types de matériels qui facilitera la maintenance et de faire sortir progressivement des inventaires les</w:t>
            </w:r>
            <w:r w:rsidR="006A26AF">
              <w:rPr>
                <w:rFonts w:ascii="Arial Narrow" w:hAnsi="Arial Narrow"/>
                <w:lang w:val="fr-BE"/>
              </w:rPr>
              <w:t xml:space="preserve"> matériels non homologués. Les aires de </w:t>
            </w:r>
            <w:proofErr w:type="spellStart"/>
            <w:r w:rsidR="006A26AF">
              <w:rPr>
                <w:rFonts w:ascii="Arial Narrow" w:hAnsi="Arial Narrow"/>
                <w:lang w:val="fr-BE"/>
              </w:rPr>
              <w:t>sant</w:t>
            </w:r>
            <w:proofErr w:type="spellEnd"/>
            <w:r w:rsidR="006A26AF" w:rsidRPr="00BC4671">
              <w:rPr>
                <w:rFonts w:ascii="Arial Narrow" w:hAnsi="Arial Narrow" w:cs="Arial"/>
                <w:lang w:val="fr-FR"/>
              </w:rPr>
              <w:t>é</w:t>
            </w:r>
            <w:r w:rsidRPr="004109BA">
              <w:rPr>
                <w:rFonts w:ascii="Arial Narrow" w:hAnsi="Arial Narrow"/>
                <w:lang w:val="fr-BE"/>
              </w:rPr>
              <w:t xml:space="preserve"> difficile d’accès seront dotées de matériels </w:t>
            </w:r>
            <w:proofErr w:type="spellStart"/>
            <w:r w:rsidRPr="004109BA">
              <w:rPr>
                <w:rFonts w:ascii="Arial Narrow" w:hAnsi="Arial Narrow"/>
                <w:lang w:val="fr-BE"/>
              </w:rPr>
              <w:t>CdF</w:t>
            </w:r>
            <w:proofErr w:type="spellEnd"/>
            <w:r w:rsidRPr="004109BA">
              <w:rPr>
                <w:rFonts w:ascii="Arial Narrow" w:hAnsi="Arial Narrow"/>
                <w:lang w:val="fr-BE"/>
              </w:rPr>
              <w:t xml:space="preserve">  afin de réduire les longues distances pour s’approvisionner en vaccins et le coût de transport des intrants et aussi de faciliter la réalisation de la vaccination en stratégie avancées. </w:t>
            </w:r>
          </w:p>
          <w:p w:rsidR="008E7468" w:rsidRPr="00E32723" w:rsidRDefault="008E7468" w:rsidP="008E7468">
            <w:pPr>
              <w:pStyle w:val="ColorfulList-Accent13"/>
              <w:spacing w:before="60" w:after="60" w:line="276" w:lineRule="auto"/>
              <w:ind w:left="360"/>
              <w:rPr>
                <w:rFonts w:cs="Arial"/>
                <w:i/>
                <w:color w:val="0070C0"/>
                <w:lang w:val="fr-FR"/>
              </w:rPr>
            </w:pPr>
          </w:p>
          <w:p w:rsidR="00596FA2" w:rsidRPr="00091064" w:rsidRDefault="00596FA2" w:rsidP="00F72F09">
            <w:pPr>
              <w:pStyle w:val="ColorfulList-Accent13"/>
              <w:numPr>
                <w:ilvl w:val="0"/>
                <w:numId w:val="13"/>
              </w:numPr>
              <w:spacing w:before="60" w:after="60" w:line="276" w:lineRule="auto"/>
              <w:rPr>
                <w:rFonts w:cs="Arial"/>
                <w:i/>
                <w:color w:val="0070C0"/>
                <w:lang w:val="fr-FR"/>
              </w:rPr>
            </w:pPr>
            <w:r w:rsidRPr="00091064">
              <w:rPr>
                <w:rFonts w:cs="Arial"/>
                <w:i/>
                <w:color w:val="0070C0"/>
                <w:lang w:val="fr-FR"/>
              </w:rPr>
              <w:t>Quel pourcentage de la cohorte de naissance recevra des prestations avec des ECF en état de fonctionnement lors du déploiement de l'équipement de la plateforme</w:t>
            </w:r>
            <w:r w:rsidR="00825B12" w:rsidRPr="00091064">
              <w:rPr>
                <w:rFonts w:cs="Arial"/>
                <w:i/>
                <w:color w:val="0070C0"/>
                <w:lang w:val="fr-FR"/>
              </w:rPr>
              <w:t> </w:t>
            </w:r>
            <w:r w:rsidRPr="00091064">
              <w:rPr>
                <w:rFonts w:cs="Arial"/>
                <w:i/>
                <w:color w:val="0070C0"/>
                <w:lang w:val="fr-FR"/>
              </w:rPr>
              <w:t xml:space="preserve">? </w:t>
            </w:r>
          </w:p>
          <w:p w:rsidR="00BC4671" w:rsidRDefault="00BC4671" w:rsidP="00BC4671">
            <w:pPr>
              <w:pStyle w:val="ColorfulList-Accent13"/>
              <w:spacing w:before="60" w:after="60" w:line="276" w:lineRule="auto"/>
              <w:ind w:left="360"/>
              <w:rPr>
                <w:rFonts w:cs="Arial"/>
                <w:i/>
                <w:color w:val="0070C0"/>
                <w:highlight w:val="cyan"/>
                <w:lang w:val="fr-FR"/>
              </w:rPr>
            </w:pPr>
          </w:p>
          <w:p w:rsidR="00091064" w:rsidRDefault="00091064" w:rsidP="00091064">
            <w:pPr>
              <w:pStyle w:val="ColorfulList-Accent13"/>
              <w:spacing w:before="60" w:after="60" w:line="276" w:lineRule="auto"/>
              <w:ind w:left="0"/>
              <w:jc w:val="both"/>
              <w:rPr>
                <w:rFonts w:ascii="Arial Narrow" w:hAnsi="Arial Narrow" w:cs="Arial"/>
                <w:color w:val="000000" w:themeColor="text1"/>
                <w:lang w:val="fr-FR"/>
              </w:rPr>
            </w:pPr>
            <w:r w:rsidRPr="0086564E">
              <w:rPr>
                <w:rFonts w:ascii="Arial Narrow" w:hAnsi="Arial Narrow" w:cs="Arial"/>
                <w:color w:val="000000" w:themeColor="text1"/>
                <w:lang w:val="fr-FR"/>
              </w:rPr>
              <w:t xml:space="preserve">La mise en œuvre </w:t>
            </w:r>
            <w:r>
              <w:rPr>
                <w:rFonts w:ascii="Arial Narrow" w:hAnsi="Arial Narrow" w:cs="Arial"/>
                <w:color w:val="000000" w:themeColor="text1"/>
                <w:lang w:val="fr-FR"/>
              </w:rPr>
              <w:t>de ce projet permettra, de doter de nouveaux centres de santé en réfrigérateurs solaires, de remplacer ceux en panne et ceux fonctionnant avec du pétrole, par des réfrigérateurs plus fiables, plus  performants et plus robuste</w:t>
            </w:r>
            <w:r w:rsidR="006A26AF">
              <w:rPr>
                <w:rFonts w:ascii="Arial Narrow" w:hAnsi="Arial Narrow" w:cs="Arial"/>
                <w:color w:val="000000" w:themeColor="text1"/>
                <w:lang w:val="fr-FR"/>
              </w:rPr>
              <w:t>s</w:t>
            </w:r>
            <w:r>
              <w:rPr>
                <w:rFonts w:ascii="Arial Narrow" w:hAnsi="Arial Narrow" w:cs="Arial"/>
                <w:color w:val="000000" w:themeColor="text1"/>
                <w:lang w:val="fr-FR"/>
              </w:rPr>
              <w:t xml:space="preserve"> avec des couts de fonctionnement pratiquement nuls. Grace à ce projet 99,4% des réfrigérateurs install</w:t>
            </w:r>
            <w:r w:rsidR="006A26AF" w:rsidRPr="00BC4671">
              <w:rPr>
                <w:rFonts w:ascii="Arial Narrow" w:hAnsi="Arial Narrow" w:cs="Arial"/>
                <w:lang w:val="fr-FR"/>
              </w:rPr>
              <w:t>é</w:t>
            </w:r>
            <w:r>
              <w:rPr>
                <w:rFonts w:ascii="Arial Narrow" w:hAnsi="Arial Narrow" w:cs="Arial"/>
                <w:color w:val="000000" w:themeColor="text1"/>
                <w:lang w:val="fr-FR"/>
              </w:rPr>
              <w:t xml:space="preserve">s répondent aux normes PQS. Ce projet permettra d’atteindre les populations cibles dans les zones autrefois difficile d’accès. De ce fait toutes les populations cibles seront atteintes grâce à ce projet. Ce qui signifiera que 100% des cohortes de naissance atteints auront accès à la vaccination à travers des centres de </w:t>
            </w:r>
            <w:r w:rsidR="003E4EA7">
              <w:rPr>
                <w:rFonts w:ascii="Arial Narrow" w:hAnsi="Arial Narrow" w:cs="Arial"/>
                <w:color w:val="000000" w:themeColor="text1"/>
                <w:lang w:val="fr-FR"/>
              </w:rPr>
              <w:t>santé</w:t>
            </w:r>
            <w:r>
              <w:rPr>
                <w:rFonts w:ascii="Arial Narrow" w:hAnsi="Arial Narrow" w:cs="Arial"/>
                <w:color w:val="000000" w:themeColor="text1"/>
                <w:lang w:val="fr-FR"/>
              </w:rPr>
              <w:t xml:space="preserve"> disposant d’équipements fonctionnels et répondant aux normes PQS.  </w:t>
            </w:r>
          </w:p>
          <w:p w:rsidR="00091064" w:rsidRDefault="00091064" w:rsidP="00BC4671">
            <w:pPr>
              <w:pStyle w:val="ColorfulList-Accent13"/>
              <w:spacing w:before="60" w:after="60" w:line="276" w:lineRule="auto"/>
              <w:ind w:left="360"/>
              <w:rPr>
                <w:rFonts w:cs="Arial"/>
                <w:i/>
                <w:color w:val="0070C0"/>
                <w:highlight w:val="cyan"/>
                <w:lang w:val="fr-FR"/>
              </w:rPr>
            </w:pPr>
          </w:p>
          <w:p w:rsidR="00F534CD" w:rsidRPr="00436531" w:rsidRDefault="00596FA2" w:rsidP="00F72F09">
            <w:pPr>
              <w:pStyle w:val="ColorfulList-Accent13"/>
              <w:numPr>
                <w:ilvl w:val="0"/>
                <w:numId w:val="13"/>
              </w:numPr>
              <w:spacing w:before="60" w:after="60" w:line="276" w:lineRule="auto"/>
              <w:rPr>
                <w:rFonts w:cs="Arial"/>
                <w:i/>
                <w:color w:val="0070C0"/>
                <w:lang w:val="fr-FR"/>
              </w:rPr>
            </w:pPr>
            <w:r w:rsidRPr="00E32723">
              <w:rPr>
                <w:rFonts w:cs="Arial"/>
                <w:i/>
                <w:color w:val="0070C0"/>
                <w:lang w:val="fr-FR"/>
              </w:rPr>
              <w:t>Expliquer le lien entre ces besoins urgents et les goulots d'étranglement actuels (comme indiqué dans la section précédente)</w:t>
            </w:r>
            <w:r w:rsidR="00825B12" w:rsidRPr="00E32723">
              <w:rPr>
                <w:rFonts w:cs="Arial"/>
                <w:i/>
                <w:color w:val="0070C0"/>
                <w:lang w:val="fr-FR"/>
              </w:rPr>
              <w:t> </w:t>
            </w:r>
            <w:r w:rsidR="00F534CD" w:rsidRPr="00E32723">
              <w:rPr>
                <w:rFonts w:eastAsia="MS Mincho" w:cs="Arial"/>
                <w:i/>
                <w:color w:val="0070C0"/>
                <w:lang w:val="fr-FR"/>
              </w:rPr>
              <w:t>?</w:t>
            </w:r>
          </w:p>
          <w:p w:rsidR="00107BDC" w:rsidRPr="004109BA" w:rsidRDefault="00107BDC" w:rsidP="00107BDC">
            <w:pPr>
              <w:pStyle w:val="ColorfulList-Accent13"/>
              <w:spacing w:before="60" w:after="60" w:line="276" w:lineRule="auto"/>
              <w:ind w:left="0"/>
              <w:jc w:val="both"/>
              <w:rPr>
                <w:rFonts w:ascii="Arial Narrow" w:hAnsi="Arial Narrow"/>
                <w:lang w:val="fr-BE"/>
              </w:rPr>
            </w:pPr>
            <w:r w:rsidRPr="004109BA">
              <w:rPr>
                <w:rFonts w:ascii="Arial Narrow" w:hAnsi="Arial Narrow"/>
                <w:lang w:val="fr-BE"/>
              </w:rPr>
              <w:t xml:space="preserve">L’approvisionnement en vaccins de qualité et le renforcement de la </w:t>
            </w:r>
            <w:proofErr w:type="spellStart"/>
            <w:r w:rsidRPr="004109BA">
              <w:rPr>
                <w:rFonts w:ascii="Arial Narrow" w:hAnsi="Arial Narrow"/>
                <w:lang w:val="fr-BE"/>
              </w:rPr>
              <w:t>CdF</w:t>
            </w:r>
            <w:proofErr w:type="spellEnd"/>
            <w:r w:rsidRPr="004109BA">
              <w:rPr>
                <w:rFonts w:ascii="Arial Narrow" w:hAnsi="Arial Narrow"/>
                <w:lang w:val="fr-BE"/>
              </w:rPr>
              <w:t xml:space="preserve"> sont des questions cruciales auxquelles est confronté le PEV en République Démocratique du Congo. De ce fait le PEV avec l’appui de ses principaux partenaires met en œuvre des mesures visant à  renforcer les structures de gestion de la chaine d’approvisionnement et plus particulièrement, la gestion des vaccins et de la </w:t>
            </w:r>
            <w:proofErr w:type="spellStart"/>
            <w:r w:rsidRPr="004109BA">
              <w:rPr>
                <w:rFonts w:ascii="Arial Narrow" w:hAnsi="Arial Narrow"/>
                <w:lang w:val="fr-BE"/>
              </w:rPr>
              <w:t>CdF</w:t>
            </w:r>
            <w:proofErr w:type="spellEnd"/>
            <w:r w:rsidRPr="004109BA">
              <w:rPr>
                <w:rFonts w:ascii="Arial Narrow" w:hAnsi="Arial Narrow"/>
                <w:lang w:val="fr-BE"/>
              </w:rPr>
              <w:t xml:space="preserve"> à tous les niveaux (central, intermédiaire et périphérique). </w:t>
            </w:r>
            <w:r w:rsidR="00227BDC">
              <w:rPr>
                <w:rFonts w:ascii="Arial Narrow" w:hAnsi="Arial Narrow"/>
                <w:lang w:val="fr-BE"/>
              </w:rPr>
              <w:t xml:space="preserve">Ce projet permet d’adresser les principaux goulots d’étranglement parmi lesquels, (i) la mauvaise qualité de la </w:t>
            </w:r>
            <w:r w:rsidR="00227BDC" w:rsidRPr="00227BDC">
              <w:rPr>
                <w:rFonts w:ascii="Arial Narrow" w:hAnsi="Arial Narrow"/>
                <w:lang w:val="fr-BE"/>
              </w:rPr>
              <w:t xml:space="preserve"> chaine d’approvisionnement en vaccins qui ne garantit pas toujours  la disponibilité des vaccins de qualité aux points  finaux d’utilisation (transport, le stockage  et gestion logistique), (ii) la faible disponibilité des services de santé de qualité qui intègrent la vaccination au niveau décentralisé du système de santé</w:t>
            </w:r>
            <w:r w:rsidR="00227BDC">
              <w:rPr>
                <w:rFonts w:ascii="Arial Narrow" w:hAnsi="Arial Narrow"/>
                <w:lang w:val="fr-BE"/>
              </w:rPr>
              <w:t> ; (iii) le faible taux de couverture des centres de santé en équipements CDF, (iv) la faible capacité de stockage ; (v</w:t>
            </w:r>
            <w:r w:rsidRPr="004109BA">
              <w:rPr>
                <w:rFonts w:ascii="Arial Narrow" w:hAnsi="Arial Narrow"/>
                <w:lang w:val="fr-BE"/>
              </w:rPr>
              <w:t xml:space="preserve">) la disponibilité des équipements de </w:t>
            </w:r>
            <w:proofErr w:type="spellStart"/>
            <w:r w:rsidRPr="004109BA">
              <w:rPr>
                <w:rFonts w:ascii="Arial Narrow" w:hAnsi="Arial Narrow"/>
                <w:lang w:val="fr-BE"/>
              </w:rPr>
              <w:t>CdF</w:t>
            </w:r>
            <w:proofErr w:type="spellEnd"/>
            <w:r w:rsidR="00227BDC">
              <w:rPr>
                <w:rFonts w:ascii="Arial Narrow" w:hAnsi="Arial Narrow"/>
                <w:lang w:val="fr-BE"/>
              </w:rPr>
              <w:t xml:space="preserve"> dans les centres de santé,  (vi</w:t>
            </w:r>
            <w:r w:rsidRPr="004109BA">
              <w:rPr>
                <w:rFonts w:ascii="Arial Narrow" w:hAnsi="Arial Narrow"/>
                <w:lang w:val="fr-BE"/>
              </w:rPr>
              <w:t>)le renforcement de la capacité de stock</w:t>
            </w:r>
            <w:r w:rsidR="00227BDC">
              <w:rPr>
                <w:rFonts w:ascii="Arial Narrow" w:hAnsi="Arial Narrow"/>
                <w:lang w:val="fr-BE"/>
              </w:rPr>
              <w:t xml:space="preserve">age au niveau opérationnel, (vii) la fiabilité de la </w:t>
            </w:r>
            <w:proofErr w:type="spellStart"/>
            <w:r w:rsidR="00227BDC">
              <w:rPr>
                <w:rFonts w:ascii="Arial Narrow" w:hAnsi="Arial Narrow"/>
                <w:lang w:val="fr-BE"/>
              </w:rPr>
              <w:t>CdF</w:t>
            </w:r>
            <w:proofErr w:type="spellEnd"/>
            <w:r w:rsidR="00227BDC">
              <w:rPr>
                <w:rFonts w:ascii="Arial Narrow" w:hAnsi="Arial Narrow"/>
                <w:lang w:val="fr-BE"/>
              </w:rPr>
              <w:t>, (viii</w:t>
            </w:r>
            <w:r w:rsidRPr="004109BA">
              <w:rPr>
                <w:rFonts w:ascii="Arial Narrow" w:hAnsi="Arial Narrow"/>
                <w:lang w:val="fr-BE"/>
              </w:rPr>
              <w:t>) la conformité des appareils aux normes PQS à tous les nivea</w:t>
            </w:r>
            <w:r w:rsidR="00227BDC">
              <w:rPr>
                <w:rFonts w:ascii="Arial Narrow" w:hAnsi="Arial Narrow"/>
                <w:lang w:val="fr-BE"/>
              </w:rPr>
              <w:t>ux ; (ix</w:t>
            </w:r>
            <w:r w:rsidRPr="004109BA">
              <w:rPr>
                <w:rFonts w:ascii="Arial Narrow" w:hAnsi="Arial Narrow"/>
                <w:lang w:val="fr-BE"/>
              </w:rPr>
              <w:t xml:space="preserve">) l’amélioration de l’organisation de la chaine d’approvisionnement particulièrement la disponibilité de la logistique pour la distribution </w:t>
            </w:r>
            <w:r w:rsidR="00227BDC">
              <w:rPr>
                <w:rFonts w:ascii="Arial Narrow" w:hAnsi="Arial Narrow"/>
                <w:lang w:val="fr-BE"/>
              </w:rPr>
              <w:t>des vaccins et des intrants ; (x</w:t>
            </w:r>
            <w:r w:rsidRPr="004109BA">
              <w:rPr>
                <w:rFonts w:ascii="Arial Narrow" w:hAnsi="Arial Narrow"/>
                <w:lang w:val="fr-BE"/>
              </w:rPr>
              <w:t>) renforcement du système de contrôle et de surveillance de la température ;.</w:t>
            </w:r>
          </w:p>
          <w:p w:rsidR="00107BDC" w:rsidRPr="00227BDC" w:rsidRDefault="00107BDC" w:rsidP="00107BDC">
            <w:pPr>
              <w:pStyle w:val="ColorfulList-Accent13"/>
              <w:spacing w:before="60" w:after="60" w:line="276" w:lineRule="auto"/>
              <w:ind w:left="0"/>
              <w:jc w:val="both"/>
              <w:rPr>
                <w:rFonts w:ascii="Arial Narrow" w:hAnsi="Arial Narrow"/>
                <w:lang w:val="fr-BE"/>
              </w:rPr>
            </w:pPr>
            <w:r w:rsidRPr="004109BA">
              <w:rPr>
                <w:rFonts w:ascii="Arial Narrow" w:hAnsi="Arial Narrow"/>
                <w:lang w:val="fr-BE"/>
              </w:rPr>
              <w:t xml:space="preserve">Les données de couverture vaccinale de l’année 2015 montrent qu’environ 14% des zones de sante ont une CV en Penta3 &lt; 80%. Cette faible performance est en majeure partie liée aux difficultés d’approvisionnement en vaccins, en pétrole et à la disponibilité de la CDF fonctionnelle surtout dans les zones d’accès </w:t>
            </w:r>
            <w:r w:rsidRPr="00227BDC">
              <w:rPr>
                <w:rFonts w:ascii="Arial Narrow" w:hAnsi="Arial Narrow"/>
                <w:lang w:val="fr-BE"/>
              </w:rPr>
              <w:t>difficiles</w:t>
            </w:r>
            <w:r w:rsidR="00227BDC" w:rsidRPr="00227BDC">
              <w:rPr>
                <w:rFonts w:ascii="Arial Narrow" w:hAnsi="Arial Narrow"/>
                <w:lang w:val="fr-BE"/>
              </w:rPr>
              <w:t xml:space="preserve">. La mise en place de ce projet permettra de résoudre les problèmes de chaine </w:t>
            </w:r>
            <w:r w:rsidR="00227BDC">
              <w:rPr>
                <w:rFonts w:ascii="Arial Narrow" w:hAnsi="Arial Narrow"/>
                <w:lang w:val="fr-BE"/>
              </w:rPr>
              <w:t>du froid fiable, robuste</w:t>
            </w:r>
            <w:r w:rsidR="006C2620">
              <w:rPr>
                <w:rFonts w:ascii="Arial Narrow" w:hAnsi="Arial Narrow"/>
                <w:lang w:val="fr-BE"/>
              </w:rPr>
              <w:t xml:space="preserve">, fonctionnant sur énergie solaire </w:t>
            </w:r>
            <w:r w:rsidR="00227BDC">
              <w:rPr>
                <w:rFonts w:ascii="Arial Narrow" w:hAnsi="Arial Narrow"/>
                <w:lang w:val="fr-BE"/>
              </w:rPr>
              <w:t xml:space="preserve">qui sera disponible partout, dans les </w:t>
            </w:r>
            <w:r w:rsidR="006C2620">
              <w:rPr>
                <w:rFonts w:ascii="Arial Narrow" w:hAnsi="Arial Narrow"/>
                <w:lang w:val="fr-BE"/>
              </w:rPr>
              <w:t>centres de santé du pays.</w:t>
            </w:r>
          </w:p>
          <w:p w:rsidR="007F0E2F" w:rsidRPr="0010283C" w:rsidRDefault="007F0E2F" w:rsidP="00107BDC">
            <w:pPr>
              <w:pStyle w:val="CEPATabletext"/>
              <w:jc w:val="both"/>
              <w:rPr>
                <w:rFonts w:cs="Arial"/>
                <w:i/>
                <w:color w:val="0070C0"/>
                <w:sz w:val="6"/>
                <w:lang w:val="fr-FR"/>
              </w:rPr>
            </w:pPr>
          </w:p>
        </w:tc>
      </w:tr>
      <w:tr w:rsidR="008E67AA" w:rsidRPr="00072A9E" w:rsidTr="00EE3A56">
        <w:trPr>
          <w:trHeight w:val="1636"/>
        </w:trPr>
        <w:tc>
          <w:tcPr>
            <w:tcW w:w="878" w:type="pct"/>
            <w:tcBorders>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67AA" w:rsidRPr="00E32723" w:rsidRDefault="008E67AA" w:rsidP="008E67AA">
            <w:pPr>
              <w:pStyle w:val="ColorfulList-Accent13"/>
              <w:spacing w:before="60" w:after="60"/>
              <w:ind w:left="0"/>
              <w:rPr>
                <w:rFonts w:cs="Arial"/>
                <w:b/>
                <w:bCs/>
                <w:lang w:val="fr-FR"/>
              </w:rPr>
            </w:pPr>
            <w:r w:rsidRPr="00E32723">
              <w:rPr>
                <w:rFonts w:cs="Arial"/>
                <w:b/>
                <w:bCs/>
                <w:lang w:val="fr-FR"/>
              </w:rPr>
              <w:lastRenderedPageBreak/>
              <w:t>Couverture de vaccination prévue, équité et durabilité</w:t>
            </w:r>
          </w:p>
          <w:p w:rsidR="008E67AA" w:rsidRPr="00E32723" w:rsidRDefault="008E67AA" w:rsidP="008C50B0">
            <w:pPr>
              <w:pStyle w:val="ColorfulList-Accent13"/>
              <w:spacing w:before="60" w:after="60"/>
              <w:ind w:left="0"/>
              <w:rPr>
                <w:rFonts w:cs="Arial"/>
                <w:b/>
                <w:bCs/>
                <w:lang w:val="fr-FR"/>
              </w:rPr>
            </w:pPr>
          </w:p>
          <w:p w:rsidR="008E67AA" w:rsidRPr="00E32723" w:rsidRDefault="008E67AA" w:rsidP="008C50B0">
            <w:pPr>
              <w:pStyle w:val="ColorfulList-Accent13"/>
              <w:spacing w:before="60" w:after="60"/>
              <w:ind w:left="0"/>
              <w:rPr>
                <w:rFonts w:cs="Arial"/>
                <w:b/>
                <w:bCs/>
                <w:lang w:val="fr-FR"/>
              </w:rPr>
            </w:pPr>
            <w:r w:rsidRPr="00E32723">
              <w:rPr>
                <w:rFonts w:cs="Arial"/>
                <w:b/>
                <w:bCs/>
                <w:i/>
                <w:u w:val="single"/>
                <w:lang w:val="fr-FR"/>
              </w:rPr>
              <w:t>2 pages</w:t>
            </w:r>
          </w:p>
          <w:p w:rsidR="008E67AA" w:rsidRPr="00E32723" w:rsidRDefault="008E67AA" w:rsidP="008C50B0">
            <w:pPr>
              <w:pStyle w:val="ColorfulList-Accent13"/>
              <w:spacing w:before="60" w:after="60"/>
              <w:ind w:left="0"/>
              <w:rPr>
                <w:rFonts w:cs="Arial"/>
                <w:bCs/>
                <w:i/>
                <w:u w:val="single"/>
                <w:lang w:val="fr-FR"/>
              </w:rPr>
            </w:pPr>
          </w:p>
          <w:p w:rsidR="008E67AA" w:rsidRPr="00E32723" w:rsidRDefault="008E67AA" w:rsidP="008C50B0">
            <w:pPr>
              <w:pStyle w:val="ColorfulList-Accent13"/>
              <w:spacing w:before="60" w:after="60"/>
              <w:ind w:left="0"/>
              <w:rPr>
                <w:rFonts w:cs="Arial"/>
                <w:b/>
                <w:bCs/>
                <w:lang w:val="fr-FR"/>
              </w:rPr>
            </w:pPr>
          </w:p>
        </w:tc>
        <w:tc>
          <w:tcPr>
            <w:tcW w:w="4122"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rsidR="008E67AA" w:rsidRPr="00E32723" w:rsidRDefault="008E67AA" w:rsidP="00F72F09">
            <w:pPr>
              <w:pStyle w:val="ColorfulList-Accent13"/>
              <w:numPr>
                <w:ilvl w:val="0"/>
                <w:numId w:val="14"/>
              </w:numPr>
              <w:spacing w:before="60" w:after="60" w:line="276" w:lineRule="auto"/>
              <w:rPr>
                <w:rFonts w:cs="Arial"/>
                <w:i/>
                <w:color w:val="0070C0"/>
                <w:lang w:val="fr-FR"/>
              </w:rPr>
            </w:pPr>
            <w:r w:rsidRPr="00E32723">
              <w:rPr>
                <w:rFonts w:cs="Arial"/>
                <w:i/>
                <w:color w:val="0070C0"/>
                <w:lang w:val="fr-FR"/>
              </w:rPr>
              <w:t xml:space="preserve">Comment le soutien </w:t>
            </w:r>
            <w:r w:rsidR="001E5E44" w:rsidRPr="00E32723">
              <w:rPr>
                <w:rFonts w:cs="Arial"/>
                <w:i/>
                <w:color w:val="0070C0"/>
                <w:lang w:val="fr-FR"/>
              </w:rPr>
              <w:t xml:space="preserve">demandé </w:t>
            </w:r>
            <w:r w:rsidRPr="00E32723">
              <w:rPr>
                <w:rFonts w:cs="Arial"/>
                <w:i/>
                <w:color w:val="0070C0"/>
                <w:lang w:val="fr-FR"/>
              </w:rPr>
              <w:t xml:space="preserve">de la plateforme contribuera-t-il réellement à l'éradication des inégalités socio-économiques et géographiques et des obstacles à la parité identifiés dans la couverture et l'équité </w:t>
            </w:r>
            <w:r w:rsidR="002869DC" w:rsidRPr="00E32723">
              <w:rPr>
                <w:rFonts w:cs="Arial"/>
                <w:i/>
                <w:color w:val="0070C0"/>
                <w:lang w:val="fr-FR"/>
              </w:rPr>
              <w:t>de l'immunisation</w:t>
            </w:r>
            <w:r w:rsidRPr="00E32723">
              <w:rPr>
                <w:rFonts w:cs="Arial"/>
                <w:i/>
                <w:color w:val="0070C0"/>
                <w:lang w:val="fr-FR"/>
              </w:rPr>
              <w:t xml:space="preserve"> ? Les exemples peuvent comprendre (liste non exhaustive)</w:t>
            </w:r>
            <w:r w:rsidR="001E5E44" w:rsidRPr="00E32723">
              <w:rPr>
                <w:rFonts w:cs="Arial"/>
                <w:i/>
                <w:color w:val="0070C0"/>
                <w:lang w:val="fr-FR"/>
              </w:rPr>
              <w:t> </w:t>
            </w:r>
            <w:r w:rsidRPr="00E32723">
              <w:rPr>
                <w:rFonts w:cs="Arial"/>
                <w:i/>
                <w:color w:val="0070C0"/>
                <w:lang w:val="fr-FR"/>
              </w:rPr>
              <w:t>:</w:t>
            </w:r>
          </w:p>
          <w:p w:rsidR="008E67AA" w:rsidRDefault="008E67AA" w:rsidP="00F72F09">
            <w:pPr>
              <w:pStyle w:val="ColorfulList-Accent13"/>
              <w:numPr>
                <w:ilvl w:val="1"/>
                <w:numId w:val="10"/>
              </w:numPr>
              <w:spacing w:before="60" w:after="60" w:line="276" w:lineRule="auto"/>
              <w:ind w:left="644"/>
              <w:rPr>
                <w:rFonts w:cs="Arial"/>
                <w:i/>
                <w:color w:val="0070C0"/>
                <w:lang w:val="fr-FR"/>
              </w:rPr>
            </w:pPr>
            <w:r w:rsidRPr="00E32723">
              <w:rPr>
                <w:rFonts w:cs="Arial"/>
                <w:i/>
                <w:color w:val="0070C0"/>
                <w:lang w:val="fr-FR"/>
              </w:rPr>
              <w:t xml:space="preserve">Districts isolés ou </w:t>
            </w:r>
            <w:r w:rsidR="001E5E44" w:rsidRPr="00E32723">
              <w:rPr>
                <w:rFonts w:cs="Arial"/>
                <w:i/>
                <w:color w:val="0070C0"/>
                <w:lang w:val="fr-FR"/>
              </w:rPr>
              <w:t xml:space="preserve">ayant une faible </w:t>
            </w:r>
            <w:r w:rsidRPr="00E32723">
              <w:rPr>
                <w:rFonts w:cs="Arial"/>
                <w:i/>
                <w:color w:val="0070C0"/>
                <w:lang w:val="fr-FR"/>
              </w:rPr>
              <w:t xml:space="preserve">couverture </w:t>
            </w:r>
          </w:p>
          <w:p w:rsidR="004C7B51" w:rsidRPr="004109BA" w:rsidRDefault="00FC0DE8" w:rsidP="004C7B51">
            <w:pPr>
              <w:pStyle w:val="CEPATabletext"/>
              <w:jc w:val="both"/>
              <w:rPr>
                <w:rFonts w:ascii="Arial Narrow" w:hAnsi="Arial Narrow" w:cs="Arial"/>
                <w:szCs w:val="22"/>
                <w:lang w:val="fr-FR"/>
              </w:rPr>
            </w:pPr>
            <w:r w:rsidRPr="004109BA">
              <w:rPr>
                <w:rFonts w:ascii="Arial Narrow" w:hAnsi="Arial Narrow" w:cs="Arial"/>
                <w:szCs w:val="22"/>
                <w:lang w:val="fr-FR"/>
              </w:rPr>
              <w:t xml:space="preserve">Il ressort des données du rapport annuel 2015 du PEV, que sur les 516 zones de santé du pays, </w:t>
            </w:r>
            <w:r w:rsidR="005A5D80">
              <w:rPr>
                <w:rFonts w:ascii="Arial Narrow" w:hAnsi="Arial Narrow" w:cs="Arial"/>
                <w:szCs w:val="22"/>
                <w:lang w:val="fr-FR"/>
              </w:rPr>
              <w:t>seulement 3,3%  des zones de santé ont atteint une couverture d’au moins 80% dans tous les antigènes du PEV (normes GVAP). Par ailleurs,</w:t>
            </w:r>
            <w:r w:rsidR="005A5D80" w:rsidRPr="004109BA">
              <w:rPr>
                <w:rFonts w:ascii="Arial Narrow" w:hAnsi="Arial Narrow" w:cs="Arial"/>
                <w:szCs w:val="22"/>
                <w:lang w:val="fr-FR"/>
              </w:rPr>
              <w:t xml:space="preserve"> 71</w:t>
            </w:r>
            <w:r w:rsidRPr="004109BA">
              <w:rPr>
                <w:rFonts w:ascii="Arial Narrow" w:hAnsi="Arial Narrow" w:cs="Arial"/>
                <w:szCs w:val="22"/>
                <w:lang w:val="fr-FR"/>
              </w:rPr>
              <w:t xml:space="preserve"> soit 14 % ont enregistré des CV en Penta3 inferieures à  80%. Parmi les principales raisons évoquées de </w:t>
            </w:r>
            <w:r w:rsidRPr="004109BA">
              <w:rPr>
                <w:rFonts w:ascii="Arial Narrow" w:hAnsi="Arial Narrow" w:cs="Arial"/>
                <w:szCs w:val="22"/>
                <w:lang w:val="fr-FR"/>
              </w:rPr>
              <w:lastRenderedPageBreak/>
              <w:t xml:space="preserve">cette faible performance  on note entre autres les difficultés liées </w:t>
            </w:r>
            <w:r w:rsidR="005A5D80">
              <w:rPr>
                <w:rFonts w:ascii="Arial Narrow" w:hAnsi="Arial Narrow" w:cs="Arial"/>
                <w:szCs w:val="22"/>
                <w:lang w:val="fr-FR"/>
              </w:rPr>
              <w:t>dans</w:t>
            </w:r>
            <w:r w:rsidRPr="004109BA">
              <w:rPr>
                <w:rFonts w:ascii="Arial Narrow" w:hAnsi="Arial Narrow" w:cs="Arial"/>
                <w:szCs w:val="22"/>
                <w:lang w:val="fr-FR"/>
              </w:rPr>
              <w:t xml:space="preserve"> l’atteindre des populations </w:t>
            </w:r>
            <w:r w:rsidR="005A5D80">
              <w:rPr>
                <w:rFonts w:ascii="Arial Narrow" w:hAnsi="Arial Narrow" w:cs="Arial"/>
                <w:szCs w:val="22"/>
                <w:lang w:val="fr-FR"/>
              </w:rPr>
              <w:t>cibles du fait de l’irrégularité de l’organisation des séances de vaccinations du entre autres insuffisance</w:t>
            </w:r>
            <w:r w:rsidRPr="004109BA">
              <w:rPr>
                <w:rFonts w:ascii="Arial Narrow" w:hAnsi="Arial Narrow" w:cs="Arial"/>
                <w:szCs w:val="22"/>
                <w:lang w:val="fr-FR"/>
              </w:rPr>
              <w:t xml:space="preserve"> de matériels de chaîne du froid, la non fonctionnalité de la chaine du froid dans de nombreux centres dû,  principalement aux pannes fréquentes des réfrigérateurs à la rupture du pétrole, au manque de pièces de rechange, à la vétusté du matériel et à l’insuffisance de la maintenance des </w:t>
            </w:r>
            <w:proofErr w:type="spellStart"/>
            <w:r w:rsidRPr="004109BA">
              <w:rPr>
                <w:rFonts w:ascii="Arial Narrow" w:hAnsi="Arial Narrow" w:cs="Arial"/>
                <w:szCs w:val="22"/>
                <w:lang w:val="fr-FR"/>
              </w:rPr>
              <w:t>CdF</w:t>
            </w:r>
            <w:proofErr w:type="spellEnd"/>
            <w:r w:rsidRPr="004109BA">
              <w:rPr>
                <w:rFonts w:ascii="Arial Narrow" w:hAnsi="Arial Narrow" w:cs="Arial"/>
                <w:szCs w:val="22"/>
                <w:lang w:val="fr-FR"/>
              </w:rPr>
              <w:t xml:space="preserve"> entrainant souvent des ruptures de stock de vaccins. Pou</w:t>
            </w:r>
            <w:r w:rsidR="00E72A9E">
              <w:rPr>
                <w:rFonts w:ascii="Arial Narrow" w:hAnsi="Arial Narrow" w:cs="Arial"/>
                <w:szCs w:val="22"/>
                <w:lang w:val="fr-FR"/>
              </w:rPr>
              <w:t xml:space="preserve">r pallier à cette situation, de nombreuses actions (GAVI/RSS2, CCEOP1, CCEOP2…) sont en train d’être mené par le pays avec l’appui de ses partenaires  afin d’équiper tous les centres de santé et rehausser la couverture en </w:t>
            </w:r>
            <w:proofErr w:type="spellStart"/>
            <w:r w:rsidR="00E72A9E">
              <w:rPr>
                <w:rFonts w:ascii="Arial Narrow" w:hAnsi="Arial Narrow" w:cs="Arial"/>
                <w:szCs w:val="22"/>
                <w:lang w:val="fr-FR"/>
              </w:rPr>
              <w:t>CdF</w:t>
            </w:r>
            <w:proofErr w:type="spellEnd"/>
            <w:r w:rsidR="00E72A9E">
              <w:rPr>
                <w:rFonts w:ascii="Arial Narrow" w:hAnsi="Arial Narrow" w:cs="Arial"/>
                <w:szCs w:val="22"/>
                <w:lang w:val="fr-FR"/>
              </w:rPr>
              <w:t xml:space="preserve"> en tenant compte de l</w:t>
            </w:r>
            <w:r w:rsidRPr="004109BA">
              <w:rPr>
                <w:rFonts w:ascii="Arial Narrow" w:hAnsi="Arial Narrow" w:cs="Arial"/>
                <w:szCs w:val="22"/>
                <w:lang w:val="fr-FR"/>
              </w:rPr>
              <w:t>’équité.</w:t>
            </w:r>
            <w:r>
              <w:rPr>
                <w:rFonts w:ascii="Arial Narrow" w:hAnsi="Arial Narrow" w:cs="Arial"/>
                <w:szCs w:val="22"/>
                <w:lang w:val="fr-FR"/>
              </w:rPr>
              <w:t xml:space="preserve"> </w:t>
            </w:r>
            <w:r w:rsidRPr="004109BA">
              <w:rPr>
                <w:rFonts w:ascii="Arial Narrow" w:hAnsi="Arial Narrow" w:cs="Arial"/>
                <w:szCs w:val="22"/>
                <w:lang w:val="fr-FR"/>
              </w:rPr>
              <w:t xml:space="preserve">La couverture en </w:t>
            </w:r>
            <w:proofErr w:type="spellStart"/>
            <w:r w:rsidRPr="004109BA">
              <w:rPr>
                <w:rFonts w:ascii="Arial Narrow" w:hAnsi="Arial Narrow" w:cs="Arial"/>
                <w:szCs w:val="22"/>
                <w:lang w:val="fr-FR"/>
              </w:rPr>
              <w:t>CdF</w:t>
            </w:r>
            <w:proofErr w:type="spellEnd"/>
            <w:r w:rsidRPr="004109BA">
              <w:rPr>
                <w:rFonts w:ascii="Arial Narrow" w:hAnsi="Arial Narrow" w:cs="Arial"/>
                <w:szCs w:val="22"/>
                <w:lang w:val="fr-FR"/>
              </w:rPr>
              <w:t xml:space="preserve"> des CS </w:t>
            </w:r>
            <w:r w:rsidR="004C7B51">
              <w:rPr>
                <w:rFonts w:ascii="Arial Narrow" w:hAnsi="Arial Narrow" w:cs="Arial"/>
                <w:szCs w:val="22"/>
                <w:lang w:val="fr-FR"/>
              </w:rPr>
              <w:t xml:space="preserve">qui </w:t>
            </w:r>
            <w:r w:rsidRPr="004109BA">
              <w:rPr>
                <w:rFonts w:ascii="Arial Narrow" w:hAnsi="Arial Narrow" w:cs="Arial"/>
                <w:szCs w:val="22"/>
                <w:lang w:val="fr-FR"/>
              </w:rPr>
              <w:t>varie d’une DPS à l’autre</w:t>
            </w:r>
            <w:r w:rsidR="004C7B51">
              <w:rPr>
                <w:rFonts w:ascii="Arial Narrow" w:hAnsi="Arial Narrow" w:cs="Arial"/>
                <w:szCs w:val="22"/>
                <w:lang w:val="fr-FR"/>
              </w:rPr>
              <w:t xml:space="preserve"> sera totalement nivelée avec la mise en œuvre du CCEOP.</w:t>
            </w:r>
          </w:p>
          <w:p w:rsidR="00FC0DE8" w:rsidRDefault="004C7B51" w:rsidP="00FC0DE8">
            <w:pPr>
              <w:pStyle w:val="CEPATabletext"/>
              <w:jc w:val="both"/>
              <w:rPr>
                <w:rFonts w:ascii="Arial Narrow" w:hAnsi="Arial Narrow" w:cs="Arial"/>
                <w:szCs w:val="22"/>
                <w:lang w:val="fr-FR"/>
              </w:rPr>
            </w:pPr>
            <w:r>
              <w:rPr>
                <w:rFonts w:ascii="Arial Narrow" w:hAnsi="Arial Narrow" w:cs="Arial"/>
                <w:szCs w:val="22"/>
                <w:lang w:val="fr-FR"/>
              </w:rPr>
              <w:t xml:space="preserve">Il </w:t>
            </w:r>
            <w:r w:rsidR="00FC0DE8" w:rsidRPr="004109BA">
              <w:rPr>
                <w:rFonts w:ascii="Arial Narrow" w:hAnsi="Arial Narrow" w:cs="Arial"/>
                <w:szCs w:val="22"/>
                <w:lang w:val="fr-FR"/>
              </w:rPr>
              <w:t>ressort des données nationales (2015) que la persistance d’un grand nombre d’enfants non ou insuffisamment vaccinés (211363 enfants de 0-11 mois) à cause entre autres de l’irrégularité de tenues des séan</w:t>
            </w:r>
            <w:r w:rsidR="009539A7">
              <w:rPr>
                <w:rFonts w:ascii="Arial Narrow" w:hAnsi="Arial Narrow" w:cs="Arial"/>
                <w:szCs w:val="22"/>
                <w:lang w:val="fr-FR"/>
              </w:rPr>
              <w:t xml:space="preserve">ces de vaccination </w:t>
            </w:r>
            <w:r w:rsidR="00FC0DE8" w:rsidRPr="004109BA">
              <w:rPr>
                <w:rFonts w:ascii="Arial Narrow" w:hAnsi="Arial Narrow" w:cs="Arial"/>
                <w:szCs w:val="22"/>
                <w:lang w:val="fr-FR"/>
              </w:rPr>
              <w:t>due entre autre par une insuffisance de la chaine du froid</w:t>
            </w:r>
            <w:r w:rsidR="006C2620">
              <w:rPr>
                <w:rFonts w:ascii="Arial Narrow" w:hAnsi="Arial Narrow" w:cs="Arial"/>
                <w:szCs w:val="22"/>
                <w:lang w:val="fr-FR"/>
              </w:rPr>
              <w:t>.</w:t>
            </w:r>
          </w:p>
          <w:p w:rsidR="006C2620" w:rsidRPr="0010283C" w:rsidRDefault="006C2620" w:rsidP="00FC0DE8">
            <w:pPr>
              <w:pStyle w:val="CEPATabletext"/>
              <w:jc w:val="both"/>
              <w:rPr>
                <w:rFonts w:ascii="Arial Narrow" w:hAnsi="Arial Narrow" w:cs="Arial"/>
                <w:sz w:val="8"/>
                <w:szCs w:val="22"/>
                <w:lang w:val="fr-FR"/>
              </w:rPr>
            </w:pPr>
          </w:p>
          <w:p w:rsidR="008E67AA" w:rsidRPr="000B2ADF" w:rsidRDefault="008E67AA" w:rsidP="00F72F09">
            <w:pPr>
              <w:pStyle w:val="ColorfulList-Accent13"/>
              <w:numPr>
                <w:ilvl w:val="1"/>
                <w:numId w:val="10"/>
              </w:numPr>
              <w:spacing w:before="60" w:after="60" w:line="276" w:lineRule="auto"/>
              <w:ind w:left="644"/>
              <w:rPr>
                <w:rFonts w:cs="Arial"/>
                <w:i/>
                <w:color w:val="0070C0"/>
                <w:lang w:val="fr-FR"/>
              </w:rPr>
            </w:pPr>
            <w:r w:rsidRPr="000B2ADF">
              <w:rPr>
                <w:rFonts w:cs="Arial"/>
                <w:i/>
                <w:color w:val="0070C0"/>
                <w:lang w:val="fr-FR"/>
              </w:rPr>
              <w:t xml:space="preserve">Collectivités plus pauvres (par ex. </w:t>
            </w:r>
            <w:r w:rsidR="001E5E44" w:rsidRPr="000B2ADF">
              <w:rPr>
                <w:rFonts w:cs="Arial"/>
                <w:i/>
                <w:color w:val="0070C0"/>
                <w:lang w:val="fr-FR"/>
              </w:rPr>
              <w:t>appartenant</w:t>
            </w:r>
            <w:r w:rsidR="00BE59D1" w:rsidRPr="000B2ADF">
              <w:rPr>
                <w:rFonts w:cs="Arial"/>
                <w:i/>
                <w:color w:val="0070C0"/>
                <w:lang w:val="fr-FR"/>
              </w:rPr>
              <w:t xml:space="preserve"> </w:t>
            </w:r>
            <w:r w:rsidR="001E5E44" w:rsidRPr="000B2ADF">
              <w:rPr>
                <w:rFonts w:cs="Arial"/>
                <w:i/>
                <w:color w:val="0070C0"/>
                <w:lang w:val="fr-FR"/>
              </w:rPr>
              <w:t xml:space="preserve">aux </w:t>
            </w:r>
            <w:r w:rsidRPr="000B2ADF">
              <w:rPr>
                <w:rFonts w:cs="Arial"/>
                <w:i/>
                <w:color w:val="0070C0"/>
                <w:lang w:val="fr-FR"/>
              </w:rPr>
              <w:t>10</w:t>
            </w:r>
            <w:r w:rsidR="001E5E44" w:rsidRPr="000B2ADF">
              <w:rPr>
                <w:rFonts w:cs="Arial"/>
                <w:i/>
                <w:color w:val="0070C0"/>
                <w:lang w:val="fr-FR"/>
              </w:rPr>
              <w:t> </w:t>
            </w:r>
            <w:r w:rsidRPr="000B2ADF">
              <w:rPr>
                <w:rFonts w:cs="Arial"/>
                <w:i/>
                <w:color w:val="0070C0"/>
                <w:lang w:val="fr-FR"/>
              </w:rPr>
              <w:t xml:space="preserve">% </w:t>
            </w:r>
            <w:r w:rsidR="001E5E44" w:rsidRPr="000B2ADF">
              <w:rPr>
                <w:rFonts w:cs="Arial"/>
                <w:i/>
                <w:color w:val="0070C0"/>
                <w:lang w:val="fr-FR"/>
              </w:rPr>
              <w:t xml:space="preserve">les </w:t>
            </w:r>
            <w:r w:rsidRPr="000B2ADF">
              <w:rPr>
                <w:rFonts w:cs="Arial"/>
                <w:i/>
                <w:color w:val="0070C0"/>
                <w:lang w:val="fr-FR"/>
              </w:rPr>
              <w:t xml:space="preserve">plus pauvres de la population) </w:t>
            </w:r>
          </w:p>
          <w:p w:rsidR="000B2ADF" w:rsidRPr="0010283C" w:rsidRDefault="000B2ADF" w:rsidP="000B2ADF">
            <w:pPr>
              <w:pStyle w:val="ColorfulList-Accent13"/>
              <w:spacing w:before="60" w:after="60" w:line="276" w:lineRule="auto"/>
              <w:ind w:left="644"/>
              <w:rPr>
                <w:rFonts w:cs="Arial"/>
                <w:i/>
                <w:color w:val="0070C0"/>
                <w:sz w:val="6"/>
                <w:highlight w:val="yellow"/>
                <w:lang w:val="fr-FR"/>
              </w:rPr>
            </w:pPr>
          </w:p>
          <w:p w:rsidR="000B2ADF" w:rsidRPr="000B2ADF" w:rsidRDefault="000B2ADF" w:rsidP="000B2ADF">
            <w:pPr>
              <w:jc w:val="both"/>
              <w:rPr>
                <w:rFonts w:ascii="Arial Narrow" w:hAnsi="Arial Narrow" w:cs="Arial"/>
                <w:szCs w:val="22"/>
                <w:lang w:val="fr-FR"/>
              </w:rPr>
            </w:pPr>
            <w:r>
              <w:rPr>
                <w:rFonts w:ascii="Arial Narrow" w:hAnsi="Arial Narrow" w:cs="Arial"/>
                <w:szCs w:val="22"/>
                <w:lang w:val="fr-FR"/>
              </w:rPr>
              <w:t xml:space="preserve">Ce projet permettra de doter 99,4% des centres de santé en équipements de la chaine du froid très performants. De ce fait les centres de </w:t>
            </w:r>
            <w:r w:rsidR="00E56B8E">
              <w:rPr>
                <w:rFonts w:ascii="Arial Narrow" w:hAnsi="Arial Narrow" w:cs="Arial"/>
                <w:szCs w:val="22"/>
                <w:lang w:val="fr-FR"/>
              </w:rPr>
              <w:t>santé</w:t>
            </w:r>
            <w:r>
              <w:rPr>
                <w:rFonts w:ascii="Arial Narrow" w:hAnsi="Arial Narrow" w:cs="Arial"/>
                <w:szCs w:val="22"/>
                <w:lang w:val="fr-FR"/>
              </w:rPr>
              <w:t xml:space="preserve"> seront en mesure de rendre disponible les </w:t>
            </w:r>
            <w:r w:rsidRPr="000B2ADF">
              <w:rPr>
                <w:rFonts w:ascii="Arial Narrow" w:hAnsi="Arial Narrow" w:cs="Arial"/>
                <w:szCs w:val="22"/>
                <w:lang w:val="fr-FR"/>
              </w:rPr>
              <w:t>vaccins de qualité pour toutes les populations</w:t>
            </w:r>
            <w:r>
              <w:rPr>
                <w:rFonts w:ascii="Arial Narrow" w:hAnsi="Arial Narrow" w:cs="Arial"/>
                <w:szCs w:val="22"/>
                <w:lang w:val="fr-FR"/>
              </w:rPr>
              <w:t xml:space="preserve"> de la RDC qu’elles soient pauvres ou riches sans distinction</w:t>
            </w:r>
            <w:r w:rsidRPr="000B2ADF">
              <w:rPr>
                <w:rFonts w:ascii="Arial Narrow" w:hAnsi="Arial Narrow" w:cs="Arial"/>
                <w:szCs w:val="22"/>
                <w:lang w:val="fr-FR"/>
              </w:rPr>
              <w:t xml:space="preserve">. En effet </w:t>
            </w:r>
            <w:r w:rsidRPr="000B2ADF">
              <w:rPr>
                <w:rFonts w:ascii="Arial Narrow" w:hAnsi="Arial Narrow"/>
                <w:lang w:val="fr-FR"/>
              </w:rPr>
              <w:t>69,6 %</w:t>
            </w:r>
            <w:r w:rsidRPr="000B2ADF">
              <w:rPr>
                <w:lang w:val="fr-FR"/>
              </w:rPr>
              <w:t xml:space="preserve"> </w:t>
            </w:r>
            <w:r w:rsidRPr="000B2ADF">
              <w:rPr>
                <w:rFonts w:ascii="Arial Narrow" w:hAnsi="Arial Narrow" w:cs="Arial"/>
                <w:szCs w:val="22"/>
                <w:lang w:val="fr-FR"/>
              </w:rPr>
              <w:t xml:space="preserve"> de la population totale du pays vit en milieu rural et </w:t>
            </w:r>
            <w:r>
              <w:rPr>
                <w:rFonts w:ascii="Arial Narrow" w:hAnsi="Arial Narrow" w:cs="Arial"/>
                <w:szCs w:val="22"/>
                <w:lang w:val="fr-FR"/>
              </w:rPr>
              <w:t>30,4</w:t>
            </w:r>
            <w:r w:rsidRPr="000B2ADF">
              <w:rPr>
                <w:rFonts w:ascii="Arial Narrow" w:hAnsi="Arial Narrow" w:cs="Arial"/>
                <w:szCs w:val="22"/>
                <w:lang w:val="fr-FR"/>
              </w:rPr>
              <w:t>% en</w:t>
            </w:r>
            <w:r>
              <w:rPr>
                <w:rFonts w:ascii="Arial Narrow" w:hAnsi="Arial Narrow" w:cs="Arial"/>
                <w:szCs w:val="22"/>
                <w:lang w:val="fr-FR"/>
              </w:rPr>
              <w:t xml:space="preserve"> milieu urbain. </w:t>
            </w:r>
            <w:r w:rsidRPr="000B2ADF">
              <w:rPr>
                <w:rFonts w:ascii="Arial Narrow" w:hAnsi="Arial Narrow" w:cs="Arial"/>
                <w:szCs w:val="22"/>
                <w:lang w:val="fr-FR"/>
              </w:rPr>
              <w:t>Ce projet permettra aux institutions sanitaires d’organiser des activités de stratégies avancées, dans toutes les zones d’accès très difficiles afin d’atteindre toutes ces populations marginalisées.</w:t>
            </w:r>
          </w:p>
          <w:p w:rsidR="000B2ADF" w:rsidRPr="00FC0DE8" w:rsidRDefault="000B2ADF" w:rsidP="000B2ADF">
            <w:pPr>
              <w:pStyle w:val="ColorfulList-Accent13"/>
              <w:spacing w:before="60" w:after="60" w:line="276" w:lineRule="auto"/>
              <w:ind w:left="644"/>
              <w:rPr>
                <w:rFonts w:cs="Arial"/>
                <w:i/>
                <w:color w:val="0070C0"/>
                <w:highlight w:val="yellow"/>
                <w:lang w:val="fr-FR"/>
              </w:rPr>
            </w:pPr>
          </w:p>
          <w:p w:rsidR="008E67AA" w:rsidRPr="009E60D3" w:rsidRDefault="008E67AA" w:rsidP="00F72F09">
            <w:pPr>
              <w:pStyle w:val="ColorfulList-Accent13"/>
              <w:numPr>
                <w:ilvl w:val="1"/>
                <w:numId w:val="10"/>
              </w:numPr>
              <w:spacing w:before="60" w:after="60" w:line="276" w:lineRule="auto"/>
              <w:ind w:left="644"/>
              <w:rPr>
                <w:rFonts w:cs="Arial"/>
                <w:i/>
                <w:color w:val="0070C0"/>
                <w:lang w:val="fr-FR"/>
              </w:rPr>
            </w:pPr>
            <w:r w:rsidRPr="009E60D3">
              <w:rPr>
                <w:rFonts w:cs="Arial"/>
                <w:i/>
                <w:color w:val="0070C0"/>
                <w:lang w:val="fr-FR"/>
              </w:rPr>
              <w:t>Collectivités où les obstacles à la parité sont prononcés et/ou peu de femmes reçoivent une éducation (souvent associé à une couverture moins importante)</w:t>
            </w:r>
          </w:p>
          <w:p w:rsidR="000F777E" w:rsidRDefault="000F777E" w:rsidP="000F777E">
            <w:pPr>
              <w:pStyle w:val="ColorfulList-Accent13"/>
              <w:spacing w:before="60" w:after="60" w:line="276" w:lineRule="auto"/>
              <w:ind w:left="0"/>
              <w:jc w:val="both"/>
              <w:rPr>
                <w:rFonts w:ascii="Arial Narrow" w:hAnsi="Arial Narrow" w:cs="Arial"/>
                <w:lang w:val="fr-FR"/>
              </w:rPr>
            </w:pPr>
          </w:p>
          <w:p w:rsidR="00133E6B" w:rsidRPr="000F777E" w:rsidRDefault="000F777E" w:rsidP="000F777E">
            <w:pPr>
              <w:pStyle w:val="ColorfulList-Accent13"/>
              <w:spacing w:before="60" w:after="60" w:line="276" w:lineRule="auto"/>
              <w:ind w:left="0"/>
              <w:jc w:val="both"/>
              <w:rPr>
                <w:rFonts w:ascii="Arial Narrow" w:hAnsi="Arial Narrow" w:cs="Arial"/>
                <w:lang w:val="fr-FR"/>
              </w:rPr>
            </w:pPr>
            <w:r>
              <w:rPr>
                <w:rFonts w:ascii="Arial Narrow" w:hAnsi="Arial Narrow" w:cs="Arial"/>
                <w:lang w:val="fr-FR"/>
              </w:rPr>
              <w:t>La RDC est un pays très vaste</w:t>
            </w:r>
            <w:r w:rsidR="00E9660F">
              <w:rPr>
                <w:rFonts w:ascii="Arial Narrow" w:hAnsi="Arial Narrow" w:cs="Arial"/>
                <w:lang w:val="fr-FR"/>
              </w:rPr>
              <w:t xml:space="preserve"> (2345409 km2) </w:t>
            </w:r>
            <w:r>
              <w:rPr>
                <w:rFonts w:ascii="Arial Narrow" w:hAnsi="Arial Narrow" w:cs="Arial"/>
                <w:lang w:val="fr-FR"/>
              </w:rPr>
              <w:t xml:space="preserve"> avec une</w:t>
            </w:r>
            <w:r w:rsidRPr="000F777E">
              <w:rPr>
                <w:rFonts w:ascii="Arial Narrow" w:hAnsi="Arial Narrow" w:cs="Arial"/>
                <w:lang w:val="fr-FR"/>
              </w:rPr>
              <w:t xml:space="preserve"> diversité géographique ponctuée pa</w:t>
            </w:r>
            <w:r>
              <w:rPr>
                <w:rFonts w:ascii="Arial Narrow" w:hAnsi="Arial Narrow" w:cs="Arial"/>
                <w:lang w:val="fr-FR"/>
              </w:rPr>
              <w:t>r les forêts et les cours d’eau</w:t>
            </w:r>
            <w:r w:rsidRPr="000F777E">
              <w:rPr>
                <w:rFonts w:ascii="Arial Narrow" w:hAnsi="Arial Narrow" w:cs="Arial"/>
                <w:lang w:val="fr-FR"/>
              </w:rPr>
              <w:t xml:space="preserve"> </w:t>
            </w:r>
            <w:r>
              <w:rPr>
                <w:rFonts w:ascii="Arial Narrow" w:hAnsi="Arial Narrow" w:cs="Arial"/>
                <w:lang w:val="fr-FR"/>
              </w:rPr>
              <w:t xml:space="preserve">qui se </w:t>
            </w:r>
            <w:r w:rsidRPr="000F777E">
              <w:rPr>
                <w:rFonts w:ascii="Arial Narrow" w:hAnsi="Arial Narrow" w:cs="Arial"/>
                <w:lang w:val="fr-FR"/>
              </w:rPr>
              <w:t xml:space="preserve">combine à la grande diversité culturelle et linguistique pour accentuer la dispersion et l’enclavement géographique  de différents groupes. </w:t>
            </w:r>
            <w:r>
              <w:rPr>
                <w:rFonts w:ascii="Arial Narrow" w:hAnsi="Arial Narrow" w:cs="Arial"/>
                <w:lang w:val="fr-FR"/>
              </w:rPr>
              <w:t xml:space="preserve">Des efforts importants sont fournis pour rapprocher les services de vaccination à toutes les populations sans distinction de sexe. Le pays a mis en place des </w:t>
            </w:r>
            <w:r w:rsidRPr="000F777E">
              <w:rPr>
                <w:rFonts w:ascii="Arial Narrow" w:hAnsi="Arial Narrow" w:cs="Arial"/>
                <w:lang w:val="fr-FR"/>
              </w:rPr>
              <w:t>politiques nationales</w:t>
            </w:r>
            <w:r>
              <w:rPr>
                <w:rFonts w:ascii="Arial Narrow" w:hAnsi="Arial Narrow" w:cs="Arial"/>
                <w:lang w:val="fr-FR"/>
              </w:rPr>
              <w:t xml:space="preserve"> pour satisfaire les </w:t>
            </w:r>
            <w:r w:rsidRPr="000F777E">
              <w:rPr>
                <w:rFonts w:ascii="Arial Narrow" w:hAnsi="Arial Narrow" w:cs="Arial"/>
                <w:lang w:val="fr-FR"/>
              </w:rPr>
              <w:t>besoins sociaux de base</w:t>
            </w:r>
            <w:r>
              <w:rPr>
                <w:rFonts w:ascii="Arial Narrow" w:hAnsi="Arial Narrow" w:cs="Arial"/>
                <w:lang w:val="fr-FR"/>
              </w:rPr>
              <w:t xml:space="preserve"> des populations</w:t>
            </w:r>
            <w:r w:rsidRPr="000F777E">
              <w:rPr>
                <w:rFonts w:ascii="Arial Narrow" w:hAnsi="Arial Narrow" w:cs="Arial"/>
                <w:lang w:val="fr-FR"/>
              </w:rPr>
              <w:t>, en l’occurrence des besoins sanitaires</w:t>
            </w:r>
            <w:r>
              <w:rPr>
                <w:rFonts w:ascii="Arial Narrow" w:hAnsi="Arial Narrow" w:cs="Arial"/>
                <w:lang w:val="fr-FR"/>
              </w:rPr>
              <w:t>. L’</w:t>
            </w:r>
            <w:r w:rsidRPr="000F777E">
              <w:rPr>
                <w:rFonts w:ascii="Arial Narrow" w:hAnsi="Arial Narrow" w:cs="Arial"/>
                <w:lang w:val="fr-FR"/>
              </w:rPr>
              <w:t>attein</w:t>
            </w:r>
            <w:r>
              <w:rPr>
                <w:rFonts w:ascii="Arial Narrow" w:hAnsi="Arial Narrow" w:cs="Arial"/>
                <w:lang w:val="fr-FR"/>
              </w:rPr>
              <w:t>te des</w:t>
            </w:r>
            <w:r w:rsidRPr="000F777E">
              <w:rPr>
                <w:rFonts w:ascii="Arial Narrow" w:hAnsi="Arial Narrow" w:cs="Arial"/>
                <w:lang w:val="fr-FR"/>
              </w:rPr>
              <w:t xml:space="preserve"> populations dispersées sur de vastes étendues et, de surcroit, dans des zones  d’accès très difficiles</w:t>
            </w:r>
            <w:r>
              <w:rPr>
                <w:rFonts w:ascii="Arial Narrow" w:hAnsi="Arial Narrow" w:cs="Arial"/>
                <w:lang w:val="fr-FR"/>
              </w:rPr>
              <w:t xml:space="preserve"> est une priorité. L’équipement des centres de santé situés dans ces zones d’accès</w:t>
            </w:r>
            <w:r w:rsidR="009E60D3">
              <w:rPr>
                <w:rFonts w:ascii="Arial Narrow" w:hAnsi="Arial Narrow" w:cs="Arial"/>
                <w:lang w:val="fr-FR"/>
              </w:rPr>
              <w:t xml:space="preserve"> constitue une </w:t>
            </w:r>
            <w:r w:rsidR="00502897">
              <w:rPr>
                <w:rFonts w:ascii="Arial Narrow" w:hAnsi="Arial Narrow" w:cs="Arial"/>
                <w:lang w:val="fr-FR"/>
              </w:rPr>
              <w:t>priorité</w:t>
            </w:r>
            <w:r w:rsidR="009E60D3">
              <w:rPr>
                <w:rFonts w:ascii="Arial Narrow" w:hAnsi="Arial Narrow" w:cs="Arial"/>
                <w:lang w:val="fr-FR"/>
              </w:rPr>
              <w:t xml:space="preserve"> dans le cadre de ce projet.</w:t>
            </w:r>
          </w:p>
          <w:p w:rsidR="000F777E" w:rsidRPr="00E32723" w:rsidRDefault="000F777E" w:rsidP="00133E6B">
            <w:pPr>
              <w:pStyle w:val="ColorfulList-Accent13"/>
              <w:spacing w:before="60" w:after="60" w:line="276" w:lineRule="auto"/>
              <w:ind w:left="644"/>
              <w:rPr>
                <w:rFonts w:cs="Arial"/>
                <w:i/>
                <w:color w:val="0070C0"/>
                <w:lang w:val="fr-FR"/>
              </w:rPr>
            </w:pPr>
          </w:p>
          <w:p w:rsidR="008E67AA" w:rsidRDefault="008E67AA" w:rsidP="00F72F09">
            <w:pPr>
              <w:pStyle w:val="ColorfulList-Accent13"/>
              <w:numPr>
                <w:ilvl w:val="0"/>
                <w:numId w:val="14"/>
              </w:numPr>
              <w:spacing w:before="60" w:after="60" w:line="276" w:lineRule="auto"/>
              <w:rPr>
                <w:rFonts w:cs="Arial"/>
                <w:i/>
                <w:color w:val="0070C0"/>
                <w:lang w:val="fr-FR"/>
              </w:rPr>
            </w:pPr>
            <w:r w:rsidRPr="00E32723">
              <w:rPr>
                <w:rFonts w:cs="Arial"/>
                <w:i/>
                <w:color w:val="0070C0"/>
                <w:lang w:val="fr-FR"/>
              </w:rPr>
              <w:t>Quelles analyses</w:t>
            </w:r>
            <w:r w:rsidRPr="00E32723">
              <w:rPr>
                <w:i/>
                <w:color w:val="0070C0"/>
                <w:vertAlign w:val="superscript"/>
                <w:lang w:val="fr-FR"/>
              </w:rPr>
              <w:footnoteReference w:id="5"/>
            </w:r>
            <w:r w:rsidRPr="00E32723">
              <w:rPr>
                <w:rFonts w:cs="Arial"/>
                <w:i/>
                <w:color w:val="0070C0"/>
                <w:lang w:val="fr-FR"/>
              </w:rPr>
              <w:t xml:space="preserve"> ont été effectuées, ou quels plans sont en cours, pour optimiser la conception du système de distribution de la chaîne d'approvisionnement</w:t>
            </w:r>
            <w:r w:rsidRPr="00E32723">
              <w:rPr>
                <w:i/>
                <w:color w:val="0070C0"/>
                <w:vertAlign w:val="superscript"/>
                <w:lang w:val="fr-FR"/>
              </w:rPr>
              <w:footnoteReference w:id="6"/>
            </w:r>
            <w:r w:rsidRPr="00E32723">
              <w:rPr>
                <w:rFonts w:cs="Arial"/>
                <w:i/>
                <w:color w:val="0070C0"/>
                <w:lang w:val="fr-FR"/>
              </w:rPr>
              <w:t xml:space="preserve"> afin d'améliorer l'efficacité de la chaîne d'approvisionnement et de contribuer aux objectifs en matière de couverture et d'équité</w:t>
            </w:r>
            <w:r w:rsidR="001E5E44" w:rsidRPr="00E32723">
              <w:rPr>
                <w:rFonts w:cs="Arial"/>
                <w:i/>
                <w:color w:val="0070C0"/>
                <w:lang w:val="fr-FR"/>
              </w:rPr>
              <w:t> </w:t>
            </w:r>
            <w:r w:rsidRPr="00E32723">
              <w:rPr>
                <w:rFonts w:cs="Arial"/>
                <w:i/>
                <w:color w:val="0070C0"/>
                <w:lang w:val="fr-FR"/>
              </w:rPr>
              <w:t xml:space="preserve">? </w:t>
            </w:r>
          </w:p>
          <w:p w:rsidR="00E9660F" w:rsidRPr="0010283C" w:rsidRDefault="00E9660F" w:rsidP="00FC0DE8">
            <w:pPr>
              <w:pStyle w:val="CEPATabletext"/>
              <w:jc w:val="both"/>
              <w:rPr>
                <w:rFonts w:ascii="Arial Narrow" w:hAnsi="Arial Narrow" w:cs="Arial"/>
                <w:sz w:val="12"/>
                <w:szCs w:val="22"/>
                <w:lang w:val="fr-FR"/>
              </w:rPr>
            </w:pPr>
          </w:p>
          <w:p w:rsidR="00E9660F" w:rsidRDefault="001C0166" w:rsidP="00E9660F">
            <w:pPr>
              <w:pStyle w:val="CEPATabletext"/>
              <w:jc w:val="both"/>
              <w:rPr>
                <w:rFonts w:ascii="Arial Narrow" w:hAnsi="Arial Narrow"/>
                <w:lang w:val="fr-CH"/>
              </w:rPr>
            </w:pPr>
            <w:r>
              <w:rPr>
                <w:rFonts w:ascii="Arial Narrow" w:hAnsi="Arial Narrow" w:cs="Arial"/>
                <w:noProof/>
                <w:szCs w:val="22"/>
                <w:lang w:val="fr-FR" w:eastAsia="fr-FR"/>
              </w:rPr>
              <w:drawing>
                <wp:anchor distT="0" distB="0" distL="114300" distR="114300" simplePos="0" relativeHeight="251792384" behindDoc="0" locked="0" layoutInCell="1" allowOverlap="1" wp14:anchorId="3F03D1B7" wp14:editId="10912B88">
                  <wp:simplePos x="0" y="0"/>
                  <wp:positionH relativeFrom="column">
                    <wp:posOffset>2787015</wp:posOffset>
                  </wp:positionH>
                  <wp:positionV relativeFrom="paragraph">
                    <wp:posOffset>222250</wp:posOffset>
                  </wp:positionV>
                  <wp:extent cx="2475865" cy="1358900"/>
                  <wp:effectExtent l="0" t="0" r="635" b="0"/>
                  <wp:wrapThrough wrapText="bothSides">
                    <wp:wrapPolygon edited="0">
                      <wp:start x="0" y="0"/>
                      <wp:lineTo x="0" y="21196"/>
                      <wp:lineTo x="21439" y="21196"/>
                      <wp:lineTo x="21439" y="0"/>
                      <wp:lineTo x="0" y="0"/>
                    </wp:wrapPolygon>
                  </wp:wrapThrough>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5865" cy="1358900"/>
                          </a:xfrm>
                          <a:prstGeom prst="rect">
                            <a:avLst/>
                          </a:prstGeom>
                          <a:noFill/>
                        </pic:spPr>
                      </pic:pic>
                    </a:graphicData>
                  </a:graphic>
                  <wp14:sizeRelH relativeFrom="page">
                    <wp14:pctWidth>0</wp14:pctWidth>
                  </wp14:sizeRelH>
                  <wp14:sizeRelV relativeFrom="page">
                    <wp14:pctHeight>0</wp14:pctHeight>
                  </wp14:sizeRelV>
                </wp:anchor>
              </w:drawing>
            </w:r>
            <w:r w:rsidR="00E9660F">
              <w:rPr>
                <w:rFonts w:ascii="Arial Narrow" w:hAnsi="Arial Narrow"/>
                <w:lang w:val="fr-FR"/>
              </w:rPr>
              <w:t>L</w:t>
            </w:r>
            <w:r w:rsidR="00E9660F" w:rsidRPr="00781229">
              <w:rPr>
                <w:rFonts w:ascii="Arial Narrow" w:hAnsi="Arial Narrow"/>
                <w:lang w:val="fr-CH"/>
              </w:rPr>
              <w:t xml:space="preserve">e pays est </w:t>
            </w:r>
            <w:r w:rsidR="00E9660F">
              <w:rPr>
                <w:rFonts w:ascii="Arial Narrow" w:hAnsi="Arial Narrow"/>
                <w:lang w:val="fr-CH"/>
              </w:rPr>
              <w:t>dans le processus de réorganisation de sa chaine d’approvisionnement avec la construction des hubs modernes  (Kinshasa, Lubumbashi, Kisangani et Ilebo) à travers RSS2. Cette réorganisation</w:t>
            </w:r>
            <w:r w:rsidR="00CA45E1">
              <w:rPr>
                <w:rFonts w:ascii="Arial Narrow" w:hAnsi="Arial Narrow"/>
                <w:lang w:val="fr-CH"/>
              </w:rPr>
              <w:t xml:space="preserve"> va aboutir à la mise en place d’un nouveau dispositif logistique à partir du niveau central vers les Provinces </w:t>
            </w:r>
            <w:r w:rsidR="000E0394">
              <w:rPr>
                <w:rFonts w:ascii="Arial Narrow" w:hAnsi="Arial Narrow"/>
                <w:lang w:val="fr-CH"/>
              </w:rPr>
              <w:t>avec un impact majeur sur la disponibilité des vaccins au niveau opérationnel et la diminution des couts de transport</w:t>
            </w:r>
            <w:r w:rsidR="00E9660F" w:rsidRPr="00781229">
              <w:rPr>
                <w:rFonts w:ascii="Arial Narrow" w:hAnsi="Arial Narrow"/>
                <w:lang w:val="fr-CH"/>
              </w:rPr>
              <w:t xml:space="preserve">. </w:t>
            </w:r>
            <w:r w:rsidR="00E9660F">
              <w:rPr>
                <w:rFonts w:ascii="Arial Narrow" w:hAnsi="Arial Narrow"/>
                <w:lang w:val="fr-CH"/>
              </w:rPr>
              <w:t xml:space="preserve">L’opérationnalisation des hubs qui interviendra en 2017, permettra d’intégrer et de mutualiser les systèmes de distribution de la chaine d’approvisionnement des vaccins et </w:t>
            </w:r>
            <w:r w:rsidR="000E0394">
              <w:rPr>
                <w:rFonts w:ascii="Arial Narrow" w:hAnsi="Arial Narrow"/>
                <w:lang w:val="fr-CH"/>
              </w:rPr>
              <w:t>certains</w:t>
            </w:r>
            <w:r w:rsidR="00A23DEF">
              <w:rPr>
                <w:rFonts w:ascii="Arial Narrow" w:hAnsi="Arial Narrow"/>
                <w:lang w:val="fr-CH"/>
              </w:rPr>
              <w:t xml:space="preserve"> produits de la </w:t>
            </w:r>
            <w:r w:rsidR="007512BC">
              <w:rPr>
                <w:rFonts w:ascii="Arial Narrow" w:hAnsi="Arial Narrow"/>
                <w:lang w:val="fr-CH"/>
              </w:rPr>
              <w:t xml:space="preserve">santé. </w:t>
            </w:r>
            <w:r w:rsidR="000E0394">
              <w:rPr>
                <w:rFonts w:ascii="Arial Narrow" w:hAnsi="Arial Narrow"/>
                <w:lang w:val="fr-CH"/>
              </w:rPr>
              <w:t>Comme le Hub moderne de Kinshasa, les hubs déconcentrés (Lubumbashi et Kisangani</w:t>
            </w:r>
            <w:r w:rsidR="007512BC">
              <w:rPr>
                <w:rFonts w:ascii="Arial Narrow" w:hAnsi="Arial Narrow"/>
                <w:lang w:val="fr-CH"/>
              </w:rPr>
              <w:t xml:space="preserve">) pourront </w:t>
            </w:r>
            <w:r w:rsidR="000E0394">
              <w:rPr>
                <w:rFonts w:ascii="Arial Narrow" w:hAnsi="Arial Narrow"/>
                <w:lang w:val="fr-CH"/>
              </w:rPr>
              <w:t xml:space="preserve">aussi </w:t>
            </w:r>
            <w:r w:rsidR="007512BC">
              <w:rPr>
                <w:rFonts w:ascii="Arial Narrow" w:hAnsi="Arial Narrow"/>
                <w:lang w:val="fr-CH"/>
              </w:rPr>
              <w:t xml:space="preserve">recevoir directement les vaccins et </w:t>
            </w:r>
            <w:r w:rsidR="000E0394">
              <w:rPr>
                <w:rFonts w:ascii="Arial Narrow" w:hAnsi="Arial Narrow"/>
                <w:lang w:val="fr-CH"/>
              </w:rPr>
              <w:t xml:space="preserve">autres </w:t>
            </w:r>
            <w:r w:rsidR="007512BC">
              <w:rPr>
                <w:rFonts w:ascii="Arial Narrow" w:hAnsi="Arial Narrow"/>
                <w:lang w:val="fr-CH"/>
              </w:rPr>
              <w:t>produits venant du niveau international. Ainsi les délais de réception et de distributions seront considérablement réduits.</w:t>
            </w:r>
          </w:p>
          <w:p w:rsidR="001C0166" w:rsidRDefault="001C0166" w:rsidP="00FC0DE8">
            <w:pPr>
              <w:pStyle w:val="CEPATabletext"/>
              <w:jc w:val="both"/>
              <w:rPr>
                <w:rFonts w:ascii="Arial Narrow" w:hAnsi="Arial Narrow" w:cs="Arial"/>
                <w:szCs w:val="22"/>
                <w:lang w:val="fr-FR"/>
              </w:rPr>
            </w:pPr>
            <w:r>
              <w:rPr>
                <w:noProof/>
                <w:lang w:val="fr-FR" w:eastAsia="fr-FR"/>
              </w:rPr>
              <w:lastRenderedPageBreak/>
              <w:drawing>
                <wp:anchor distT="0" distB="0" distL="114300" distR="114300" simplePos="0" relativeHeight="251793408" behindDoc="0" locked="0" layoutInCell="1" allowOverlap="1" wp14:anchorId="39122B35" wp14:editId="09106334">
                  <wp:simplePos x="0" y="0"/>
                  <wp:positionH relativeFrom="column">
                    <wp:posOffset>2782570</wp:posOffset>
                  </wp:positionH>
                  <wp:positionV relativeFrom="paragraph">
                    <wp:posOffset>230505</wp:posOffset>
                  </wp:positionV>
                  <wp:extent cx="2580005" cy="1608455"/>
                  <wp:effectExtent l="0" t="0" r="0" b="0"/>
                  <wp:wrapThrough wrapText="bothSides">
                    <wp:wrapPolygon edited="0">
                      <wp:start x="0" y="0"/>
                      <wp:lineTo x="0" y="21233"/>
                      <wp:lineTo x="21371" y="21233"/>
                      <wp:lineTo x="21371" y="0"/>
                      <wp:lineTo x="0" y="0"/>
                    </wp:wrapPolygon>
                  </wp:wrapThrough>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7353" t="15175" r="12735" b="17177"/>
                          <a:stretch/>
                        </pic:blipFill>
                        <pic:spPr bwMode="auto">
                          <a:xfrm>
                            <a:off x="0" y="0"/>
                            <a:ext cx="2580005" cy="160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szCs w:val="22"/>
                <w:lang w:val="fr-FR"/>
              </w:rPr>
              <w:t xml:space="preserve">La mise en place de ce nouveau dispositif logistique consistera aussi en la réduction de niveau de stockage des vaccins : le niveau « coordination » sera supprimé et deux dépôts déconcentrés seront servis directement par les fournisseurs internationaux. </w:t>
            </w:r>
            <w:r w:rsidR="00FC0DE8" w:rsidRPr="004109BA">
              <w:rPr>
                <w:rFonts w:ascii="Arial Narrow" w:hAnsi="Arial Narrow" w:cs="Arial"/>
                <w:szCs w:val="22"/>
                <w:lang w:val="fr-FR"/>
              </w:rPr>
              <w:t xml:space="preserve">Les objectifs en matière d'équité sont pris en charge puisque le Pays va étendre la portée de sa chaîne d'approvisionnement pour la vaccination à des CS qui ne disposaient pas auparavant d’équipements de </w:t>
            </w:r>
            <w:proofErr w:type="spellStart"/>
            <w:r w:rsidR="00FC0DE8" w:rsidRPr="004109BA">
              <w:rPr>
                <w:rFonts w:ascii="Arial Narrow" w:hAnsi="Arial Narrow" w:cs="Arial"/>
                <w:szCs w:val="22"/>
                <w:lang w:val="fr-FR"/>
              </w:rPr>
              <w:t>CdF</w:t>
            </w:r>
            <w:proofErr w:type="spellEnd"/>
            <w:r w:rsidR="00FC0DE8" w:rsidRPr="004109BA">
              <w:rPr>
                <w:rFonts w:ascii="Arial Narrow" w:hAnsi="Arial Narrow" w:cs="Arial"/>
                <w:szCs w:val="22"/>
                <w:lang w:val="fr-FR"/>
              </w:rPr>
              <w:t xml:space="preserve">. </w:t>
            </w:r>
          </w:p>
          <w:p w:rsidR="00FC0DE8" w:rsidRPr="004109BA" w:rsidRDefault="00FC0DE8" w:rsidP="00FC0DE8">
            <w:pPr>
              <w:pStyle w:val="CEPATabletext"/>
              <w:jc w:val="both"/>
              <w:rPr>
                <w:rFonts w:ascii="Arial Narrow" w:hAnsi="Arial Narrow" w:cs="Arial"/>
                <w:szCs w:val="22"/>
                <w:lang w:val="fr-FR"/>
              </w:rPr>
            </w:pPr>
            <w:r w:rsidRPr="004109BA">
              <w:rPr>
                <w:rFonts w:ascii="Arial Narrow" w:hAnsi="Arial Narrow" w:cs="Arial"/>
                <w:szCs w:val="22"/>
                <w:lang w:val="fr-FR"/>
              </w:rPr>
              <w:t>Les populations du Pays bénéficieront équitablement des vaccins. Les zones rurales très isolées et les zones urbaines marginalisées auront, grâce à ce projet, qui  permettra de doter les centres de santé en réfrigérateurs capables de recycler les accumulateurs de froid pour l’organisation régulière des séances de vaccination en stratégies avancées. Les vaccins et les services de vaccination seront rapprochés aux parents surtout aux mères d’enfants qui au paravent étaient obligés de marcher plus de 5 km pour atteindre les sites de vaccination les plus proches.</w:t>
            </w:r>
          </w:p>
          <w:p w:rsidR="00FC0DE8" w:rsidRDefault="00FC0DE8" w:rsidP="00FC0DE8">
            <w:pPr>
              <w:pStyle w:val="CEPATabletext"/>
              <w:jc w:val="both"/>
              <w:rPr>
                <w:rFonts w:ascii="Arial Narrow" w:hAnsi="Arial Narrow" w:cs="Arial"/>
                <w:szCs w:val="22"/>
                <w:lang w:val="fr-FR"/>
              </w:rPr>
            </w:pPr>
            <w:r w:rsidRPr="004109BA">
              <w:rPr>
                <w:rFonts w:ascii="Arial Narrow" w:hAnsi="Arial Narrow" w:cs="Arial"/>
                <w:szCs w:val="22"/>
                <w:lang w:val="fr-FR"/>
              </w:rPr>
              <w:t xml:space="preserve">Il permettra au Pays de procéder au remplacement progressif des équipements vétustes et ceux non conformes aux normes PQS et de standardiser le parc. </w:t>
            </w:r>
          </w:p>
          <w:p w:rsidR="00FC0DE8" w:rsidRPr="00E32723" w:rsidRDefault="00FC0DE8" w:rsidP="00FC0DE8">
            <w:pPr>
              <w:pStyle w:val="ColorfulList-Accent13"/>
              <w:spacing w:before="60" w:after="60" w:line="276" w:lineRule="auto"/>
              <w:ind w:left="360"/>
              <w:rPr>
                <w:rFonts w:cs="Arial"/>
                <w:i/>
                <w:color w:val="0070C0"/>
                <w:lang w:val="fr-FR"/>
              </w:rPr>
            </w:pPr>
          </w:p>
          <w:p w:rsidR="008E67AA" w:rsidRDefault="008E67AA" w:rsidP="00F72F09">
            <w:pPr>
              <w:pStyle w:val="ColorfulList-Accent13"/>
              <w:numPr>
                <w:ilvl w:val="0"/>
                <w:numId w:val="14"/>
              </w:numPr>
              <w:spacing w:before="60" w:after="60" w:line="276" w:lineRule="auto"/>
              <w:rPr>
                <w:rFonts w:cs="Arial"/>
                <w:i/>
                <w:color w:val="0070C0"/>
                <w:lang w:val="fr-FR"/>
              </w:rPr>
            </w:pPr>
            <w:r w:rsidRPr="00E32723">
              <w:rPr>
                <w:rFonts w:cs="Arial"/>
                <w:i/>
                <w:color w:val="0070C0"/>
                <w:lang w:val="fr-FR"/>
              </w:rPr>
              <w:t xml:space="preserve">Quel impact ces considérations en matière de concept du système </w:t>
            </w:r>
            <w:proofErr w:type="spellStart"/>
            <w:r w:rsidRPr="00E32723">
              <w:rPr>
                <w:rFonts w:cs="Arial"/>
                <w:i/>
                <w:color w:val="0070C0"/>
                <w:lang w:val="fr-FR"/>
              </w:rPr>
              <w:t>a-t-il</w:t>
            </w:r>
            <w:proofErr w:type="spellEnd"/>
            <w:r w:rsidRPr="00E32723">
              <w:rPr>
                <w:rFonts w:cs="Arial"/>
                <w:i/>
                <w:color w:val="0070C0"/>
                <w:lang w:val="fr-FR"/>
              </w:rPr>
              <w:t xml:space="preserve"> sur le choix d'ECF que la plateforme soutiendra</w:t>
            </w:r>
            <w:r w:rsidR="001E5E44" w:rsidRPr="00E32723">
              <w:rPr>
                <w:rFonts w:cs="Arial"/>
                <w:i/>
                <w:color w:val="0070C0"/>
                <w:lang w:val="fr-FR"/>
              </w:rPr>
              <w:t> </w:t>
            </w:r>
            <w:r w:rsidRPr="00E32723">
              <w:rPr>
                <w:rFonts w:cs="Arial"/>
                <w:i/>
                <w:color w:val="0070C0"/>
                <w:lang w:val="fr-FR"/>
              </w:rPr>
              <w:t xml:space="preserve">? </w:t>
            </w:r>
          </w:p>
          <w:p w:rsidR="003178CC" w:rsidRDefault="003178CC" w:rsidP="003178CC">
            <w:pPr>
              <w:pStyle w:val="ColorfulList-Accent13"/>
              <w:spacing w:before="60" w:after="60" w:line="276" w:lineRule="auto"/>
              <w:ind w:left="360"/>
              <w:rPr>
                <w:rFonts w:cs="Arial"/>
                <w:i/>
                <w:color w:val="0070C0"/>
                <w:lang w:val="fr-FR"/>
              </w:rPr>
            </w:pPr>
          </w:p>
          <w:p w:rsidR="003178CC" w:rsidRDefault="003178CC" w:rsidP="00703482">
            <w:pPr>
              <w:pStyle w:val="ColorfulList-Accent13"/>
              <w:spacing w:before="60" w:after="60" w:line="276" w:lineRule="auto"/>
              <w:ind w:left="0"/>
              <w:jc w:val="both"/>
              <w:rPr>
                <w:rFonts w:cs="Arial"/>
                <w:i/>
                <w:color w:val="0070C0"/>
                <w:lang w:val="fr-FR"/>
              </w:rPr>
            </w:pPr>
            <w:r w:rsidRPr="003178CC">
              <w:rPr>
                <w:rFonts w:cs="Arial"/>
                <w:i/>
                <w:noProof/>
                <w:color w:val="0070C0"/>
                <w:lang w:val="fr-FR" w:eastAsia="fr-FR"/>
              </w:rPr>
              <w:drawing>
                <wp:anchor distT="0" distB="0" distL="114300" distR="114300" simplePos="0" relativeHeight="251781120" behindDoc="0" locked="0" layoutInCell="1" allowOverlap="1">
                  <wp:simplePos x="0" y="0"/>
                  <wp:positionH relativeFrom="column">
                    <wp:posOffset>58420</wp:posOffset>
                  </wp:positionH>
                  <wp:positionV relativeFrom="paragraph">
                    <wp:posOffset>2272665</wp:posOffset>
                  </wp:positionV>
                  <wp:extent cx="4994910" cy="1435100"/>
                  <wp:effectExtent l="19050" t="19050" r="15240" b="12700"/>
                  <wp:wrapThrough wrapText="bothSides">
                    <wp:wrapPolygon edited="0">
                      <wp:start x="-82" y="-287"/>
                      <wp:lineTo x="-82" y="21504"/>
                      <wp:lineTo x="21584" y="21504"/>
                      <wp:lineTo x="21584" y="-287"/>
                      <wp:lineTo x="-82" y="-287"/>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4910" cy="1435100"/>
                          </a:xfrm>
                          <a:prstGeom prst="rect">
                            <a:avLst/>
                          </a:prstGeom>
                          <a:noFill/>
                          <a:ln>
                            <a:solidFill>
                              <a:srgbClr val="0070C0"/>
                            </a:solidFill>
                          </a:ln>
                        </pic:spPr>
                      </pic:pic>
                    </a:graphicData>
                  </a:graphic>
                </wp:anchor>
              </w:drawing>
            </w:r>
            <w:r w:rsidRPr="004109BA">
              <w:rPr>
                <w:rFonts w:ascii="Arial Narrow" w:hAnsi="Arial Narrow" w:cs="Arial"/>
                <w:szCs w:val="22"/>
                <w:lang w:val="fr-FR"/>
              </w:rPr>
              <w:t xml:space="preserve">Il est envisagé dans cette deuxième phase du projet CCEOP de porter le taux de couverture de 75% à 99,4%. Toutes les DPS et les zones de santé seront concernées. La répartition sera faite de manière équitable afin d’avoir le même taux de couverture en équipements de chaine du froid dans toutes les DPS. </w:t>
            </w:r>
            <w:r w:rsidR="00536170">
              <w:rPr>
                <w:rFonts w:ascii="Arial Narrow" w:hAnsi="Arial Narrow" w:cs="Arial"/>
                <w:szCs w:val="22"/>
                <w:lang w:val="fr-FR"/>
              </w:rPr>
              <w:t>L</w:t>
            </w:r>
            <w:r w:rsidRPr="004109BA">
              <w:rPr>
                <w:rFonts w:ascii="Arial Narrow" w:hAnsi="Arial Narrow" w:cs="Arial"/>
                <w:szCs w:val="22"/>
                <w:lang w:val="fr-FR"/>
              </w:rPr>
              <w:t xml:space="preserve">e projet visera en priorité l’extension de la </w:t>
            </w:r>
            <w:proofErr w:type="spellStart"/>
            <w:r w:rsidRPr="004109BA">
              <w:rPr>
                <w:rFonts w:ascii="Arial Narrow" w:hAnsi="Arial Narrow" w:cs="Arial"/>
                <w:szCs w:val="22"/>
                <w:lang w:val="fr-FR"/>
              </w:rPr>
              <w:t>CdF</w:t>
            </w:r>
            <w:proofErr w:type="spellEnd"/>
            <w:r w:rsidRPr="004109BA">
              <w:rPr>
                <w:rFonts w:ascii="Arial Narrow" w:hAnsi="Arial Narrow" w:cs="Arial"/>
                <w:szCs w:val="22"/>
                <w:lang w:val="fr-FR"/>
              </w:rPr>
              <w:t xml:space="preserve"> aux CS qui restent non encore équipés (65% des équipements de la soumission), le remplacement des équipements en panne non réparables, le remplacement des réfrigérateurs non homologués le renforcement des capacités de stockage, l’amélioration de la qualité et la fiabilité de la </w:t>
            </w:r>
            <w:proofErr w:type="spellStart"/>
            <w:r w:rsidRPr="004109BA">
              <w:rPr>
                <w:rFonts w:ascii="Arial Narrow" w:hAnsi="Arial Narrow" w:cs="Arial"/>
                <w:szCs w:val="22"/>
                <w:lang w:val="fr-FR"/>
              </w:rPr>
              <w:t>CdF</w:t>
            </w:r>
            <w:proofErr w:type="spellEnd"/>
            <w:r w:rsidRPr="004109BA">
              <w:rPr>
                <w:rFonts w:ascii="Arial Narrow" w:hAnsi="Arial Narrow" w:cs="Arial"/>
                <w:szCs w:val="22"/>
                <w:lang w:val="fr-FR"/>
              </w:rPr>
              <w:t>. Les CS qui auparavant dépendaient d’autres centres équipés en réfrigérateurs seront autonomes et n’auront plus besoin de faire des dizaines de kilomètres pour aller chercher les vaccins au niveau des sites de stockage</w:t>
            </w:r>
            <w:r>
              <w:rPr>
                <w:rFonts w:ascii="Arial Narrow" w:hAnsi="Arial Narrow" w:cs="Arial"/>
                <w:szCs w:val="22"/>
                <w:lang w:val="fr-FR"/>
              </w:rPr>
              <w:t>.</w:t>
            </w:r>
            <w:r w:rsidR="00ED2D8F">
              <w:rPr>
                <w:rFonts w:ascii="Arial Narrow" w:hAnsi="Arial Narrow" w:cs="Arial"/>
                <w:szCs w:val="22"/>
                <w:lang w:val="fr-FR"/>
              </w:rPr>
              <w:t xml:space="preserve"> </w:t>
            </w:r>
          </w:p>
          <w:p w:rsidR="003178CC" w:rsidRPr="00E32723" w:rsidRDefault="003178CC" w:rsidP="003178CC">
            <w:pPr>
              <w:pStyle w:val="ColorfulList-Accent13"/>
              <w:spacing w:before="60" w:after="60" w:line="276" w:lineRule="auto"/>
              <w:ind w:left="0"/>
              <w:rPr>
                <w:rFonts w:cs="Arial"/>
                <w:i/>
                <w:color w:val="0070C0"/>
                <w:lang w:val="fr-FR"/>
              </w:rPr>
            </w:pPr>
          </w:p>
          <w:p w:rsidR="007F0E2F" w:rsidRPr="00703482" w:rsidRDefault="008E67AA" w:rsidP="00703482">
            <w:pPr>
              <w:pStyle w:val="ColorfulList-Accent13"/>
              <w:numPr>
                <w:ilvl w:val="0"/>
                <w:numId w:val="14"/>
              </w:numPr>
              <w:spacing w:before="60" w:after="60" w:line="276" w:lineRule="auto"/>
              <w:rPr>
                <w:rFonts w:cs="Arial"/>
                <w:i/>
                <w:color w:val="0070C0"/>
                <w:lang w:val="fr-FR"/>
              </w:rPr>
            </w:pPr>
            <w:r w:rsidRPr="00E32723">
              <w:rPr>
                <w:rFonts w:cs="Arial"/>
                <w:i/>
                <w:color w:val="0070C0"/>
                <w:lang w:val="fr-FR"/>
              </w:rPr>
              <w:t>Concrètement, comment le soutien de la plateforme permettra-t-il d'améliorer la durabilité du système de la chaîne d'approvisionnement</w:t>
            </w:r>
            <w:r w:rsidR="001E5E44" w:rsidRPr="00E32723">
              <w:rPr>
                <w:rFonts w:cs="Arial"/>
                <w:i/>
                <w:color w:val="0070C0"/>
                <w:lang w:val="fr-FR"/>
              </w:rPr>
              <w:t> </w:t>
            </w:r>
            <w:r w:rsidRPr="00E32723">
              <w:rPr>
                <w:rFonts w:cs="Arial"/>
                <w:i/>
                <w:color w:val="0070C0"/>
                <w:lang w:val="fr-FR"/>
              </w:rPr>
              <w:t xml:space="preserve">? </w:t>
            </w:r>
            <w:bookmarkStart w:id="4" w:name="_GoBack"/>
            <w:bookmarkEnd w:id="4"/>
          </w:p>
          <w:p w:rsidR="00196260" w:rsidRPr="004109BA" w:rsidRDefault="00B969A9" w:rsidP="00196260">
            <w:pPr>
              <w:pStyle w:val="CEPATabletext"/>
              <w:jc w:val="both"/>
              <w:rPr>
                <w:rFonts w:ascii="Arial Narrow" w:hAnsi="Arial Narrow" w:cs="Arial"/>
                <w:szCs w:val="22"/>
                <w:lang w:val="fr-FR"/>
              </w:rPr>
            </w:pPr>
            <w:r w:rsidRPr="004109BA">
              <w:rPr>
                <w:rFonts w:ascii="Arial Narrow" w:hAnsi="Arial Narrow" w:cs="Arial"/>
                <w:szCs w:val="22"/>
                <w:lang w:val="fr-FR"/>
              </w:rPr>
              <w:t xml:space="preserve">L’approvisionnement en vaccins de qualité et le renforcement de la </w:t>
            </w:r>
            <w:proofErr w:type="spellStart"/>
            <w:r w:rsidRPr="004109BA">
              <w:rPr>
                <w:rFonts w:ascii="Arial Narrow" w:hAnsi="Arial Narrow" w:cs="Arial"/>
                <w:szCs w:val="22"/>
                <w:lang w:val="fr-FR"/>
              </w:rPr>
              <w:t>CdF</w:t>
            </w:r>
            <w:proofErr w:type="spellEnd"/>
            <w:r w:rsidRPr="004109BA">
              <w:rPr>
                <w:rFonts w:ascii="Arial Narrow" w:hAnsi="Arial Narrow" w:cs="Arial"/>
                <w:szCs w:val="22"/>
                <w:lang w:val="fr-FR"/>
              </w:rPr>
              <w:t xml:space="preserve"> sont des questions cruciales auxquelles est confronté le PEV en République Démocratique du Congo. En effet, la RDC est un très grand pays avec des ressources limitées et un réseau routier très peu développé.  L’approvisionnement en vaccins et intrants du niveau central vers les provinces se fait en grande partie par voie aérienne. De ce fait le PEV avec l’appui de ses principaux partenaires met en œuvre des mesures visant à  renforcer les structures de gestion de la chaine d’approvisionnement et plus particulièrement, la gestion des vaccins et de la </w:t>
            </w:r>
            <w:proofErr w:type="spellStart"/>
            <w:r w:rsidRPr="004109BA">
              <w:rPr>
                <w:rFonts w:ascii="Arial Narrow" w:hAnsi="Arial Narrow" w:cs="Arial"/>
                <w:szCs w:val="22"/>
                <w:lang w:val="fr-FR"/>
              </w:rPr>
              <w:t>CdF</w:t>
            </w:r>
            <w:proofErr w:type="spellEnd"/>
            <w:r w:rsidRPr="004109BA">
              <w:rPr>
                <w:rFonts w:ascii="Arial Narrow" w:hAnsi="Arial Narrow" w:cs="Arial"/>
                <w:szCs w:val="22"/>
                <w:lang w:val="fr-FR"/>
              </w:rPr>
              <w:t xml:space="preserve"> à tous les niveaux (central, intermédiaire et périphérique). Ainsi, dans le cadre du renforcement de  la chaîne d’approvisionnement de bout en bout en vue d’assurer la disponibilité des vaccins, et autres intrants spécifiques de qualité à tous les niveaux, le Pays bé</w:t>
            </w:r>
            <w:r w:rsidR="00392F97">
              <w:rPr>
                <w:rFonts w:ascii="Arial Narrow" w:hAnsi="Arial Narrow" w:cs="Arial"/>
                <w:szCs w:val="22"/>
                <w:lang w:val="fr-FR"/>
              </w:rPr>
              <w:t>néficie de l’appui de GAVI/RSS2, pour</w:t>
            </w:r>
            <w:r w:rsidRPr="004109BA">
              <w:rPr>
                <w:rFonts w:ascii="Arial Narrow" w:hAnsi="Arial Narrow" w:cs="Arial"/>
                <w:szCs w:val="22"/>
                <w:lang w:val="fr-FR"/>
              </w:rPr>
              <w:t xml:space="preserve"> (i) le renforcement de la capacité de stockage et de conservation des vaccins et des intrants par la construction d</w:t>
            </w:r>
            <w:r w:rsidR="00392F97">
              <w:rPr>
                <w:rFonts w:ascii="Arial Narrow" w:hAnsi="Arial Narrow" w:cs="Arial"/>
                <w:szCs w:val="22"/>
                <w:lang w:val="fr-FR"/>
              </w:rPr>
              <w:t xml:space="preserve">e 4 </w:t>
            </w:r>
            <w:r w:rsidRPr="004109BA">
              <w:rPr>
                <w:rFonts w:ascii="Arial Narrow" w:hAnsi="Arial Narrow" w:cs="Arial"/>
                <w:szCs w:val="22"/>
                <w:lang w:val="fr-FR"/>
              </w:rPr>
              <w:t>Hub</w:t>
            </w:r>
            <w:r w:rsidR="00392F97">
              <w:rPr>
                <w:rFonts w:ascii="Arial Narrow" w:hAnsi="Arial Narrow" w:cs="Arial"/>
                <w:szCs w:val="22"/>
                <w:lang w:val="fr-FR"/>
              </w:rPr>
              <w:t>s</w:t>
            </w:r>
            <w:r w:rsidRPr="004109BA">
              <w:rPr>
                <w:rFonts w:ascii="Arial Narrow" w:hAnsi="Arial Narrow" w:cs="Arial"/>
                <w:szCs w:val="22"/>
                <w:lang w:val="fr-FR"/>
              </w:rPr>
              <w:t xml:space="preserve"> moderne</w:t>
            </w:r>
            <w:r w:rsidR="00392F97">
              <w:rPr>
                <w:rFonts w:ascii="Arial Narrow" w:hAnsi="Arial Narrow" w:cs="Arial"/>
                <w:szCs w:val="22"/>
                <w:lang w:val="fr-FR"/>
              </w:rPr>
              <w:t>s (</w:t>
            </w:r>
            <w:r w:rsidRPr="004109BA">
              <w:rPr>
                <w:rFonts w:ascii="Arial Narrow" w:hAnsi="Arial Narrow" w:cs="Arial"/>
                <w:szCs w:val="22"/>
                <w:lang w:val="fr-FR"/>
              </w:rPr>
              <w:t>Kinshasa</w:t>
            </w:r>
            <w:r w:rsidR="00392F97">
              <w:rPr>
                <w:rFonts w:ascii="Arial Narrow" w:hAnsi="Arial Narrow" w:cs="Arial"/>
                <w:szCs w:val="22"/>
                <w:lang w:val="fr-FR"/>
              </w:rPr>
              <w:t xml:space="preserve">, </w:t>
            </w:r>
            <w:r w:rsidRPr="004109BA">
              <w:rPr>
                <w:rFonts w:ascii="Arial Narrow" w:hAnsi="Arial Narrow" w:cs="Arial"/>
                <w:szCs w:val="22"/>
                <w:lang w:val="fr-FR"/>
              </w:rPr>
              <w:t>Lubumbashi, Kisangani et Ilebo), (ii) la réduction de coût de transport des vaccins de Kinshasa vers les provinces, par l’acquisition d’un bateau frigorifique pour approvisionner les Hubs déconcentrés, (iii) la solarisation de 23 chambres froides qui utilisent des groupes électrogènes comme source d’énergie principale, (iv) l’acquisition et l’ins</w:t>
            </w:r>
            <w:r w:rsidR="00392F97">
              <w:rPr>
                <w:rFonts w:ascii="Arial Narrow" w:hAnsi="Arial Narrow" w:cs="Arial"/>
                <w:szCs w:val="22"/>
                <w:lang w:val="fr-FR"/>
              </w:rPr>
              <w:t>tallation de 2522</w:t>
            </w:r>
            <w:r w:rsidRPr="004109BA">
              <w:rPr>
                <w:rFonts w:ascii="Arial Narrow" w:hAnsi="Arial Narrow" w:cs="Arial"/>
                <w:szCs w:val="22"/>
                <w:lang w:val="fr-FR"/>
              </w:rPr>
              <w:t xml:space="preserve"> réfrigérateurs solaires </w:t>
            </w:r>
            <w:r w:rsidR="00392F97">
              <w:rPr>
                <w:rFonts w:ascii="Arial Narrow" w:hAnsi="Arial Narrow" w:cs="Arial"/>
                <w:szCs w:val="22"/>
                <w:lang w:val="fr-FR"/>
              </w:rPr>
              <w:t xml:space="preserve">dans </w:t>
            </w:r>
            <w:r w:rsidRPr="004109BA">
              <w:rPr>
                <w:rFonts w:ascii="Arial Narrow" w:hAnsi="Arial Narrow" w:cs="Arial"/>
                <w:szCs w:val="22"/>
                <w:lang w:val="fr-FR"/>
              </w:rPr>
              <w:t>les centres de santé</w:t>
            </w:r>
            <w:r w:rsidR="00392F97">
              <w:rPr>
                <w:rFonts w:ascii="Arial Narrow" w:hAnsi="Arial Narrow" w:cs="Arial"/>
                <w:szCs w:val="22"/>
                <w:lang w:val="fr-FR"/>
              </w:rPr>
              <w:t xml:space="preserve"> et</w:t>
            </w:r>
            <w:r w:rsidRPr="004109BA">
              <w:rPr>
                <w:rFonts w:ascii="Arial Narrow" w:hAnsi="Arial Narrow" w:cs="Arial"/>
                <w:szCs w:val="22"/>
                <w:lang w:val="fr-FR"/>
              </w:rPr>
              <w:t xml:space="preserve"> bureaux centraux de zone de Santé, (v) le renforcement de la maintenance de la </w:t>
            </w:r>
            <w:proofErr w:type="spellStart"/>
            <w:r w:rsidRPr="004109BA">
              <w:rPr>
                <w:rFonts w:ascii="Arial Narrow" w:hAnsi="Arial Narrow" w:cs="Arial"/>
                <w:szCs w:val="22"/>
                <w:lang w:val="fr-FR"/>
              </w:rPr>
              <w:t>CdF</w:t>
            </w:r>
            <w:proofErr w:type="spellEnd"/>
            <w:r w:rsidRPr="004109BA">
              <w:rPr>
                <w:rFonts w:ascii="Arial Narrow" w:hAnsi="Arial Narrow" w:cs="Arial"/>
                <w:szCs w:val="22"/>
                <w:lang w:val="fr-FR"/>
              </w:rPr>
              <w:t xml:space="preserve"> par la mise en place de pools de maintenance et la formation de 35 ingénieurs/techniciens au niveau central et dans les DPS, (vi)  l’acquisition de pièces de rechange, (vii) La mise en place d’un système de monitoring continue des températures à différents </w:t>
            </w:r>
            <w:r w:rsidRPr="004109BA">
              <w:rPr>
                <w:rFonts w:ascii="Arial Narrow" w:hAnsi="Arial Narrow" w:cs="Arial"/>
                <w:szCs w:val="22"/>
                <w:lang w:val="fr-FR"/>
              </w:rPr>
              <w:lastRenderedPageBreak/>
              <w:t xml:space="preserve">niveaux.  </w:t>
            </w:r>
            <w:r w:rsidR="0024124D" w:rsidRPr="004109BA">
              <w:rPr>
                <w:rFonts w:ascii="Arial Narrow" w:hAnsi="Arial Narrow" w:cs="Arial"/>
                <w:szCs w:val="22"/>
                <w:lang w:val="fr-FR"/>
              </w:rPr>
              <w:t xml:space="preserve">En plus de GAVI, le PEV bénéficie de l’appui d’autres partenaires (Save the </w:t>
            </w:r>
            <w:proofErr w:type="spellStart"/>
            <w:r w:rsidR="0024124D" w:rsidRPr="004109BA">
              <w:rPr>
                <w:rFonts w:ascii="Arial Narrow" w:hAnsi="Arial Narrow" w:cs="Arial"/>
                <w:szCs w:val="22"/>
                <w:lang w:val="fr-FR"/>
              </w:rPr>
              <w:t>Children</w:t>
            </w:r>
            <w:proofErr w:type="spellEnd"/>
            <w:r w:rsidR="0024124D" w:rsidRPr="004109BA">
              <w:rPr>
                <w:rFonts w:ascii="Arial Narrow" w:hAnsi="Arial Narrow" w:cs="Arial"/>
                <w:szCs w:val="22"/>
                <w:lang w:val="fr-FR"/>
              </w:rPr>
              <w:t xml:space="preserve">, </w:t>
            </w:r>
            <w:proofErr w:type="spellStart"/>
            <w:r w:rsidR="0024124D" w:rsidRPr="004109BA">
              <w:rPr>
                <w:rFonts w:ascii="Arial Narrow" w:hAnsi="Arial Narrow" w:cs="Arial"/>
                <w:szCs w:val="22"/>
                <w:lang w:val="fr-FR"/>
              </w:rPr>
              <w:t>Koica</w:t>
            </w:r>
            <w:proofErr w:type="spellEnd"/>
            <w:r w:rsidR="0024124D" w:rsidRPr="004109BA">
              <w:rPr>
                <w:rFonts w:ascii="Arial Narrow" w:hAnsi="Arial Narrow" w:cs="Arial"/>
                <w:szCs w:val="22"/>
                <w:lang w:val="fr-FR"/>
              </w:rPr>
              <w:t>, USAID/</w:t>
            </w:r>
            <w:proofErr w:type="spellStart"/>
            <w:r w:rsidR="0024124D" w:rsidRPr="004109BA">
              <w:rPr>
                <w:rFonts w:ascii="Arial Narrow" w:hAnsi="Arial Narrow" w:cs="Arial"/>
                <w:szCs w:val="22"/>
                <w:lang w:val="fr-FR"/>
              </w:rPr>
              <w:t>Prosani</w:t>
            </w:r>
            <w:proofErr w:type="spellEnd"/>
            <w:r w:rsidR="0024124D" w:rsidRPr="004109BA">
              <w:rPr>
                <w:rFonts w:ascii="Arial Narrow" w:hAnsi="Arial Narrow" w:cs="Arial"/>
                <w:szCs w:val="22"/>
                <w:lang w:val="fr-FR"/>
              </w:rPr>
              <w:t xml:space="preserve">) pour l’acquisition et l’installation de réfrigérateurs solaires dans le pays. </w:t>
            </w:r>
            <w:r w:rsidRPr="004109BA">
              <w:rPr>
                <w:rFonts w:ascii="Arial Narrow" w:hAnsi="Arial Narrow" w:cs="Arial"/>
                <w:szCs w:val="22"/>
                <w:lang w:val="fr-FR"/>
              </w:rPr>
              <w:t>De même, le MSP a planifié la formation et le déploiement de 120 logisticiens  au niveau des zones de santé pour assurer l’approvisionnement, la gestion des stocks entre autres. Tous ces investissements contribueront à améliorer la couverture et l’équité. De même, un plan de maintenance structurée des équipements a été élaboré en vue de palier aux insuffisances constatées lors de la GEV dont le financement sera assuré par le MSP et ses partenaires</w:t>
            </w:r>
            <w:r w:rsidR="0024124D" w:rsidRPr="004109BA">
              <w:rPr>
                <w:rFonts w:ascii="Arial Narrow" w:hAnsi="Arial Narrow" w:cs="Arial"/>
                <w:szCs w:val="22"/>
                <w:lang w:val="fr-FR"/>
              </w:rPr>
              <w:t xml:space="preserve">. </w:t>
            </w:r>
          </w:p>
          <w:p w:rsidR="00196260" w:rsidRPr="00392F97" w:rsidRDefault="00196260" w:rsidP="001F4473">
            <w:pPr>
              <w:pStyle w:val="ColorfulList-Accent13"/>
              <w:spacing w:before="60" w:after="60" w:line="276" w:lineRule="auto"/>
              <w:ind w:left="0"/>
              <w:jc w:val="both"/>
              <w:rPr>
                <w:rFonts w:ascii="Arial Narrow" w:hAnsi="Arial Narrow" w:cs="Arial"/>
                <w:szCs w:val="22"/>
                <w:lang w:val="fr-FR"/>
              </w:rPr>
            </w:pPr>
            <w:r w:rsidRPr="00392F97">
              <w:rPr>
                <w:rFonts w:ascii="Arial Narrow" w:hAnsi="Arial Narrow" w:cs="Arial"/>
                <w:szCs w:val="22"/>
                <w:lang w:val="fr-FR"/>
              </w:rPr>
              <w:t>L</w:t>
            </w:r>
            <w:r w:rsidR="00502897">
              <w:rPr>
                <w:rFonts w:ascii="Arial Narrow" w:hAnsi="Arial Narrow" w:cs="Arial"/>
                <w:szCs w:val="22"/>
                <w:lang w:val="fr-FR"/>
              </w:rPr>
              <w:t>e pays est dans le processus de réorganisation et de l</w:t>
            </w:r>
            <w:r w:rsidRPr="00392F97">
              <w:rPr>
                <w:rFonts w:ascii="Arial Narrow" w:hAnsi="Arial Narrow" w:cs="Arial"/>
                <w:szCs w:val="22"/>
                <w:lang w:val="fr-FR"/>
              </w:rPr>
              <w:t xml:space="preserve">’optimisation </w:t>
            </w:r>
            <w:r w:rsidR="00BF173F" w:rsidRPr="00392F97">
              <w:rPr>
                <w:rFonts w:ascii="Arial Narrow" w:hAnsi="Arial Narrow" w:cs="Arial"/>
                <w:szCs w:val="22"/>
                <w:lang w:val="fr-FR"/>
              </w:rPr>
              <w:t xml:space="preserve">de la chaine d’approvisionnement </w:t>
            </w:r>
            <w:r w:rsidR="00392F97" w:rsidRPr="00392F97">
              <w:rPr>
                <w:rFonts w:ascii="Arial Narrow" w:hAnsi="Arial Narrow" w:cs="Arial"/>
                <w:szCs w:val="22"/>
                <w:lang w:val="fr-FR"/>
              </w:rPr>
              <w:t xml:space="preserve">qui est </w:t>
            </w:r>
            <w:r w:rsidR="001F4473" w:rsidRPr="00392F97">
              <w:rPr>
                <w:rFonts w:ascii="Arial Narrow" w:hAnsi="Arial Narrow" w:cs="Arial"/>
                <w:szCs w:val="22"/>
                <w:lang w:val="fr-FR"/>
              </w:rPr>
              <w:t>en cours pour l</w:t>
            </w:r>
            <w:r w:rsidR="00BF173F" w:rsidRPr="00392F97">
              <w:rPr>
                <w:rFonts w:ascii="Arial Narrow" w:hAnsi="Arial Narrow" w:cs="Arial"/>
                <w:szCs w:val="22"/>
                <w:lang w:val="fr-FR"/>
              </w:rPr>
              <w:t>’amélioration de</w:t>
            </w:r>
            <w:r w:rsidR="001F4473" w:rsidRPr="00392F97">
              <w:rPr>
                <w:rFonts w:ascii="Arial Narrow" w:hAnsi="Arial Narrow" w:cs="Arial"/>
                <w:szCs w:val="22"/>
                <w:lang w:val="fr-FR"/>
              </w:rPr>
              <w:t xml:space="preserve"> l’efficacité du</w:t>
            </w:r>
            <w:r w:rsidRPr="00392F97">
              <w:rPr>
                <w:rFonts w:ascii="Arial Narrow" w:hAnsi="Arial Narrow" w:cs="Arial"/>
                <w:szCs w:val="22"/>
                <w:lang w:val="fr-FR"/>
              </w:rPr>
              <w:t xml:space="preserve"> système de distribution </w:t>
            </w:r>
            <w:r w:rsidR="00BF173F" w:rsidRPr="00392F97">
              <w:rPr>
                <w:rFonts w:ascii="Arial Narrow" w:hAnsi="Arial Narrow" w:cs="Arial"/>
                <w:szCs w:val="22"/>
                <w:lang w:val="fr-FR"/>
              </w:rPr>
              <w:t xml:space="preserve">des vaccins et des intrants </w:t>
            </w:r>
            <w:r w:rsidR="000A2D66">
              <w:rPr>
                <w:rFonts w:ascii="Arial Narrow" w:hAnsi="Arial Narrow" w:cs="Arial"/>
                <w:szCs w:val="22"/>
                <w:lang w:val="fr-FR"/>
              </w:rPr>
              <w:t>qui n’</w:t>
            </w:r>
            <w:r w:rsidRPr="00392F97">
              <w:rPr>
                <w:rFonts w:ascii="Arial Narrow" w:hAnsi="Arial Narrow" w:cs="Arial"/>
                <w:szCs w:val="22"/>
                <w:lang w:val="fr-FR"/>
              </w:rPr>
              <w:t xml:space="preserve">a </w:t>
            </w:r>
            <w:r w:rsidR="000A2D66">
              <w:rPr>
                <w:rFonts w:ascii="Arial Narrow" w:hAnsi="Arial Narrow" w:cs="Arial"/>
                <w:szCs w:val="22"/>
                <w:lang w:val="fr-FR"/>
              </w:rPr>
              <w:t>auc</w:t>
            </w:r>
            <w:r w:rsidRPr="00392F97">
              <w:rPr>
                <w:rFonts w:ascii="Arial Narrow" w:hAnsi="Arial Narrow" w:cs="Arial"/>
                <w:szCs w:val="22"/>
                <w:lang w:val="fr-FR"/>
              </w:rPr>
              <w:t xml:space="preserve">un impact </w:t>
            </w:r>
            <w:r w:rsidR="00BF173F" w:rsidRPr="00392F97">
              <w:rPr>
                <w:rFonts w:ascii="Arial Narrow" w:hAnsi="Arial Narrow" w:cs="Arial"/>
                <w:szCs w:val="22"/>
                <w:lang w:val="fr-FR"/>
              </w:rPr>
              <w:t>sur le</w:t>
            </w:r>
            <w:r w:rsidR="001F4473" w:rsidRPr="00392F97">
              <w:rPr>
                <w:rFonts w:ascii="Arial Narrow" w:hAnsi="Arial Narrow" w:cs="Arial"/>
                <w:szCs w:val="22"/>
                <w:lang w:val="fr-FR"/>
              </w:rPr>
              <w:t xml:space="preserve"> </w:t>
            </w:r>
            <w:r w:rsidRPr="00392F97">
              <w:rPr>
                <w:rFonts w:ascii="Arial Narrow" w:hAnsi="Arial Narrow" w:cs="Arial"/>
                <w:szCs w:val="22"/>
                <w:lang w:val="fr-FR"/>
              </w:rPr>
              <w:t xml:space="preserve"> choix des équipements </w:t>
            </w:r>
            <w:r w:rsidR="001F4473" w:rsidRPr="00392F97">
              <w:rPr>
                <w:rFonts w:ascii="Arial Narrow" w:hAnsi="Arial Narrow" w:cs="Arial"/>
                <w:szCs w:val="22"/>
                <w:lang w:val="fr-FR"/>
              </w:rPr>
              <w:t>de la chaine du froid</w:t>
            </w:r>
            <w:r w:rsidRPr="00392F97">
              <w:rPr>
                <w:rFonts w:ascii="Arial Narrow" w:hAnsi="Arial Narrow" w:cs="Arial"/>
                <w:szCs w:val="22"/>
                <w:lang w:val="fr-FR"/>
              </w:rPr>
              <w:t xml:space="preserve">. </w:t>
            </w:r>
            <w:r w:rsidR="00502897">
              <w:rPr>
                <w:rFonts w:ascii="Arial Narrow" w:hAnsi="Arial Narrow" w:cs="Arial"/>
                <w:szCs w:val="22"/>
                <w:lang w:val="fr-FR"/>
              </w:rPr>
              <w:t>En effet avec la construction des hubs déconcentrés à Lubumbashi et Kisangani, qui disposent des aéroports internationaux, les vaccins et les</w:t>
            </w:r>
            <w:r w:rsidR="000A2D66">
              <w:rPr>
                <w:rFonts w:ascii="Arial Narrow" w:hAnsi="Arial Narrow" w:cs="Arial"/>
                <w:szCs w:val="22"/>
                <w:lang w:val="fr-FR"/>
              </w:rPr>
              <w:t xml:space="preserve"> intrants</w:t>
            </w:r>
            <w:r w:rsidR="00502897">
              <w:rPr>
                <w:rFonts w:ascii="Arial Narrow" w:hAnsi="Arial Narrow" w:cs="Arial"/>
                <w:szCs w:val="22"/>
                <w:lang w:val="fr-FR"/>
              </w:rPr>
              <w:t xml:space="preserve"> venant du niveau international seront réceptionnés et stock</w:t>
            </w:r>
            <w:r w:rsidR="000A2D66">
              <w:rPr>
                <w:rFonts w:ascii="Arial Narrow" w:hAnsi="Arial Narrow" w:cs="Arial"/>
                <w:szCs w:val="22"/>
                <w:lang w:val="fr-FR"/>
              </w:rPr>
              <w:t>é</w:t>
            </w:r>
            <w:r w:rsidR="00502897">
              <w:rPr>
                <w:rFonts w:ascii="Arial Narrow" w:hAnsi="Arial Narrow" w:cs="Arial"/>
                <w:szCs w:val="22"/>
                <w:lang w:val="fr-FR"/>
              </w:rPr>
              <w:t xml:space="preserve">s directement dans ces hubs sans passer par le Hub central de Kinshasa. Ce qui va réduire considérablement le cout et le temps de distribution et rapprocher davantage les vaccins et les intrants des populations. Ces hubs seront des structures intégrant la gestion d’autres produits de santé permettront de mutualiser les efforts. </w:t>
            </w:r>
            <w:r w:rsidR="00E704EA" w:rsidRPr="00392F97">
              <w:rPr>
                <w:rFonts w:ascii="Arial Narrow" w:hAnsi="Arial Narrow" w:cs="Arial"/>
                <w:szCs w:val="22"/>
                <w:lang w:val="fr-FR"/>
              </w:rPr>
              <w:t>L</w:t>
            </w:r>
            <w:r w:rsidR="00BF173F" w:rsidRPr="00392F97">
              <w:rPr>
                <w:rFonts w:ascii="Arial Narrow" w:hAnsi="Arial Narrow" w:cs="Arial"/>
                <w:szCs w:val="22"/>
                <w:lang w:val="fr-FR"/>
              </w:rPr>
              <w:t>e</w:t>
            </w:r>
            <w:r w:rsidRPr="00392F97">
              <w:rPr>
                <w:rFonts w:ascii="Arial Narrow" w:hAnsi="Arial Narrow" w:cs="Arial"/>
                <w:szCs w:val="22"/>
                <w:lang w:val="fr-FR"/>
              </w:rPr>
              <w:t xml:space="preserve"> pays est fortement engagé dans le processus de solarisation progressive des équipements de la </w:t>
            </w:r>
            <w:proofErr w:type="spellStart"/>
            <w:r w:rsidRPr="00392F97">
              <w:rPr>
                <w:rFonts w:ascii="Arial Narrow" w:hAnsi="Arial Narrow" w:cs="Arial"/>
                <w:szCs w:val="22"/>
                <w:lang w:val="fr-FR"/>
              </w:rPr>
              <w:t>CdF</w:t>
            </w:r>
            <w:proofErr w:type="spellEnd"/>
            <w:r w:rsidRPr="00392F97">
              <w:rPr>
                <w:rFonts w:ascii="Arial Narrow" w:hAnsi="Arial Narrow" w:cs="Arial"/>
                <w:szCs w:val="22"/>
                <w:lang w:val="fr-FR"/>
              </w:rPr>
              <w:t xml:space="preserve">  au niveau intermédiaire (solarisation des chambres froides) et au niveau opérationnel (dotation des centres de santé et </w:t>
            </w:r>
            <w:r w:rsidR="00E704EA" w:rsidRPr="00392F97">
              <w:rPr>
                <w:rFonts w:ascii="Arial Narrow" w:hAnsi="Arial Narrow" w:cs="Arial"/>
                <w:szCs w:val="22"/>
                <w:lang w:val="fr-FR"/>
              </w:rPr>
              <w:t xml:space="preserve">zones de santé en </w:t>
            </w:r>
            <w:r w:rsidRPr="00392F97">
              <w:rPr>
                <w:rFonts w:ascii="Arial Narrow" w:hAnsi="Arial Narrow" w:cs="Arial"/>
                <w:szCs w:val="22"/>
                <w:lang w:val="fr-FR"/>
              </w:rPr>
              <w:t xml:space="preserve">réfrigérateurs solaires SDD). </w:t>
            </w:r>
            <w:r w:rsidR="001F4473" w:rsidRPr="00392F97">
              <w:rPr>
                <w:rFonts w:ascii="Arial Narrow" w:hAnsi="Arial Narrow" w:cs="Arial"/>
                <w:szCs w:val="22"/>
                <w:lang w:val="fr-FR"/>
              </w:rPr>
              <w:t>Tous les é</w:t>
            </w:r>
            <w:r w:rsidR="00E704EA" w:rsidRPr="00392F97">
              <w:rPr>
                <w:rFonts w:ascii="Arial Narrow" w:hAnsi="Arial Narrow" w:cs="Arial"/>
                <w:szCs w:val="22"/>
                <w:lang w:val="fr-FR"/>
              </w:rPr>
              <w:t>quipements sélectionnés dans le</w:t>
            </w:r>
            <w:r w:rsidR="001F4473" w:rsidRPr="00392F97">
              <w:rPr>
                <w:rFonts w:ascii="Arial Narrow" w:hAnsi="Arial Narrow" w:cs="Arial"/>
                <w:szCs w:val="22"/>
                <w:lang w:val="fr-FR"/>
              </w:rPr>
              <w:t xml:space="preserve"> </w:t>
            </w:r>
            <w:r w:rsidR="00E704EA" w:rsidRPr="00392F97">
              <w:rPr>
                <w:rFonts w:ascii="Arial Narrow" w:hAnsi="Arial Narrow" w:cs="Arial"/>
                <w:szCs w:val="22"/>
                <w:lang w:val="fr-FR"/>
              </w:rPr>
              <w:t xml:space="preserve">cadre de ce </w:t>
            </w:r>
            <w:r w:rsidR="001F4473" w:rsidRPr="00392F97">
              <w:rPr>
                <w:rFonts w:ascii="Arial Narrow" w:hAnsi="Arial Narrow" w:cs="Arial"/>
                <w:szCs w:val="22"/>
                <w:lang w:val="fr-FR"/>
              </w:rPr>
              <w:t>projet de CCEOP répondent aux besoins du pays et s’inscrivent dans la ligne directrice engagée par le pays. Le choix des réfrigérateurs solaires SDD est non seulement motivé par la non fiabilité du réseau électrique national, les besoins programmatiques, l’expérience acquise mais aussi de par la standardisation du parc d’équipements préconisée par le pays afin de faciliter la maintenance.</w:t>
            </w:r>
          </w:p>
          <w:p w:rsidR="00107BDC" w:rsidRPr="00392F97" w:rsidRDefault="001F4473" w:rsidP="00392F97">
            <w:pPr>
              <w:pStyle w:val="CEPATabletext"/>
              <w:jc w:val="both"/>
              <w:rPr>
                <w:rFonts w:ascii="Arial Narrow" w:hAnsi="Arial Narrow" w:cs="Arial"/>
                <w:szCs w:val="22"/>
                <w:lang w:val="fr-FR"/>
              </w:rPr>
            </w:pPr>
            <w:r w:rsidRPr="004109BA">
              <w:rPr>
                <w:rFonts w:ascii="Arial Narrow" w:hAnsi="Arial Narrow" w:cs="Arial"/>
                <w:szCs w:val="22"/>
                <w:lang w:val="fr-FR"/>
              </w:rPr>
              <w:t>Il est important de noter qu’actuellement, en</w:t>
            </w:r>
            <w:r w:rsidR="00196260" w:rsidRPr="004109BA">
              <w:rPr>
                <w:rFonts w:ascii="Arial Narrow" w:hAnsi="Arial Narrow" w:cs="Arial"/>
                <w:szCs w:val="22"/>
                <w:lang w:val="fr-FR"/>
              </w:rPr>
              <w:t xml:space="preserve">viron 42% des équipements </w:t>
            </w:r>
            <w:proofErr w:type="spellStart"/>
            <w:r w:rsidR="00196260" w:rsidRPr="004109BA">
              <w:rPr>
                <w:rFonts w:ascii="Arial Narrow" w:hAnsi="Arial Narrow" w:cs="Arial"/>
                <w:szCs w:val="22"/>
                <w:lang w:val="fr-FR"/>
              </w:rPr>
              <w:t>CdF</w:t>
            </w:r>
            <w:proofErr w:type="spellEnd"/>
            <w:r w:rsidR="00196260" w:rsidRPr="004109BA">
              <w:rPr>
                <w:rFonts w:ascii="Arial Narrow" w:hAnsi="Arial Narrow" w:cs="Arial"/>
                <w:szCs w:val="22"/>
                <w:lang w:val="fr-FR"/>
              </w:rPr>
              <w:t xml:space="preserve"> utilisés dans les centres de santé, fonctionnent au pétrole, qui devrait couter au pays environ 427</w:t>
            </w:r>
            <w:r w:rsidRPr="004109BA">
              <w:rPr>
                <w:rFonts w:ascii="Arial Narrow" w:hAnsi="Arial Narrow" w:cs="Arial"/>
                <w:szCs w:val="22"/>
                <w:lang w:val="fr-FR"/>
              </w:rPr>
              <w:t>838 $US</w:t>
            </w:r>
            <w:r w:rsidR="00196260" w:rsidRPr="004109BA">
              <w:rPr>
                <w:rFonts w:ascii="Arial Narrow" w:hAnsi="Arial Narrow" w:cs="Arial"/>
                <w:szCs w:val="22"/>
                <w:lang w:val="fr-FR"/>
              </w:rPr>
              <w:t>/mois soit 5134</w:t>
            </w:r>
            <w:r w:rsidRPr="004109BA">
              <w:rPr>
                <w:rFonts w:ascii="Arial Narrow" w:hAnsi="Arial Narrow" w:cs="Arial"/>
                <w:szCs w:val="22"/>
                <w:lang w:val="fr-FR"/>
              </w:rPr>
              <w:t>056 $US</w:t>
            </w:r>
            <w:r w:rsidR="00196260" w:rsidRPr="004109BA">
              <w:rPr>
                <w:rFonts w:ascii="Arial Narrow" w:hAnsi="Arial Narrow" w:cs="Arial"/>
                <w:szCs w:val="22"/>
                <w:lang w:val="fr-FR"/>
              </w:rPr>
              <w:t>/an (45 litres/réfri</w:t>
            </w:r>
            <w:r w:rsidRPr="004109BA">
              <w:rPr>
                <w:rFonts w:ascii="Arial Narrow" w:hAnsi="Arial Narrow" w:cs="Arial"/>
                <w:szCs w:val="22"/>
                <w:lang w:val="fr-FR"/>
              </w:rPr>
              <w:t>gérateur/mois équivalent à 90$U</w:t>
            </w:r>
            <w:r w:rsidR="001A6207" w:rsidRPr="004109BA">
              <w:rPr>
                <w:rFonts w:ascii="Arial Narrow" w:hAnsi="Arial Narrow" w:cs="Arial"/>
                <w:szCs w:val="22"/>
                <w:lang w:val="fr-FR"/>
              </w:rPr>
              <w:t>S</w:t>
            </w:r>
            <w:r w:rsidR="00196260" w:rsidRPr="004109BA">
              <w:rPr>
                <w:rFonts w:ascii="Arial Narrow" w:hAnsi="Arial Narrow" w:cs="Arial"/>
                <w:szCs w:val="22"/>
                <w:lang w:val="fr-FR"/>
              </w:rPr>
              <w:t>/réfrigérateur/mois), ce qui représente environ le cout d’achat 650 réfrigérateurs solaires TCW40SDD. L’absence des fonds sécurisés pour l’achat et l’approvisionnement du pétrole et des pièces de rechange, la mauvaise qualité de la maintenance entraine</w:t>
            </w:r>
            <w:r w:rsidR="00D57B0B" w:rsidRPr="004109BA">
              <w:rPr>
                <w:rFonts w:ascii="Arial Narrow" w:hAnsi="Arial Narrow" w:cs="Arial"/>
                <w:szCs w:val="22"/>
                <w:lang w:val="fr-FR"/>
              </w:rPr>
              <w:t>nt</w:t>
            </w:r>
            <w:r w:rsidR="00196260" w:rsidRPr="004109BA">
              <w:rPr>
                <w:rFonts w:ascii="Arial Narrow" w:hAnsi="Arial Narrow" w:cs="Arial"/>
                <w:szCs w:val="22"/>
                <w:lang w:val="fr-FR"/>
              </w:rPr>
              <w:t xml:space="preserve"> souvent des ruptures de l</w:t>
            </w:r>
            <w:r w:rsidR="00392F97">
              <w:rPr>
                <w:rFonts w:ascii="Arial Narrow" w:hAnsi="Arial Narrow" w:cs="Arial"/>
                <w:szCs w:val="22"/>
                <w:lang w:val="fr-FR"/>
              </w:rPr>
              <w:t xml:space="preserve">a </w:t>
            </w:r>
            <w:proofErr w:type="spellStart"/>
            <w:r w:rsidR="00392F97">
              <w:rPr>
                <w:rFonts w:ascii="Arial Narrow" w:hAnsi="Arial Narrow" w:cs="Arial"/>
                <w:szCs w:val="22"/>
                <w:lang w:val="fr-FR"/>
              </w:rPr>
              <w:t>CdF</w:t>
            </w:r>
            <w:proofErr w:type="spellEnd"/>
            <w:r w:rsidR="00392F97">
              <w:rPr>
                <w:rFonts w:ascii="Arial Narrow" w:hAnsi="Arial Narrow" w:cs="Arial"/>
                <w:szCs w:val="22"/>
                <w:lang w:val="fr-FR"/>
              </w:rPr>
              <w:t xml:space="preserve"> et des pertes en vaccins.</w:t>
            </w:r>
          </w:p>
        </w:tc>
      </w:tr>
      <w:tr w:rsidR="008E67AA" w:rsidRPr="00072A9E" w:rsidTr="00EE3A56">
        <w:trPr>
          <w:trHeight w:val="558"/>
        </w:trPr>
        <w:tc>
          <w:tcPr>
            <w:tcW w:w="878" w:type="pct"/>
            <w:tcBorders>
              <w:right w:val="single" w:sz="4" w:space="0" w:color="A6A6A6" w:themeColor="background1" w:themeShade="A6"/>
            </w:tcBorders>
            <w:shd w:val="clear" w:color="auto" w:fill="D9D9D9" w:themeFill="background1" w:themeFillShade="D9"/>
            <w:vAlign w:val="center"/>
          </w:tcPr>
          <w:p w:rsidR="008E67AA" w:rsidRPr="00E32723" w:rsidRDefault="008E67AA" w:rsidP="00392F97">
            <w:pPr>
              <w:pStyle w:val="ColorfulList-Accent13"/>
              <w:spacing w:before="60" w:after="60"/>
              <w:ind w:left="0"/>
              <w:rPr>
                <w:rFonts w:cs="Arial"/>
                <w:b/>
                <w:bCs/>
                <w:lang w:val="fr-FR"/>
              </w:rPr>
            </w:pPr>
          </w:p>
        </w:tc>
        <w:tc>
          <w:tcPr>
            <w:tcW w:w="4122" w:type="pct"/>
            <w:tcBorders>
              <w:left w:val="single" w:sz="4" w:space="0" w:color="A6A6A6" w:themeColor="background1" w:themeShade="A6"/>
              <w:right w:val="single" w:sz="4" w:space="0" w:color="A6A6A6" w:themeColor="background1" w:themeShade="A6"/>
            </w:tcBorders>
            <w:shd w:val="clear" w:color="auto" w:fill="FFFFFF" w:themeFill="background1"/>
            <w:vAlign w:val="center"/>
          </w:tcPr>
          <w:p w:rsidR="007F0E2F" w:rsidRPr="007F0E2F" w:rsidRDefault="007F0E2F" w:rsidP="007F0E2F">
            <w:pPr>
              <w:pStyle w:val="ColorfulList-Accent13"/>
              <w:spacing w:before="60" w:after="60" w:line="276" w:lineRule="auto"/>
              <w:ind w:left="360"/>
              <w:rPr>
                <w:rFonts w:cs="Arial"/>
                <w:i/>
                <w:color w:val="0070C0"/>
                <w:lang w:val="fr-FR"/>
              </w:rPr>
            </w:pPr>
          </w:p>
          <w:p w:rsidR="008E67AA" w:rsidRPr="00E32723" w:rsidRDefault="008E67AA" w:rsidP="00F72F09">
            <w:pPr>
              <w:pStyle w:val="ColorfulList-Accent13"/>
              <w:numPr>
                <w:ilvl w:val="0"/>
                <w:numId w:val="15"/>
              </w:numPr>
              <w:spacing w:before="60" w:after="60" w:line="276" w:lineRule="auto"/>
              <w:rPr>
                <w:rFonts w:cs="Arial"/>
                <w:i/>
                <w:color w:val="0070C0"/>
                <w:lang w:val="fr-FR"/>
              </w:rPr>
            </w:pPr>
            <w:r w:rsidRPr="00E32723">
              <w:rPr>
                <w:rFonts w:cs="Arial"/>
                <w:i/>
                <w:color w:val="0070C0"/>
                <w:lang w:val="fr-FR"/>
              </w:rPr>
              <w:t xml:space="preserve">Comment le pays s'assurera-t-il que certains aspects de l'entretien de la chaîne du froid seront garantis (par ex. </w:t>
            </w:r>
            <w:r w:rsidR="001E5E44" w:rsidRPr="00E32723">
              <w:rPr>
                <w:rFonts w:cs="Arial"/>
                <w:i/>
                <w:color w:val="0070C0"/>
                <w:lang w:val="fr-FR"/>
              </w:rPr>
              <w:t>l’</w:t>
            </w:r>
            <w:r w:rsidRPr="00E32723">
              <w:rPr>
                <w:rFonts w:cs="Arial"/>
                <w:i/>
                <w:color w:val="0070C0"/>
                <w:lang w:val="fr-FR"/>
              </w:rPr>
              <w:t>entretien préventif et correctif, le suivi de la fonctionnalité, les techniciens, le financement de l'entretien, etc.)</w:t>
            </w:r>
            <w:r w:rsidR="001E5E44" w:rsidRPr="00E32723">
              <w:rPr>
                <w:rFonts w:cs="Arial"/>
                <w:i/>
                <w:color w:val="0070C0"/>
                <w:lang w:val="fr-FR"/>
              </w:rPr>
              <w:t> </w:t>
            </w:r>
            <w:r w:rsidRPr="00E32723">
              <w:rPr>
                <w:rFonts w:cs="Arial"/>
                <w:i/>
                <w:color w:val="0070C0"/>
                <w:lang w:val="fr-FR"/>
              </w:rPr>
              <w:t>?</w:t>
            </w:r>
          </w:p>
          <w:p w:rsidR="008E67AA" w:rsidRDefault="008E67AA" w:rsidP="00F72F09">
            <w:pPr>
              <w:pStyle w:val="ColorfulList-Accent13"/>
              <w:numPr>
                <w:ilvl w:val="0"/>
                <w:numId w:val="11"/>
              </w:numPr>
              <w:spacing w:before="60" w:after="60" w:line="276" w:lineRule="auto"/>
              <w:ind w:left="644"/>
              <w:rPr>
                <w:rFonts w:cs="Arial"/>
                <w:i/>
                <w:color w:val="0070C0"/>
                <w:lang w:val="fr-FR"/>
              </w:rPr>
            </w:pPr>
            <w:r w:rsidRPr="00E32723">
              <w:rPr>
                <w:rFonts w:cs="Arial"/>
                <w:i/>
                <w:color w:val="0070C0"/>
                <w:lang w:val="fr-FR"/>
              </w:rPr>
              <w:t>À quelle fréquence le pays s'engage à effectuer l'entretien préventif et correctif (avec le soutien des partenaires)</w:t>
            </w:r>
            <w:r w:rsidR="003962CF" w:rsidRPr="00E32723">
              <w:rPr>
                <w:rFonts w:cs="Arial"/>
                <w:i/>
                <w:color w:val="0070C0"/>
                <w:lang w:val="fr-FR"/>
              </w:rPr>
              <w:t> </w:t>
            </w:r>
            <w:r w:rsidRPr="00E32723">
              <w:rPr>
                <w:rFonts w:cs="Arial"/>
                <w:i/>
                <w:color w:val="0070C0"/>
                <w:lang w:val="fr-FR"/>
              </w:rPr>
              <w:t xml:space="preserve">? </w:t>
            </w:r>
          </w:p>
          <w:p w:rsidR="0044791C" w:rsidRPr="004109BA" w:rsidRDefault="002746B2" w:rsidP="0044791C">
            <w:pPr>
              <w:pStyle w:val="CEPATabletext"/>
              <w:jc w:val="both"/>
              <w:rPr>
                <w:rFonts w:ascii="Arial Narrow" w:eastAsiaTheme="minorHAnsi" w:hAnsi="Arial Narrow" w:cs="Arial"/>
                <w:szCs w:val="22"/>
                <w:lang w:val="fr-FR"/>
              </w:rPr>
            </w:pPr>
            <w:r>
              <w:rPr>
                <w:rFonts w:ascii="Arial Narrow" w:eastAsiaTheme="minorHAnsi" w:hAnsi="Arial Narrow" w:cs="Arial"/>
                <w:szCs w:val="22"/>
                <w:lang w:val="fr-FR"/>
              </w:rPr>
              <w:t xml:space="preserve">Le plan de maintenance </w:t>
            </w:r>
            <w:r w:rsidR="000A2D66">
              <w:rPr>
                <w:rFonts w:ascii="Arial Narrow" w:eastAsiaTheme="minorHAnsi" w:hAnsi="Arial Narrow" w:cs="Arial"/>
                <w:szCs w:val="22"/>
                <w:lang w:val="fr-FR"/>
              </w:rPr>
              <w:t xml:space="preserve">qui </w:t>
            </w:r>
            <w:r>
              <w:rPr>
                <w:rFonts w:ascii="Arial Narrow" w:eastAsiaTheme="minorHAnsi" w:hAnsi="Arial Narrow" w:cs="Arial"/>
                <w:szCs w:val="22"/>
                <w:lang w:val="fr-FR"/>
              </w:rPr>
              <w:t xml:space="preserve">a été élaboré pour répondre aux recommandations de l’évaluation GEV a été revu  à la suite des commentaires du </w:t>
            </w:r>
            <w:r w:rsidR="001035E6">
              <w:rPr>
                <w:rFonts w:ascii="Arial Narrow" w:eastAsiaTheme="minorHAnsi" w:hAnsi="Arial Narrow" w:cs="Arial"/>
                <w:szCs w:val="22"/>
                <w:lang w:val="fr-FR"/>
              </w:rPr>
              <w:t>C</w:t>
            </w:r>
            <w:r>
              <w:rPr>
                <w:rFonts w:ascii="Arial Narrow" w:eastAsiaTheme="minorHAnsi" w:hAnsi="Arial Narrow" w:cs="Arial"/>
                <w:szCs w:val="22"/>
                <w:lang w:val="fr-FR"/>
              </w:rPr>
              <w:t>omité d’</w:t>
            </w:r>
            <w:r w:rsidR="001035E6">
              <w:rPr>
                <w:rFonts w:ascii="Arial Narrow" w:eastAsiaTheme="minorHAnsi" w:hAnsi="Arial Narrow" w:cs="Arial"/>
                <w:szCs w:val="22"/>
                <w:lang w:val="fr-FR"/>
              </w:rPr>
              <w:t>E</w:t>
            </w:r>
            <w:r>
              <w:rPr>
                <w:rFonts w:ascii="Arial Narrow" w:eastAsiaTheme="minorHAnsi" w:hAnsi="Arial Narrow" w:cs="Arial"/>
                <w:szCs w:val="22"/>
                <w:lang w:val="fr-FR"/>
              </w:rPr>
              <w:t xml:space="preserve">valuation </w:t>
            </w:r>
            <w:r w:rsidR="001035E6">
              <w:rPr>
                <w:rFonts w:ascii="Arial Narrow" w:eastAsiaTheme="minorHAnsi" w:hAnsi="Arial Narrow" w:cs="Arial"/>
                <w:szCs w:val="22"/>
                <w:lang w:val="fr-FR"/>
              </w:rPr>
              <w:t>I</w:t>
            </w:r>
            <w:r>
              <w:rPr>
                <w:rFonts w:ascii="Arial Narrow" w:eastAsiaTheme="minorHAnsi" w:hAnsi="Arial Narrow" w:cs="Arial"/>
                <w:szCs w:val="22"/>
                <w:lang w:val="fr-FR"/>
              </w:rPr>
              <w:t xml:space="preserve">ndépendante </w:t>
            </w:r>
            <w:r w:rsidR="001035E6">
              <w:rPr>
                <w:rFonts w:ascii="Arial Narrow" w:eastAsiaTheme="minorHAnsi" w:hAnsi="Arial Narrow" w:cs="Arial"/>
                <w:szCs w:val="22"/>
                <w:lang w:val="fr-FR"/>
              </w:rPr>
              <w:t xml:space="preserve">(CEI) de </w:t>
            </w:r>
            <w:proofErr w:type="spellStart"/>
            <w:r w:rsidR="001035E6">
              <w:rPr>
                <w:rFonts w:ascii="Arial Narrow" w:eastAsiaTheme="minorHAnsi" w:hAnsi="Arial Narrow" w:cs="Arial"/>
                <w:szCs w:val="22"/>
                <w:lang w:val="fr-FR"/>
              </w:rPr>
              <w:t>Gavi</w:t>
            </w:r>
            <w:proofErr w:type="spellEnd"/>
            <w:r w:rsidR="001035E6">
              <w:rPr>
                <w:rFonts w:ascii="Arial Narrow" w:eastAsiaTheme="minorHAnsi" w:hAnsi="Arial Narrow" w:cs="Arial"/>
                <w:szCs w:val="22"/>
                <w:lang w:val="fr-FR"/>
              </w:rPr>
              <w:t xml:space="preserve">, </w:t>
            </w:r>
            <w:r>
              <w:rPr>
                <w:rFonts w:ascii="Arial Narrow" w:eastAsiaTheme="minorHAnsi" w:hAnsi="Arial Narrow" w:cs="Arial"/>
                <w:szCs w:val="22"/>
                <w:lang w:val="fr-FR"/>
              </w:rPr>
              <w:t xml:space="preserve">lors  de </w:t>
            </w:r>
            <w:r w:rsidR="001035E6">
              <w:rPr>
                <w:rFonts w:ascii="Arial Narrow" w:eastAsiaTheme="minorHAnsi" w:hAnsi="Arial Narrow" w:cs="Arial"/>
                <w:szCs w:val="22"/>
                <w:lang w:val="fr-FR"/>
              </w:rPr>
              <w:t>la soumission du CCEOP phase1.</w:t>
            </w:r>
            <w:r>
              <w:rPr>
                <w:rFonts w:ascii="Arial Narrow" w:eastAsiaTheme="minorHAnsi" w:hAnsi="Arial Narrow" w:cs="Arial"/>
                <w:szCs w:val="22"/>
                <w:lang w:val="fr-FR"/>
              </w:rPr>
              <w:t xml:space="preserve"> </w:t>
            </w:r>
            <w:r w:rsidR="0044791C" w:rsidRPr="004109BA">
              <w:rPr>
                <w:rFonts w:ascii="Arial Narrow" w:eastAsiaTheme="minorHAnsi" w:hAnsi="Arial Narrow" w:cs="Arial"/>
                <w:szCs w:val="22"/>
                <w:lang w:val="fr-FR"/>
              </w:rPr>
              <w:t xml:space="preserve">Les données des résultats de l’évaluation de la GEV réalisée en 2014, montrent que les scores obtenues par le critère </w:t>
            </w:r>
            <w:r w:rsidR="0044791C" w:rsidRPr="004109BA">
              <w:rPr>
                <w:rFonts w:ascii="Arial Narrow" w:hAnsi="Arial Narrow"/>
                <w:szCs w:val="22"/>
                <w:lang w:val="fr-BE"/>
              </w:rPr>
              <w:t xml:space="preserve">E5 (Maintenance : 49% au niveau des ZS et 21% au niveau des AS) étaient faibles, </w:t>
            </w:r>
            <w:r w:rsidR="0044791C" w:rsidRPr="004109BA">
              <w:rPr>
                <w:rFonts w:ascii="Arial Narrow" w:eastAsiaTheme="minorHAnsi" w:hAnsi="Arial Narrow" w:cs="Arial"/>
                <w:szCs w:val="22"/>
                <w:lang w:val="fr-FR"/>
              </w:rPr>
              <w:t xml:space="preserve">sur un minimum de 80% attendu. Ce qui dénote l’absence ou la mauvaise qualité du système de maintenance, mis en place. De ce fait, afin de maintenir dans un bon état de fonctionnement et d’augmenter la durée de vie des équipements de la CDF et de surcroit garantir la qualité des vaccins qui y sont stockes, le PEV a élaboré un plan de maintenance des équipements de la </w:t>
            </w:r>
            <w:proofErr w:type="spellStart"/>
            <w:r w:rsidR="0044791C" w:rsidRPr="004109BA">
              <w:rPr>
                <w:rFonts w:ascii="Arial Narrow" w:eastAsiaTheme="minorHAnsi" w:hAnsi="Arial Narrow" w:cs="Arial"/>
                <w:szCs w:val="22"/>
                <w:lang w:val="fr-FR"/>
              </w:rPr>
              <w:t>CdF</w:t>
            </w:r>
            <w:proofErr w:type="spellEnd"/>
            <w:r w:rsidR="0044791C" w:rsidRPr="004109BA">
              <w:rPr>
                <w:rFonts w:ascii="Arial Narrow" w:eastAsiaTheme="minorHAnsi" w:hAnsi="Arial Narrow" w:cs="Arial"/>
                <w:szCs w:val="22"/>
                <w:lang w:val="fr-FR"/>
              </w:rPr>
              <w:t xml:space="preserve">. L’élaboration et la mise en œuvre d’un plan de maintenance des équipements de la </w:t>
            </w:r>
            <w:proofErr w:type="spellStart"/>
            <w:r w:rsidR="0044791C" w:rsidRPr="004109BA">
              <w:rPr>
                <w:rFonts w:ascii="Arial Narrow" w:eastAsiaTheme="minorHAnsi" w:hAnsi="Arial Narrow" w:cs="Arial"/>
                <w:szCs w:val="22"/>
                <w:lang w:val="fr-FR"/>
              </w:rPr>
              <w:t>CdF</w:t>
            </w:r>
            <w:proofErr w:type="spellEnd"/>
            <w:r w:rsidR="0044791C" w:rsidRPr="004109BA">
              <w:rPr>
                <w:rFonts w:ascii="Arial Narrow" w:eastAsiaTheme="minorHAnsi" w:hAnsi="Arial Narrow" w:cs="Arial"/>
                <w:szCs w:val="22"/>
                <w:lang w:val="fr-FR"/>
              </w:rPr>
              <w:t xml:space="preserve"> figure parmi les activités prioritaires du Plan d’amélioration de la GEV d’une part et d’autre part, il s’inscrit dans la ligne directrice de l’objectif1 de GAVI/RSS2 « Renforcer la chaîne d’approvisionnement de bout en bout en vue d’assurer la disponibilité des vaccins de qualité à tous les niveaux ». </w:t>
            </w:r>
          </w:p>
          <w:p w:rsidR="0044791C" w:rsidRPr="004109BA" w:rsidRDefault="0044791C" w:rsidP="0044791C">
            <w:pPr>
              <w:pStyle w:val="CEPATabletext"/>
              <w:jc w:val="both"/>
              <w:rPr>
                <w:rFonts w:ascii="Arial Narrow" w:eastAsiaTheme="minorHAnsi" w:hAnsi="Arial Narrow" w:cs="Arial"/>
                <w:szCs w:val="22"/>
                <w:lang w:val="fr-FR"/>
              </w:rPr>
            </w:pPr>
            <w:r w:rsidRPr="004109BA">
              <w:rPr>
                <w:rFonts w:ascii="Arial Narrow" w:eastAsiaTheme="minorHAnsi" w:hAnsi="Arial Narrow" w:cs="Arial"/>
                <w:szCs w:val="22"/>
                <w:lang w:val="fr-FR"/>
              </w:rPr>
              <w:t xml:space="preserve">Pour l’opérationnalisation du plan de maintenance, les stratégies suivantes sont prévues : </w:t>
            </w:r>
          </w:p>
          <w:p w:rsidR="000237E4" w:rsidRDefault="000237E4" w:rsidP="00F72F09">
            <w:pPr>
              <w:pStyle w:val="Paragraphedeliste"/>
              <w:numPr>
                <w:ilvl w:val="0"/>
                <w:numId w:val="23"/>
              </w:numPr>
              <w:spacing w:before="120" w:after="120"/>
              <w:jc w:val="both"/>
              <w:rPr>
                <w:rFonts w:ascii="Arial Narrow" w:hAnsi="Arial Narrow" w:cs="Arial"/>
                <w:lang w:val="fr-FR"/>
              </w:rPr>
            </w:pPr>
            <w:r>
              <w:rPr>
                <w:rFonts w:ascii="Arial Narrow" w:hAnsi="Arial Narrow" w:cs="Arial"/>
                <w:lang w:val="fr-FR"/>
              </w:rPr>
              <w:t>La mise en place des pools de maintenance au niveau central et dans les 26 DPS. 35 ingénieurs sont en cours de recrutement. Ils seront form</w:t>
            </w:r>
            <w:r w:rsidR="000A2D66">
              <w:rPr>
                <w:rFonts w:ascii="Arial Narrow" w:hAnsi="Arial Narrow" w:cs="Arial"/>
                <w:lang w:val="fr-FR"/>
              </w:rPr>
              <w:t>é</w:t>
            </w:r>
            <w:r>
              <w:rPr>
                <w:rFonts w:ascii="Arial Narrow" w:hAnsi="Arial Narrow" w:cs="Arial"/>
                <w:lang w:val="fr-FR"/>
              </w:rPr>
              <w:t>s et déployés sur le terrain.</w:t>
            </w:r>
          </w:p>
          <w:p w:rsidR="0044791C" w:rsidRPr="004109BA" w:rsidRDefault="0044791C" w:rsidP="00F72F09">
            <w:pPr>
              <w:pStyle w:val="Paragraphedeliste"/>
              <w:numPr>
                <w:ilvl w:val="0"/>
                <w:numId w:val="23"/>
              </w:numPr>
              <w:spacing w:before="120" w:after="120"/>
              <w:jc w:val="both"/>
              <w:rPr>
                <w:rFonts w:ascii="Arial Narrow" w:hAnsi="Arial Narrow" w:cs="Arial"/>
                <w:lang w:val="fr-FR"/>
              </w:rPr>
            </w:pPr>
            <w:r w:rsidRPr="004109BA">
              <w:rPr>
                <w:rFonts w:ascii="Arial Narrow" w:hAnsi="Arial Narrow" w:cs="Arial"/>
                <w:lang w:val="fr-FR"/>
              </w:rPr>
              <w:t>Contractualisation avec les fournisseurs des matériels de la chaîne de froid et autres   fournisseurs locaux;</w:t>
            </w:r>
          </w:p>
          <w:p w:rsidR="0044791C" w:rsidRPr="004109BA" w:rsidRDefault="0044791C" w:rsidP="00F72F09">
            <w:pPr>
              <w:pStyle w:val="Paragraphedeliste"/>
              <w:numPr>
                <w:ilvl w:val="0"/>
                <w:numId w:val="23"/>
              </w:numPr>
              <w:spacing w:before="120" w:after="120"/>
              <w:jc w:val="both"/>
              <w:rPr>
                <w:rFonts w:ascii="Arial Narrow" w:hAnsi="Arial Narrow" w:cs="Arial"/>
                <w:lang w:val="fr-FR"/>
              </w:rPr>
            </w:pPr>
            <w:r w:rsidRPr="004109BA">
              <w:rPr>
                <w:rFonts w:ascii="Arial Narrow" w:hAnsi="Arial Narrow" w:cs="Arial"/>
                <w:lang w:val="fr-FR"/>
              </w:rPr>
              <w:t>Renforcement des capacités du personnel et des structures dans la maintenance des matériels de la chaine du froid et de transport  et à tous les niveaux du système de santé</w:t>
            </w:r>
          </w:p>
          <w:p w:rsidR="0044791C" w:rsidRPr="004109BA" w:rsidRDefault="0044791C" w:rsidP="00F72F09">
            <w:pPr>
              <w:pStyle w:val="Paragraphedeliste"/>
              <w:numPr>
                <w:ilvl w:val="0"/>
                <w:numId w:val="23"/>
              </w:numPr>
              <w:spacing w:before="120" w:after="120"/>
              <w:jc w:val="both"/>
              <w:rPr>
                <w:rFonts w:ascii="Arial Narrow" w:hAnsi="Arial Narrow" w:cs="Arial"/>
                <w:lang w:val="fr-FR"/>
              </w:rPr>
            </w:pPr>
            <w:r w:rsidRPr="004109BA">
              <w:rPr>
                <w:rFonts w:ascii="Arial Narrow" w:hAnsi="Arial Narrow" w:cs="Arial"/>
                <w:lang w:val="fr-FR"/>
              </w:rPr>
              <w:t>Développement des outils de gestion pour les  inventaires et la maintenance de matériels ;</w:t>
            </w:r>
          </w:p>
          <w:p w:rsidR="0044791C" w:rsidRPr="00E32723" w:rsidRDefault="0044791C" w:rsidP="0044791C">
            <w:pPr>
              <w:pStyle w:val="ColorfulList-Accent13"/>
              <w:spacing w:before="60" w:after="60" w:line="276" w:lineRule="auto"/>
              <w:ind w:left="644"/>
              <w:rPr>
                <w:rFonts w:cs="Arial"/>
                <w:i/>
                <w:color w:val="0070C0"/>
                <w:lang w:val="fr-FR"/>
              </w:rPr>
            </w:pPr>
          </w:p>
          <w:p w:rsidR="008E67AA" w:rsidRDefault="008E67AA" w:rsidP="00F72F09">
            <w:pPr>
              <w:pStyle w:val="ColorfulList-Accent13"/>
              <w:numPr>
                <w:ilvl w:val="0"/>
                <w:numId w:val="11"/>
              </w:numPr>
              <w:spacing w:before="60" w:after="60" w:line="276" w:lineRule="auto"/>
              <w:ind w:left="644"/>
              <w:rPr>
                <w:rFonts w:cs="Arial"/>
                <w:i/>
                <w:color w:val="0070C0"/>
                <w:lang w:val="fr-FR"/>
              </w:rPr>
            </w:pPr>
            <w:r w:rsidRPr="00E32723">
              <w:rPr>
                <w:rFonts w:cs="Arial"/>
                <w:i/>
                <w:color w:val="0070C0"/>
                <w:lang w:val="fr-FR"/>
              </w:rPr>
              <w:t>Quel soutien technique est-il prévu pour l'entretien</w:t>
            </w:r>
            <w:r w:rsidR="003962CF" w:rsidRPr="00E32723">
              <w:rPr>
                <w:rFonts w:cs="Arial"/>
                <w:i/>
                <w:color w:val="0070C0"/>
                <w:lang w:val="fr-FR"/>
              </w:rPr>
              <w:t> </w:t>
            </w:r>
            <w:r w:rsidRPr="00E32723">
              <w:rPr>
                <w:rFonts w:cs="Arial"/>
                <w:i/>
                <w:color w:val="0070C0"/>
                <w:lang w:val="fr-FR"/>
              </w:rPr>
              <w:t xml:space="preserve">? </w:t>
            </w:r>
          </w:p>
          <w:p w:rsidR="0044791C" w:rsidRPr="004109BA" w:rsidRDefault="0044791C" w:rsidP="0044791C">
            <w:pPr>
              <w:pStyle w:val="CEPATabletext"/>
              <w:jc w:val="both"/>
              <w:rPr>
                <w:rFonts w:ascii="Arial Narrow" w:eastAsiaTheme="minorHAnsi" w:hAnsi="Arial Narrow" w:cs="Arial"/>
                <w:szCs w:val="22"/>
                <w:lang w:val="fr-FR"/>
              </w:rPr>
            </w:pPr>
            <w:r w:rsidRPr="004109BA">
              <w:rPr>
                <w:rFonts w:ascii="Arial Narrow" w:eastAsiaTheme="minorHAnsi" w:hAnsi="Arial Narrow" w:cs="Arial"/>
                <w:szCs w:val="22"/>
                <w:lang w:val="fr-FR"/>
              </w:rPr>
              <w:t>Il est prévu dans le cadre de GAVI/RSS2, la mise en place de Pools de maintenance (35 ingénieurs  formés) dans chaque DPS. Ce qui  permettra le suivi rapproché des matériels installés. Les utilisateurs seront formés en maintenance préventive  lors de l’installation de chaque réfrigérateur.</w:t>
            </w:r>
          </w:p>
          <w:p w:rsidR="0044791C" w:rsidRPr="004109BA" w:rsidRDefault="0044791C" w:rsidP="0044791C">
            <w:pPr>
              <w:pStyle w:val="CEPATabletext"/>
              <w:jc w:val="both"/>
              <w:rPr>
                <w:rFonts w:ascii="Arial Narrow" w:eastAsiaTheme="minorHAnsi" w:hAnsi="Arial Narrow" w:cs="Arial"/>
                <w:szCs w:val="22"/>
                <w:lang w:val="fr-FR"/>
              </w:rPr>
            </w:pPr>
            <w:r w:rsidRPr="004109BA">
              <w:rPr>
                <w:rFonts w:ascii="Arial Narrow" w:eastAsiaTheme="minorHAnsi" w:hAnsi="Arial Narrow" w:cs="Arial"/>
                <w:szCs w:val="22"/>
                <w:lang w:val="fr-FR"/>
              </w:rPr>
              <w:lastRenderedPageBreak/>
              <w:t>Le financement du plan de maintenance sera assuré par le MSP et ses partenaires. Le CCIA-Stratégique mettra en place un mécanisme qui permettra de mobiliser et d’orienter les fonds jadis dédiés à l’achat du  pétrole pour la maintenance des équipements.</w:t>
            </w:r>
          </w:p>
          <w:p w:rsidR="0044791C" w:rsidRPr="004109BA" w:rsidRDefault="0044791C" w:rsidP="0044791C">
            <w:pPr>
              <w:pStyle w:val="CEPATabletext"/>
              <w:jc w:val="both"/>
              <w:rPr>
                <w:rFonts w:ascii="Arial Narrow" w:eastAsiaTheme="minorHAnsi" w:hAnsi="Arial Narrow" w:cs="Arial"/>
                <w:szCs w:val="22"/>
                <w:lang w:val="fr-FR"/>
              </w:rPr>
            </w:pPr>
          </w:p>
          <w:p w:rsidR="0044791C" w:rsidRPr="004109BA" w:rsidRDefault="0044791C" w:rsidP="0044791C">
            <w:pPr>
              <w:pStyle w:val="CEPATabletext"/>
              <w:jc w:val="both"/>
              <w:rPr>
                <w:rFonts w:ascii="Arial Narrow" w:eastAsiaTheme="minorHAnsi" w:hAnsi="Arial Narrow" w:cs="Arial"/>
                <w:szCs w:val="22"/>
                <w:lang w:val="fr-FR"/>
              </w:rPr>
            </w:pPr>
            <w:r w:rsidRPr="004109BA">
              <w:rPr>
                <w:rFonts w:ascii="Arial Narrow" w:eastAsiaTheme="minorHAnsi" w:hAnsi="Arial Narrow" w:cs="Arial"/>
                <w:szCs w:val="22"/>
                <w:lang w:val="fr-FR"/>
              </w:rPr>
              <w:t xml:space="preserve">De même des procédures opératoires  normalisées (PON) élaborées et affichées à chaque dépôt guidera l’utilisateur sur la conduire à tenir en cas d’une situation anormale de la chaine du froid, et un programme de mise à jour est élaboré. </w:t>
            </w:r>
          </w:p>
          <w:p w:rsidR="0044791C" w:rsidRPr="004109BA" w:rsidRDefault="0044791C" w:rsidP="0044791C">
            <w:pPr>
              <w:pStyle w:val="CEPATabletext"/>
              <w:jc w:val="both"/>
              <w:rPr>
                <w:rFonts w:ascii="Arial Narrow" w:eastAsiaTheme="minorHAnsi" w:hAnsi="Arial Narrow" w:cs="Arial"/>
                <w:szCs w:val="22"/>
                <w:lang w:val="fr-FR"/>
              </w:rPr>
            </w:pPr>
            <w:r w:rsidRPr="004109BA">
              <w:rPr>
                <w:rFonts w:ascii="Arial Narrow" w:eastAsiaTheme="minorHAnsi" w:hAnsi="Arial Narrow" w:cs="Arial"/>
                <w:szCs w:val="22"/>
                <w:lang w:val="fr-FR"/>
              </w:rPr>
              <w:t>Les outils de gestion de la maintenance seront mis en place pour un bon suivi des équipements.</w:t>
            </w:r>
          </w:p>
          <w:p w:rsidR="0044791C" w:rsidRPr="004109BA" w:rsidRDefault="0044791C" w:rsidP="0044791C">
            <w:pPr>
              <w:pStyle w:val="CEPATabletext"/>
              <w:jc w:val="both"/>
              <w:rPr>
                <w:rFonts w:ascii="Arial Narrow" w:eastAsiaTheme="minorHAnsi" w:hAnsi="Arial Narrow" w:cs="Arial"/>
                <w:szCs w:val="22"/>
                <w:lang w:val="fr-FR"/>
              </w:rPr>
            </w:pPr>
            <w:r w:rsidRPr="004109BA">
              <w:rPr>
                <w:rFonts w:ascii="Arial Narrow" w:eastAsiaTheme="minorHAnsi" w:hAnsi="Arial Narrow" w:cs="Arial"/>
                <w:szCs w:val="22"/>
                <w:lang w:val="fr-FR"/>
              </w:rPr>
              <w:t>Des supervisions rapprochées du niveau central vers les provinces et des provinces vers les Zones de santé  seront effectives pour un bon suivi des matériels. La décentralisation de la gestion des pièces de rechange permettra aux techniciens de Pools de DPS d’agir rapidement afin de limiter le temps d’immobilisation des matériels.</w:t>
            </w:r>
          </w:p>
          <w:p w:rsidR="0044791C" w:rsidRPr="004109BA" w:rsidRDefault="0044791C" w:rsidP="0044791C">
            <w:pPr>
              <w:pStyle w:val="CEPATabletext"/>
              <w:jc w:val="both"/>
              <w:rPr>
                <w:rFonts w:ascii="Arial Narrow" w:eastAsiaTheme="minorHAnsi" w:hAnsi="Arial Narrow" w:cs="Arial"/>
                <w:szCs w:val="22"/>
                <w:lang w:val="fr-FR"/>
              </w:rPr>
            </w:pPr>
            <w:r w:rsidRPr="004109BA">
              <w:rPr>
                <w:rFonts w:ascii="Arial Narrow" w:eastAsiaTheme="minorHAnsi" w:hAnsi="Arial Narrow" w:cs="Arial"/>
                <w:szCs w:val="22"/>
                <w:lang w:val="fr-FR"/>
              </w:rPr>
              <w:t xml:space="preserve">Les grandes interventions dépassant le niveau provincial sera assurée soit par le technicien du niveau central  soit  en partenariat  avec le privé. </w:t>
            </w:r>
          </w:p>
          <w:p w:rsidR="0044791C" w:rsidRDefault="0044791C" w:rsidP="0044791C">
            <w:pPr>
              <w:pStyle w:val="ColorfulList-Accent13"/>
              <w:spacing w:before="60" w:after="60" w:line="276" w:lineRule="auto"/>
              <w:ind w:left="644"/>
              <w:rPr>
                <w:rFonts w:cs="Arial"/>
                <w:i/>
                <w:color w:val="0070C0"/>
                <w:lang w:val="fr-FR"/>
              </w:rPr>
            </w:pPr>
          </w:p>
          <w:p w:rsidR="005C2095" w:rsidRDefault="005C2095" w:rsidP="0044791C">
            <w:pPr>
              <w:pStyle w:val="ColorfulList-Accent13"/>
              <w:spacing w:before="60" w:after="60" w:line="276" w:lineRule="auto"/>
              <w:ind w:left="644"/>
              <w:rPr>
                <w:rFonts w:cs="Arial"/>
                <w:i/>
                <w:color w:val="0070C0"/>
                <w:lang w:val="fr-FR"/>
              </w:rPr>
            </w:pPr>
          </w:p>
          <w:p w:rsidR="00FF21A6" w:rsidRPr="00E32723" w:rsidRDefault="00FF21A6" w:rsidP="0044791C">
            <w:pPr>
              <w:pStyle w:val="ColorfulList-Accent13"/>
              <w:spacing w:before="60" w:after="60" w:line="276" w:lineRule="auto"/>
              <w:ind w:left="644"/>
              <w:rPr>
                <w:rFonts w:cs="Arial"/>
                <w:i/>
                <w:color w:val="0070C0"/>
                <w:lang w:val="fr-FR"/>
              </w:rPr>
            </w:pPr>
          </w:p>
          <w:p w:rsidR="008E67AA" w:rsidRPr="00E32723" w:rsidRDefault="008E67AA" w:rsidP="00F72F09">
            <w:pPr>
              <w:pStyle w:val="ColorfulList-Accent13"/>
              <w:numPr>
                <w:ilvl w:val="0"/>
                <w:numId w:val="15"/>
              </w:numPr>
              <w:spacing w:before="60" w:after="60" w:line="276" w:lineRule="auto"/>
              <w:rPr>
                <w:rFonts w:cs="Arial"/>
                <w:i/>
                <w:color w:val="0070C0"/>
                <w:lang w:val="fr-FR"/>
              </w:rPr>
            </w:pPr>
            <w:r w:rsidRPr="00E32723">
              <w:rPr>
                <w:rFonts w:cs="Arial"/>
                <w:i/>
                <w:color w:val="0070C0"/>
                <w:lang w:val="fr-FR"/>
              </w:rPr>
              <w:t>Comment le pays surveillera-t-il l'exécution de l'entretien préventif et correctif</w:t>
            </w:r>
            <w:r w:rsidR="003962CF" w:rsidRPr="00E32723">
              <w:rPr>
                <w:rFonts w:cs="Arial"/>
                <w:i/>
                <w:color w:val="0070C0"/>
                <w:lang w:val="fr-FR"/>
              </w:rPr>
              <w:t> </w:t>
            </w:r>
            <w:r w:rsidRPr="00E32723">
              <w:rPr>
                <w:rFonts w:cs="Arial"/>
                <w:i/>
                <w:color w:val="0070C0"/>
                <w:lang w:val="fr-FR"/>
              </w:rPr>
              <w:t xml:space="preserve">? </w:t>
            </w:r>
          </w:p>
          <w:p w:rsidR="008E67AA" w:rsidRDefault="008E67AA" w:rsidP="00F72F09">
            <w:pPr>
              <w:pStyle w:val="ColorfulList-Accent13"/>
              <w:numPr>
                <w:ilvl w:val="0"/>
                <w:numId w:val="12"/>
              </w:numPr>
              <w:spacing w:before="60" w:after="60" w:line="276" w:lineRule="auto"/>
              <w:ind w:left="644"/>
              <w:rPr>
                <w:rFonts w:cs="Arial"/>
                <w:i/>
                <w:color w:val="0070C0"/>
                <w:lang w:val="fr-FR"/>
              </w:rPr>
            </w:pPr>
            <w:r w:rsidRPr="00E32723">
              <w:rPr>
                <w:rFonts w:cs="Arial"/>
                <w:i/>
                <w:color w:val="0070C0"/>
                <w:lang w:val="fr-FR"/>
              </w:rPr>
              <w:t>Quelle(s) source(s) de financement sera/seront utilisée(s) pour l'entretien</w:t>
            </w:r>
            <w:r w:rsidR="003962CF" w:rsidRPr="00E32723">
              <w:rPr>
                <w:rFonts w:cs="Arial"/>
                <w:i/>
                <w:color w:val="0070C0"/>
                <w:lang w:val="fr-FR"/>
              </w:rPr>
              <w:t> ?</w:t>
            </w:r>
            <w:r w:rsidRPr="00E32723">
              <w:rPr>
                <w:rFonts w:cs="Arial"/>
                <w:i/>
                <w:color w:val="0070C0"/>
                <w:lang w:val="fr-FR"/>
              </w:rPr>
              <w:t xml:space="preserve"> </w:t>
            </w:r>
            <w:r w:rsidR="003962CF" w:rsidRPr="00E32723">
              <w:rPr>
                <w:rFonts w:cs="Arial"/>
                <w:i/>
                <w:color w:val="0070C0"/>
                <w:lang w:val="fr-FR"/>
              </w:rPr>
              <w:t>D</w:t>
            </w:r>
            <w:r w:rsidRPr="00E32723">
              <w:rPr>
                <w:rFonts w:cs="Arial"/>
                <w:i/>
                <w:color w:val="0070C0"/>
                <w:lang w:val="fr-FR"/>
              </w:rPr>
              <w:t>ans quelle mesure sont-elles garanties</w:t>
            </w:r>
            <w:r w:rsidR="003962CF" w:rsidRPr="00E32723">
              <w:rPr>
                <w:rFonts w:cs="Arial"/>
                <w:i/>
                <w:color w:val="0070C0"/>
                <w:lang w:val="fr-FR"/>
              </w:rPr>
              <w:t> </w:t>
            </w:r>
            <w:r w:rsidRPr="00E32723">
              <w:rPr>
                <w:rFonts w:cs="Arial"/>
                <w:i/>
                <w:color w:val="0070C0"/>
                <w:lang w:val="fr-FR"/>
              </w:rPr>
              <w:t>?</w:t>
            </w:r>
          </w:p>
          <w:p w:rsidR="0044791C" w:rsidRPr="004109BA" w:rsidRDefault="0044791C" w:rsidP="0044791C">
            <w:pPr>
              <w:pStyle w:val="CEPATabletext"/>
              <w:jc w:val="both"/>
              <w:rPr>
                <w:rFonts w:ascii="Arial Narrow" w:hAnsi="Arial Narrow" w:cs="Arial"/>
                <w:szCs w:val="22"/>
                <w:lang w:val="fr-FR"/>
              </w:rPr>
            </w:pPr>
            <w:r w:rsidRPr="004109BA">
              <w:rPr>
                <w:rFonts w:ascii="Arial Narrow" w:hAnsi="Arial Narrow" w:cs="Arial"/>
                <w:szCs w:val="22"/>
                <w:lang w:val="fr-FR"/>
              </w:rPr>
              <w:t xml:space="preserve">Pour le suivi des activités liées à la mise en œuvre de ce projet de renforcement de la chaine d’approvisionnement  et plus particulièrement le suivi des équipements de la </w:t>
            </w:r>
            <w:proofErr w:type="spellStart"/>
            <w:r w:rsidRPr="004109BA">
              <w:rPr>
                <w:rFonts w:ascii="Arial Narrow" w:hAnsi="Arial Narrow" w:cs="Arial"/>
                <w:szCs w:val="22"/>
                <w:lang w:val="fr-FR"/>
              </w:rPr>
              <w:t>CdF</w:t>
            </w:r>
            <w:proofErr w:type="spellEnd"/>
            <w:r w:rsidRPr="004109BA">
              <w:rPr>
                <w:rFonts w:ascii="Arial Narrow" w:hAnsi="Arial Narrow" w:cs="Arial"/>
                <w:szCs w:val="22"/>
                <w:lang w:val="fr-FR"/>
              </w:rPr>
              <w:t xml:space="preserve"> installés dans les centres de santé, et les bureaux centraux des zones sanitaires, le programme a élaboré un plan national de monitorage qui permet de faire de manière périodique, le point de l’évolution du projet et de la situation des appareils fonctionnels et non fonctionnels.  En effet la mise en place d’un système de monitorage de ce projet qui permettra de résoudre les principaux goulots d’étranglement est une nécessité absolue.  </w:t>
            </w:r>
          </w:p>
          <w:p w:rsidR="0044791C" w:rsidRPr="004109BA" w:rsidRDefault="0044791C" w:rsidP="0044791C">
            <w:pPr>
              <w:pStyle w:val="CEPATabletext"/>
              <w:jc w:val="both"/>
              <w:rPr>
                <w:rFonts w:ascii="Arial Narrow" w:hAnsi="Arial Narrow" w:cs="Arial"/>
                <w:szCs w:val="22"/>
                <w:lang w:val="fr-FR"/>
              </w:rPr>
            </w:pPr>
            <w:r w:rsidRPr="004109BA">
              <w:rPr>
                <w:rFonts w:ascii="Arial Narrow" w:hAnsi="Arial Narrow" w:cs="Arial"/>
                <w:szCs w:val="22"/>
                <w:lang w:val="fr-FR"/>
              </w:rPr>
              <w:t xml:space="preserve">Selon le Plan de suivi et évaluation de la RSS2, les indicateurs majeurs qui sont monitorés et analysés par le PEV sont : </w:t>
            </w:r>
          </w:p>
          <w:p w:rsidR="0044791C" w:rsidRPr="004109BA" w:rsidRDefault="0044791C" w:rsidP="00F72F09">
            <w:pPr>
              <w:pStyle w:val="CEPATabletext"/>
              <w:numPr>
                <w:ilvl w:val="0"/>
                <w:numId w:val="25"/>
              </w:numPr>
              <w:jc w:val="both"/>
              <w:rPr>
                <w:rFonts w:ascii="Arial Narrow" w:hAnsi="Arial Narrow" w:cs="Arial"/>
                <w:szCs w:val="22"/>
                <w:lang w:val="fr-FR"/>
              </w:rPr>
            </w:pPr>
            <w:r w:rsidRPr="004109BA">
              <w:rPr>
                <w:rFonts w:ascii="Arial Narrow" w:hAnsi="Arial Narrow" w:cs="Arial"/>
                <w:szCs w:val="22"/>
                <w:lang w:val="fr-FR"/>
              </w:rPr>
              <w:t>Nombre de dépôts de vaccins disposant de matériels de stockage de vaccins fonctionnels conformément au calendrier vaccinal et qui sont  sans  aucune rupture  de stocks de vaccins au cours de chaque trois derniers mois</w:t>
            </w:r>
          </w:p>
          <w:p w:rsidR="0044791C" w:rsidRPr="004109BA" w:rsidRDefault="0044791C" w:rsidP="00F72F09">
            <w:pPr>
              <w:pStyle w:val="CEPATabletext"/>
              <w:numPr>
                <w:ilvl w:val="0"/>
                <w:numId w:val="25"/>
              </w:numPr>
              <w:jc w:val="both"/>
              <w:rPr>
                <w:rFonts w:ascii="Arial Narrow" w:hAnsi="Arial Narrow" w:cs="Arial"/>
                <w:szCs w:val="22"/>
                <w:lang w:val="fr-FR"/>
              </w:rPr>
            </w:pPr>
            <w:r w:rsidRPr="004109BA">
              <w:rPr>
                <w:rFonts w:ascii="Arial Narrow" w:hAnsi="Arial Narrow" w:cs="Arial"/>
                <w:szCs w:val="22"/>
                <w:lang w:val="fr-FR"/>
              </w:rPr>
              <w:t>% de Zones de Santé disposant  de matériels de chaîne du froid (incluant le système de monitoring de température) fonctionnels avec capacité requise et sans aucune rupture de stock de vaccins au cours de chaque trois derniers mois</w:t>
            </w:r>
          </w:p>
          <w:p w:rsidR="0044791C" w:rsidRPr="004109BA" w:rsidRDefault="0044791C" w:rsidP="00F72F09">
            <w:pPr>
              <w:pStyle w:val="CEPATabletext"/>
              <w:numPr>
                <w:ilvl w:val="0"/>
                <w:numId w:val="25"/>
              </w:numPr>
              <w:jc w:val="both"/>
              <w:rPr>
                <w:rFonts w:ascii="Arial Narrow" w:hAnsi="Arial Narrow" w:cs="Arial"/>
                <w:szCs w:val="22"/>
                <w:lang w:val="fr-FR"/>
              </w:rPr>
            </w:pPr>
            <w:r w:rsidRPr="004109BA">
              <w:rPr>
                <w:rFonts w:ascii="Arial Narrow" w:hAnsi="Arial Narrow" w:cs="Arial"/>
                <w:szCs w:val="22"/>
                <w:lang w:val="fr-FR"/>
              </w:rPr>
              <w:t>% de Centres de Santé  disposant  de matériels de chaîne du froid (incluant le système de monitoring de température) fonctionnels  avec capacité requise  et n'ayant connus aucune rupture de stock en vaccins au cours de chaque trois derniers mois.</w:t>
            </w:r>
          </w:p>
          <w:p w:rsidR="0044791C" w:rsidRPr="004109BA" w:rsidRDefault="0044791C" w:rsidP="00F72F09">
            <w:pPr>
              <w:pStyle w:val="CEPATabletext"/>
              <w:numPr>
                <w:ilvl w:val="0"/>
                <w:numId w:val="25"/>
              </w:numPr>
              <w:jc w:val="both"/>
              <w:rPr>
                <w:rFonts w:ascii="Arial Narrow" w:hAnsi="Arial Narrow" w:cs="Arial"/>
                <w:szCs w:val="22"/>
                <w:lang w:val="fr-FR"/>
              </w:rPr>
            </w:pPr>
            <w:r w:rsidRPr="004109BA">
              <w:rPr>
                <w:rFonts w:ascii="Arial Narrow" w:hAnsi="Arial Narrow" w:cs="Arial"/>
                <w:szCs w:val="22"/>
                <w:lang w:val="fr-FR"/>
              </w:rPr>
              <w:t xml:space="preserve">% de Centres de Santé  nouvellement équipés  de chaîne du froid avec capacité requise correspondant à l’usage prévu  </w:t>
            </w:r>
          </w:p>
          <w:p w:rsidR="0044791C" w:rsidRPr="004109BA" w:rsidRDefault="0044791C" w:rsidP="0044791C">
            <w:pPr>
              <w:pStyle w:val="CEPATabletext"/>
              <w:jc w:val="both"/>
              <w:rPr>
                <w:rFonts w:ascii="Arial Narrow" w:hAnsi="Arial Narrow" w:cs="Arial"/>
                <w:szCs w:val="22"/>
                <w:lang w:val="fr-FR"/>
              </w:rPr>
            </w:pPr>
          </w:p>
          <w:p w:rsidR="0044791C" w:rsidRPr="004109BA" w:rsidRDefault="0044791C" w:rsidP="0044791C">
            <w:pPr>
              <w:pStyle w:val="CEPATabletext"/>
              <w:jc w:val="both"/>
              <w:rPr>
                <w:rFonts w:ascii="Arial Narrow" w:hAnsi="Arial Narrow" w:cs="Arial"/>
                <w:szCs w:val="22"/>
                <w:lang w:val="fr-FR"/>
              </w:rPr>
            </w:pPr>
            <w:r w:rsidRPr="004109BA">
              <w:rPr>
                <w:rFonts w:ascii="Arial Narrow" w:hAnsi="Arial Narrow" w:cs="Arial"/>
                <w:szCs w:val="22"/>
                <w:lang w:val="fr-FR"/>
              </w:rPr>
              <w:t>De ce fait d’autres outils seront développés pour la collecte et l’analyse mensuelle des données sur la mise en œuvre du projet dont les principaux indicateurs sont :</w:t>
            </w:r>
          </w:p>
          <w:p w:rsidR="0044791C" w:rsidRPr="004109BA" w:rsidRDefault="0044791C" w:rsidP="00F72F09">
            <w:pPr>
              <w:pStyle w:val="Paragraphedeliste"/>
              <w:numPr>
                <w:ilvl w:val="0"/>
                <w:numId w:val="26"/>
              </w:numPr>
              <w:spacing w:before="120" w:after="200" w:line="276" w:lineRule="auto"/>
              <w:jc w:val="both"/>
              <w:rPr>
                <w:rFonts w:ascii="Arial Narrow" w:hAnsi="Arial Narrow"/>
                <w:lang w:val="fr-FR"/>
              </w:rPr>
            </w:pPr>
            <w:r w:rsidRPr="004109BA">
              <w:rPr>
                <w:rFonts w:ascii="Arial Narrow" w:hAnsi="Arial Narrow"/>
                <w:lang w:val="fr-FR"/>
              </w:rPr>
              <w:t>Le nombre réunion de la commission logistique ténues /prévu par niveau,</w:t>
            </w:r>
          </w:p>
          <w:p w:rsidR="0044791C" w:rsidRPr="004109BA" w:rsidRDefault="0044791C" w:rsidP="00F72F09">
            <w:pPr>
              <w:pStyle w:val="Paragraphedeliste"/>
              <w:numPr>
                <w:ilvl w:val="0"/>
                <w:numId w:val="26"/>
              </w:numPr>
              <w:spacing w:before="120" w:after="200" w:line="276" w:lineRule="auto"/>
              <w:jc w:val="both"/>
              <w:rPr>
                <w:rFonts w:ascii="Arial Narrow" w:hAnsi="Arial Narrow"/>
                <w:lang w:val="fr-FR"/>
              </w:rPr>
            </w:pPr>
            <w:r w:rsidRPr="004109BA">
              <w:rPr>
                <w:rFonts w:ascii="Arial Narrow" w:hAnsi="Arial Narrow"/>
                <w:lang w:val="fr-FR"/>
              </w:rPr>
              <w:t>Le nombre de centre de sante équipés en réfrigérateurs ;</w:t>
            </w:r>
          </w:p>
          <w:p w:rsidR="0044791C" w:rsidRPr="004109BA" w:rsidRDefault="0044791C" w:rsidP="00F72F09">
            <w:pPr>
              <w:pStyle w:val="Paragraphedeliste"/>
              <w:numPr>
                <w:ilvl w:val="0"/>
                <w:numId w:val="26"/>
              </w:numPr>
              <w:spacing w:before="120" w:after="200" w:line="276" w:lineRule="auto"/>
              <w:jc w:val="both"/>
              <w:rPr>
                <w:rFonts w:ascii="Arial Narrow" w:hAnsi="Arial Narrow"/>
                <w:lang w:val="fr-FR"/>
              </w:rPr>
            </w:pPr>
            <w:r w:rsidRPr="004109BA">
              <w:rPr>
                <w:rFonts w:ascii="Arial Narrow" w:hAnsi="Arial Narrow"/>
                <w:lang w:val="fr-FR"/>
              </w:rPr>
              <w:t>La proportion des réfrigérateurs répondant aux normes PQS dans le parc par rapport au début</w:t>
            </w:r>
          </w:p>
          <w:p w:rsidR="0044791C" w:rsidRPr="004109BA" w:rsidRDefault="0044791C" w:rsidP="00F72F09">
            <w:pPr>
              <w:pStyle w:val="Paragraphedeliste"/>
              <w:numPr>
                <w:ilvl w:val="0"/>
                <w:numId w:val="26"/>
              </w:numPr>
              <w:spacing w:before="120" w:after="200" w:line="276" w:lineRule="auto"/>
              <w:jc w:val="both"/>
              <w:rPr>
                <w:rFonts w:ascii="Arial Narrow" w:hAnsi="Arial Narrow"/>
                <w:lang w:val="fr-FR"/>
              </w:rPr>
            </w:pPr>
            <w:r w:rsidRPr="004109BA">
              <w:rPr>
                <w:rFonts w:ascii="Arial Narrow" w:hAnsi="Arial Narrow"/>
                <w:lang w:val="fr-FR"/>
              </w:rPr>
              <w:t>Nombre de dépôts de vaccins ayant enregistré des alarmes avec température +/-</w:t>
            </w:r>
          </w:p>
          <w:p w:rsidR="0044791C" w:rsidRPr="004109BA" w:rsidRDefault="0044791C" w:rsidP="00F72F09">
            <w:pPr>
              <w:pStyle w:val="Paragraphedeliste"/>
              <w:numPr>
                <w:ilvl w:val="0"/>
                <w:numId w:val="26"/>
              </w:numPr>
              <w:spacing w:before="120" w:after="200" w:line="276" w:lineRule="auto"/>
              <w:jc w:val="both"/>
              <w:rPr>
                <w:rFonts w:ascii="Arial Narrow" w:hAnsi="Arial Narrow"/>
                <w:lang w:val="fr-FR"/>
              </w:rPr>
            </w:pPr>
            <w:r w:rsidRPr="004109BA">
              <w:rPr>
                <w:rFonts w:ascii="Arial Narrow" w:hAnsi="Arial Narrow"/>
                <w:lang w:val="fr-FR"/>
              </w:rPr>
              <w:t>Nombre de maintenance préventive et corrective réalisée par mois et par niveau.</w:t>
            </w:r>
          </w:p>
          <w:p w:rsidR="0044791C" w:rsidRPr="004109BA" w:rsidRDefault="0044791C" w:rsidP="0044791C">
            <w:pPr>
              <w:pStyle w:val="CEPATabletext"/>
              <w:jc w:val="both"/>
              <w:rPr>
                <w:rFonts w:ascii="Arial Narrow" w:hAnsi="Arial Narrow" w:cs="Arial"/>
                <w:szCs w:val="22"/>
                <w:lang w:val="fr-FR"/>
              </w:rPr>
            </w:pPr>
            <w:r w:rsidRPr="004109BA">
              <w:rPr>
                <w:rFonts w:ascii="Arial Narrow" w:hAnsi="Arial Narrow" w:cs="Arial"/>
                <w:szCs w:val="22"/>
                <w:lang w:val="fr-FR"/>
              </w:rPr>
              <w:t xml:space="preserve">La mise en œuvre de ce projet sera assurée par le MSP et ses partenaires à travers la commission logistique sous la responsabilité du CCIA-stratégique. Afin que tous les acteurs soient au même niveau d’information, il sera institué un système de rapportage </w:t>
            </w:r>
            <w:r w:rsidR="005A2B93">
              <w:rPr>
                <w:rFonts w:ascii="Arial Narrow" w:hAnsi="Arial Narrow" w:cs="Arial"/>
                <w:szCs w:val="22"/>
                <w:lang w:val="fr-FR"/>
              </w:rPr>
              <w:t xml:space="preserve">mensuel </w:t>
            </w:r>
            <w:r w:rsidRPr="004109BA">
              <w:rPr>
                <w:rFonts w:ascii="Arial Narrow" w:hAnsi="Arial Narrow" w:cs="Arial"/>
                <w:szCs w:val="22"/>
                <w:lang w:val="fr-FR"/>
              </w:rPr>
              <w:t xml:space="preserve">qui permettra de suivre l’évolution des activités sur le terrain. Le PEV à  travers la commission logistique sera chargé d’élaborer les différents rapports d’étape. </w:t>
            </w:r>
          </w:p>
          <w:p w:rsidR="0044791C" w:rsidRPr="004109BA" w:rsidRDefault="0044791C" w:rsidP="0044791C">
            <w:pPr>
              <w:pStyle w:val="CEPATabletext"/>
              <w:jc w:val="both"/>
              <w:rPr>
                <w:rFonts w:ascii="Arial Narrow" w:hAnsi="Arial Narrow" w:cs="Arial"/>
                <w:szCs w:val="22"/>
                <w:lang w:val="fr-FR"/>
              </w:rPr>
            </w:pPr>
            <w:r w:rsidRPr="004109BA">
              <w:rPr>
                <w:rFonts w:ascii="Arial Narrow" w:hAnsi="Arial Narrow" w:cs="Arial"/>
                <w:szCs w:val="22"/>
                <w:lang w:val="fr-FR"/>
              </w:rPr>
              <w:t xml:space="preserve">Les rapports de suivis sur les aspects techniques du projet seront élaborés et partagés avec toutes les parties impliquées sur une base mensuelle. Ces rapports seront d’abord présentés et discutés en réunion de la commission logistique avant leur approbation par le CCIA-stratégique. </w:t>
            </w:r>
          </w:p>
          <w:p w:rsidR="0044791C" w:rsidRPr="00E32723" w:rsidRDefault="0044791C" w:rsidP="0044791C">
            <w:pPr>
              <w:pStyle w:val="ColorfulList-Accent13"/>
              <w:spacing w:before="60" w:after="60" w:line="276" w:lineRule="auto"/>
              <w:ind w:left="644"/>
              <w:rPr>
                <w:rFonts w:cs="Arial"/>
                <w:i/>
                <w:color w:val="0070C0"/>
                <w:lang w:val="fr-FR"/>
              </w:rPr>
            </w:pPr>
          </w:p>
          <w:p w:rsidR="008E67AA" w:rsidRDefault="008E67AA" w:rsidP="00F72F09">
            <w:pPr>
              <w:pStyle w:val="ColorfulList-Accent13"/>
              <w:numPr>
                <w:ilvl w:val="0"/>
                <w:numId w:val="16"/>
              </w:numPr>
              <w:spacing w:before="60" w:after="60" w:line="276" w:lineRule="auto"/>
              <w:rPr>
                <w:rFonts w:cs="Arial"/>
                <w:i/>
                <w:color w:val="0070C0"/>
                <w:lang w:val="fr-FR"/>
              </w:rPr>
            </w:pPr>
            <w:r w:rsidRPr="00E32723">
              <w:rPr>
                <w:rFonts w:cs="Arial"/>
                <w:i/>
                <w:color w:val="0070C0"/>
                <w:lang w:val="fr-FR"/>
              </w:rPr>
              <w:t xml:space="preserve">Comment le pays se </w:t>
            </w:r>
            <w:r w:rsidR="002F7A9A" w:rsidRPr="00E32723">
              <w:rPr>
                <w:rFonts w:cs="Arial"/>
                <w:i/>
                <w:color w:val="0070C0"/>
                <w:lang w:val="fr-FR"/>
              </w:rPr>
              <w:t>débarras sera-t-il</w:t>
            </w:r>
            <w:r w:rsidRPr="00E32723">
              <w:rPr>
                <w:rFonts w:cs="Arial"/>
                <w:i/>
                <w:color w:val="0070C0"/>
                <w:lang w:val="fr-FR"/>
              </w:rPr>
              <w:t xml:space="preserve"> des équipements obsolètes et irréparables remplacés par l</w:t>
            </w:r>
            <w:r w:rsidR="003962CF" w:rsidRPr="00E32723">
              <w:rPr>
                <w:rFonts w:cs="Arial"/>
                <w:i/>
                <w:color w:val="0070C0"/>
                <w:lang w:val="fr-FR"/>
              </w:rPr>
              <w:t xml:space="preserve">es </w:t>
            </w:r>
            <w:r w:rsidRPr="00E32723">
              <w:rPr>
                <w:rFonts w:cs="Arial"/>
                <w:i/>
                <w:color w:val="0070C0"/>
                <w:lang w:val="fr-FR"/>
              </w:rPr>
              <w:t>équipement</w:t>
            </w:r>
            <w:r w:rsidR="003962CF" w:rsidRPr="00E32723">
              <w:rPr>
                <w:rFonts w:cs="Arial"/>
                <w:i/>
                <w:color w:val="0070C0"/>
                <w:lang w:val="fr-FR"/>
              </w:rPr>
              <w:t>s</w:t>
            </w:r>
            <w:r w:rsidRPr="00E32723">
              <w:rPr>
                <w:rFonts w:cs="Arial"/>
                <w:i/>
                <w:color w:val="0070C0"/>
                <w:lang w:val="fr-FR"/>
              </w:rPr>
              <w:t xml:space="preserve"> de la plateforme d'optimisation de l'ECF</w:t>
            </w:r>
            <w:r w:rsidR="003962CF" w:rsidRPr="00E32723">
              <w:rPr>
                <w:rFonts w:cs="Arial"/>
                <w:i/>
                <w:color w:val="0070C0"/>
                <w:lang w:val="fr-FR"/>
              </w:rPr>
              <w:t> </w:t>
            </w:r>
            <w:r w:rsidRPr="00E32723">
              <w:rPr>
                <w:rFonts w:cs="Arial"/>
                <w:i/>
                <w:color w:val="0070C0"/>
                <w:lang w:val="fr-FR"/>
              </w:rPr>
              <w:t xml:space="preserve">? </w:t>
            </w:r>
          </w:p>
          <w:p w:rsidR="002F7A9A" w:rsidRDefault="002F7A9A" w:rsidP="002F7A9A">
            <w:pPr>
              <w:pStyle w:val="ColorfulList-Accent13"/>
              <w:spacing w:before="60" w:after="60" w:line="276" w:lineRule="auto"/>
              <w:ind w:left="360"/>
              <w:rPr>
                <w:rFonts w:cs="Arial"/>
                <w:i/>
                <w:color w:val="0070C0"/>
                <w:lang w:val="fr-FR"/>
              </w:rPr>
            </w:pPr>
          </w:p>
          <w:p w:rsidR="0020383D" w:rsidRPr="00743720" w:rsidRDefault="0020383D" w:rsidP="00FF21A6">
            <w:pPr>
              <w:pStyle w:val="ColorfulList-Accent13"/>
              <w:spacing w:before="60" w:after="60" w:line="276" w:lineRule="auto"/>
              <w:ind w:left="0"/>
              <w:jc w:val="both"/>
              <w:rPr>
                <w:rFonts w:cs="Arial"/>
                <w:color w:val="0070C0"/>
                <w:lang w:val="fr-FR"/>
              </w:rPr>
            </w:pPr>
            <w:r w:rsidRPr="004109BA">
              <w:rPr>
                <w:rFonts w:ascii="Arial Narrow" w:hAnsi="Arial Narrow" w:cs="Arial"/>
                <w:szCs w:val="22"/>
                <w:lang w:val="fr-FR"/>
              </w:rPr>
              <w:t>L’inventaire</w:t>
            </w:r>
            <w:r w:rsidR="00CA6881" w:rsidRPr="004109BA">
              <w:rPr>
                <w:rFonts w:ascii="Arial Narrow" w:hAnsi="Arial Narrow" w:cs="Arial"/>
                <w:szCs w:val="22"/>
                <w:lang w:val="fr-FR"/>
              </w:rPr>
              <w:t xml:space="preserve"> des équipements de la CDF,</w:t>
            </w:r>
            <w:r w:rsidRPr="004109BA">
              <w:rPr>
                <w:rFonts w:ascii="Arial Narrow" w:hAnsi="Arial Narrow" w:cs="Arial"/>
                <w:szCs w:val="22"/>
                <w:lang w:val="fr-FR"/>
              </w:rPr>
              <w:t xml:space="preserve"> donne le détail des équipements hors usage. Il est prévu dans ce projet du CCEOP le remplacement progressif de tous les réfrigérateurs à absorption par des réfrigérateurs solaires </w:t>
            </w:r>
            <w:r w:rsidR="00750CA2" w:rsidRPr="004109BA">
              <w:rPr>
                <w:rFonts w:ascii="Arial Narrow" w:hAnsi="Arial Narrow" w:cs="Arial"/>
                <w:szCs w:val="22"/>
                <w:lang w:val="fr-FR"/>
              </w:rPr>
              <w:t>sans batterie</w:t>
            </w:r>
            <w:r w:rsidR="00FF21A6">
              <w:rPr>
                <w:rFonts w:ascii="Arial Narrow" w:hAnsi="Arial Narrow" w:cs="Arial"/>
                <w:szCs w:val="22"/>
                <w:lang w:val="fr-FR"/>
              </w:rPr>
              <w:t xml:space="preserve">. </w:t>
            </w:r>
            <w:r w:rsidR="00B90512" w:rsidRPr="004109BA">
              <w:rPr>
                <w:rFonts w:ascii="Arial Narrow" w:hAnsi="Arial Narrow" w:cs="Arial"/>
                <w:szCs w:val="22"/>
                <w:lang w:val="fr-FR"/>
              </w:rPr>
              <w:t xml:space="preserve">Les équipements mis en rebus (réfrigérateurs, congélateurs, glacières, portes vaccins, etc.) qui peuvent être </w:t>
            </w:r>
            <w:r w:rsidRPr="004109BA">
              <w:rPr>
                <w:rFonts w:ascii="Arial Narrow" w:hAnsi="Arial Narrow" w:cs="Arial"/>
                <w:szCs w:val="22"/>
                <w:lang w:val="fr-FR"/>
              </w:rPr>
              <w:t>récupér</w:t>
            </w:r>
            <w:r w:rsidR="00B90512" w:rsidRPr="004109BA">
              <w:rPr>
                <w:rFonts w:ascii="Arial Narrow" w:hAnsi="Arial Narrow" w:cs="Arial"/>
                <w:szCs w:val="22"/>
                <w:lang w:val="fr-FR"/>
              </w:rPr>
              <w:t>er</w:t>
            </w:r>
            <w:r w:rsidRPr="004109BA">
              <w:rPr>
                <w:rFonts w:ascii="Arial Narrow" w:hAnsi="Arial Narrow" w:cs="Arial"/>
                <w:szCs w:val="22"/>
                <w:lang w:val="fr-FR"/>
              </w:rPr>
              <w:t xml:space="preserve"> </w:t>
            </w:r>
            <w:r w:rsidR="00B90512" w:rsidRPr="004109BA">
              <w:rPr>
                <w:rFonts w:ascii="Arial Narrow" w:hAnsi="Arial Narrow" w:cs="Arial"/>
                <w:szCs w:val="22"/>
                <w:lang w:val="fr-FR"/>
              </w:rPr>
              <w:t xml:space="preserve">seront </w:t>
            </w:r>
            <w:r w:rsidRPr="004109BA">
              <w:rPr>
                <w:rFonts w:ascii="Arial Narrow" w:hAnsi="Arial Narrow" w:cs="Arial"/>
                <w:szCs w:val="22"/>
                <w:lang w:val="fr-FR"/>
              </w:rPr>
              <w:t>ven</w:t>
            </w:r>
            <w:r w:rsidR="00B90512" w:rsidRPr="004109BA">
              <w:rPr>
                <w:rFonts w:ascii="Arial Narrow" w:hAnsi="Arial Narrow" w:cs="Arial"/>
                <w:szCs w:val="22"/>
                <w:lang w:val="fr-FR"/>
              </w:rPr>
              <w:t>dus</w:t>
            </w:r>
            <w:r w:rsidRPr="004109BA">
              <w:rPr>
                <w:rFonts w:ascii="Arial Narrow" w:hAnsi="Arial Narrow" w:cs="Arial"/>
                <w:szCs w:val="22"/>
                <w:lang w:val="fr-FR"/>
              </w:rPr>
              <w:t xml:space="preserve"> aux enchères par l</w:t>
            </w:r>
            <w:r w:rsidR="00B90512" w:rsidRPr="004109BA">
              <w:rPr>
                <w:rFonts w:ascii="Arial Narrow" w:hAnsi="Arial Narrow" w:cs="Arial"/>
                <w:szCs w:val="22"/>
                <w:lang w:val="fr-FR"/>
              </w:rPr>
              <w:t xml:space="preserve">e </w:t>
            </w:r>
            <w:r w:rsidRPr="004109BA">
              <w:rPr>
                <w:rFonts w:ascii="Arial Narrow" w:hAnsi="Arial Narrow" w:cs="Arial"/>
                <w:szCs w:val="22"/>
                <w:lang w:val="fr-FR"/>
              </w:rPr>
              <w:t xml:space="preserve">PEV/MSP. </w:t>
            </w:r>
            <w:r w:rsidR="00B90512" w:rsidRPr="004109BA">
              <w:rPr>
                <w:rFonts w:ascii="Arial Narrow" w:hAnsi="Arial Narrow" w:cs="Arial"/>
                <w:szCs w:val="22"/>
                <w:lang w:val="fr-FR"/>
              </w:rPr>
              <w:t xml:space="preserve">En ce qui concerne les équipements obsolètes non récupérables (réfrigérateurs, congélateurs, glacières, portes vaccins, etc.) seront traités selon les normes requises de protection de l’environnement. </w:t>
            </w:r>
          </w:p>
        </w:tc>
      </w:tr>
      <w:tr w:rsidR="008E67AA" w:rsidRPr="00072A9E" w:rsidTr="00EE3A56">
        <w:trPr>
          <w:trHeight w:val="1408"/>
        </w:trPr>
        <w:tc>
          <w:tcPr>
            <w:tcW w:w="878" w:type="pct"/>
            <w:tcBorders>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8E67AA" w:rsidRPr="00E32723" w:rsidRDefault="008E67AA" w:rsidP="008E67AA">
            <w:pPr>
              <w:pStyle w:val="ColorfulList-Accent13"/>
              <w:spacing w:before="60" w:after="60"/>
              <w:ind w:left="0"/>
              <w:rPr>
                <w:rFonts w:cs="Arial"/>
                <w:b/>
                <w:bCs/>
                <w:lang w:val="fr-FR"/>
              </w:rPr>
            </w:pPr>
            <w:r w:rsidRPr="00E32723">
              <w:rPr>
                <w:rFonts w:cs="Arial"/>
                <w:b/>
                <w:bCs/>
                <w:lang w:val="fr-FR"/>
              </w:rPr>
              <w:lastRenderedPageBreak/>
              <w:t>Autres informations sur la mise en œuvre</w:t>
            </w:r>
          </w:p>
          <w:p w:rsidR="008E67AA" w:rsidRPr="00E32723" w:rsidRDefault="008E67AA" w:rsidP="008C50B0">
            <w:pPr>
              <w:pStyle w:val="ColorfulList-Accent13"/>
              <w:spacing w:before="60" w:after="60"/>
              <w:ind w:left="0"/>
              <w:rPr>
                <w:rFonts w:cs="Arial"/>
                <w:b/>
                <w:bCs/>
                <w:lang w:val="fr-FR"/>
              </w:rPr>
            </w:pPr>
          </w:p>
          <w:p w:rsidR="008E67AA" w:rsidRPr="00092A3C" w:rsidRDefault="008E67AA" w:rsidP="008C50B0">
            <w:pPr>
              <w:pStyle w:val="ColorfulList-Accent13"/>
              <w:spacing w:before="60" w:after="60"/>
              <w:ind w:left="0"/>
              <w:rPr>
                <w:rFonts w:cs="Arial"/>
                <w:b/>
                <w:bCs/>
                <w:lang w:val="fr-FR"/>
              </w:rPr>
            </w:pPr>
            <w:r w:rsidRPr="00E32723">
              <w:rPr>
                <w:rFonts w:cs="Arial"/>
                <w:b/>
                <w:bCs/>
                <w:i/>
                <w:u w:val="single"/>
                <w:lang w:val="fr-FR"/>
              </w:rPr>
              <w:t>1 page</w:t>
            </w:r>
          </w:p>
        </w:tc>
        <w:tc>
          <w:tcPr>
            <w:tcW w:w="4122" w:type="pct"/>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rsidR="008E67AA" w:rsidRDefault="008E67AA" w:rsidP="00F72F09">
            <w:pPr>
              <w:pStyle w:val="Bullet1"/>
              <w:widowControl w:val="0"/>
              <w:numPr>
                <w:ilvl w:val="0"/>
                <w:numId w:val="16"/>
              </w:numPr>
              <w:spacing w:before="0" w:after="0"/>
              <w:rPr>
                <w:rFonts w:ascii="Arial" w:hAnsi="Arial" w:cs="Arial"/>
                <w:i/>
                <w:color w:val="0070C0"/>
                <w:sz w:val="20"/>
                <w:szCs w:val="20"/>
                <w:lang w:val="fr-FR"/>
              </w:rPr>
            </w:pPr>
            <w:r w:rsidRPr="00E32723">
              <w:rPr>
                <w:rFonts w:ascii="Arial" w:hAnsi="Arial" w:cs="Arial"/>
                <w:i/>
                <w:color w:val="0070C0"/>
                <w:sz w:val="20"/>
                <w:szCs w:val="20"/>
                <w:lang w:val="fr-FR"/>
              </w:rPr>
              <w:t>Comment le pays facilitera-t-il le rôle du fabricant ou du représentant lors de l'achat, la distribution et l'installation de l'équipement</w:t>
            </w:r>
            <w:r w:rsidR="003962CF" w:rsidRPr="00E32723">
              <w:rPr>
                <w:rFonts w:ascii="Arial" w:hAnsi="Arial" w:cs="Arial"/>
                <w:i/>
                <w:color w:val="0070C0"/>
                <w:sz w:val="20"/>
                <w:szCs w:val="20"/>
                <w:lang w:val="fr-FR"/>
              </w:rPr>
              <w:t> </w:t>
            </w:r>
            <w:r w:rsidRPr="00E32723">
              <w:rPr>
                <w:rFonts w:ascii="Arial" w:hAnsi="Arial" w:cs="Arial"/>
                <w:i/>
                <w:color w:val="0070C0"/>
                <w:sz w:val="20"/>
                <w:szCs w:val="20"/>
                <w:lang w:val="fr-FR"/>
              </w:rPr>
              <w:t xml:space="preserve">? </w:t>
            </w:r>
          </w:p>
          <w:p w:rsidR="00814D72" w:rsidRPr="004109BA" w:rsidRDefault="00814D72" w:rsidP="00814D72">
            <w:pPr>
              <w:pStyle w:val="CEPATabletext"/>
              <w:jc w:val="both"/>
              <w:rPr>
                <w:rFonts w:ascii="Arial Narrow" w:hAnsi="Arial Narrow" w:cs="Arial"/>
                <w:szCs w:val="22"/>
                <w:lang w:val="fr-FR"/>
              </w:rPr>
            </w:pPr>
            <w:r w:rsidRPr="004109BA">
              <w:rPr>
                <w:rFonts w:ascii="Arial Narrow" w:hAnsi="Arial Narrow" w:cs="Arial"/>
                <w:szCs w:val="22"/>
                <w:lang w:val="fr-FR"/>
              </w:rPr>
              <w:t xml:space="preserve">La commission logistique, composée des techniciens du MSP et ceux des principaux partenaires du PEV (UNICEF, OMS, Banque Mondiale, Save The </w:t>
            </w:r>
            <w:proofErr w:type="spellStart"/>
            <w:r w:rsidRPr="004109BA">
              <w:rPr>
                <w:rFonts w:ascii="Arial Narrow" w:hAnsi="Arial Narrow" w:cs="Arial"/>
                <w:szCs w:val="22"/>
                <w:lang w:val="fr-FR"/>
              </w:rPr>
              <w:t>children</w:t>
            </w:r>
            <w:proofErr w:type="spellEnd"/>
            <w:r w:rsidRPr="004109BA">
              <w:rPr>
                <w:rFonts w:ascii="Arial Narrow" w:hAnsi="Arial Narrow" w:cs="Arial"/>
                <w:szCs w:val="22"/>
                <w:lang w:val="fr-FR"/>
              </w:rPr>
              <w:t xml:space="preserve">, BMG, USAID,…) sous la responsabilité du CCIA-stratégique, assurera le rôle de coordination dans la mise en œuvre de ce projet. </w:t>
            </w:r>
          </w:p>
          <w:p w:rsidR="00814D72" w:rsidRPr="004109BA" w:rsidRDefault="00814D72" w:rsidP="00814D72">
            <w:pPr>
              <w:pStyle w:val="CEPATabletext"/>
              <w:jc w:val="both"/>
              <w:rPr>
                <w:rFonts w:ascii="Arial Narrow" w:hAnsi="Arial Narrow" w:cs="Arial"/>
                <w:szCs w:val="22"/>
                <w:lang w:val="fr-FR"/>
              </w:rPr>
            </w:pPr>
            <w:r w:rsidRPr="004109BA">
              <w:rPr>
                <w:rFonts w:ascii="Arial Narrow" w:hAnsi="Arial Narrow" w:cs="Arial"/>
                <w:szCs w:val="22"/>
                <w:lang w:val="fr-FR"/>
              </w:rPr>
              <w:t>Pour la commande et l’achat des équipements, un plan d'achat détaillé a été élaboré. Lors de l’exécution, ce pla</w:t>
            </w:r>
            <w:r w:rsidR="005A2B93">
              <w:rPr>
                <w:rFonts w:ascii="Arial Narrow" w:hAnsi="Arial Narrow" w:cs="Arial"/>
                <w:szCs w:val="22"/>
                <w:lang w:val="fr-FR"/>
              </w:rPr>
              <w:t>n sera examiné régulièrement</w:t>
            </w:r>
            <w:r w:rsidRPr="004109BA">
              <w:rPr>
                <w:rFonts w:ascii="Arial Narrow" w:hAnsi="Arial Narrow" w:cs="Arial"/>
                <w:szCs w:val="22"/>
                <w:lang w:val="fr-FR"/>
              </w:rPr>
              <w:t xml:space="preserve"> sur la base d’un plan prévisionnel établi par la commission logistique.  En RDC, le PEV a toujours bénéficié de l’appui de l’UNICEF pour l’achat de la grande majorité des équipements </w:t>
            </w:r>
            <w:proofErr w:type="spellStart"/>
            <w:r w:rsidRPr="004109BA">
              <w:rPr>
                <w:rFonts w:ascii="Arial Narrow" w:hAnsi="Arial Narrow" w:cs="Arial"/>
                <w:szCs w:val="22"/>
                <w:lang w:val="fr-FR"/>
              </w:rPr>
              <w:t>CdF</w:t>
            </w:r>
            <w:proofErr w:type="spellEnd"/>
            <w:r w:rsidRPr="004109BA">
              <w:rPr>
                <w:rFonts w:ascii="Arial Narrow" w:hAnsi="Arial Narrow" w:cs="Arial"/>
                <w:szCs w:val="22"/>
                <w:lang w:val="fr-FR"/>
              </w:rPr>
              <w:t xml:space="preserve">. De ce fait en se basant sur les expériences antérieures le MSP a décidé de confier à l’UNICEF, le processus d’acquisition,  dès la commande des équipements (afin de bénéficier d’une part d’un meilleur coût d’achat et d’autre part de facilités douanières) à l’installation via le fournisseur (Garantie après, vente). Compte tenu de l’immensité du pays et afin de réduire les délais de livraison et les frais de transport interne, les équipements seront réceptionnés  à travers les 5 portes d’entrée habituelles (Matadi/Kinshasa, Lubumbashi, Goma, Bukavu et Bunia) et qui seront ensuite dispatchés dans les provinces selon le plan déploiement préétabli. </w:t>
            </w:r>
          </w:p>
          <w:p w:rsidR="00814D72" w:rsidRPr="004109BA" w:rsidRDefault="00814D72" w:rsidP="00814D72">
            <w:pPr>
              <w:pStyle w:val="CEPATabletext"/>
              <w:jc w:val="both"/>
              <w:rPr>
                <w:rFonts w:ascii="Arial Narrow" w:hAnsi="Arial Narrow" w:cs="Arial"/>
                <w:szCs w:val="22"/>
                <w:lang w:val="fr-FR"/>
              </w:rPr>
            </w:pPr>
            <w:r w:rsidRPr="004109BA">
              <w:rPr>
                <w:rFonts w:ascii="Arial Narrow" w:hAnsi="Arial Narrow" w:cs="Arial"/>
                <w:szCs w:val="22"/>
                <w:lang w:val="fr-FR"/>
              </w:rPr>
              <w:t>Un plan et un chronogramme détaillé, pour la planification de l’achat, du transport maritime, la réception, de la distribution à l’intérieur du pays et de l’installation des équipements sur le terrain, a été élaboré po</w:t>
            </w:r>
            <w:r w:rsidR="00EE3A56">
              <w:rPr>
                <w:rFonts w:ascii="Arial Narrow" w:hAnsi="Arial Narrow" w:cs="Arial"/>
                <w:szCs w:val="22"/>
                <w:lang w:val="fr-FR"/>
              </w:rPr>
              <w:t xml:space="preserve">ur la mise en œuvre du projet. </w:t>
            </w:r>
            <w:r w:rsidRPr="004109BA">
              <w:rPr>
                <w:rFonts w:ascii="Arial Narrow" w:hAnsi="Arial Narrow" w:cs="Arial"/>
                <w:szCs w:val="22"/>
                <w:lang w:val="fr-FR"/>
              </w:rPr>
              <w:t>Les équipements seront acquis à travers l’UNICEF qui assurera le processus de négociation et de contractualisation avec le fabriquant. Il assurera également la commande, la facilitation du transport, du dédouanement et de l’entreposage temporaire au niveau des 5 por</w:t>
            </w:r>
            <w:r w:rsidR="00FF51B4">
              <w:rPr>
                <w:rFonts w:ascii="Arial Narrow" w:hAnsi="Arial Narrow" w:cs="Arial"/>
                <w:szCs w:val="22"/>
                <w:lang w:val="fr-FR"/>
              </w:rPr>
              <w:t xml:space="preserve">tes d’entrée et aussi d’assurer. </w:t>
            </w:r>
            <w:r w:rsidRPr="004109BA">
              <w:rPr>
                <w:rFonts w:ascii="Arial Narrow" w:hAnsi="Arial Narrow" w:cs="Arial"/>
                <w:szCs w:val="22"/>
                <w:lang w:val="fr-FR"/>
              </w:rPr>
              <w:t xml:space="preserve">En plus l’UNICEF apportera son appui technique sur le suivie et la coordination des activités. </w:t>
            </w:r>
          </w:p>
          <w:p w:rsidR="00814D72" w:rsidRPr="004109BA" w:rsidRDefault="00814D72" w:rsidP="00814D72">
            <w:pPr>
              <w:pStyle w:val="CEPATabletext"/>
              <w:jc w:val="both"/>
              <w:rPr>
                <w:rFonts w:ascii="Arial Narrow" w:hAnsi="Arial Narrow" w:cs="Arial"/>
                <w:szCs w:val="22"/>
                <w:lang w:val="fr-FR"/>
              </w:rPr>
            </w:pPr>
            <w:r w:rsidRPr="004109BA">
              <w:rPr>
                <w:rFonts w:ascii="Arial Narrow" w:hAnsi="Arial Narrow" w:cs="Arial"/>
                <w:szCs w:val="22"/>
                <w:lang w:val="fr-FR"/>
              </w:rPr>
              <w:t>Le fabriquant qui a une grande expérience et une grande connaissance du pays, aura la responsabilité de l’installation des équipements afin qu’on puisse bénéficier de la garantie après-vente, la formation des utilisateurs et des techniciens du MSP. Le fabriquant va bénéficier de l’existence des ressources humaines qualifiées dans le pays pour l’installation des réfrigérateurs solaires. Le fabriquant interviendra sur le terrain à travers son contractant (</w:t>
            </w:r>
            <w:r w:rsidRPr="004109BA">
              <w:rPr>
                <w:rFonts w:ascii="Arial Narrow" w:hAnsi="Arial Narrow" w:cs="Arial"/>
                <w:i/>
                <w:szCs w:val="22"/>
                <w:u w:val="single"/>
                <w:lang w:val="fr-FR"/>
              </w:rPr>
              <w:t>SODETAP)</w:t>
            </w:r>
            <w:r w:rsidRPr="004109BA">
              <w:rPr>
                <w:rFonts w:ascii="Arial Narrow" w:hAnsi="Arial Narrow" w:cs="Arial"/>
                <w:szCs w:val="22"/>
                <w:lang w:val="fr-FR"/>
              </w:rPr>
              <w:t xml:space="preserve">,  société privée, spécialisée dans la </w:t>
            </w:r>
            <w:proofErr w:type="spellStart"/>
            <w:r w:rsidRPr="004109BA">
              <w:rPr>
                <w:rFonts w:ascii="Arial Narrow" w:hAnsi="Arial Narrow" w:cs="Arial"/>
                <w:szCs w:val="22"/>
                <w:lang w:val="fr-FR"/>
              </w:rPr>
              <w:t>CdF</w:t>
            </w:r>
            <w:proofErr w:type="spellEnd"/>
            <w:r w:rsidRPr="004109BA">
              <w:rPr>
                <w:rFonts w:ascii="Arial Narrow" w:hAnsi="Arial Narrow" w:cs="Arial"/>
                <w:szCs w:val="22"/>
                <w:lang w:val="fr-FR"/>
              </w:rPr>
              <w:t xml:space="preserve">, ayant une grande expérience, en RDC et dans d’autres pays d’Afrique. Elle pourrait être été retenue par le fabriquant pour assurer l’installation et la formation sur le terrain. Il est important </w:t>
            </w:r>
            <w:r w:rsidR="00FF51B4">
              <w:rPr>
                <w:rFonts w:ascii="Arial Narrow" w:hAnsi="Arial Narrow" w:cs="Arial"/>
                <w:szCs w:val="22"/>
                <w:lang w:val="fr-FR"/>
              </w:rPr>
              <w:t xml:space="preserve">de souligner </w:t>
            </w:r>
            <w:r w:rsidRPr="004109BA">
              <w:rPr>
                <w:rFonts w:ascii="Arial Narrow" w:hAnsi="Arial Narrow" w:cs="Arial"/>
                <w:szCs w:val="22"/>
                <w:lang w:val="fr-FR"/>
              </w:rPr>
              <w:t>que le fabriquant à travers son contractant SODETAP assure l’installation de</w:t>
            </w:r>
            <w:r w:rsidR="00FF51B4">
              <w:rPr>
                <w:rFonts w:ascii="Arial Narrow" w:hAnsi="Arial Narrow" w:cs="Arial"/>
                <w:szCs w:val="22"/>
                <w:lang w:val="fr-FR"/>
              </w:rPr>
              <w:t>s</w:t>
            </w:r>
            <w:r w:rsidRPr="004109BA">
              <w:rPr>
                <w:rFonts w:ascii="Arial Narrow" w:hAnsi="Arial Narrow" w:cs="Arial"/>
                <w:szCs w:val="22"/>
                <w:lang w:val="fr-FR"/>
              </w:rPr>
              <w:t xml:space="preserve"> 2522 réfrigérateurs solaires acquis dans le cadre de GAVI/RSS2. Aussi, 80 t</w:t>
            </w:r>
            <w:r w:rsidR="00FF51B4">
              <w:rPr>
                <w:rFonts w:ascii="Arial Narrow" w:hAnsi="Arial Narrow" w:cs="Arial"/>
                <w:szCs w:val="22"/>
                <w:lang w:val="fr-FR"/>
              </w:rPr>
              <w:t xml:space="preserve">echniciens ont été formés par le fabriquant parmi lesquels </w:t>
            </w:r>
            <w:r w:rsidRPr="004109BA">
              <w:rPr>
                <w:rFonts w:ascii="Arial Narrow" w:hAnsi="Arial Narrow" w:cs="Arial"/>
                <w:szCs w:val="22"/>
                <w:lang w:val="fr-FR"/>
              </w:rPr>
              <w:t xml:space="preserve">une vingtaine </w:t>
            </w:r>
            <w:r w:rsidR="00FF51B4">
              <w:rPr>
                <w:rFonts w:ascii="Arial Narrow" w:hAnsi="Arial Narrow" w:cs="Arial"/>
                <w:szCs w:val="22"/>
                <w:lang w:val="fr-FR"/>
              </w:rPr>
              <w:t xml:space="preserve">a été formée </w:t>
            </w:r>
            <w:r w:rsidRPr="004109BA">
              <w:rPr>
                <w:rFonts w:ascii="Arial Narrow" w:hAnsi="Arial Narrow" w:cs="Arial"/>
                <w:szCs w:val="22"/>
                <w:lang w:val="fr-FR"/>
              </w:rPr>
              <w:t>à l’usine de B-</w:t>
            </w:r>
            <w:proofErr w:type="spellStart"/>
            <w:r w:rsidRPr="004109BA">
              <w:rPr>
                <w:rFonts w:ascii="Arial Narrow" w:hAnsi="Arial Narrow" w:cs="Arial"/>
                <w:szCs w:val="22"/>
                <w:lang w:val="fr-FR"/>
              </w:rPr>
              <w:t>Medical</w:t>
            </w:r>
            <w:proofErr w:type="spellEnd"/>
            <w:r w:rsidRPr="004109BA">
              <w:rPr>
                <w:rFonts w:ascii="Arial Narrow" w:hAnsi="Arial Narrow" w:cs="Arial"/>
                <w:szCs w:val="22"/>
                <w:lang w:val="fr-FR"/>
              </w:rPr>
              <w:t>.</w:t>
            </w:r>
            <w:r w:rsidR="003E4EA7">
              <w:rPr>
                <w:rFonts w:ascii="Arial Narrow" w:hAnsi="Arial Narrow" w:cs="Arial"/>
                <w:szCs w:val="22"/>
                <w:lang w:val="fr-FR"/>
              </w:rPr>
              <w:t xml:space="preserve"> L’entreprise SODETAP va déployer simultanément plus d</w:t>
            </w:r>
            <w:r w:rsidR="005A2B93">
              <w:rPr>
                <w:rFonts w:ascii="Arial Narrow" w:hAnsi="Arial Narrow" w:cs="Arial"/>
                <w:szCs w:val="22"/>
                <w:lang w:val="fr-FR"/>
              </w:rPr>
              <w:t>’une centaine d’</w:t>
            </w:r>
            <w:r w:rsidR="003E4EA7">
              <w:rPr>
                <w:rFonts w:ascii="Arial Narrow" w:hAnsi="Arial Narrow" w:cs="Arial"/>
                <w:szCs w:val="22"/>
                <w:lang w:val="fr-FR"/>
              </w:rPr>
              <w:t xml:space="preserve">équipes expérimentées sur le terrain pour l’installation des réfrigérateurs.  </w:t>
            </w:r>
          </w:p>
          <w:p w:rsidR="00814D72" w:rsidRPr="004109BA" w:rsidRDefault="00814D72" w:rsidP="00814D72">
            <w:pPr>
              <w:pStyle w:val="CEPATabletext"/>
              <w:jc w:val="both"/>
              <w:rPr>
                <w:rFonts w:ascii="Arial Narrow" w:hAnsi="Arial Narrow" w:cs="Arial"/>
                <w:szCs w:val="22"/>
                <w:lang w:val="fr-FR"/>
              </w:rPr>
            </w:pPr>
            <w:r w:rsidRPr="004109BA">
              <w:rPr>
                <w:rFonts w:ascii="Arial Narrow" w:hAnsi="Arial Narrow" w:cs="Arial"/>
                <w:szCs w:val="22"/>
                <w:lang w:val="fr-FR"/>
              </w:rPr>
              <w:t>Le transport des équipements à partir des 5 portes d’entrée  vers les sites d’installation sera assuré par le fabriquant qui sera responsable de toutes les activités d’installation. L’installation sera faite sur la base du plan de déploiement élaboré par le MSP. Le déploiement et l’installation des équipements se feront aussi selon le calendrier par porte d’entrée.</w:t>
            </w:r>
            <w:r w:rsidR="00041CC6">
              <w:rPr>
                <w:rFonts w:ascii="Arial Narrow" w:hAnsi="Arial Narrow" w:cs="Arial"/>
                <w:szCs w:val="22"/>
                <w:lang w:val="fr-FR"/>
              </w:rPr>
              <w:t xml:space="preserve"> </w:t>
            </w:r>
            <w:r w:rsidRPr="004109BA">
              <w:rPr>
                <w:rFonts w:ascii="Arial Narrow" w:hAnsi="Arial Narrow" w:cs="Arial"/>
                <w:szCs w:val="22"/>
                <w:lang w:val="fr-FR"/>
              </w:rPr>
              <w:t>En plus des techniciens pour l’installation, des superviseurs centraux du MSP, de l’UNICEF, de l’OMS et d’autres partenaires pourront être déployés sur le terrain pour superviser les travaux d’installation dont la prise en charge sera assurée par le MSP et ses partenaires.</w:t>
            </w:r>
          </w:p>
          <w:p w:rsidR="00814D72" w:rsidRPr="00E32723" w:rsidRDefault="00814D72" w:rsidP="00814D72">
            <w:pPr>
              <w:pStyle w:val="Bullet1"/>
              <w:widowControl w:val="0"/>
              <w:numPr>
                <w:ilvl w:val="0"/>
                <w:numId w:val="0"/>
              </w:numPr>
              <w:spacing w:before="0" w:after="0"/>
              <w:ind w:left="360"/>
              <w:rPr>
                <w:rFonts w:ascii="Arial" w:hAnsi="Arial" w:cs="Arial"/>
                <w:i/>
                <w:color w:val="0070C0"/>
                <w:sz w:val="20"/>
                <w:szCs w:val="20"/>
                <w:lang w:val="fr-FR"/>
              </w:rPr>
            </w:pPr>
          </w:p>
          <w:p w:rsidR="008E67AA" w:rsidRDefault="008E67AA" w:rsidP="00F72F09">
            <w:pPr>
              <w:pStyle w:val="Bullet1"/>
              <w:widowControl w:val="0"/>
              <w:numPr>
                <w:ilvl w:val="0"/>
                <w:numId w:val="16"/>
              </w:numPr>
              <w:spacing w:before="0" w:after="0"/>
              <w:rPr>
                <w:rFonts w:ascii="Arial" w:hAnsi="Arial" w:cs="Arial"/>
                <w:i/>
                <w:color w:val="0070C0"/>
                <w:sz w:val="20"/>
                <w:szCs w:val="20"/>
                <w:lang w:val="fr-FR"/>
              </w:rPr>
            </w:pPr>
            <w:r w:rsidRPr="00E32723">
              <w:rPr>
                <w:rFonts w:ascii="Arial" w:hAnsi="Arial" w:cs="Arial"/>
                <w:i/>
                <w:color w:val="0070C0"/>
                <w:sz w:val="20"/>
                <w:szCs w:val="20"/>
                <w:lang w:val="fr-FR"/>
              </w:rPr>
              <w:t>D'où provient l'investissement conjoint ? L'investissement conjoint du pays est-il garanti</w:t>
            </w:r>
            <w:r w:rsidR="003962CF" w:rsidRPr="00E32723">
              <w:rPr>
                <w:rFonts w:ascii="Arial" w:hAnsi="Arial" w:cs="Arial"/>
                <w:i/>
                <w:color w:val="0070C0"/>
                <w:sz w:val="20"/>
                <w:szCs w:val="20"/>
                <w:lang w:val="fr-FR"/>
              </w:rPr>
              <w:t> </w:t>
            </w:r>
            <w:r w:rsidRPr="00E32723">
              <w:rPr>
                <w:rFonts w:ascii="Arial" w:hAnsi="Arial" w:cs="Arial"/>
                <w:i/>
                <w:color w:val="0070C0"/>
                <w:sz w:val="20"/>
                <w:szCs w:val="20"/>
                <w:lang w:val="fr-FR"/>
              </w:rPr>
              <w:t xml:space="preserve">? </w:t>
            </w:r>
          </w:p>
          <w:p w:rsidR="004A7DD4" w:rsidRDefault="00BC671D" w:rsidP="002C0995">
            <w:pPr>
              <w:pStyle w:val="Bullet1"/>
              <w:widowControl w:val="0"/>
              <w:numPr>
                <w:ilvl w:val="0"/>
                <w:numId w:val="0"/>
              </w:numPr>
              <w:spacing w:before="0" w:after="0"/>
              <w:jc w:val="both"/>
              <w:rPr>
                <w:rFonts w:ascii="Arial Narrow" w:hAnsi="Arial Narrow" w:cs="Arial"/>
                <w:sz w:val="20"/>
                <w:szCs w:val="22"/>
                <w:lang w:val="fr-FR"/>
              </w:rPr>
            </w:pPr>
            <w:r>
              <w:rPr>
                <w:rFonts w:ascii="Arial Narrow" w:hAnsi="Arial Narrow" w:cs="Arial"/>
                <w:sz w:val="20"/>
                <w:szCs w:val="22"/>
                <w:lang w:val="fr-FR"/>
              </w:rPr>
              <w:t xml:space="preserve">Le cout global du projet est estime </w:t>
            </w:r>
            <w:r w:rsidR="00A16F22">
              <w:rPr>
                <w:rFonts w:ascii="Arial Narrow" w:hAnsi="Arial Narrow" w:cs="Arial"/>
                <w:sz w:val="20"/>
                <w:szCs w:val="22"/>
                <w:lang w:val="fr-FR"/>
              </w:rPr>
              <w:t>à</w:t>
            </w:r>
            <w:r>
              <w:rPr>
                <w:rFonts w:ascii="Arial Narrow" w:hAnsi="Arial Narrow" w:cs="Arial"/>
                <w:sz w:val="20"/>
                <w:szCs w:val="22"/>
                <w:lang w:val="fr-FR"/>
              </w:rPr>
              <w:t xml:space="preserve"> </w:t>
            </w:r>
            <w:bookmarkStart w:id="5" w:name="OLE_LINK1"/>
            <w:bookmarkStart w:id="6" w:name="OLE_LINK2"/>
            <w:r w:rsidR="00E56B8E">
              <w:rPr>
                <w:rFonts w:ascii="Arial Narrow" w:hAnsi="Arial Narrow" w:cs="Arial"/>
                <w:sz w:val="20"/>
                <w:szCs w:val="22"/>
                <w:lang w:val="fr-FR"/>
              </w:rPr>
              <w:t xml:space="preserve">32 577 </w:t>
            </w:r>
            <w:r w:rsidR="00E56B8E" w:rsidRPr="00E56B8E">
              <w:rPr>
                <w:rFonts w:ascii="Arial Narrow" w:hAnsi="Arial Narrow" w:cs="Arial"/>
                <w:sz w:val="20"/>
                <w:szCs w:val="22"/>
                <w:lang w:val="fr-FR"/>
              </w:rPr>
              <w:t>428</w:t>
            </w:r>
            <w:r w:rsidR="00E56B8E">
              <w:rPr>
                <w:rFonts w:ascii="Arial Narrow" w:hAnsi="Arial Narrow" w:cs="Arial"/>
                <w:sz w:val="20"/>
                <w:szCs w:val="22"/>
                <w:lang w:val="fr-FR"/>
              </w:rPr>
              <w:t xml:space="preserve"> </w:t>
            </w:r>
            <w:bookmarkEnd w:id="5"/>
            <w:bookmarkEnd w:id="6"/>
            <w:r>
              <w:rPr>
                <w:rFonts w:ascii="Arial Narrow" w:hAnsi="Arial Narrow" w:cs="Arial"/>
                <w:sz w:val="20"/>
                <w:szCs w:val="22"/>
                <w:lang w:val="fr-FR"/>
              </w:rPr>
              <w:t xml:space="preserve">$US reparti entre GAVI (80%) soit </w:t>
            </w:r>
            <w:r w:rsidR="00E56B8E">
              <w:rPr>
                <w:rFonts w:ascii="Arial Narrow" w:hAnsi="Arial Narrow" w:cs="Arial"/>
                <w:sz w:val="20"/>
                <w:szCs w:val="22"/>
                <w:lang w:val="fr-FR"/>
              </w:rPr>
              <w:t xml:space="preserve">26 061 </w:t>
            </w:r>
            <w:r w:rsidR="00E56B8E" w:rsidRPr="00E56B8E">
              <w:rPr>
                <w:rFonts w:ascii="Arial Narrow" w:hAnsi="Arial Narrow" w:cs="Arial"/>
                <w:sz w:val="20"/>
                <w:szCs w:val="22"/>
                <w:lang w:val="fr-FR"/>
              </w:rPr>
              <w:t>942</w:t>
            </w:r>
            <w:r w:rsidR="00E56B8E">
              <w:rPr>
                <w:rFonts w:ascii="Arial Narrow" w:hAnsi="Arial Narrow" w:cs="Arial"/>
                <w:sz w:val="20"/>
                <w:szCs w:val="22"/>
                <w:lang w:val="fr-FR"/>
              </w:rPr>
              <w:t xml:space="preserve"> </w:t>
            </w:r>
            <w:r>
              <w:rPr>
                <w:rFonts w:ascii="Arial Narrow" w:hAnsi="Arial Narrow" w:cs="Arial"/>
                <w:sz w:val="20"/>
                <w:szCs w:val="22"/>
                <w:lang w:val="fr-FR"/>
              </w:rPr>
              <w:t xml:space="preserve">$US et le co-financement du pays (20%) soit </w:t>
            </w:r>
            <w:r w:rsidR="00E56B8E">
              <w:rPr>
                <w:rFonts w:ascii="Arial Narrow" w:hAnsi="Arial Narrow" w:cs="Arial"/>
                <w:sz w:val="20"/>
                <w:szCs w:val="22"/>
                <w:lang w:val="fr-FR"/>
              </w:rPr>
              <w:t xml:space="preserve">6 515 </w:t>
            </w:r>
            <w:r w:rsidR="00E56B8E" w:rsidRPr="00E56B8E">
              <w:rPr>
                <w:rFonts w:ascii="Arial Narrow" w:hAnsi="Arial Narrow" w:cs="Arial"/>
                <w:sz w:val="20"/>
                <w:szCs w:val="22"/>
                <w:lang w:val="fr-FR"/>
              </w:rPr>
              <w:t>486</w:t>
            </w:r>
            <w:r w:rsidR="00E56B8E">
              <w:rPr>
                <w:rFonts w:ascii="Arial Narrow" w:hAnsi="Arial Narrow" w:cs="Arial"/>
                <w:sz w:val="20"/>
                <w:szCs w:val="22"/>
                <w:lang w:val="fr-FR"/>
              </w:rPr>
              <w:t xml:space="preserve"> </w:t>
            </w:r>
            <w:r>
              <w:rPr>
                <w:rFonts w:ascii="Arial Narrow" w:hAnsi="Arial Narrow" w:cs="Arial"/>
                <w:sz w:val="20"/>
                <w:szCs w:val="22"/>
                <w:lang w:val="fr-FR"/>
              </w:rPr>
              <w:t xml:space="preserve">$US. </w:t>
            </w:r>
            <w:r w:rsidR="004A7DD4" w:rsidRPr="004A7DD4">
              <w:rPr>
                <w:rFonts w:ascii="Arial Narrow" w:hAnsi="Arial Narrow" w:cs="Arial"/>
                <w:sz w:val="20"/>
                <w:szCs w:val="22"/>
                <w:lang w:val="fr-FR"/>
              </w:rPr>
              <w:t>Le</w:t>
            </w:r>
            <w:r>
              <w:rPr>
                <w:rFonts w:ascii="Arial Narrow" w:hAnsi="Arial Narrow" w:cs="Arial"/>
                <w:sz w:val="20"/>
                <w:szCs w:val="22"/>
                <w:lang w:val="fr-FR"/>
              </w:rPr>
              <w:t xml:space="preserve"> </w:t>
            </w:r>
            <w:proofErr w:type="spellStart"/>
            <w:r>
              <w:rPr>
                <w:rFonts w:ascii="Arial Narrow" w:hAnsi="Arial Narrow" w:cs="Arial"/>
                <w:sz w:val="20"/>
                <w:szCs w:val="22"/>
                <w:lang w:val="fr-FR"/>
              </w:rPr>
              <w:t>co</w:t>
            </w:r>
            <w:proofErr w:type="spellEnd"/>
            <w:r>
              <w:rPr>
                <w:rFonts w:ascii="Arial Narrow" w:hAnsi="Arial Narrow" w:cs="Arial"/>
                <w:sz w:val="20"/>
                <w:szCs w:val="22"/>
                <w:lang w:val="fr-FR"/>
              </w:rPr>
              <w:t>-</w:t>
            </w:r>
            <w:r w:rsidR="004A7DD4" w:rsidRPr="004A7DD4">
              <w:rPr>
                <w:rFonts w:ascii="Arial Narrow" w:hAnsi="Arial Narrow" w:cs="Arial"/>
                <w:sz w:val="20"/>
                <w:szCs w:val="22"/>
                <w:lang w:val="fr-FR"/>
              </w:rPr>
              <w:t xml:space="preserve"> financement </w:t>
            </w:r>
            <w:r>
              <w:rPr>
                <w:rFonts w:ascii="Arial Narrow" w:hAnsi="Arial Narrow" w:cs="Arial"/>
                <w:sz w:val="20"/>
                <w:szCs w:val="22"/>
                <w:lang w:val="fr-FR"/>
              </w:rPr>
              <w:t xml:space="preserve">du pays pour </w:t>
            </w:r>
            <w:r w:rsidR="004A7DD4" w:rsidRPr="004A7DD4">
              <w:rPr>
                <w:rFonts w:ascii="Arial Narrow" w:hAnsi="Arial Narrow" w:cs="Arial"/>
                <w:sz w:val="20"/>
                <w:szCs w:val="22"/>
                <w:lang w:val="fr-FR"/>
              </w:rPr>
              <w:t xml:space="preserve"> l’acq</w:t>
            </w:r>
            <w:r>
              <w:rPr>
                <w:rFonts w:ascii="Arial Narrow" w:hAnsi="Arial Narrow" w:cs="Arial"/>
                <w:sz w:val="20"/>
                <w:szCs w:val="22"/>
                <w:lang w:val="fr-FR"/>
              </w:rPr>
              <w:t>uisition et l</w:t>
            </w:r>
            <w:r w:rsidRPr="004A7DD4">
              <w:rPr>
                <w:rFonts w:ascii="Arial Narrow" w:hAnsi="Arial Narrow" w:cs="Arial"/>
                <w:sz w:val="20"/>
                <w:szCs w:val="22"/>
                <w:lang w:val="fr-FR"/>
              </w:rPr>
              <w:t>’installation</w:t>
            </w:r>
            <w:r w:rsidR="004A7DD4" w:rsidRPr="004A7DD4">
              <w:rPr>
                <w:rFonts w:ascii="Arial Narrow" w:hAnsi="Arial Narrow" w:cs="Arial"/>
                <w:sz w:val="20"/>
                <w:szCs w:val="22"/>
                <w:lang w:val="fr-FR"/>
              </w:rPr>
              <w:t xml:space="preserve"> des équipements de la </w:t>
            </w:r>
            <w:proofErr w:type="spellStart"/>
            <w:r w:rsidR="004A7DD4" w:rsidRPr="004A7DD4">
              <w:rPr>
                <w:rFonts w:ascii="Arial Narrow" w:hAnsi="Arial Narrow" w:cs="Arial"/>
                <w:sz w:val="20"/>
                <w:szCs w:val="22"/>
                <w:lang w:val="fr-FR"/>
              </w:rPr>
              <w:t>CdF</w:t>
            </w:r>
            <w:proofErr w:type="spellEnd"/>
            <w:r w:rsidR="004A7DD4" w:rsidRPr="004A7DD4">
              <w:rPr>
                <w:rFonts w:ascii="Arial Narrow" w:hAnsi="Arial Narrow" w:cs="Arial"/>
                <w:sz w:val="20"/>
                <w:szCs w:val="22"/>
                <w:lang w:val="fr-FR"/>
              </w:rPr>
              <w:t xml:space="preserve"> </w:t>
            </w:r>
            <w:r>
              <w:rPr>
                <w:rFonts w:ascii="Arial Narrow" w:hAnsi="Arial Narrow" w:cs="Arial"/>
                <w:sz w:val="20"/>
                <w:szCs w:val="22"/>
                <w:lang w:val="fr-FR"/>
              </w:rPr>
              <w:t>q</w:t>
            </w:r>
            <w:r w:rsidR="004A7DD4" w:rsidRPr="004A7DD4">
              <w:rPr>
                <w:rFonts w:ascii="Arial Narrow" w:hAnsi="Arial Narrow" w:cs="Arial"/>
                <w:sz w:val="20"/>
                <w:szCs w:val="22"/>
                <w:lang w:val="fr-FR"/>
              </w:rPr>
              <w:t>ui seront acquis dans le cadre de ce</w:t>
            </w:r>
            <w:r w:rsidR="00427BFF">
              <w:rPr>
                <w:rFonts w:ascii="Arial Narrow" w:hAnsi="Arial Narrow" w:cs="Arial"/>
                <w:sz w:val="20"/>
                <w:szCs w:val="22"/>
                <w:lang w:val="fr-FR"/>
              </w:rPr>
              <w:t>tte</w:t>
            </w:r>
            <w:r w:rsidR="004A7DD4" w:rsidRPr="004A7DD4">
              <w:rPr>
                <w:rFonts w:ascii="Arial Narrow" w:hAnsi="Arial Narrow" w:cs="Arial"/>
                <w:sz w:val="20"/>
                <w:szCs w:val="22"/>
                <w:lang w:val="fr-FR"/>
              </w:rPr>
              <w:t xml:space="preserve"> </w:t>
            </w:r>
            <w:r w:rsidR="00AB0F90" w:rsidRPr="004A7DD4">
              <w:rPr>
                <w:rFonts w:ascii="Arial Narrow" w:hAnsi="Arial Narrow" w:cs="Arial"/>
                <w:sz w:val="20"/>
                <w:szCs w:val="22"/>
                <w:lang w:val="fr-FR"/>
              </w:rPr>
              <w:t xml:space="preserve">deuxième </w:t>
            </w:r>
            <w:r w:rsidR="00AB0F90">
              <w:rPr>
                <w:rFonts w:ascii="Arial Narrow" w:hAnsi="Arial Narrow" w:cs="Arial"/>
                <w:sz w:val="20"/>
                <w:szCs w:val="22"/>
                <w:lang w:val="fr-FR"/>
              </w:rPr>
              <w:t xml:space="preserve">phase </w:t>
            </w:r>
            <w:r w:rsidR="004A7DD4" w:rsidRPr="004A7DD4">
              <w:rPr>
                <w:rFonts w:ascii="Arial Narrow" w:hAnsi="Arial Narrow" w:cs="Arial"/>
                <w:sz w:val="20"/>
                <w:szCs w:val="22"/>
                <w:lang w:val="fr-FR"/>
              </w:rPr>
              <w:t>CCEOP sera assur</w:t>
            </w:r>
            <w:r w:rsidR="00AB0F90" w:rsidRPr="004A7DD4">
              <w:rPr>
                <w:rFonts w:ascii="Arial Narrow" w:hAnsi="Arial Narrow" w:cs="Arial"/>
                <w:sz w:val="20"/>
                <w:szCs w:val="22"/>
                <w:lang w:val="fr-FR"/>
              </w:rPr>
              <w:t>é</w:t>
            </w:r>
            <w:r w:rsidR="004A7DD4" w:rsidRPr="004A7DD4">
              <w:rPr>
                <w:rFonts w:ascii="Arial Narrow" w:hAnsi="Arial Narrow" w:cs="Arial"/>
                <w:sz w:val="20"/>
                <w:szCs w:val="22"/>
                <w:lang w:val="fr-FR"/>
              </w:rPr>
              <w:t xml:space="preserve"> par le MSP et ses partenaires</w:t>
            </w:r>
            <w:r w:rsidR="00AB0F90">
              <w:rPr>
                <w:rFonts w:ascii="Arial Narrow" w:hAnsi="Arial Narrow" w:cs="Arial"/>
                <w:sz w:val="20"/>
                <w:szCs w:val="22"/>
                <w:lang w:val="fr-FR"/>
              </w:rPr>
              <w:t xml:space="preserve">. </w:t>
            </w:r>
            <w:r>
              <w:rPr>
                <w:rFonts w:ascii="Arial Narrow" w:hAnsi="Arial Narrow" w:cs="Arial"/>
                <w:sz w:val="20"/>
                <w:szCs w:val="22"/>
                <w:lang w:val="fr-FR"/>
              </w:rPr>
              <w:t xml:space="preserve">Le </w:t>
            </w:r>
            <w:proofErr w:type="spellStart"/>
            <w:r>
              <w:rPr>
                <w:rFonts w:ascii="Arial Narrow" w:hAnsi="Arial Narrow" w:cs="Arial"/>
                <w:sz w:val="20"/>
                <w:szCs w:val="22"/>
                <w:lang w:val="fr-FR"/>
              </w:rPr>
              <w:t>proposal</w:t>
            </w:r>
            <w:proofErr w:type="spellEnd"/>
            <w:r>
              <w:rPr>
                <w:rFonts w:ascii="Arial Narrow" w:hAnsi="Arial Narrow" w:cs="Arial"/>
                <w:sz w:val="20"/>
                <w:szCs w:val="22"/>
                <w:lang w:val="fr-FR"/>
              </w:rPr>
              <w:t xml:space="preserve"> a été présenté et approuv</w:t>
            </w:r>
            <w:r w:rsidR="00427BFF">
              <w:rPr>
                <w:rFonts w:ascii="Arial Narrow" w:hAnsi="Arial Narrow" w:cs="Arial"/>
                <w:sz w:val="20"/>
                <w:szCs w:val="22"/>
                <w:lang w:val="fr-FR"/>
              </w:rPr>
              <w:t>é</w:t>
            </w:r>
            <w:r>
              <w:rPr>
                <w:rFonts w:ascii="Arial Narrow" w:hAnsi="Arial Narrow" w:cs="Arial"/>
                <w:sz w:val="20"/>
                <w:szCs w:val="22"/>
                <w:lang w:val="fr-FR"/>
              </w:rPr>
              <w:t xml:space="preserve"> à la réunion du CCIA-stratégique le 02 septembre 2016 en présence </w:t>
            </w:r>
            <w:r w:rsidR="00041CC6">
              <w:rPr>
                <w:rFonts w:ascii="Arial Narrow" w:hAnsi="Arial Narrow" w:cs="Arial"/>
                <w:sz w:val="20"/>
                <w:szCs w:val="22"/>
                <w:lang w:val="fr-FR"/>
              </w:rPr>
              <w:t xml:space="preserve">de tous les partenaires du PEV. </w:t>
            </w:r>
            <w:r>
              <w:rPr>
                <w:rFonts w:ascii="Arial Narrow" w:hAnsi="Arial Narrow" w:cs="Arial"/>
                <w:sz w:val="20"/>
                <w:szCs w:val="22"/>
                <w:lang w:val="fr-FR"/>
              </w:rPr>
              <w:t xml:space="preserve">La </w:t>
            </w:r>
            <w:r w:rsidR="004A7DD4" w:rsidRPr="004A7DD4">
              <w:rPr>
                <w:rFonts w:ascii="Arial Narrow" w:hAnsi="Arial Narrow" w:cs="Arial"/>
                <w:sz w:val="20"/>
                <w:szCs w:val="22"/>
                <w:lang w:val="fr-FR"/>
              </w:rPr>
              <w:t xml:space="preserve">Banque Mondiale </w:t>
            </w:r>
            <w:r>
              <w:rPr>
                <w:rFonts w:ascii="Arial Narrow" w:hAnsi="Arial Narrow" w:cs="Arial"/>
                <w:sz w:val="20"/>
                <w:szCs w:val="22"/>
                <w:lang w:val="fr-FR"/>
              </w:rPr>
              <w:t xml:space="preserve">s’est prononcée pour appuyer </w:t>
            </w:r>
            <w:r w:rsidR="00427BFF">
              <w:rPr>
                <w:rFonts w:ascii="Arial Narrow" w:hAnsi="Arial Narrow" w:cs="Arial"/>
                <w:sz w:val="20"/>
                <w:szCs w:val="22"/>
                <w:lang w:val="fr-FR"/>
              </w:rPr>
              <w:t xml:space="preserve">le pays </w:t>
            </w:r>
            <w:r>
              <w:rPr>
                <w:rFonts w:ascii="Arial Narrow" w:hAnsi="Arial Narrow" w:cs="Arial"/>
                <w:sz w:val="20"/>
                <w:szCs w:val="22"/>
                <w:lang w:val="fr-FR"/>
              </w:rPr>
              <w:t xml:space="preserve">dans le </w:t>
            </w:r>
            <w:r w:rsidR="004A7DD4" w:rsidRPr="004A7DD4">
              <w:rPr>
                <w:rFonts w:ascii="Arial Narrow" w:hAnsi="Arial Narrow" w:cs="Arial"/>
                <w:sz w:val="20"/>
                <w:szCs w:val="22"/>
                <w:lang w:val="fr-FR"/>
              </w:rPr>
              <w:t xml:space="preserve">paiement </w:t>
            </w:r>
            <w:r>
              <w:rPr>
                <w:rFonts w:ascii="Arial Narrow" w:hAnsi="Arial Narrow" w:cs="Arial"/>
                <w:sz w:val="20"/>
                <w:szCs w:val="22"/>
                <w:lang w:val="fr-FR"/>
              </w:rPr>
              <w:t xml:space="preserve">de la contrepartie du pays à hauteur de  6 280 000 $US </w:t>
            </w:r>
            <w:r w:rsidR="009B3777">
              <w:rPr>
                <w:rFonts w:ascii="Arial Narrow" w:hAnsi="Arial Narrow" w:cs="Arial"/>
                <w:sz w:val="20"/>
                <w:szCs w:val="22"/>
                <w:lang w:val="fr-FR"/>
              </w:rPr>
              <w:t xml:space="preserve"> et le projet de l’USAID (</w:t>
            </w:r>
            <w:proofErr w:type="gramStart"/>
            <w:r>
              <w:rPr>
                <w:rFonts w:ascii="Arial Narrow" w:hAnsi="Arial Narrow" w:cs="Arial"/>
                <w:sz w:val="20"/>
                <w:szCs w:val="22"/>
                <w:lang w:val="fr-FR"/>
              </w:rPr>
              <w:t>PROSANI )</w:t>
            </w:r>
            <w:proofErr w:type="gramEnd"/>
            <w:r>
              <w:rPr>
                <w:rFonts w:ascii="Arial Narrow" w:hAnsi="Arial Narrow" w:cs="Arial"/>
                <w:sz w:val="20"/>
                <w:szCs w:val="22"/>
                <w:lang w:val="fr-FR"/>
              </w:rPr>
              <w:t xml:space="preserve"> pour un m</w:t>
            </w:r>
            <w:r w:rsidR="005E589D">
              <w:rPr>
                <w:rFonts w:ascii="Arial Narrow" w:hAnsi="Arial Narrow" w:cs="Arial"/>
                <w:sz w:val="20"/>
                <w:szCs w:val="22"/>
                <w:lang w:val="fr-FR"/>
              </w:rPr>
              <w:t>ontant de 235 500 $US</w:t>
            </w:r>
            <w:r w:rsidR="009B3777">
              <w:rPr>
                <w:rFonts w:ascii="Arial Narrow" w:hAnsi="Arial Narrow" w:cs="Arial"/>
                <w:sz w:val="20"/>
                <w:szCs w:val="22"/>
                <w:lang w:val="fr-FR"/>
              </w:rPr>
              <w:t xml:space="preserve"> (30 réfrigérateurs)</w:t>
            </w:r>
            <w:r w:rsidR="00E56B8E">
              <w:rPr>
                <w:rFonts w:ascii="Arial Narrow" w:hAnsi="Arial Narrow" w:cs="Arial"/>
                <w:sz w:val="20"/>
                <w:szCs w:val="22"/>
                <w:lang w:val="fr-FR"/>
              </w:rPr>
              <w:t>.</w:t>
            </w:r>
            <w:r w:rsidR="009B3777">
              <w:rPr>
                <w:rFonts w:ascii="Arial Narrow" w:hAnsi="Arial Narrow" w:cs="Arial"/>
                <w:sz w:val="20"/>
                <w:szCs w:val="22"/>
                <w:lang w:val="fr-FR"/>
              </w:rPr>
              <w:t xml:space="preserve"> </w:t>
            </w:r>
            <w:r>
              <w:rPr>
                <w:rFonts w:ascii="Arial Narrow" w:hAnsi="Arial Narrow" w:cs="Arial"/>
                <w:sz w:val="20"/>
                <w:szCs w:val="22"/>
                <w:lang w:val="fr-FR"/>
              </w:rPr>
              <w:t xml:space="preserve">Le montant </w:t>
            </w:r>
            <w:r w:rsidR="003E4EA7">
              <w:rPr>
                <w:rFonts w:ascii="Arial Narrow" w:hAnsi="Arial Narrow" w:cs="Arial"/>
                <w:sz w:val="20"/>
                <w:szCs w:val="22"/>
                <w:lang w:val="fr-FR"/>
              </w:rPr>
              <w:t xml:space="preserve">du co-financement localement </w:t>
            </w:r>
            <w:r>
              <w:rPr>
                <w:rFonts w:ascii="Arial Narrow" w:hAnsi="Arial Narrow" w:cs="Arial"/>
                <w:sz w:val="20"/>
                <w:szCs w:val="22"/>
                <w:lang w:val="fr-FR"/>
              </w:rPr>
              <w:t>mobilis</w:t>
            </w:r>
            <w:r w:rsidR="003E4EA7">
              <w:rPr>
                <w:rFonts w:ascii="Arial Narrow" w:hAnsi="Arial Narrow" w:cs="Arial"/>
                <w:sz w:val="20"/>
                <w:szCs w:val="22"/>
                <w:lang w:val="fr-FR"/>
              </w:rPr>
              <w:t>é</w:t>
            </w:r>
            <w:r w:rsidR="00A16F22">
              <w:rPr>
                <w:rFonts w:ascii="Arial Narrow" w:hAnsi="Arial Narrow" w:cs="Arial"/>
                <w:sz w:val="20"/>
                <w:szCs w:val="22"/>
                <w:lang w:val="fr-FR"/>
              </w:rPr>
              <w:t xml:space="preserve"> </w:t>
            </w:r>
            <w:r>
              <w:rPr>
                <w:rFonts w:ascii="Arial Narrow" w:hAnsi="Arial Narrow" w:cs="Arial"/>
                <w:sz w:val="20"/>
                <w:szCs w:val="22"/>
                <w:lang w:val="fr-FR"/>
              </w:rPr>
              <w:t xml:space="preserve">s’élève </w:t>
            </w:r>
            <w:r w:rsidR="007E2281">
              <w:rPr>
                <w:rFonts w:ascii="Arial Narrow" w:hAnsi="Arial Narrow" w:cs="Arial"/>
                <w:sz w:val="20"/>
                <w:szCs w:val="22"/>
                <w:lang w:val="fr-FR"/>
              </w:rPr>
              <w:t>à</w:t>
            </w:r>
            <w:r>
              <w:rPr>
                <w:rFonts w:ascii="Arial Narrow" w:hAnsi="Arial Narrow" w:cs="Arial"/>
                <w:sz w:val="20"/>
                <w:szCs w:val="22"/>
                <w:lang w:val="fr-FR"/>
              </w:rPr>
              <w:t xml:space="preserve"> </w:t>
            </w:r>
            <w:bookmarkStart w:id="7" w:name="OLE_LINK5"/>
            <w:r w:rsidR="003E4EA7">
              <w:rPr>
                <w:rFonts w:ascii="Arial Narrow" w:hAnsi="Arial Narrow" w:cs="Arial"/>
                <w:sz w:val="20"/>
                <w:szCs w:val="22"/>
                <w:lang w:val="fr-FR"/>
              </w:rPr>
              <w:t xml:space="preserve"> </w:t>
            </w:r>
            <w:r w:rsidRPr="00BC671D">
              <w:rPr>
                <w:rFonts w:ascii="Arial Narrow" w:hAnsi="Arial Narrow" w:cs="Arial"/>
                <w:sz w:val="20"/>
                <w:szCs w:val="22"/>
                <w:lang w:val="fr-FR"/>
              </w:rPr>
              <w:t>6 515 500</w:t>
            </w:r>
            <w:r>
              <w:rPr>
                <w:rFonts w:ascii="Arial Narrow" w:hAnsi="Arial Narrow" w:cs="Arial"/>
                <w:sz w:val="20"/>
                <w:szCs w:val="22"/>
                <w:lang w:val="fr-FR"/>
              </w:rPr>
              <w:t xml:space="preserve"> </w:t>
            </w:r>
            <w:bookmarkEnd w:id="7"/>
            <w:r>
              <w:rPr>
                <w:rFonts w:ascii="Arial Narrow" w:hAnsi="Arial Narrow" w:cs="Arial"/>
                <w:sz w:val="20"/>
                <w:szCs w:val="22"/>
                <w:lang w:val="fr-FR"/>
              </w:rPr>
              <w:t xml:space="preserve">$US. </w:t>
            </w:r>
          </w:p>
          <w:tbl>
            <w:tblPr>
              <w:tblStyle w:val="Grilledutableau"/>
              <w:tblW w:w="0" w:type="auto"/>
              <w:tblInd w:w="540" w:type="dxa"/>
              <w:tblLayout w:type="fixed"/>
              <w:tblLook w:val="04A0" w:firstRow="1" w:lastRow="0" w:firstColumn="1" w:lastColumn="0" w:noHBand="0" w:noVBand="1"/>
            </w:tblPr>
            <w:tblGrid>
              <w:gridCol w:w="1037"/>
              <w:gridCol w:w="3590"/>
              <w:gridCol w:w="2865"/>
            </w:tblGrid>
            <w:tr w:rsidR="003172F8" w:rsidRPr="00072A9E" w:rsidTr="00EE3A56">
              <w:trPr>
                <w:cnfStyle w:val="100000000000" w:firstRow="1" w:lastRow="0" w:firstColumn="0" w:lastColumn="0" w:oddVBand="0" w:evenVBand="0" w:oddHBand="0" w:evenHBand="0" w:firstRowFirstColumn="0" w:firstRowLastColumn="0" w:lastRowFirstColumn="0" w:lastRowLastColumn="0"/>
              </w:trPr>
              <w:tc>
                <w:tcPr>
                  <w:tcW w:w="1037" w:type="dxa"/>
                </w:tcPr>
                <w:p w:rsidR="003172F8" w:rsidRPr="00B36C1D" w:rsidRDefault="003172F8" w:rsidP="003172F8">
                  <w:pPr>
                    <w:pStyle w:val="Paragraphedeliste"/>
                    <w:jc w:val="center"/>
                    <w:rPr>
                      <w:rFonts w:ascii="Arial Narrow" w:hAnsi="Arial Narrow"/>
                      <w:color w:val="FFFFFF" w:themeColor="background1"/>
                      <w:sz w:val="20"/>
                      <w:lang w:val="fr-FR"/>
                    </w:rPr>
                  </w:pPr>
                  <w:r w:rsidRPr="00B36C1D">
                    <w:rPr>
                      <w:rFonts w:ascii="Arial Narrow" w:hAnsi="Arial Narrow"/>
                      <w:color w:val="FFFFFF" w:themeColor="background1"/>
                      <w:sz w:val="20"/>
                      <w:lang w:val="fr-FR"/>
                    </w:rPr>
                    <w:t>#</w:t>
                  </w:r>
                </w:p>
              </w:tc>
              <w:tc>
                <w:tcPr>
                  <w:tcW w:w="3590" w:type="dxa"/>
                </w:tcPr>
                <w:p w:rsidR="003172F8" w:rsidRPr="00B36C1D" w:rsidRDefault="003172F8" w:rsidP="003172F8">
                  <w:pPr>
                    <w:pStyle w:val="Paragraphedeliste"/>
                    <w:jc w:val="center"/>
                    <w:rPr>
                      <w:rFonts w:ascii="Arial Narrow" w:hAnsi="Arial Narrow"/>
                      <w:color w:val="FFFFFF" w:themeColor="background1"/>
                      <w:lang w:val="fr-FR"/>
                    </w:rPr>
                  </w:pPr>
                  <w:r w:rsidRPr="00B36C1D">
                    <w:rPr>
                      <w:rFonts w:ascii="Arial Narrow" w:hAnsi="Arial Narrow"/>
                      <w:color w:val="FFFFFF" w:themeColor="background1"/>
                      <w:lang w:val="fr-FR"/>
                    </w:rPr>
                    <w:t>Sources de financement</w:t>
                  </w:r>
                </w:p>
              </w:tc>
              <w:tc>
                <w:tcPr>
                  <w:tcW w:w="2865" w:type="dxa"/>
                </w:tcPr>
                <w:p w:rsidR="003172F8" w:rsidRPr="00B36C1D" w:rsidRDefault="003172F8" w:rsidP="00A16F22">
                  <w:pPr>
                    <w:pStyle w:val="Paragraphedeliste"/>
                    <w:jc w:val="center"/>
                    <w:rPr>
                      <w:rFonts w:ascii="Arial Narrow" w:hAnsi="Arial Narrow"/>
                      <w:color w:val="FFFFFF" w:themeColor="background1"/>
                      <w:lang w:val="fr-FR"/>
                    </w:rPr>
                  </w:pPr>
                  <w:r w:rsidRPr="00B36C1D">
                    <w:rPr>
                      <w:rFonts w:ascii="Arial Narrow" w:hAnsi="Arial Narrow"/>
                      <w:color w:val="FFFFFF" w:themeColor="background1"/>
                      <w:lang w:val="fr-FR"/>
                    </w:rPr>
                    <w:t>Montants $US</w:t>
                  </w:r>
                </w:p>
              </w:tc>
            </w:tr>
            <w:tr w:rsidR="003172F8" w:rsidRPr="00072A9E" w:rsidTr="00EE3A56">
              <w:tc>
                <w:tcPr>
                  <w:tcW w:w="1037" w:type="dxa"/>
                  <w:vAlign w:val="center"/>
                </w:tcPr>
                <w:p w:rsidR="003172F8" w:rsidRPr="00B36C1D" w:rsidRDefault="003172F8" w:rsidP="003172F8">
                  <w:pPr>
                    <w:pStyle w:val="Paragraphedeliste"/>
                    <w:jc w:val="center"/>
                    <w:rPr>
                      <w:rFonts w:ascii="Arial Narrow" w:hAnsi="Arial Narrow"/>
                      <w:color w:val="auto"/>
                      <w:lang w:val="fr-FR"/>
                    </w:rPr>
                  </w:pPr>
                  <w:r w:rsidRPr="00B36C1D">
                    <w:rPr>
                      <w:rFonts w:ascii="Arial Narrow" w:hAnsi="Arial Narrow"/>
                      <w:color w:val="auto"/>
                      <w:lang w:val="fr-FR"/>
                    </w:rPr>
                    <w:t>1</w:t>
                  </w:r>
                </w:p>
              </w:tc>
              <w:tc>
                <w:tcPr>
                  <w:tcW w:w="3590" w:type="dxa"/>
                  <w:vAlign w:val="center"/>
                </w:tcPr>
                <w:p w:rsidR="003172F8" w:rsidRPr="00B36C1D" w:rsidRDefault="003172F8" w:rsidP="003172F8">
                  <w:pPr>
                    <w:pStyle w:val="Paragraphedeliste"/>
                    <w:rPr>
                      <w:rFonts w:ascii="Arial Narrow" w:hAnsi="Arial Narrow"/>
                      <w:color w:val="auto"/>
                      <w:lang w:val="fr-FR"/>
                    </w:rPr>
                  </w:pPr>
                  <w:r>
                    <w:rPr>
                      <w:rFonts w:ascii="Arial Narrow" w:hAnsi="Arial Narrow"/>
                      <w:color w:val="auto"/>
                      <w:lang w:val="fr-FR"/>
                    </w:rPr>
                    <w:t>Banque Mondiale</w:t>
                  </w:r>
                </w:p>
              </w:tc>
              <w:tc>
                <w:tcPr>
                  <w:tcW w:w="2865" w:type="dxa"/>
                  <w:vAlign w:val="center"/>
                </w:tcPr>
                <w:p w:rsidR="003172F8" w:rsidRPr="00B36C1D" w:rsidRDefault="003172F8" w:rsidP="003172F8">
                  <w:pPr>
                    <w:pStyle w:val="Paragraphedeliste"/>
                    <w:rPr>
                      <w:rFonts w:ascii="Arial Narrow" w:hAnsi="Arial Narrow"/>
                      <w:color w:val="auto"/>
                      <w:lang w:val="fr-FR"/>
                    </w:rPr>
                  </w:pPr>
                  <w:r w:rsidRPr="003172F8">
                    <w:rPr>
                      <w:rFonts w:ascii="Arial Narrow" w:hAnsi="Arial Narrow"/>
                      <w:color w:val="auto"/>
                      <w:lang w:val="fr-FR"/>
                    </w:rPr>
                    <w:t>6 280 000</w:t>
                  </w:r>
                </w:p>
              </w:tc>
            </w:tr>
            <w:tr w:rsidR="003172F8" w:rsidRPr="00072A9E" w:rsidTr="00EE3A56">
              <w:tc>
                <w:tcPr>
                  <w:tcW w:w="1037" w:type="dxa"/>
                  <w:vAlign w:val="center"/>
                </w:tcPr>
                <w:p w:rsidR="003172F8" w:rsidRPr="00B36C1D" w:rsidRDefault="003172F8" w:rsidP="003172F8">
                  <w:pPr>
                    <w:pStyle w:val="Paragraphedeliste"/>
                    <w:jc w:val="center"/>
                    <w:rPr>
                      <w:rFonts w:ascii="Arial Narrow" w:hAnsi="Arial Narrow"/>
                      <w:color w:val="auto"/>
                      <w:lang w:val="fr-FR"/>
                    </w:rPr>
                  </w:pPr>
                  <w:r w:rsidRPr="00B36C1D">
                    <w:rPr>
                      <w:rFonts w:ascii="Arial Narrow" w:hAnsi="Arial Narrow"/>
                      <w:color w:val="auto"/>
                      <w:lang w:val="fr-FR"/>
                    </w:rPr>
                    <w:t>2</w:t>
                  </w:r>
                </w:p>
              </w:tc>
              <w:tc>
                <w:tcPr>
                  <w:tcW w:w="3590" w:type="dxa"/>
                  <w:vAlign w:val="center"/>
                </w:tcPr>
                <w:p w:rsidR="003172F8" w:rsidRPr="00B36C1D" w:rsidRDefault="003172F8" w:rsidP="003172F8">
                  <w:pPr>
                    <w:pStyle w:val="Paragraphedeliste"/>
                    <w:rPr>
                      <w:rFonts w:ascii="Arial Narrow" w:hAnsi="Arial Narrow"/>
                      <w:color w:val="auto"/>
                      <w:lang w:val="fr-FR"/>
                    </w:rPr>
                  </w:pPr>
                  <w:r>
                    <w:rPr>
                      <w:rFonts w:ascii="Arial Narrow" w:hAnsi="Arial Narrow"/>
                      <w:color w:val="auto"/>
                      <w:lang w:val="fr-FR"/>
                    </w:rPr>
                    <w:t>Projet USAID (PROSANI)</w:t>
                  </w:r>
                </w:p>
              </w:tc>
              <w:tc>
                <w:tcPr>
                  <w:tcW w:w="2865" w:type="dxa"/>
                  <w:vAlign w:val="center"/>
                </w:tcPr>
                <w:p w:rsidR="003172F8" w:rsidRPr="00B36C1D" w:rsidRDefault="003172F8" w:rsidP="003172F8">
                  <w:pPr>
                    <w:pStyle w:val="Paragraphedeliste"/>
                    <w:rPr>
                      <w:rFonts w:ascii="Arial Narrow" w:hAnsi="Arial Narrow"/>
                      <w:color w:val="auto"/>
                      <w:lang w:val="fr-FR"/>
                    </w:rPr>
                  </w:pPr>
                  <w:r>
                    <w:rPr>
                      <w:rFonts w:ascii="Arial Narrow" w:hAnsi="Arial Narrow"/>
                      <w:color w:val="auto"/>
                      <w:lang w:val="fr-FR"/>
                    </w:rPr>
                    <w:t>235 500</w:t>
                  </w:r>
                </w:p>
              </w:tc>
            </w:tr>
            <w:tr w:rsidR="003172F8" w:rsidRPr="00072A9E" w:rsidTr="00EE3A56">
              <w:tc>
                <w:tcPr>
                  <w:tcW w:w="4627" w:type="dxa"/>
                  <w:gridSpan w:val="2"/>
                  <w:shd w:val="clear" w:color="auto" w:fill="E7E6E6" w:themeFill="background2"/>
                  <w:vAlign w:val="center"/>
                </w:tcPr>
                <w:p w:rsidR="003172F8" w:rsidRPr="009B36F5" w:rsidRDefault="003172F8" w:rsidP="003172F8">
                  <w:pPr>
                    <w:pStyle w:val="Paragraphedeliste"/>
                    <w:jc w:val="center"/>
                    <w:rPr>
                      <w:rFonts w:ascii="Arial Narrow" w:hAnsi="Arial Narrow"/>
                      <w:b/>
                      <w:color w:val="auto"/>
                      <w:lang w:val="fr-FR"/>
                    </w:rPr>
                  </w:pPr>
                  <w:r w:rsidRPr="009B36F5">
                    <w:rPr>
                      <w:rFonts w:ascii="Arial Narrow" w:hAnsi="Arial Narrow"/>
                      <w:b/>
                      <w:color w:val="auto"/>
                      <w:lang w:val="fr-FR"/>
                    </w:rPr>
                    <w:t>Total</w:t>
                  </w:r>
                </w:p>
              </w:tc>
              <w:tc>
                <w:tcPr>
                  <w:tcW w:w="2865" w:type="dxa"/>
                  <w:shd w:val="clear" w:color="auto" w:fill="E7E6E6" w:themeFill="background2"/>
                  <w:vAlign w:val="center"/>
                </w:tcPr>
                <w:p w:rsidR="003172F8" w:rsidRPr="009B36F5" w:rsidRDefault="00951996" w:rsidP="003172F8">
                  <w:pPr>
                    <w:pStyle w:val="Paragraphedeliste"/>
                    <w:rPr>
                      <w:rFonts w:ascii="Arial Narrow" w:hAnsi="Arial Narrow"/>
                      <w:b/>
                      <w:color w:val="auto"/>
                      <w:lang w:val="fr-FR"/>
                    </w:rPr>
                  </w:pPr>
                  <w:bookmarkStart w:id="8" w:name="OLE_LINK8"/>
                  <w:bookmarkStart w:id="9" w:name="OLE_LINK9"/>
                  <w:r>
                    <w:rPr>
                      <w:rFonts w:ascii="Arial Narrow" w:hAnsi="Arial Narrow"/>
                      <w:b/>
                      <w:color w:val="auto"/>
                      <w:lang w:val="fr-FR"/>
                    </w:rPr>
                    <w:t>6 515 500</w:t>
                  </w:r>
                  <w:bookmarkEnd w:id="8"/>
                  <w:bookmarkEnd w:id="9"/>
                </w:p>
              </w:tc>
            </w:tr>
          </w:tbl>
          <w:p w:rsidR="003172F8" w:rsidRDefault="003172F8" w:rsidP="004A7DD4">
            <w:pPr>
              <w:pStyle w:val="Bullet1"/>
              <w:widowControl w:val="0"/>
              <w:numPr>
                <w:ilvl w:val="0"/>
                <w:numId w:val="0"/>
              </w:numPr>
              <w:spacing w:before="0" w:after="0"/>
              <w:rPr>
                <w:rFonts w:ascii="Arial Narrow" w:hAnsi="Arial Narrow" w:cs="Arial"/>
                <w:sz w:val="20"/>
                <w:szCs w:val="22"/>
                <w:lang w:val="fr-FR"/>
              </w:rPr>
            </w:pPr>
          </w:p>
          <w:p w:rsidR="007E2281" w:rsidRPr="006C04CA" w:rsidRDefault="007E2281" w:rsidP="004A7DD4">
            <w:pPr>
              <w:pStyle w:val="Bullet1"/>
              <w:widowControl w:val="0"/>
              <w:numPr>
                <w:ilvl w:val="0"/>
                <w:numId w:val="0"/>
              </w:numPr>
              <w:spacing w:before="0" w:after="0"/>
              <w:rPr>
                <w:rFonts w:ascii="Arial Narrow" w:hAnsi="Arial Narrow" w:cs="Arial"/>
                <w:sz w:val="20"/>
                <w:szCs w:val="20"/>
                <w:lang w:val="fr-FR"/>
              </w:rPr>
            </w:pPr>
            <w:r w:rsidRPr="006C04CA">
              <w:rPr>
                <w:rFonts w:ascii="Arial Narrow" w:hAnsi="Arial Narrow"/>
                <w:color w:val="auto"/>
                <w:sz w:val="20"/>
                <w:szCs w:val="20"/>
                <w:lang w:val="fr-FR"/>
              </w:rPr>
              <w:t>Par rapport à l’estimation du cout unitaire du réfrigérateur (estimé à 7850 dollars par l’Unicef),le pays s’est référé au cout réel d’exécution lors de l’achat, transport, installations et formations des utilisateurs lors de dernières acquisitions de réfrigérateurs avec le fonds GAVI/RSS2 via par l’Unicef</w:t>
            </w:r>
          </w:p>
          <w:p w:rsidR="004A7DD4" w:rsidRPr="004A7DD4" w:rsidRDefault="004A7DD4" w:rsidP="004A7DD4">
            <w:pPr>
              <w:pStyle w:val="Bullet1"/>
              <w:widowControl w:val="0"/>
              <w:numPr>
                <w:ilvl w:val="0"/>
                <w:numId w:val="0"/>
              </w:numPr>
              <w:spacing w:before="0" w:after="0"/>
              <w:rPr>
                <w:rFonts w:ascii="Arial" w:hAnsi="Arial" w:cs="Arial"/>
                <w:i/>
                <w:color w:val="0070C0"/>
                <w:sz w:val="16"/>
                <w:szCs w:val="20"/>
                <w:lang w:val="fr-FR"/>
              </w:rPr>
            </w:pPr>
          </w:p>
          <w:p w:rsidR="008E67AA" w:rsidRPr="007F0E2F" w:rsidRDefault="008E67AA" w:rsidP="00F72F09">
            <w:pPr>
              <w:pStyle w:val="Bullet1"/>
              <w:widowControl w:val="0"/>
              <w:numPr>
                <w:ilvl w:val="0"/>
                <w:numId w:val="16"/>
              </w:numPr>
              <w:spacing w:before="0" w:after="0"/>
              <w:rPr>
                <w:rFonts w:ascii="Arial" w:hAnsi="Arial" w:cs="Arial"/>
                <w:i/>
                <w:color w:val="0070C0"/>
                <w:sz w:val="20"/>
                <w:szCs w:val="20"/>
                <w:lang w:val="fr-FR"/>
              </w:rPr>
            </w:pPr>
            <w:r w:rsidRPr="00E32723">
              <w:rPr>
                <w:rFonts w:ascii="Arial" w:hAnsi="Arial" w:cs="Arial"/>
                <w:i/>
                <w:color w:val="0070C0"/>
                <w:sz w:val="20"/>
                <w:lang w:val="fr-FR"/>
              </w:rPr>
              <w:t xml:space="preserve">Le pays </w:t>
            </w:r>
            <w:proofErr w:type="spellStart"/>
            <w:r w:rsidRPr="00E32723">
              <w:rPr>
                <w:rFonts w:ascii="Arial" w:hAnsi="Arial" w:cs="Arial"/>
                <w:i/>
                <w:color w:val="0070C0"/>
                <w:sz w:val="20"/>
                <w:lang w:val="fr-FR"/>
              </w:rPr>
              <w:t>a-t-il</w:t>
            </w:r>
            <w:proofErr w:type="spellEnd"/>
            <w:r w:rsidRPr="00E32723">
              <w:rPr>
                <w:rFonts w:ascii="Arial" w:hAnsi="Arial" w:cs="Arial"/>
                <w:i/>
                <w:color w:val="0070C0"/>
                <w:sz w:val="20"/>
                <w:lang w:val="fr-FR"/>
              </w:rPr>
              <w:t xml:space="preserve"> obtenu l'exemption du tarif douanier pour l'ECF</w:t>
            </w:r>
            <w:r w:rsidR="003962CF" w:rsidRPr="00E32723">
              <w:rPr>
                <w:rFonts w:ascii="Arial" w:hAnsi="Arial" w:cs="Arial"/>
                <w:i/>
                <w:color w:val="0070C0"/>
                <w:sz w:val="20"/>
                <w:lang w:val="fr-FR"/>
              </w:rPr>
              <w:t> </w:t>
            </w:r>
            <w:r w:rsidRPr="00E32723">
              <w:rPr>
                <w:rFonts w:ascii="Arial" w:hAnsi="Arial" w:cs="Arial"/>
                <w:i/>
                <w:color w:val="0070C0"/>
                <w:sz w:val="20"/>
                <w:lang w:val="fr-FR"/>
              </w:rPr>
              <w:t>? Si ou</w:t>
            </w:r>
            <w:r w:rsidR="003962CF" w:rsidRPr="00E32723">
              <w:rPr>
                <w:rFonts w:ascii="Arial" w:hAnsi="Arial" w:cs="Arial"/>
                <w:i/>
                <w:color w:val="0070C0"/>
                <w:sz w:val="20"/>
                <w:lang w:val="fr-FR"/>
              </w:rPr>
              <w:t>i</w:t>
            </w:r>
            <w:r w:rsidRPr="00E32723">
              <w:rPr>
                <w:rFonts w:ascii="Arial" w:hAnsi="Arial" w:cs="Arial"/>
                <w:i/>
                <w:color w:val="0070C0"/>
                <w:sz w:val="20"/>
                <w:lang w:val="fr-FR"/>
              </w:rPr>
              <w:t xml:space="preserve">, veuillez </w:t>
            </w:r>
            <w:r w:rsidR="003962CF" w:rsidRPr="00E32723">
              <w:rPr>
                <w:rFonts w:ascii="Arial" w:hAnsi="Arial" w:cs="Arial"/>
                <w:i/>
                <w:color w:val="0070C0"/>
                <w:sz w:val="20"/>
                <w:lang w:val="fr-FR"/>
              </w:rPr>
              <w:t>joindre la preuve justificative</w:t>
            </w:r>
            <w:r w:rsidRPr="00E32723">
              <w:rPr>
                <w:rFonts w:ascii="Arial" w:hAnsi="Arial" w:cs="Arial"/>
                <w:i/>
                <w:color w:val="0070C0"/>
                <w:sz w:val="20"/>
                <w:lang w:val="fr-FR"/>
              </w:rPr>
              <w:t>.</w:t>
            </w:r>
          </w:p>
          <w:p w:rsidR="007F0E2F" w:rsidRPr="00A040B2" w:rsidRDefault="0094437E" w:rsidP="00A040B2">
            <w:pPr>
              <w:pStyle w:val="CEPATabletext"/>
              <w:jc w:val="both"/>
              <w:rPr>
                <w:rFonts w:ascii="Arial Narrow" w:hAnsi="Arial Narrow" w:cs="Arial"/>
                <w:iCs/>
                <w:szCs w:val="22"/>
                <w:lang w:val="fr-FR"/>
              </w:rPr>
            </w:pPr>
            <w:r w:rsidRPr="004109BA">
              <w:rPr>
                <w:rFonts w:ascii="Arial Narrow" w:hAnsi="Arial Narrow" w:cs="Arial"/>
                <w:iCs/>
                <w:szCs w:val="22"/>
                <w:lang w:val="fr-FR"/>
              </w:rPr>
              <w:t>Tous les matériels et équipements acquis par le gouvernement ou ses partenaires avec un financement extérieur sont exempts de droits et de taxes. Dans le cadre de ce présent projet les équipements seront acquis à travers l’UNICEF qui est une agence des nations unies bénéficiant des exemptions douanières pour l’importat</w:t>
            </w:r>
            <w:r w:rsidR="00AB0F90">
              <w:rPr>
                <w:rFonts w:ascii="Arial Narrow" w:hAnsi="Arial Narrow" w:cs="Arial"/>
                <w:iCs/>
                <w:szCs w:val="22"/>
                <w:lang w:val="fr-FR"/>
              </w:rPr>
              <w:t>ion d’équipements et de matériels</w:t>
            </w:r>
            <w:r w:rsidRPr="004109BA">
              <w:rPr>
                <w:rFonts w:ascii="Arial Narrow" w:hAnsi="Arial Narrow" w:cs="Arial"/>
                <w:iCs/>
                <w:szCs w:val="22"/>
                <w:lang w:val="fr-FR"/>
              </w:rPr>
              <w:t xml:space="preserve"> en RDC</w:t>
            </w:r>
            <w:r w:rsidRPr="006A23FB">
              <w:rPr>
                <w:rFonts w:ascii="Arial Narrow" w:hAnsi="Arial Narrow" w:cs="Arial"/>
                <w:iCs/>
                <w:color w:val="FF0000"/>
                <w:szCs w:val="22"/>
                <w:lang w:val="fr-FR"/>
              </w:rPr>
              <w:t>.</w:t>
            </w:r>
          </w:p>
        </w:tc>
      </w:tr>
    </w:tbl>
    <w:p w:rsidR="00791E1A" w:rsidRDefault="00791E1A" w:rsidP="00E80E86">
      <w:pPr>
        <w:spacing w:before="120" w:after="120" w:line="276" w:lineRule="auto"/>
        <w:jc w:val="both"/>
        <w:rPr>
          <w:rFonts w:ascii="Arial" w:hAnsi="Arial" w:cs="Arial"/>
          <w:b/>
          <w:bCs/>
          <w:sz w:val="24"/>
          <w:lang w:val="fr-FR"/>
        </w:rPr>
      </w:pPr>
    </w:p>
    <w:p w:rsidR="00E80E86" w:rsidRPr="00E32723" w:rsidRDefault="00791E1A" w:rsidP="00EE3A56">
      <w:pPr>
        <w:rPr>
          <w:rFonts w:ascii="Arial" w:eastAsia="Times New Roman" w:hAnsi="Arial" w:cs="Arial"/>
          <w:szCs w:val="20"/>
          <w:lang w:val="fr-FR"/>
        </w:rPr>
      </w:pPr>
      <w:r>
        <w:rPr>
          <w:rFonts w:ascii="Arial" w:hAnsi="Arial" w:cs="Arial"/>
          <w:b/>
          <w:bCs/>
          <w:sz w:val="24"/>
          <w:lang w:val="fr-FR"/>
        </w:rPr>
        <w:br w:type="page"/>
      </w:r>
      <w:r w:rsidR="00BD4074" w:rsidRPr="00E32723">
        <w:rPr>
          <w:rFonts w:ascii="Arial" w:hAnsi="Arial" w:cs="Arial"/>
          <w:b/>
          <w:bCs/>
          <w:sz w:val="24"/>
          <w:lang w:val="fr-FR"/>
        </w:rPr>
        <w:lastRenderedPageBreak/>
        <w:t>4.2</w:t>
      </w:r>
      <w:r w:rsidR="00E9680E" w:rsidRPr="00E32723">
        <w:rPr>
          <w:rFonts w:ascii="Arial" w:hAnsi="Arial" w:cs="Arial"/>
          <w:b/>
          <w:bCs/>
          <w:sz w:val="24"/>
          <w:lang w:val="fr-FR"/>
        </w:rPr>
        <w:tab/>
      </w:r>
      <w:r w:rsidR="00E95BE4" w:rsidRPr="00E32723">
        <w:rPr>
          <w:rFonts w:ascii="Arial" w:hAnsi="Arial" w:cs="Arial"/>
          <w:b/>
          <w:bCs/>
          <w:sz w:val="24"/>
          <w:lang w:val="fr-FR"/>
        </w:rPr>
        <w:t>Phase de soutien initial</w:t>
      </w:r>
    </w:p>
    <w:p w:rsidR="005642A0" w:rsidRPr="00E32723" w:rsidRDefault="00E95BE4" w:rsidP="00E80E86">
      <w:pPr>
        <w:spacing w:before="120" w:after="120" w:line="276" w:lineRule="auto"/>
        <w:jc w:val="both"/>
        <w:rPr>
          <w:rFonts w:ascii="Arial" w:hAnsi="Arial" w:cs="Arial"/>
          <w:bCs/>
          <w:lang w:val="fr-FR"/>
        </w:rPr>
      </w:pPr>
      <w:r w:rsidRPr="00E32723">
        <w:rPr>
          <w:rFonts w:ascii="Arial" w:hAnsi="Arial" w:cs="Arial"/>
          <w:i/>
          <w:sz w:val="21"/>
          <w:szCs w:val="21"/>
          <w:lang w:val="fr-FR"/>
        </w:rPr>
        <w:t>Ce soutien initial vise à répondre aux besoins en ECF urgents pendant les 2 premières années</w:t>
      </w:r>
      <w:r w:rsidR="005642A0" w:rsidRPr="00E32723">
        <w:rPr>
          <w:rFonts w:ascii="Arial" w:hAnsi="Arial" w:cs="Arial"/>
          <w:i/>
          <w:sz w:val="21"/>
          <w:szCs w:val="21"/>
          <w:lang w:val="fr-FR"/>
        </w:rPr>
        <w:t>.</w:t>
      </w:r>
    </w:p>
    <w:p w:rsidR="00E80E86" w:rsidRPr="00E32723" w:rsidRDefault="00E95BE4" w:rsidP="00E80E86">
      <w:pPr>
        <w:spacing w:before="120" w:after="120" w:line="276" w:lineRule="auto"/>
        <w:jc w:val="both"/>
        <w:rPr>
          <w:rFonts w:ascii="Arial" w:hAnsi="Arial" w:cs="Arial"/>
          <w:bCs/>
          <w:lang w:val="fr-FR"/>
        </w:rPr>
      </w:pPr>
      <w:r w:rsidRPr="00E32723">
        <w:rPr>
          <w:rFonts w:ascii="Arial" w:hAnsi="Arial" w:cs="Arial"/>
          <w:bCs/>
          <w:lang w:val="fr-FR"/>
        </w:rPr>
        <w:t>Veuillez indiquer sur trois pages maximum</w:t>
      </w:r>
      <w:r w:rsidR="003962CF" w:rsidRPr="00E32723">
        <w:rPr>
          <w:rFonts w:ascii="Arial" w:hAnsi="Arial" w:cs="Arial"/>
          <w:bCs/>
          <w:lang w:val="fr-FR"/>
        </w:rPr>
        <w:t> </w:t>
      </w:r>
      <w:r w:rsidRPr="00E32723">
        <w:rPr>
          <w:rFonts w:ascii="Arial" w:hAnsi="Arial" w:cs="Arial"/>
          <w:bCs/>
          <w:lang w:val="fr-FR"/>
        </w:rPr>
        <w:t xml:space="preserve">: </w:t>
      </w:r>
    </w:p>
    <w:p w:rsidR="00DF2A83" w:rsidRPr="00E32723" w:rsidRDefault="00DF2A83" w:rsidP="00F72F09">
      <w:pPr>
        <w:pStyle w:val="Paragraphedeliste"/>
        <w:numPr>
          <w:ilvl w:val="0"/>
          <w:numId w:val="20"/>
        </w:numPr>
        <w:spacing w:before="120" w:after="120" w:line="276" w:lineRule="auto"/>
        <w:jc w:val="both"/>
        <w:rPr>
          <w:rFonts w:ascii="Arial" w:hAnsi="Arial" w:cs="Arial"/>
          <w:bCs/>
          <w:i/>
          <w:lang w:val="fr-FR"/>
        </w:rPr>
      </w:pPr>
      <w:r w:rsidRPr="00E32723">
        <w:rPr>
          <w:rFonts w:ascii="Arial" w:hAnsi="Arial" w:cs="Arial"/>
          <w:b/>
          <w:bCs/>
          <w:i/>
          <w:lang w:val="fr-FR"/>
        </w:rPr>
        <w:t>2</w:t>
      </w:r>
      <w:r w:rsidR="00E95BE4" w:rsidRPr="00E32723">
        <w:rPr>
          <w:rFonts w:ascii="Arial" w:hAnsi="Arial" w:cs="Arial"/>
          <w:b/>
          <w:bCs/>
          <w:i/>
          <w:lang w:val="fr-FR"/>
        </w:rPr>
        <w:t xml:space="preserve"> à</w:t>
      </w:r>
      <w:r w:rsidR="001275A9" w:rsidRPr="00E32723">
        <w:rPr>
          <w:rFonts w:ascii="Arial" w:hAnsi="Arial" w:cs="Arial"/>
          <w:b/>
          <w:bCs/>
          <w:i/>
          <w:lang w:val="fr-FR"/>
        </w:rPr>
        <w:t xml:space="preserve"> 4 </w:t>
      </w:r>
      <w:r w:rsidR="00E95BE4" w:rsidRPr="00E32723">
        <w:rPr>
          <w:rFonts w:ascii="Arial" w:hAnsi="Arial" w:cs="Arial"/>
          <w:b/>
          <w:bCs/>
          <w:i/>
          <w:lang w:val="fr-FR"/>
        </w:rPr>
        <w:t>besoins en ECF urgents et prioritaires</w:t>
      </w:r>
      <w:r w:rsidR="00E95BE4" w:rsidRPr="00E32723">
        <w:rPr>
          <w:rFonts w:ascii="Arial" w:hAnsi="Arial" w:cs="Arial"/>
          <w:bCs/>
          <w:i/>
          <w:lang w:val="fr-FR"/>
        </w:rPr>
        <w:t xml:space="preserve"> identifiés dans le plan de remise en état et d'expansion de l'ECF, </w:t>
      </w:r>
      <w:r w:rsidR="00B0153C" w:rsidRPr="00E32723">
        <w:rPr>
          <w:rFonts w:ascii="Arial" w:hAnsi="Arial" w:cs="Arial"/>
          <w:bCs/>
          <w:i/>
          <w:lang w:val="fr-FR"/>
        </w:rPr>
        <w:t xml:space="preserve">et dans le </w:t>
      </w:r>
      <w:r w:rsidR="00E95BE4" w:rsidRPr="00E32723">
        <w:rPr>
          <w:rFonts w:ascii="Arial" w:hAnsi="Arial" w:cs="Arial"/>
          <w:bCs/>
          <w:i/>
          <w:lang w:val="fr-FR"/>
        </w:rPr>
        <w:t xml:space="preserve">plan de sélection et de déploiement stratégique de l'équipement </w:t>
      </w:r>
      <w:r w:rsidR="00932E11" w:rsidRPr="00E32723">
        <w:rPr>
          <w:rFonts w:ascii="Arial" w:hAnsi="Arial" w:cs="Arial"/>
          <w:bCs/>
          <w:i/>
          <w:lang w:val="fr-FR"/>
        </w:rPr>
        <w:t>(</w:t>
      </w:r>
      <w:r w:rsidR="00E95BE4" w:rsidRPr="00E32723">
        <w:rPr>
          <w:rFonts w:ascii="Arial" w:hAnsi="Arial" w:cs="Arial"/>
          <w:bCs/>
          <w:i/>
          <w:lang w:val="fr-FR"/>
        </w:rPr>
        <w:t>voir l'</w:t>
      </w:r>
      <w:r w:rsidRPr="00E32723">
        <w:rPr>
          <w:rFonts w:ascii="Arial" w:hAnsi="Arial" w:cs="Arial"/>
          <w:bCs/>
          <w:i/>
          <w:lang w:val="fr-FR"/>
        </w:rPr>
        <w:t>Anne</w:t>
      </w:r>
      <w:r w:rsidR="00DE3FFB" w:rsidRPr="00E32723">
        <w:rPr>
          <w:rFonts w:ascii="Arial" w:hAnsi="Arial" w:cs="Arial"/>
          <w:bCs/>
          <w:i/>
          <w:lang w:val="fr-FR"/>
        </w:rPr>
        <w:t>x</w:t>
      </w:r>
      <w:r w:rsidR="00E95BE4" w:rsidRPr="00E32723">
        <w:rPr>
          <w:rFonts w:ascii="Arial" w:hAnsi="Arial" w:cs="Arial"/>
          <w:bCs/>
          <w:i/>
          <w:lang w:val="fr-FR"/>
        </w:rPr>
        <w:t>e</w:t>
      </w:r>
      <w:r w:rsidR="00DE3FFB" w:rsidRPr="00E32723">
        <w:rPr>
          <w:rFonts w:ascii="Arial" w:hAnsi="Arial" w:cs="Arial"/>
          <w:bCs/>
          <w:i/>
          <w:lang w:val="fr-FR"/>
        </w:rPr>
        <w:t xml:space="preserve"> 3</w:t>
      </w:r>
      <w:r w:rsidRPr="00E32723">
        <w:rPr>
          <w:rFonts w:ascii="Arial" w:hAnsi="Arial" w:cs="Arial"/>
          <w:bCs/>
          <w:i/>
          <w:lang w:val="fr-FR"/>
        </w:rPr>
        <w:t xml:space="preserve"> </w:t>
      </w:r>
      <w:r w:rsidR="00E95BE4" w:rsidRPr="00E32723">
        <w:rPr>
          <w:rFonts w:ascii="Arial" w:hAnsi="Arial" w:cs="Arial"/>
          <w:bCs/>
          <w:i/>
          <w:lang w:val="fr-FR"/>
        </w:rPr>
        <w:t xml:space="preserve">des </w:t>
      </w:r>
      <w:r w:rsidR="00E95BE4" w:rsidRPr="00E32723">
        <w:rPr>
          <w:rFonts w:ascii="Arial" w:hAnsi="Arial" w:cs="Arial"/>
          <w:bCs/>
          <w:lang w:val="fr-FR"/>
        </w:rPr>
        <w:t>Instructions de demande</w:t>
      </w:r>
      <w:r w:rsidRPr="00E32723">
        <w:rPr>
          <w:rFonts w:ascii="Arial" w:hAnsi="Arial" w:cs="Arial"/>
          <w:bCs/>
          <w:i/>
          <w:lang w:val="fr-FR"/>
        </w:rPr>
        <w:t>),</w:t>
      </w:r>
      <w:r w:rsidR="00BE59D1">
        <w:rPr>
          <w:rFonts w:ascii="Arial" w:hAnsi="Arial" w:cs="Arial"/>
          <w:bCs/>
          <w:i/>
          <w:lang w:val="fr-FR"/>
        </w:rPr>
        <w:t xml:space="preserve"> </w:t>
      </w:r>
    </w:p>
    <w:p w:rsidR="00E32723" w:rsidRPr="00E32723" w:rsidRDefault="00932E11" w:rsidP="00F72F09">
      <w:pPr>
        <w:pStyle w:val="Paragraphedeliste"/>
        <w:numPr>
          <w:ilvl w:val="0"/>
          <w:numId w:val="20"/>
        </w:numPr>
        <w:spacing w:before="120" w:after="120" w:line="276" w:lineRule="auto"/>
        <w:jc w:val="both"/>
        <w:rPr>
          <w:rFonts w:ascii="Arial" w:hAnsi="Arial" w:cs="Arial"/>
          <w:b/>
          <w:bCs/>
          <w:i/>
          <w:lang w:val="fr-FR"/>
        </w:rPr>
      </w:pPr>
      <w:r w:rsidRPr="00E32723">
        <w:rPr>
          <w:rFonts w:ascii="Arial" w:hAnsi="Arial" w:cs="Arial"/>
          <w:b/>
          <w:bCs/>
          <w:i/>
          <w:lang w:val="fr-FR"/>
        </w:rPr>
        <w:t xml:space="preserve">Description </w:t>
      </w:r>
      <w:r w:rsidR="00E95BE4" w:rsidRPr="00E32723">
        <w:rPr>
          <w:rFonts w:ascii="Arial" w:hAnsi="Arial" w:cs="Arial"/>
          <w:bCs/>
          <w:i/>
          <w:lang w:val="fr-FR"/>
        </w:rPr>
        <w:t>de</w:t>
      </w:r>
      <w:r w:rsidR="001A1F05" w:rsidRPr="00E32723">
        <w:rPr>
          <w:rFonts w:ascii="Arial" w:hAnsi="Arial" w:cs="Arial"/>
          <w:bCs/>
          <w:i/>
          <w:lang w:val="fr-FR"/>
        </w:rPr>
        <w:t>s</w:t>
      </w:r>
      <w:r w:rsidR="00E95BE4" w:rsidRPr="00E32723">
        <w:rPr>
          <w:rFonts w:ascii="Arial" w:hAnsi="Arial" w:cs="Arial"/>
          <w:bCs/>
          <w:i/>
          <w:lang w:val="fr-FR"/>
        </w:rPr>
        <w:t xml:space="preserve"> activités prévues et en cours relatives aux autres </w:t>
      </w:r>
      <w:r w:rsidR="00E95BE4" w:rsidRPr="00E32723">
        <w:rPr>
          <w:rFonts w:ascii="Times New Roman" w:hAnsi="Times New Roman" w:cs="Times New Roman"/>
          <w:bCs/>
          <w:i/>
          <w:lang w:val="fr-FR"/>
        </w:rPr>
        <w:t>«</w:t>
      </w:r>
      <w:r w:rsidR="00E95BE4" w:rsidRPr="00E32723">
        <w:rPr>
          <w:rFonts w:ascii="Arial" w:hAnsi="Arial" w:cs="Arial"/>
          <w:bCs/>
          <w:i/>
          <w:lang w:val="fr-FR"/>
        </w:rPr>
        <w:t xml:space="preserve"> fondamentaux </w:t>
      </w:r>
      <w:r w:rsidR="00E95BE4" w:rsidRPr="00E32723">
        <w:rPr>
          <w:rFonts w:ascii="Times New Roman" w:hAnsi="Times New Roman" w:cs="Times New Roman"/>
          <w:bCs/>
          <w:i/>
          <w:lang w:val="fr-FR"/>
        </w:rPr>
        <w:t>»</w:t>
      </w:r>
      <w:r w:rsidR="00E95BE4" w:rsidRPr="00E32723">
        <w:rPr>
          <w:rFonts w:ascii="Arial" w:hAnsi="Arial" w:cs="Arial"/>
          <w:bCs/>
          <w:i/>
          <w:lang w:val="fr-FR"/>
        </w:rPr>
        <w:t xml:space="preserve"> de la chaîne d'approvisio</w:t>
      </w:r>
      <w:r w:rsidR="0085718B" w:rsidRPr="00E32723">
        <w:rPr>
          <w:rFonts w:ascii="Arial" w:hAnsi="Arial" w:cs="Arial"/>
          <w:bCs/>
          <w:i/>
          <w:lang w:val="fr-FR"/>
        </w:rPr>
        <w:t>n</w:t>
      </w:r>
      <w:r w:rsidR="00E95BE4" w:rsidRPr="00E32723">
        <w:rPr>
          <w:rFonts w:ascii="Arial" w:hAnsi="Arial" w:cs="Arial"/>
          <w:bCs/>
          <w:i/>
          <w:lang w:val="fr-FR"/>
        </w:rPr>
        <w:t>nement</w:t>
      </w:r>
    </w:p>
    <w:p w:rsidR="00E32723" w:rsidRPr="00E32723" w:rsidRDefault="00E32723" w:rsidP="00E32723">
      <w:pPr>
        <w:spacing w:before="120" w:after="120" w:line="276" w:lineRule="auto"/>
        <w:ind w:left="284"/>
        <w:jc w:val="both"/>
        <w:rPr>
          <w:rFonts w:ascii="Arial" w:hAnsi="Arial" w:cs="Arial"/>
          <w:b/>
          <w:bCs/>
          <w:i/>
          <w:lang w:val="fr-FR"/>
        </w:rPr>
      </w:pPr>
    </w:p>
    <w:p w:rsidR="001275A9" w:rsidRPr="00E32723" w:rsidRDefault="001275A9" w:rsidP="001275A9">
      <w:pPr>
        <w:spacing w:before="120" w:after="120" w:line="276" w:lineRule="auto"/>
        <w:jc w:val="both"/>
        <w:rPr>
          <w:rFonts w:ascii="Arial" w:hAnsi="Arial" w:cs="Arial"/>
          <w:b/>
          <w:bCs/>
          <w:lang w:val="fr-FR"/>
        </w:rPr>
      </w:pPr>
      <w:r w:rsidRPr="00E32723">
        <w:rPr>
          <w:rFonts w:ascii="Arial" w:hAnsi="Arial" w:cs="Arial"/>
          <w:b/>
          <w:bCs/>
          <w:lang w:val="fr-FR"/>
        </w:rPr>
        <w:t>4.</w:t>
      </w:r>
      <w:r w:rsidR="00E95BE4" w:rsidRPr="00E32723">
        <w:rPr>
          <w:rFonts w:ascii="Arial" w:hAnsi="Arial" w:cs="Arial"/>
          <w:b/>
          <w:bCs/>
          <w:lang w:val="fr-FR"/>
        </w:rPr>
        <w:t>2.1</w:t>
      </w:r>
      <w:r w:rsidR="00E95BE4" w:rsidRPr="00E32723">
        <w:rPr>
          <w:rFonts w:ascii="Arial" w:hAnsi="Arial" w:cs="Arial"/>
          <w:b/>
          <w:bCs/>
          <w:lang w:val="fr-FR"/>
        </w:rPr>
        <w:tab/>
        <w:t>Besoins en ECF urgents et prioritaires</w:t>
      </w:r>
    </w:p>
    <w:tbl>
      <w:tblPr>
        <w:tblStyle w:val="TableGridCEPA41"/>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546"/>
        <w:gridCol w:w="2552"/>
        <w:gridCol w:w="3918"/>
      </w:tblGrid>
      <w:tr w:rsidR="00732436" w:rsidRPr="00072A9E" w:rsidTr="003D28C0">
        <w:trPr>
          <w:cnfStyle w:val="100000000000" w:firstRow="1" w:lastRow="0" w:firstColumn="0" w:lastColumn="0" w:oddVBand="0" w:evenVBand="0" w:oddHBand="0" w:evenHBand="0" w:firstRowFirstColumn="0" w:firstRowLastColumn="0" w:lastRowFirstColumn="0" w:lastRowLastColumn="0"/>
          <w:trHeight w:val="632"/>
        </w:trPr>
        <w:tc>
          <w:tcPr>
            <w:tcW w:w="5000" w:type="pct"/>
            <w:gridSpan w:val="3"/>
            <w:tcBorders>
              <w:bottom w:val="single" w:sz="4" w:space="0" w:color="A6A6A6" w:themeColor="background1" w:themeShade="A6"/>
              <w:right w:val="single" w:sz="4" w:space="0" w:color="A6A6A6" w:themeColor="background1" w:themeShade="A6"/>
            </w:tcBorders>
            <w:shd w:val="clear" w:color="auto" w:fill="A6A6A6" w:themeFill="background1" w:themeFillShade="A6"/>
          </w:tcPr>
          <w:p w:rsidR="00092A3C" w:rsidRPr="00E34A56" w:rsidRDefault="00E61F8D" w:rsidP="00092A3C">
            <w:pPr>
              <w:rPr>
                <w:b w:val="0"/>
                <w:lang w:val="fr-CH"/>
              </w:rPr>
            </w:pPr>
            <w:r>
              <w:rPr>
                <w:rFonts w:ascii="Arial" w:hAnsi="Arial" w:cs="Arial"/>
                <w:bCs/>
                <w:noProof/>
                <w:sz w:val="21"/>
                <w:szCs w:val="21"/>
                <w:lang w:val="fr-FR" w:eastAsia="fr-FR"/>
              </w:rPr>
              <mc:AlternateContent>
                <mc:Choice Requires="wps">
                  <w:drawing>
                    <wp:anchor distT="45720" distB="45720" distL="114300" distR="114300" simplePos="0" relativeHeight="251667968" behindDoc="0" locked="0" layoutInCell="1" allowOverlap="1">
                      <wp:simplePos x="0" y="0"/>
                      <wp:positionH relativeFrom="column">
                        <wp:posOffset>361950</wp:posOffset>
                      </wp:positionH>
                      <wp:positionV relativeFrom="paragraph">
                        <wp:posOffset>10160</wp:posOffset>
                      </wp:positionV>
                      <wp:extent cx="5102860" cy="63754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637540"/>
                              </a:xfrm>
                              <a:prstGeom prst="rect">
                                <a:avLst/>
                              </a:prstGeom>
                              <a:noFill/>
                              <a:ln w="9525">
                                <a:noFill/>
                                <a:miter lim="800000"/>
                                <a:headEnd/>
                                <a:tailEnd/>
                              </a:ln>
                            </wps:spPr>
                            <wps:txbx>
                              <w:txbxContent>
                                <w:p w:rsidR="00DC6979" w:rsidRPr="00092A3C" w:rsidRDefault="00DC6979" w:rsidP="00092A3C">
                                  <w:pPr>
                                    <w:rPr>
                                      <w:rFonts w:ascii="Arial" w:hAnsi="Arial" w:cs="Arial"/>
                                      <w:color w:val="FFFFFF" w:themeColor="background1"/>
                                      <w:sz w:val="20"/>
                                      <w:lang w:val="fr-FR"/>
                                    </w:rPr>
                                  </w:pPr>
                                  <w:r w:rsidRPr="00092A3C">
                                    <w:rPr>
                                      <w:rFonts w:ascii="Arial" w:hAnsi="Arial" w:cs="Arial"/>
                                      <w:b/>
                                      <w:color w:val="FFFFFF" w:themeColor="background1"/>
                                      <w:sz w:val="20"/>
                                      <w:lang w:val="fr-FR"/>
                                    </w:rPr>
                                    <w:t xml:space="preserve">Les </w:t>
                                  </w:r>
                                  <w:r w:rsidRPr="00092A3C">
                                    <w:rPr>
                                      <w:rFonts w:ascii="Arial" w:hAnsi="Arial" w:cs="Arial"/>
                                      <w:b/>
                                      <w:color w:val="FFFFFF" w:themeColor="background1"/>
                                      <w:sz w:val="20"/>
                                      <w:u w:val="single"/>
                                      <w:lang w:val="fr-FR"/>
                                    </w:rPr>
                                    <w:t>budgets n'incluent pas</w:t>
                                  </w:r>
                                  <w:r w:rsidRPr="00092A3C">
                                    <w:rPr>
                                      <w:rFonts w:ascii="Arial" w:hAnsi="Arial" w:cs="Arial"/>
                                      <w:b/>
                                      <w:color w:val="FFFFFF" w:themeColor="background1"/>
                                      <w:sz w:val="20"/>
                                      <w:lang w:val="fr-FR"/>
                                    </w:rPr>
                                    <w:t xml:space="preserve"> les coûts opérationnels</w:t>
                                  </w:r>
                                </w:p>
                                <w:p w:rsidR="00DC6979" w:rsidRPr="00092A3C" w:rsidRDefault="00DC6979" w:rsidP="00092A3C">
                                  <w:pPr>
                                    <w:rPr>
                                      <w:rFonts w:ascii="Arial" w:hAnsi="Arial" w:cs="Arial"/>
                                      <w:i/>
                                      <w:color w:val="FFFFFF" w:themeColor="background1"/>
                                      <w:sz w:val="20"/>
                                      <w:lang w:val="fr-FR"/>
                                    </w:rPr>
                                  </w:pPr>
                                  <w:r w:rsidRPr="00092A3C">
                                    <w:rPr>
                                      <w:rFonts w:ascii="Arial" w:hAnsi="Arial" w:cs="Arial"/>
                                      <w:b/>
                                      <w:i/>
                                      <w:color w:val="FFFFFF" w:themeColor="background1"/>
                                      <w:sz w:val="20"/>
                                      <w:lang w:val="fr-FR"/>
                                    </w:rPr>
                                    <w:t>(</w:t>
                                  </w:r>
                                  <w:proofErr w:type="gramStart"/>
                                  <w:r w:rsidRPr="00092A3C">
                                    <w:rPr>
                                      <w:rFonts w:ascii="Arial" w:hAnsi="Arial" w:cs="Arial"/>
                                      <w:b/>
                                      <w:i/>
                                      <w:color w:val="FFFFFF" w:themeColor="background1"/>
                                      <w:sz w:val="20"/>
                                      <w:lang w:val="fr-FR"/>
                                    </w:rPr>
                                    <w:t>les</w:t>
                                  </w:r>
                                  <w:proofErr w:type="gramEnd"/>
                                  <w:r w:rsidRPr="00092A3C">
                                    <w:rPr>
                                      <w:rFonts w:ascii="Arial" w:hAnsi="Arial" w:cs="Arial"/>
                                      <w:b/>
                                      <w:i/>
                                      <w:color w:val="FFFFFF" w:themeColor="background1"/>
                                      <w:sz w:val="20"/>
                                      <w:lang w:val="fr-FR"/>
                                    </w:rPr>
                                    <w:t xml:space="preserve"> coûts opérationnels seront financés par le ministère de la Santé ou d'autres partenaires)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8.5pt;margin-top:.8pt;width:401.8pt;height:50.2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3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" filled="f" stroked="f">
                      <v:textbox>
                        <w:txbxContent>
                          <w:p w:rsidR="00DC6979" w:rsidRPr="00092A3C" w:rsidRDefault="00DC6979" w:rsidP="00092A3C">
                            <w:pPr>
                              <w:rPr>
                                <w:rFonts w:ascii="Arial" w:hAnsi="Arial" w:cs="Arial"/>
                                <w:color w:val="FFFFFF" w:themeColor="background1"/>
                                <w:sz w:val="20"/>
                                <w:lang w:val="fr-FR"/>
                              </w:rPr>
                            </w:pPr>
                            <w:r w:rsidRPr="00092A3C">
                              <w:rPr>
                                <w:rFonts w:ascii="Arial" w:hAnsi="Arial" w:cs="Arial"/>
                                <w:b/>
                                <w:color w:val="FFFFFF" w:themeColor="background1"/>
                                <w:sz w:val="20"/>
                                <w:lang w:val="fr-FR"/>
                              </w:rPr>
                              <w:t xml:space="preserve">Les </w:t>
                            </w:r>
                            <w:r w:rsidRPr="00092A3C">
                              <w:rPr>
                                <w:rFonts w:ascii="Arial" w:hAnsi="Arial" w:cs="Arial"/>
                                <w:b/>
                                <w:color w:val="FFFFFF" w:themeColor="background1"/>
                                <w:sz w:val="20"/>
                                <w:u w:val="single"/>
                                <w:lang w:val="fr-FR"/>
                              </w:rPr>
                              <w:t>budgets n'incluent pas</w:t>
                            </w:r>
                            <w:r w:rsidRPr="00092A3C">
                              <w:rPr>
                                <w:rFonts w:ascii="Arial" w:hAnsi="Arial" w:cs="Arial"/>
                                <w:b/>
                                <w:color w:val="FFFFFF" w:themeColor="background1"/>
                                <w:sz w:val="20"/>
                                <w:lang w:val="fr-FR"/>
                              </w:rPr>
                              <w:t xml:space="preserve"> les coûts opérationnels</w:t>
                            </w:r>
                          </w:p>
                          <w:p w:rsidR="00DC6979" w:rsidRPr="00092A3C" w:rsidRDefault="00DC6979" w:rsidP="00092A3C">
                            <w:pPr>
                              <w:rPr>
                                <w:rFonts w:ascii="Arial" w:hAnsi="Arial" w:cs="Arial"/>
                                <w:i/>
                                <w:color w:val="FFFFFF" w:themeColor="background1"/>
                                <w:sz w:val="20"/>
                                <w:lang w:val="fr-FR"/>
                              </w:rPr>
                            </w:pPr>
                            <w:r w:rsidRPr="00092A3C">
                              <w:rPr>
                                <w:rFonts w:ascii="Arial" w:hAnsi="Arial" w:cs="Arial"/>
                                <w:b/>
                                <w:i/>
                                <w:color w:val="FFFFFF" w:themeColor="background1"/>
                                <w:sz w:val="20"/>
                                <w:lang w:val="fr-FR"/>
                              </w:rPr>
                              <w:t>(</w:t>
                            </w:r>
                            <w:proofErr w:type="gramStart"/>
                            <w:r w:rsidRPr="00092A3C">
                              <w:rPr>
                                <w:rFonts w:ascii="Arial" w:hAnsi="Arial" w:cs="Arial"/>
                                <w:b/>
                                <w:i/>
                                <w:color w:val="FFFFFF" w:themeColor="background1"/>
                                <w:sz w:val="20"/>
                                <w:lang w:val="fr-FR"/>
                              </w:rPr>
                              <w:t>les</w:t>
                            </w:r>
                            <w:proofErr w:type="gramEnd"/>
                            <w:r w:rsidRPr="00092A3C">
                              <w:rPr>
                                <w:rFonts w:ascii="Arial" w:hAnsi="Arial" w:cs="Arial"/>
                                <w:b/>
                                <w:i/>
                                <w:color w:val="FFFFFF" w:themeColor="background1"/>
                                <w:sz w:val="20"/>
                                <w:lang w:val="fr-FR"/>
                              </w:rPr>
                              <w:t xml:space="preserve"> coûts opérationnels seront financés par le ministère de la Santé ou d'autres partenaires)</w:t>
                            </w:r>
                          </w:p>
                        </w:txbxContent>
                      </v:textbox>
                      <w10:wrap type="square"/>
                    </v:shape>
                  </w:pict>
                </mc:Fallback>
              </mc:AlternateContent>
            </w:r>
            <w:r>
              <w:rPr>
                <w:rFonts w:ascii="Arial" w:hAnsi="Arial" w:cs="Arial"/>
                <w:noProof/>
                <w:sz w:val="20"/>
                <w:lang w:val="fr-FR" w:eastAsia="fr-FR"/>
              </w:rPr>
              <mc:AlternateContent>
                <mc:Choice Requires="wps">
                  <w:drawing>
                    <wp:anchor distT="0" distB="0" distL="114300" distR="114300" simplePos="0" relativeHeight="251654656" behindDoc="0" locked="0" layoutInCell="1" allowOverlap="1">
                      <wp:simplePos x="0" y="0"/>
                      <wp:positionH relativeFrom="column">
                        <wp:posOffset>-34925</wp:posOffset>
                      </wp:positionH>
                      <wp:positionV relativeFrom="paragraph">
                        <wp:posOffset>84455</wp:posOffset>
                      </wp:positionV>
                      <wp:extent cx="408305" cy="344170"/>
                      <wp:effectExtent l="0" t="0" r="10795" b="177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 cy="344170"/>
                              </a:xfrm>
                              <a:prstGeom prst="ellipse">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979" w:rsidRPr="00551840" w:rsidRDefault="00DC6979" w:rsidP="00732436">
                                  <w:pPr>
                                    <w:rPr>
                                      <w:rFonts w:ascii="Lucida Console" w:hAnsi="Lucida Console"/>
                                      <w:sz w:val="24"/>
                                    </w:rPr>
                                  </w:pPr>
                                  <w:proofErr w:type="spellStart"/>
                                  <w:proofErr w:type="gramStart"/>
                                  <w:r w:rsidRPr="00551840">
                                    <w:rPr>
                                      <w:rFonts w:ascii="Lucida Console" w:hAnsi="Lucida Console"/>
                                      <w:b/>
                                      <w:sz w:val="24"/>
                                    </w:rPr>
                                    <w:t>i</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5" o:spid="_x0000_s1076" style="position:absolute;margin-left:-2.75pt;margin-top:6.65pt;width:32.15pt;height:27.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" fillcolor="white [3201]" strokeweight="1.5pt">
                      <v:path arrowok="t"/>
                      <v:textbox>
                        <w:txbxContent>
                          <w:p w:rsidR="00DC6979" w:rsidRPr="00551840" w:rsidRDefault="00DC6979" w:rsidP="00732436">
                            <w:pPr>
                              <w:rPr>
                                <w:rFonts w:ascii="Lucida Console" w:hAnsi="Lucida Console"/>
                                <w:sz w:val="24"/>
                              </w:rPr>
                            </w:pPr>
                            <w:proofErr w:type="spellStart"/>
                            <w:proofErr w:type="gramStart"/>
                            <w:r w:rsidRPr="00551840">
                              <w:rPr>
                                <w:rFonts w:ascii="Lucida Console" w:hAnsi="Lucida Console"/>
                                <w:b/>
                                <w:sz w:val="24"/>
                              </w:rPr>
                              <w:t>i</w:t>
                            </w:r>
                            <w:proofErr w:type="spellEnd"/>
                            <w:proofErr w:type="gramEnd"/>
                          </w:p>
                        </w:txbxContent>
                      </v:textbox>
                    </v:oval>
                  </w:pict>
                </mc:Fallback>
              </mc:AlternateContent>
            </w:r>
            <w:r w:rsidR="00BE59D1">
              <w:rPr>
                <w:rFonts w:ascii="Arial" w:hAnsi="Arial" w:cs="Arial"/>
                <w:bCs/>
                <w:sz w:val="20"/>
                <w:lang w:val="fr-FR"/>
              </w:rPr>
              <w:t xml:space="preserve"> </w:t>
            </w:r>
            <w:r w:rsidR="00C27A74">
              <w:rPr>
                <w:rFonts w:ascii="Arial" w:hAnsi="Arial" w:cs="Arial"/>
                <w:bCs/>
                <w:sz w:val="20"/>
                <w:lang w:val="fr-FR"/>
              </w:rPr>
              <w:t xml:space="preserve">           </w:t>
            </w:r>
          </w:p>
          <w:p w:rsidR="00732436" w:rsidRPr="00E32723" w:rsidRDefault="00732436" w:rsidP="0085718B">
            <w:pPr>
              <w:rPr>
                <w:rFonts w:ascii="Arial" w:hAnsi="Arial" w:cs="Arial"/>
                <w:bCs/>
                <w:i/>
                <w:sz w:val="21"/>
                <w:szCs w:val="21"/>
                <w:lang w:val="fr-FR"/>
              </w:rPr>
            </w:pPr>
          </w:p>
        </w:tc>
      </w:tr>
      <w:tr w:rsidR="00732436" w:rsidRPr="00072A9E" w:rsidTr="00150E1E">
        <w:trPr>
          <w:trHeight w:val="285"/>
        </w:trPr>
        <w:tc>
          <w:tcPr>
            <w:tcW w:w="1412" w:type="pct"/>
            <w:tcBorders>
              <w:bottom w:val="single" w:sz="4" w:space="0" w:color="A6A6A6" w:themeColor="background1" w:themeShade="A6"/>
              <w:right w:val="single" w:sz="4" w:space="0" w:color="A6A6A6" w:themeColor="background1" w:themeShade="A6"/>
            </w:tcBorders>
            <w:shd w:val="clear" w:color="auto" w:fill="D9D9D9" w:themeFill="background1" w:themeFillShade="D9"/>
          </w:tcPr>
          <w:p w:rsidR="00732436" w:rsidRPr="00E32723" w:rsidRDefault="0085718B" w:rsidP="00150E1E">
            <w:pPr>
              <w:pStyle w:val="ColorfulList-Accent13"/>
              <w:spacing w:before="60" w:after="60"/>
              <w:ind w:left="0"/>
              <w:rPr>
                <w:rFonts w:cs="Arial"/>
                <w:bCs/>
                <w:i/>
                <w:sz w:val="20"/>
                <w:lang w:val="fr-FR"/>
              </w:rPr>
            </w:pPr>
            <w:r w:rsidRPr="00E32723">
              <w:rPr>
                <w:rFonts w:cs="Arial"/>
                <w:bCs/>
                <w:i/>
                <w:sz w:val="20"/>
                <w:lang w:val="fr-FR"/>
              </w:rPr>
              <w:t>Besoin ECF prioritaire (URGENT) n</w:t>
            </w:r>
            <w:r w:rsidR="003554FA" w:rsidRPr="00E32723">
              <w:rPr>
                <w:rFonts w:ascii="Calibri" w:hAnsi="Calibri" w:cs="Arial"/>
                <w:bCs/>
                <w:i/>
                <w:sz w:val="20"/>
                <w:lang w:val="fr-FR"/>
              </w:rPr>
              <w:t>ᵒ</w:t>
            </w:r>
            <w:r w:rsidRPr="00E32723">
              <w:rPr>
                <w:rFonts w:cs="Arial"/>
                <w:bCs/>
                <w:i/>
                <w:sz w:val="20"/>
                <w:lang w:val="fr-FR"/>
              </w:rPr>
              <w:t>1</w:t>
            </w:r>
          </w:p>
          <w:p w:rsidR="00FA52E6" w:rsidRPr="00E32723" w:rsidRDefault="00FA52E6" w:rsidP="0085718B">
            <w:pPr>
              <w:pStyle w:val="ColorfulList-Accent13"/>
              <w:spacing w:before="60" w:after="60"/>
              <w:ind w:left="0"/>
              <w:rPr>
                <w:rFonts w:cs="Arial"/>
                <w:bCs/>
                <w:i/>
                <w:sz w:val="20"/>
                <w:lang w:val="fr-FR"/>
              </w:rPr>
            </w:pPr>
            <w:r w:rsidRPr="00E32723">
              <w:rPr>
                <w:rFonts w:cs="Arial"/>
                <w:bCs/>
                <w:i/>
                <w:color w:val="0070C0"/>
                <w:sz w:val="20"/>
                <w:lang w:val="fr-FR"/>
              </w:rPr>
              <w:t>(</w:t>
            </w:r>
            <w:r w:rsidR="0085718B" w:rsidRPr="00E32723">
              <w:rPr>
                <w:rFonts w:cs="Arial"/>
                <w:bCs/>
                <w:i/>
                <w:color w:val="0070C0"/>
                <w:sz w:val="20"/>
                <w:lang w:val="fr-FR"/>
              </w:rPr>
              <w:t>Informations requises)</w:t>
            </w:r>
          </w:p>
        </w:tc>
        <w:tc>
          <w:tcPr>
            <w:tcW w:w="3588" w:type="pct"/>
            <w:gridSpan w:val="2"/>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732436" w:rsidRDefault="00732436" w:rsidP="00150E1E">
            <w:pPr>
              <w:pStyle w:val="ColorfulList-Accent13"/>
              <w:spacing w:before="60" w:after="60"/>
              <w:ind w:left="0"/>
              <w:rPr>
                <w:rFonts w:cs="Arial"/>
                <w:b/>
                <w:bCs/>
                <w:i/>
                <w:color w:val="0070C0"/>
                <w:sz w:val="20"/>
                <w:lang w:val="fr-FR"/>
              </w:rPr>
            </w:pPr>
            <w:r w:rsidRPr="00E32723">
              <w:rPr>
                <w:rFonts w:cs="Arial"/>
                <w:b/>
                <w:bCs/>
                <w:i/>
                <w:color w:val="0070C0"/>
                <w:sz w:val="20"/>
                <w:lang w:val="fr-FR"/>
              </w:rPr>
              <w:t xml:space="preserve">1. </w:t>
            </w:r>
            <w:r w:rsidR="0085718B" w:rsidRPr="00E32723">
              <w:rPr>
                <w:rFonts w:cs="Arial"/>
                <w:b/>
                <w:bCs/>
                <w:i/>
                <w:color w:val="0070C0"/>
                <w:sz w:val="20"/>
                <w:lang w:val="fr-FR"/>
              </w:rPr>
              <w:t>Le besoin</w:t>
            </w:r>
            <w:r w:rsidRPr="00E32723">
              <w:rPr>
                <w:rFonts w:cs="Arial"/>
                <w:b/>
                <w:bCs/>
                <w:i/>
                <w:color w:val="0070C0"/>
                <w:sz w:val="20"/>
                <w:lang w:val="fr-FR"/>
              </w:rPr>
              <w:t xml:space="preserve"> </w:t>
            </w:r>
          </w:p>
          <w:p w:rsidR="00B51044" w:rsidRPr="00E32723" w:rsidRDefault="00B51044" w:rsidP="00150E1E">
            <w:pPr>
              <w:pStyle w:val="ColorfulList-Accent13"/>
              <w:spacing w:before="60" w:after="60"/>
              <w:ind w:left="0"/>
              <w:rPr>
                <w:rFonts w:cs="Arial"/>
                <w:b/>
                <w:bCs/>
                <w:i/>
                <w:color w:val="0070C0"/>
                <w:sz w:val="20"/>
                <w:lang w:val="fr-FR"/>
              </w:rPr>
            </w:pPr>
          </w:p>
          <w:p w:rsidR="00732436" w:rsidRDefault="0085718B" w:rsidP="006C5402">
            <w:pPr>
              <w:pStyle w:val="ColorfulList-Accent13"/>
              <w:spacing w:before="60" w:after="60"/>
              <w:ind w:left="0"/>
              <w:jc w:val="both"/>
              <w:rPr>
                <w:rFonts w:cs="Arial"/>
                <w:bCs/>
                <w:i/>
                <w:color w:val="0070C0"/>
                <w:sz w:val="20"/>
                <w:lang w:val="fr-FR"/>
              </w:rPr>
            </w:pPr>
            <w:r w:rsidRPr="00E32723">
              <w:rPr>
                <w:rFonts w:cs="Arial"/>
                <w:bCs/>
                <w:i/>
                <w:color w:val="0070C0"/>
                <w:sz w:val="20"/>
                <w:lang w:val="fr-FR"/>
              </w:rPr>
              <w:t>Veuillez inclure</w:t>
            </w:r>
            <w:r w:rsidR="003554FA" w:rsidRPr="00E32723">
              <w:rPr>
                <w:rFonts w:cs="Arial"/>
                <w:bCs/>
                <w:i/>
                <w:color w:val="0070C0"/>
                <w:sz w:val="20"/>
                <w:lang w:val="fr-FR"/>
              </w:rPr>
              <w:t> </w:t>
            </w:r>
            <w:r w:rsidRPr="00E32723">
              <w:rPr>
                <w:rFonts w:cs="Arial"/>
                <w:bCs/>
                <w:i/>
                <w:color w:val="0070C0"/>
                <w:sz w:val="20"/>
                <w:lang w:val="fr-FR"/>
              </w:rPr>
              <w:t xml:space="preserve">: type d'activité (par ex. remplacement d'ECF obsolète, ajout d'ECF aux </w:t>
            </w:r>
            <w:r w:rsidR="00B0153C" w:rsidRPr="00E32723">
              <w:rPr>
                <w:rFonts w:cs="Arial"/>
                <w:bCs/>
                <w:i/>
                <w:color w:val="0070C0"/>
                <w:sz w:val="20"/>
                <w:lang w:val="fr-FR"/>
              </w:rPr>
              <w:t>établissements non équipé</w:t>
            </w:r>
            <w:r w:rsidRPr="00E32723">
              <w:rPr>
                <w:rFonts w:cs="Arial"/>
                <w:bCs/>
                <w:i/>
                <w:color w:val="0070C0"/>
                <w:sz w:val="20"/>
                <w:lang w:val="fr-FR"/>
              </w:rPr>
              <w:t>s etc.)</w:t>
            </w:r>
            <w:r w:rsidR="003554FA" w:rsidRPr="00E32723">
              <w:rPr>
                <w:rFonts w:cs="Arial"/>
                <w:bCs/>
                <w:i/>
                <w:color w:val="0070C0"/>
                <w:sz w:val="20"/>
                <w:lang w:val="fr-FR"/>
              </w:rPr>
              <w:t> </w:t>
            </w:r>
            <w:r w:rsidR="00B0153C" w:rsidRPr="00E32723">
              <w:rPr>
                <w:rFonts w:cs="Arial"/>
                <w:bCs/>
                <w:i/>
                <w:color w:val="0070C0"/>
                <w:sz w:val="20"/>
                <w:lang w:val="fr-FR"/>
              </w:rPr>
              <w:t>; site (établissement)</w:t>
            </w:r>
            <w:r w:rsidRPr="00E32723">
              <w:rPr>
                <w:rFonts w:cs="Arial"/>
                <w:bCs/>
                <w:i/>
                <w:color w:val="0070C0"/>
                <w:sz w:val="20"/>
                <w:lang w:val="fr-FR"/>
              </w:rPr>
              <w:t>) ECF spécifique</w:t>
            </w:r>
            <w:r w:rsidR="003554FA" w:rsidRPr="00E32723">
              <w:rPr>
                <w:rFonts w:cs="Arial"/>
                <w:bCs/>
                <w:i/>
                <w:color w:val="0070C0"/>
                <w:sz w:val="20"/>
                <w:lang w:val="fr-FR"/>
              </w:rPr>
              <w:t> </w:t>
            </w:r>
            <w:r w:rsidRPr="00E32723">
              <w:rPr>
                <w:rFonts w:cs="Arial"/>
                <w:bCs/>
                <w:i/>
                <w:color w:val="0070C0"/>
                <w:sz w:val="20"/>
                <w:lang w:val="fr-FR"/>
              </w:rPr>
              <w:t xml:space="preserve">; </w:t>
            </w:r>
            <w:r w:rsidR="00732436" w:rsidRPr="00E32723">
              <w:rPr>
                <w:rFonts w:cs="Arial"/>
                <w:bCs/>
                <w:i/>
                <w:color w:val="0070C0"/>
                <w:sz w:val="20"/>
                <w:lang w:val="fr-FR"/>
              </w:rPr>
              <w:t xml:space="preserve">type </w:t>
            </w:r>
            <w:r w:rsidRPr="00E32723">
              <w:rPr>
                <w:rFonts w:cs="Arial"/>
                <w:bCs/>
                <w:i/>
                <w:color w:val="0070C0"/>
                <w:sz w:val="20"/>
                <w:lang w:val="fr-FR"/>
              </w:rPr>
              <w:t>d'équipement requis</w:t>
            </w:r>
            <w:r w:rsidR="00BE59D1">
              <w:rPr>
                <w:rFonts w:cs="Arial"/>
                <w:bCs/>
                <w:i/>
                <w:color w:val="0070C0"/>
                <w:sz w:val="20"/>
                <w:lang w:val="fr-FR"/>
              </w:rPr>
              <w:t xml:space="preserve"> </w:t>
            </w:r>
            <w:r w:rsidRPr="00E32723">
              <w:rPr>
                <w:rFonts w:cs="Arial"/>
                <w:bCs/>
                <w:i/>
                <w:color w:val="0070C0"/>
                <w:sz w:val="20"/>
                <w:lang w:val="fr-FR"/>
              </w:rPr>
              <w:t>; quantité des appareils</w:t>
            </w:r>
            <w:r w:rsidR="00732436" w:rsidRPr="00E32723">
              <w:rPr>
                <w:rFonts w:cs="Arial"/>
                <w:bCs/>
                <w:i/>
                <w:color w:val="0070C0"/>
                <w:sz w:val="20"/>
                <w:lang w:val="fr-FR"/>
              </w:rPr>
              <w:t>.</w:t>
            </w:r>
          </w:p>
          <w:p w:rsidR="00B20667" w:rsidRDefault="00B20667" w:rsidP="00150E1E">
            <w:pPr>
              <w:pStyle w:val="ColorfulList-Accent13"/>
              <w:spacing w:before="60" w:after="60"/>
              <w:ind w:left="0"/>
              <w:rPr>
                <w:rFonts w:cs="Arial"/>
                <w:bCs/>
                <w:i/>
                <w:color w:val="0070C0"/>
                <w:sz w:val="20"/>
                <w:lang w:val="fr-FR"/>
              </w:rPr>
            </w:pPr>
          </w:p>
          <w:p w:rsidR="00DB2FEB" w:rsidRPr="004109BA" w:rsidRDefault="00320F59" w:rsidP="00B20667">
            <w:pPr>
              <w:pStyle w:val="ColorfulList-Accent13"/>
              <w:spacing w:before="60" w:after="60"/>
              <w:ind w:left="0"/>
              <w:jc w:val="both"/>
              <w:rPr>
                <w:rFonts w:ascii="Arial Narrow" w:hAnsi="Arial Narrow" w:cs="Arial"/>
                <w:bCs/>
                <w:color w:val="auto"/>
                <w:sz w:val="20"/>
                <w:lang w:val="fr-FR"/>
              </w:rPr>
            </w:pPr>
            <w:r w:rsidRPr="004109BA">
              <w:rPr>
                <w:rFonts w:ascii="Arial Narrow" w:hAnsi="Arial Narrow" w:cs="Arial"/>
                <w:bCs/>
                <w:color w:val="auto"/>
                <w:sz w:val="20"/>
                <w:lang w:val="fr-FR"/>
              </w:rPr>
              <w:t>L’</w:t>
            </w:r>
            <w:r w:rsidR="00B20667" w:rsidRPr="004109BA">
              <w:rPr>
                <w:rFonts w:ascii="Arial Narrow" w:hAnsi="Arial Narrow" w:cs="Arial"/>
                <w:bCs/>
                <w:color w:val="auto"/>
                <w:sz w:val="20"/>
                <w:lang w:val="fr-FR"/>
              </w:rPr>
              <w:t xml:space="preserve">analyse détaillée de la situation des équipements de la chaine </w:t>
            </w:r>
            <w:r w:rsidR="00D84D6A">
              <w:rPr>
                <w:rFonts w:ascii="Arial Narrow" w:hAnsi="Arial Narrow" w:cs="Arial"/>
                <w:bCs/>
                <w:color w:val="auto"/>
                <w:sz w:val="20"/>
                <w:lang w:val="fr-FR"/>
              </w:rPr>
              <w:t>a été faite.</w:t>
            </w:r>
            <w:r w:rsidR="008A4F63">
              <w:rPr>
                <w:rFonts w:ascii="Arial Narrow" w:hAnsi="Arial Narrow" w:cs="Arial"/>
                <w:bCs/>
                <w:color w:val="auto"/>
                <w:sz w:val="20"/>
                <w:lang w:val="fr-FR"/>
              </w:rPr>
              <w:t xml:space="preserve"> S</w:t>
            </w:r>
            <w:r w:rsidR="008A4F63" w:rsidRPr="008A4F63">
              <w:rPr>
                <w:rFonts w:ascii="Arial Narrow" w:hAnsi="Arial Narrow" w:cs="Arial"/>
                <w:bCs/>
                <w:color w:val="auto"/>
                <w:sz w:val="20"/>
                <w:lang w:val="fr-FR"/>
              </w:rPr>
              <w:t>ur la base de l’analyse des données de l’inventaire et de celles</w:t>
            </w:r>
            <w:r w:rsidR="006443F0">
              <w:rPr>
                <w:rFonts w:ascii="Arial Narrow" w:hAnsi="Arial Narrow" w:cs="Arial"/>
                <w:bCs/>
                <w:color w:val="auto"/>
                <w:sz w:val="20"/>
                <w:lang w:val="fr-FR"/>
              </w:rPr>
              <w:t xml:space="preserve"> de la segmentation, le pays a dégagé les besoins par ordre de </w:t>
            </w:r>
            <w:r w:rsidR="008A4F63" w:rsidRPr="008A4F63">
              <w:rPr>
                <w:rFonts w:ascii="Arial Narrow" w:hAnsi="Arial Narrow" w:cs="Arial"/>
                <w:bCs/>
                <w:color w:val="auto"/>
                <w:sz w:val="20"/>
                <w:lang w:val="fr-FR"/>
              </w:rPr>
              <w:t>priorité a</w:t>
            </w:r>
            <w:r w:rsidR="006443F0">
              <w:rPr>
                <w:rFonts w:ascii="Arial Narrow" w:hAnsi="Arial Narrow" w:cs="Arial"/>
                <w:bCs/>
                <w:color w:val="auto"/>
                <w:sz w:val="20"/>
                <w:lang w:val="fr-FR"/>
              </w:rPr>
              <w:t>vec des critères bien définis. La p</w:t>
            </w:r>
            <w:r w:rsidR="008A4F63" w:rsidRPr="008A4F63">
              <w:rPr>
                <w:rFonts w:ascii="Arial Narrow" w:hAnsi="Arial Narrow" w:cs="Arial"/>
                <w:bCs/>
                <w:color w:val="auto"/>
                <w:sz w:val="20"/>
                <w:lang w:val="fr-FR"/>
              </w:rPr>
              <w:t>riorité1</w:t>
            </w:r>
            <w:r w:rsidR="006443F0">
              <w:rPr>
                <w:rFonts w:ascii="Arial Narrow" w:hAnsi="Arial Narrow" w:cs="Arial"/>
                <w:bCs/>
                <w:color w:val="auto"/>
                <w:sz w:val="20"/>
                <w:lang w:val="fr-FR"/>
              </w:rPr>
              <w:t xml:space="preserve"> qui constitue les besoins les plus urgents est la dotation des c</w:t>
            </w:r>
            <w:r w:rsidR="008A4F63" w:rsidRPr="008A4F63">
              <w:rPr>
                <w:rFonts w:ascii="Arial Narrow" w:hAnsi="Arial Narrow" w:cs="Arial"/>
                <w:bCs/>
                <w:color w:val="auto"/>
                <w:sz w:val="20"/>
                <w:lang w:val="fr-FR"/>
              </w:rPr>
              <w:t>entres de santé non e</w:t>
            </w:r>
            <w:r w:rsidR="006443F0">
              <w:rPr>
                <w:rFonts w:ascii="Arial Narrow" w:hAnsi="Arial Narrow" w:cs="Arial"/>
                <w:bCs/>
                <w:color w:val="auto"/>
                <w:sz w:val="20"/>
                <w:lang w:val="fr-FR"/>
              </w:rPr>
              <w:t xml:space="preserve">ncore équipés en réfrigérateurs solaires de dernière génération. </w:t>
            </w:r>
            <w:r w:rsidR="00DB2FEB" w:rsidRPr="004109BA">
              <w:rPr>
                <w:rFonts w:ascii="Arial Narrow" w:hAnsi="Arial Narrow" w:cs="Arial"/>
                <w:bCs/>
                <w:color w:val="auto"/>
                <w:sz w:val="20"/>
                <w:lang w:val="fr-FR"/>
              </w:rPr>
              <w:t xml:space="preserve">L’objectif du pays </w:t>
            </w:r>
            <w:r w:rsidR="00026BA6" w:rsidRPr="004109BA">
              <w:rPr>
                <w:rFonts w:ascii="Arial Narrow" w:hAnsi="Arial Narrow" w:cs="Arial"/>
                <w:bCs/>
                <w:color w:val="auto"/>
                <w:sz w:val="20"/>
                <w:lang w:val="fr-FR"/>
              </w:rPr>
              <w:t>est</w:t>
            </w:r>
            <w:r w:rsidR="006443F0">
              <w:rPr>
                <w:rFonts w:ascii="Arial Narrow" w:hAnsi="Arial Narrow" w:cs="Arial"/>
                <w:bCs/>
                <w:color w:val="auto"/>
                <w:sz w:val="20"/>
                <w:lang w:val="fr-FR"/>
              </w:rPr>
              <w:t xml:space="preserve"> de pouvoir </w:t>
            </w:r>
            <w:r w:rsidR="00DB2FEB" w:rsidRPr="004109BA">
              <w:rPr>
                <w:rFonts w:ascii="Arial Narrow" w:hAnsi="Arial Narrow" w:cs="Arial"/>
                <w:bCs/>
                <w:color w:val="auto"/>
                <w:sz w:val="20"/>
                <w:lang w:val="fr-FR"/>
              </w:rPr>
              <w:t>équiper tous les centres de santé avec des réfrigérateurs solaires répondant aux normes PQS.</w:t>
            </w:r>
            <w:r w:rsidR="00D84D6A">
              <w:rPr>
                <w:rFonts w:ascii="Arial Narrow" w:hAnsi="Arial Narrow" w:cs="Arial"/>
                <w:bCs/>
                <w:color w:val="auto"/>
                <w:sz w:val="20"/>
                <w:lang w:val="fr-FR"/>
              </w:rPr>
              <w:t xml:space="preserve"> Dans ce cadre la priorité première du pays et la dotation de tous les centres en équipements CDF fonctionnels et performants.</w:t>
            </w:r>
          </w:p>
          <w:p w:rsidR="00B20667" w:rsidRPr="004109BA" w:rsidRDefault="00D84D6A" w:rsidP="003D7AC3">
            <w:pPr>
              <w:spacing w:before="240"/>
              <w:jc w:val="both"/>
              <w:rPr>
                <w:rFonts w:ascii="Arial Narrow" w:hAnsi="Arial Narrow" w:cs="Arial"/>
                <w:bCs/>
                <w:color w:val="auto"/>
                <w:sz w:val="20"/>
                <w:lang w:val="fr-FR"/>
              </w:rPr>
            </w:pPr>
            <w:r w:rsidRPr="00D84D6A">
              <w:rPr>
                <w:rFonts w:ascii="Arial Narrow" w:hAnsi="Arial Narrow" w:cs="Arial"/>
                <w:bCs/>
                <w:color w:val="auto"/>
                <w:sz w:val="20"/>
                <w:lang w:val="fr-FR"/>
              </w:rPr>
              <w:t>Ainsi les</w:t>
            </w:r>
            <w:r w:rsidR="0094755C" w:rsidRPr="00D84D6A">
              <w:rPr>
                <w:rFonts w:ascii="Arial Narrow" w:hAnsi="Arial Narrow" w:cs="Arial"/>
                <w:bCs/>
                <w:color w:val="auto"/>
                <w:sz w:val="20"/>
                <w:lang w:val="fr-FR"/>
              </w:rPr>
              <w:t xml:space="preserve"> besoins </w:t>
            </w:r>
            <w:r w:rsidR="00B20667" w:rsidRPr="00D84D6A">
              <w:rPr>
                <w:rFonts w:ascii="Arial Narrow" w:hAnsi="Arial Narrow" w:cs="Arial"/>
                <w:bCs/>
                <w:color w:val="auto"/>
                <w:sz w:val="20"/>
                <w:lang w:val="fr-FR"/>
              </w:rPr>
              <w:t>su</w:t>
            </w:r>
            <w:r w:rsidR="0094755C" w:rsidRPr="00D84D6A">
              <w:rPr>
                <w:rFonts w:ascii="Arial Narrow" w:hAnsi="Arial Narrow" w:cs="Arial"/>
                <w:bCs/>
                <w:color w:val="auto"/>
                <w:sz w:val="20"/>
                <w:lang w:val="fr-FR"/>
              </w:rPr>
              <w:t xml:space="preserve">pplémentaires </w:t>
            </w:r>
            <w:r w:rsidRPr="00D84D6A">
              <w:rPr>
                <w:rFonts w:ascii="Arial Narrow" w:hAnsi="Arial Narrow" w:cs="Arial"/>
                <w:bCs/>
                <w:color w:val="auto"/>
                <w:sz w:val="20"/>
                <w:lang w:val="fr-FR"/>
              </w:rPr>
              <w:t xml:space="preserve">prioritaires et urgents dans le cadre de projet </w:t>
            </w:r>
            <w:r w:rsidR="001760D0" w:rsidRPr="00D84D6A">
              <w:rPr>
                <w:rFonts w:ascii="Arial Narrow" w:hAnsi="Arial Narrow" w:cs="Arial"/>
                <w:bCs/>
                <w:color w:val="auto"/>
                <w:sz w:val="20"/>
                <w:lang w:val="fr-FR"/>
              </w:rPr>
              <w:t>pour atteindre un taux de couverture satisfaisant est de</w:t>
            </w:r>
            <w:r w:rsidR="00427BFF">
              <w:rPr>
                <w:rFonts w:ascii="Arial Narrow" w:hAnsi="Arial Narrow" w:cs="Arial"/>
                <w:bCs/>
                <w:color w:val="auto"/>
                <w:sz w:val="20"/>
                <w:lang w:val="fr-FR"/>
              </w:rPr>
              <w:t xml:space="preserve"> 2</w:t>
            </w:r>
            <w:r w:rsidR="008F19A2" w:rsidRPr="00D84D6A">
              <w:rPr>
                <w:rFonts w:ascii="Arial Narrow" w:hAnsi="Arial Narrow" w:cs="Arial"/>
                <w:bCs/>
                <w:color w:val="auto"/>
                <w:sz w:val="20"/>
                <w:lang w:val="fr-FR"/>
              </w:rPr>
              <w:t xml:space="preserve">581 nouveaux </w:t>
            </w:r>
            <w:r w:rsidR="00095FD2" w:rsidRPr="00D84D6A">
              <w:rPr>
                <w:rFonts w:ascii="Arial Narrow" w:hAnsi="Arial Narrow" w:cs="Arial"/>
                <w:bCs/>
                <w:color w:val="auto"/>
                <w:sz w:val="20"/>
                <w:lang w:val="fr-FR"/>
              </w:rPr>
              <w:t>réfrigérateurs</w:t>
            </w:r>
            <w:r w:rsidR="008F19A2" w:rsidRPr="00D84D6A">
              <w:rPr>
                <w:rFonts w:ascii="Arial Narrow" w:hAnsi="Arial Narrow" w:cs="Arial"/>
                <w:bCs/>
                <w:color w:val="auto"/>
                <w:sz w:val="20"/>
                <w:lang w:val="fr-FR"/>
              </w:rPr>
              <w:t xml:space="preserve"> solaires</w:t>
            </w:r>
            <w:r w:rsidR="001E0E8C" w:rsidRPr="00D84D6A">
              <w:rPr>
                <w:rFonts w:ascii="Arial Narrow" w:hAnsi="Arial Narrow" w:cs="Arial"/>
                <w:bCs/>
                <w:color w:val="auto"/>
                <w:sz w:val="20"/>
                <w:lang w:val="fr-FR"/>
              </w:rPr>
              <w:t xml:space="preserve"> et </w:t>
            </w:r>
            <w:r w:rsidR="003150F0">
              <w:rPr>
                <w:rFonts w:ascii="Arial Narrow" w:hAnsi="Arial Narrow" w:cs="Arial"/>
                <w:bCs/>
                <w:color w:val="auto"/>
                <w:sz w:val="20"/>
                <w:lang w:val="fr-FR"/>
              </w:rPr>
              <w:t>52</w:t>
            </w:r>
            <w:r w:rsidR="001E0E8C" w:rsidRPr="00D84D6A">
              <w:rPr>
                <w:rFonts w:ascii="Arial Narrow" w:hAnsi="Arial Narrow" w:cs="Arial"/>
                <w:bCs/>
                <w:color w:val="auto"/>
                <w:sz w:val="20"/>
                <w:lang w:val="fr-FR"/>
              </w:rPr>
              <w:t xml:space="preserve"> glacières à longue durée de conservation, pour les centres de santé pour le stockage. </w:t>
            </w:r>
            <w:r w:rsidR="008F19A2" w:rsidRPr="00D84D6A">
              <w:rPr>
                <w:rFonts w:ascii="Arial Narrow" w:hAnsi="Arial Narrow" w:cs="Arial"/>
                <w:bCs/>
                <w:color w:val="auto"/>
                <w:sz w:val="20"/>
                <w:lang w:val="fr-FR"/>
              </w:rPr>
              <w:t xml:space="preserve">Il s’agira d’acquérir des réfrigérateurs solaires de petite capacité </w:t>
            </w:r>
            <w:r w:rsidR="00B8431E" w:rsidRPr="00D84D6A">
              <w:rPr>
                <w:rFonts w:ascii="Arial Narrow" w:hAnsi="Arial Narrow" w:cs="Arial"/>
                <w:bCs/>
                <w:color w:val="auto"/>
                <w:sz w:val="20"/>
                <w:lang w:val="fr-FR"/>
              </w:rPr>
              <w:t>(B-Médical TCW40SDD)</w:t>
            </w:r>
            <w:r w:rsidR="001E0E8C" w:rsidRPr="00D84D6A">
              <w:rPr>
                <w:rFonts w:ascii="Arial Narrow" w:hAnsi="Arial Narrow" w:cs="Arial"/>
                <w:bCs/>
                <w:color w:val="auto"/>
                <w:sz w:val="20"/>
                <w:lang w:val="fr-FR"/>
              </w:rPr>
              <w:t xml:space="preserve"> et des glacières ARKTEK. Les réfrigérateurs sélectionnés sont des réfrigérateurs </w:t>
            </w:r>
            <w:r w:rsidR="008F19A2" w:rsidRPr="00D84D6A">
              <w:rPr>
                <w:rFonts w:ascii="Arial Narrow" w:hAnsi="Arial Narrow" w:cs="Arial"/>
                <w:bCs/>
                <w:color w:val="auto"/>
                <w:sz w:val="20"/>
                <w:lang w:val="fr-FR"/>
              </w:rPr>
              <w:t>ayant</w:t>
            </w:r>
            <w:r w:rsidR="008F19A2" w:rsidRPr="004109BA">
              <w:rPr>
                <w:rFonts w:ascii="Arial Narrow" w:hAnsi="Arial Narrow" w:cs="Arial"/>
                <w:bCs/>
                <w:color w:val="auto"/>
                <w:sz w:val="20"/>
                <w:lang w:val="fr-FR"/>
              </w:rPr>
              <w:t xml:space="preserve"> un double compartiment capable de recycler les accumulateurs pour les activités de stratégies avancées</w:t>
            </w:r>
            <w:r w:rsidR="00155148" w:rsidRPr="004109BA">
              <w:rPr>
                <w:rFonts w:ascii="Arial Narrow" w:hAnsi="Arial Narrow" w:cs="Arial"/>
                <w:bCs/>
                <w:color w:val="auto"/>
                <w:sz w:val="20"/>
                <w:lang w:val="fr-FR"/>
              </w:rPr>
              <w:t xml:space="preserve"> et aussi pour le transport des échantillons</w:t>
            </w:r>
            <w:r w:rsidR="003E5731" w:rsidRPr="004109BA">
              <w:rPr>
                <w:rFonts w:ascii="Arial Narrow" w:hAnsi="Arial Narrow" w:cs="Arial"/>
                <w:bCs/>
                <w:color w:val="auto"/>
                <w:sz w:val="20"/>
                <w:lang w:val="fr-FR"/>
              </w:rPr>
              <w:t>.</w:t>
            </w:r>
            <w:r w:rsidR="001E0E8C" w:rsidRPr="004109BA">
              <w:rPr>
                <w:rFonts w:ascii="Arial Narrow" w:hAnsi="Arial Narrow" w:cs="Arial"/>
                <w:bCs/>
                <w:color w:val="auto"/>
                <w:sz w:val="20"/>
                <w:lang w:val="fr-FR"/>
              </w:rPr>
              <w:t xml:space="preserve"> Et les glacières à longue durée de conservation seront utilisées pour le stockage des vaccins pendant environ 1 mois dans les centres de santé n’organisant pas de stratégies avancées.</w:t>
            </w:r>
            <w:r w:rsidR="003D7AC3">
              <w:rPr>
                <w:rFonts w:ascii="Arial Narrow" w:hAnsi="Arial Narrow" w:cs="Arial"/>
                <w:bCs/>
                <w:color w:val="auto"/>
                <w:sz w:val="20"/>
                <w:lang w:val="fr-FR"/>
              </w:rPr>
              <w:t xml:space="preserve"> Dans cette phase  il est </w:t>
            </w:r>
            <w:r>
              <w:rPr>
                <w:rFonts w:ascii="Arial Narrow" w:hAnsi="Arial Narrow" w:cs="Arial"/>
                <w:bCs/>
                <w:color w:val="auto"/>
                <w:sz w:val="20"/>
                <w:lang w:val="fr-FR"/>
              </w:rPr>
              <w:t>envisagé</w:t>
            </w:r>
            <w:r w:rsidR="003D7AC3">
              <w:rPr>
                <w:rFonts w:ascii="Arial Narrow" w:hAnsi="Arial Narrow" w:cs="Arial"/>
                <w:bCs/>
                <w:color w:val="auto"/>
                <w:sz w:val="20"/>
                <w:lang w:val="fr-FR"/>
              </w:rPr>
              <w:t xml:space="preserve"> </w:t>
            </w:r>
            <w:r>
              <w:rPr>
                <w:rFonts w:ascii="Arial Narrow" w:hAnsi="Arial Narrow" w:cs="Arial"/>
                <w:bCs/>
                <w:color w:val="auto"/>
                <w:sz w:val="20"/>
                <w:lang w:val="fr-FR"/>
              </w:rPr>
              <w:t>également</w:t>
            </w:r>
            <w:r w:rsidR="003150F0">
              <w:rPr>
                <w:rFonts w:ascii="Arial Narrow" w:hAnsi="Arial Narrow" w:cs="Arial"/>
                <w:bCs/>
                <w:color w:val="auto"/>
                <w:sz w:val="20"/>
                <w:lang w:val="fr-FR"/>
              </w:rPr>
              <w:t xml:space="preserve"> l’acquisition de 130</w:t>
            </w:r>
            <w:r w:rsidR="003D7AC3">
              <w:rPr>
                <w:rFonts w:ascii="Arial Narrow" w:hAnsi="Arial Narrow" w:cs="Arial"/>
                <w:bCs/>
                <w:color w:val="auto"/>
                <w:sz w:val="20"/>
                <w:lang w:val="fr-FR"/>
              </w:rPr>
              <w:t xml:space="preserve"> </w:t>
            </w:r>
            <w:r w:rsidR="00B66269">
              <w:rPr>
                <w:rFonts w:ascii="Arial Narrow" w:hAnsi="Arial Narrow" w:cs="Arial"/>
                <w:bCs/>
                <w:color w:val="auto"/>
                <w:sz w:val="20"/>
                <w:lang w:val="fr-FR"/>
              </w:rPr>
              <w:t>kits de pièces de rechange et 5</w:t>
            </w:r>
            <w:r w:rsidR="003D7AC3">
              <w:rPr>
                <w:rFonts w:ascii="Arial Narrow" w:hAnsi="Arial Narrow" w:cs="Arial"/>
                <w:bCs/>
                <w:color w:val="auto"/>
                <w:sz w:val="20"/>
                <w:lang w:val="fr-FR"/>
              </w:rPr>
              <w:t xml:space="preserve">000 </w:t>
            </w:r>
            <w:proofErr w:type="spellStart"/>
            <w:r w:rsidR="003D7AC3">
              <w:rPr>
                <w:rFonts w:ascii="Arial Narrow" w:hAnsi="Arial Narrow" w:cs="Arial"/>
                <w:bCs/>
                <w:color w:val="auto"/>
                <w:sz w:val="20"/>
                <w:lang w:val="fr-FR"/>
              </w:rPr>
              <w:t>fridge</w:t>
            </w:r>
            <w:proofErr w:type="spellEnd"/>
            <w:r w:rsidR="003D7AC3">
              <w:rPr>
                <w:rFonts w:ascii="Arial Narrow" w:hAnsi="Arial Narrow" w:cs="Arial"/>
                <w:bCs/>
                <w:color w:val="auto"/>
                <w:sz w:val="20"/>
                <w:lang w:val="fr-FR"/>
              </w:rPr>
              <w:t>-tag pour le monitorage des températures dans les réfrigérateurs.</w:t>
            </w:r>
          </w:p>
          <w:p w:rsidR="00AD4C95" w:rsidRDefault="003E5731" w:rsidP="008F19A2">
            <w:pPr>
              <w:pStyle w:val="ColorfulList-Accent13"/>
              <w:spacing w:before="60" w:after="60"/>
              <w:ind w:left="0"/>
              <w:jc w:val="both"/>
              <w:rPr>
                <w:rFonts w:ascii="Arial Narrow" w:hAnsi="Arial Narrow" w:cs="Arial"/>
                <w:bCs/>
                <w:color w:val="auto"/>
                <w:sz w:val="20"/>
                <w:lang w:val="fr-FR"/>
              </w:rPr>
            </w:pPr>
            <w:r w:rsidRPr="004109BA">
              <w:rPr>
                <w:rFonts w:ascii="Arial Narrow" w:hAnsi="Arial Narrow" w:cs="Arial"/>
                <w:bCs/>
                <w:color w:val="auto"/>
                <w:sz w:val="20"/>
                <w:lang w:val="fr-FR"/>
              </w:rPr>
              <w:t>Le processus d</w:t>
            </w:r>
            <w:r w:rsidR="00427BFF">
              <w:rPr>
                <w:rFonts w:ascii="Arial Narrow" w:hAnsi="Arial Narrow" w:cs="Arial"/>
                <w:bCs/>
                <w:color w:val="auto"/>
                <w:sz w:val="20"/>
                <w:lang w:val="fr-FR"/>
              </w:rPr>
              <w:t xml:space="preserve">e </w:t>
            </w:r>
            <w:r w:rsidR="00AD4C95">
              <w:rPr>
                <w:rFonts w:ascii="Arial Narrow" w:hAnsi="Arial Narrow" w:cs="Arial"/>
                <w:bCs/>
                <w:color w:val="auto"/>
                <w:sz w:val="20"/>
                <w:lang w:val="fr-FR"/>
              </w:rPr>
              <w:t>mise en œuvre du CCEOP2 se fera de la manière suivante</w:t>
            </w:r>
          </w:p>
          <w:p w:rsidR="00AD4C95" w:rsidRDefault="00AD4C95" w:rsidP="00AD4C95">
            <w:pPr>
              <w:pStyle w:val="ColorfulList-Accent13"/>
              <w:numPr>
                <w:ilvl w:val="2"/>
                <w:numId w:val="10"/>
              </w:numPr>
              <w:spacing w:before="60" w:after="60"/>
              <w:jc w:val="both"/>
              <w:rPr>
                <w:rFonts w:ascii="Arial Narrow" w:hAnsi="Arial Narrow" w:cs="Arial"/>
                <w:bCs/>
                <w:color w:val="auto"/>
                <w:sz w:val="20"/>
                <w:lang w:val="fr-FR"/>
              </w:rPr>
            </w:pPr>
            <w:r>
              <w:rPr>
                <w:rFonts w:ascii="Arial Narrow" w:hAnsi="Arial Narrow" w:cs="Arial"/>
                <w:bCs/>
                <w:color w:val="auto"/>
                <w:sz w:val="20"/>
                <w:lang w:val="fr-FR"/>
              </w:rPr>
              <w:t>C</w:t>
            </w:r>
            <w:r w:rsidR="00427BFF">
              <w:rPr>
                <w:rFonts w:ascii="Arial Narrow" w:hAnsi="Arial Narrow" w:cs="Arial"/>
                <w:bCs/>
                <w:color w:val="auto"/>
                <w:sz w:val="20"/>
                <w:lang w:val="fr-FR"/>
              </w:rPr>
              <w:t>ommande des équipements</w:t>
            </w:r>
            <w:r w:rsidR="003E5731" w:rsidRPr="004109BA">
              <w:rPr>
                <w:rFonts w:ascii="Arial Narrow" w:hAnsi="Arial Narrow" w:cs="Arial"/>
                <w:bCs/>
                <w:color w:val="auto"/>
                <w:sz w:val="20"/>
                <w:lang w:val="fr-FR"/>
              </w:rPr>
              <w:t xml:space="preserve"> </w:t>
            </w:r>
            <w:r>
              <w:rPr>
                <w:rFonts w:ascii="Arial Narrow" w:hAnsi="Arial Narrow" w:cs="Arial"/>
                <w:bCs/>
                <w:color w:val="auto"/>
                <w:sz w:val="20"/>
                <w:lang w:val="fr-FR"/>
              </w:rPr>
              <w:t xml:space="preserve">au </w:t>
            </w:r>
            <w:r w:rsidR="00427BFF">
              <w:rPr>
                <w:rFonts w:ascii="Arial Narrow" w:hAnsi="Arial Narrow" w:cs="Arial"/>
                <w:bCs/>
                <w:color w:val="auto"/>
                <w:sz w:val="20"/>
                <w:lang w:val="fr-FR"/>
              </w:rPr>
              <w:t xml:space="preserve">mois de janvier  2018, </w:t>
            </w:r>
          </w:p>
          <w:p w:rsidR="00AD4C95" w:rsidRDefault="00AD4C95" w:rsidP="00AD4C95">
            <w:pPr>
              <w:pStyle w:val="ColorfulList-Accent13"/>
              <w:numPr>
                <w:ilvl w:val="2"/>
                <w:numId w:val="10"/>
              </w:numPr>
              <w:spacing w:before="60" w:after="60"/>
              <w:jc w:val="both"/>
              <w:rPr>
                <w:rFonts w:ascii="Arial Narrow" w:hAnsi="Arial Narrow" w:cs="Arial"/>
                <w:bCs/>
                <w:color w:val="auto"/>
                <w:sz w:val="20"/>
                <w:lang w:val="fr-FR"/>
              </w:rPr>
            </w:pPr>
            <w:r>
              <w:rPr>
                <w:rFonts w:ascii="Arial Narrow" w:hAnsi="Arial Narrow" w:cs="Arial"/>
                <w:bCs/>
                <w:color w:val="auto"/>
                <w:sz w:val="20"/>
                <w:lang w:val="fr-FR"/>
              </w:rPr>
              <w:t xml:space="preserve">Réception des premiers équipements </w:t>
            </w:r>
            <w:r w:rsidR="00427BFF">
              <w:rPr>
                <w:rFonts w:ascii="Arial Narrow" w:hAnsi="Arial Narrow" w:cs="Arial"/>
                <w:bCs/>
                <w:color w:val="auto"/>
                <w:sz w:val="20"/>
                <w:lang w:val="fr-FR"/>
              </w:rPr>
              <w:t xml:space="preserve">au mois de mars 2018 </w:t>
            </w:r>
          </w:p>
          <w:p w:rsidR="00AD4C95" w:rsidRDefault="00AD4C95" w:rsidP="00AD4C95">
            <w:pPr>
              <w:pStyle w:val="ColorfulList-Accent13"/>
              <w:numPr>
                <w:ilvl w:val="2"/>
                <w:numId w:val="10"/>
              </w:numPr>
              <w:spacing w:before="60" w:after="60"/>
              <w:jc w:val="both"/>
              <w:rPr>
                <w:rFonts w:ascii="Arial Narrow" w:hAnsi="Arial Narrow" w:cs="Arial"/>
                <w:bCs/>
                <w:color w:val="auto"/>
                <w:sz w:val="20"/>
                <w:lang w:val="fr-FR"/>
              </w:rPr>
            </w:pPr>
            <w:r>
              <w:rPr>
                <w:rFonts w:ascii="Arial Narrow" w:hAnsi="Arial Narrow" w:cs="Arial"/>
                <w:bCs/>
                <w:color w:val="auto"/>
                <w:sz w:val="20"/>
                <w:lang w:val="fr-FR"/>
              </w:rPr>
              <w:t>Dispatching entre avril et mai 2018</w:t>
            </w:r>
          </w:p>
          <w:p w:rsidR="003E5731" w:rsidRPr="004109BA" w:rsidRDefault="00AD4C95" w:rsidP="00AD4C95">
            <w:pPr>
              <w:pStyle w:val="ColorfulList-Accent13"/>
              <w:numPr>
                <w:ilvl w:val="2"/>
                <w:numId w:val="10"/>
              </w:numPr>
              <w:spacing w:before="60" w:after="60"/>
              <w:jc w:val="both"/>
              <w:rPr>
                <w:rFonts w:ascii="Arial Narrow" w:hAnsi="Arial Narrow" w:cs="Arial"/>
                <w:bCs/>
                <w:color w:val="auto"/>
                <w:sz w:val="20"/>
                <w:lang w:val="fr-FR"/>
              </w:rPr>
            </w:pPr>
            <w:r>
              <w:rPr>
                <w:rFonts w:ascii="Arial Narrow" w:hAnsi="Arial Narrow" w:cs="Arial"/>
                <w:bCs/>
                <w:color w:val="auto"/>
                <w:sz w:val="20"/>
                <w:lang w:val="fr-FR"/>
              </w:rPr>
              <w:t xml:space="preserve">Démarrage de l’installation des premiers </w:t>
            </w:r>
            <w:r w:rsidR="005A2B93">
              <w:rPr>
                <w:rFonts w:ascii="Arial Narrow" w:hAnsi="Arial Narrow" w:cs="Arial"/>
                <w:bCs/>
                <w:color w:val="auto"/>
                <w:sz w:val="20"/>
                <w:lang w:val="fr-FR"/>
              </w:rPr>
              <w:t xml:space="preserve">lots de réfrigérateurs </w:t>
            </w:r>
            <w:r>
              <w:rPr>
                <w:rFonts w:ascii="Arial Narrow" w:hAnsi="Arial Narrow" w:cs="Arial"/>
                <w:bCs/>
                <w:color w:val="auto"/>
                <w:sz w:val="20"/>
                <w:lang w:val="fr-FR"/>
              </w:rPr>
              <w:t>au mois de juin</w:t>
            </w:r>
            <w:r w:rsidR="00AB0F90">
              <w:rPr>
                <w:rFonts w:ascii="Arial Narrow" w:hAnsi="Arial Narrow" w:cs="Arial"/>
                <w:bCs/>
                <w:color w:val="auto"/>
                <w:sz w:val="20"/>
                <w:lang w:val="fr-FR"/>
              </w:rPr>
              <w:t xml:space="preserve"> 2018.</w:t>
            </w:r>
          </w:p>
          <w:p w:rsidR="00732436" w:rsidRPr="00E32723" w:rsidRDefault="00732436" w:rsidP="00150E1E">
            <w:pPr>
              <w:pStyle w:val="ColorfulList-Accent13"/>
              <w:spacing w:before="60" w:after="60"/>
              <w:ind w:left="0"/>
              <w:rPr>
                <w:rFonts w:cs="Arial"/>
                <w:bCs/>
                <w:i/>
                <w:color w:val="0070C0"/>
                <w:sz w:val="16"/>
                <w:lang w:val="fr-FR"/>
              </w:rPr>
            </w:pPr>
          </w:p>
          <w:p w:rsidR="00732436" w:rsidRDefault="00732436" w:rsidP="00150E1E">
            <w:pPr>
              <w:pStyle w:val="ColorfulList-Accent13"/>
              <w:spacing w:before="60" w:after="60"/>
              <w:ind w:left="0"/>
              <w:rPr>
                <w:rFonts w:cs="Arial"/>
                <w:b/>
                <w:bCs/>
                <w:i/>
                <w:color w:val="0070C0"/>
                <w:sz w:val="20"/>
                <w:lang w:val="fr-FR"/>
              </w:rPr>
            </w:pPr>
            <w:r w:rsidRPr="00E32723">
              <w:rPr>
                <w:rFonts w:cs="Arial"/>
                <w:b/>
                <w:bCs/>
                <w:i/>
                <w:color w:val="0070C0"/>
                <w:sz w:val="20"/>
                <w:lang w:val="fr-FR"/>
              </w:rPr>
              <w:t>2. Justification</w:t>
            </w:r>
          </w:p>
          <w:p w:rsidR="00B51044" w:rsidRPr="00E32723" w:rsidRDefault="00B51044" w:rsidP="00150E1E">
            <w:pPr>
              <w:pStyle w:val="ColorfulList-Accent13"/>
              <w:spacing w:before="60" w:after="60"/>
              <w:ind w:left="0"/>
              <w:rPr>
                <w:rFonts w:cs="Arial"/>
                <w:b/>
                <w:bCs/>
                <w:i/>
                <w:color w:val="0070C0"/>
                <w:sz w:val="20"/>
                <w:lang w:val="fr-FR"/>
              </w:rPr>
            </w:pPr>
          </w:p>
          <w:p w:rsidR="008F19A2" w:rsidRDefault="0085718B" w:rsidP="00B51044">
            <w:pPr>
              <w:pStyle w:val="ColorfulList-Accent13"/>
              <w:spacing w:before="60" w:after="60"/>
              <w:ind w:left="0"/>
              <w:jc w:val="both"/>
              <w:rPr>
                <w:rFonts w:cs="Arial"/>
                <w:bCs/>
                <w:i/>
                <w:color w:val="0070C0"/>
                <w:sz w:val="20"/>
                <w:lang w:val="fr-FR"/>
              </w:rPr>
            </w:pPr>
            <w:r w:rsidRPr="00E32723">
              <w:rPr>
                <w:rFonts w:cs="Arial"/>
                <w:bCs/>
                <w:i/>
                <w:color w:val="0070C0"/>
                <w:sz w:val="20"/>
                <w:lang w:val="fr-FR"/>
              </w:rPr>
              <w:t>Veuillez inclure</w:t>
            </w:r>
            <w:r w:rsidR="003554FA" w:rsidRPr="00E32723">
              <w:rPr>
                <w:rFonts w:cs="Arial"/>
                <w:bCs/>
                <w:i/>
                <w:color w:val="0070C0"/>
                <w:sz w:val="20"/>
                <w:lang w:val="fr-FR"/>
              </w:rPr>
              <w:t> </w:t>
            </w:r>
            <w:r w:rsidRPr="00E32723">
              <w:rPr>
                <w:rFonts w:cs="Arial"/>
                <w:bCs/>
                <w:i/>
                <w:color w:val="0070C0"/>
                <w:sz w:val="20"/>
                <w:lang w:val="fr-FR"/>
              </w:rPr>
              <w:t>: raisons du besoin urgent (par ex. zone de couverture ECF et/ou immunisation faible (Penta3)</w:t>
            </w:r>
            <w:r w:rsidR="00732436" w:rsidRPr="00E32723">
              <w:rPr>
                <w:rFonts w:cs="Arial"/>
                <w:bCs/>
                <w:i/>
                <w:color w:val="0070C0"/>
                <w:sz w:val="20"/>
                <w:lang w:val="fr-FR"/>
              </w:rPr>
              <w:t xml:space="preserve">, </w:t>
            </w:r>
            <w:r w:rsidRPr="00E32723">
              <w:rPr>
                <w:rFonts w:cs="Arial"/>
                <w:bCs/>
                <w:i/>
                <w:color w:val="0070C0"/>
                <w:sz w:val="20"/>
                <w:lang w:val="fr-FR"/>
              </w:rPr>
              <w:t>obstacles à la parité, population mobile</w:t>
            </w:r>
            <w:r w:rsidR="00732436" w:rsidRPr="00E32723">
              <w:rPr>
                <w:rFonts w:cs="Arial"/>
                <w:bCs/>
                <w:i/>
                <w:color w:val="0070C0"/>
                <w:sz w:val="20"/>
                <w:lang w:val="fr-FR"/>
              </w:rPr>
              <w:t>, etc.)</w:t>
            </w:r>
            <w:r w:rsidR="003554FA" w:rsidRPr="00E32723">
              <w:rPr>
                <w:rFonts w:cs="Arial"/>
                <w:bCs/>
                <w:i/>
                <w:color w:val="0070C0"/>
                <w:sz w:val="20"/>
                <w:lang w:val="fr-FR"/>
              </w:rPr>
              <w:t> </w:t>
            </w:r>
            <w:r w:rsidR="00732436" w:rsidRPr="00E32723">
              <w:rPr>
                <w:rFonts w:cs="Arial"/>
                <w:bCs/>
                <w:i/>
                <w:color w:val="0070C0"/>
                <w:sz w:val="20"/>
                <w:lang w:val="fr-FR"/>
              </w:rPr>
              <w:t xml:space="preserve">; </w:t>
            </w:r>
            <w:r w:rsidRPr="00E32723">
              <w:rPr>
                <w:rFonts w:cs="Arial"/>
                <w:bCs/>
                <w:i/>
                <w:color w:val="0070C0"/>
                <w:sz w:val="20"/>
                <w:lang w:val="fr-FR"/>
              </w:rPr>
              <w:t xml:space="preserve">couverture </w:t>
            </w:r>
            <w:r w:rsidR="00B0153C" w:rsidRPr="00E32723">
              <w:rPr>
                <w:rFonts w:cs="Arial"/>
                <w:bCs/>
                <w:i/>
                <w:color w:val="0070C0"/>
                <w:sz w:val="20"/>
                <w:lang w:val="fr-FR"/>
              </w:rPr>
              <w:t xml:space="preserve">actuelle </w:t>
            </w:r>
            <w:r w:rsidRPr="00E32723">
              <w:rPr>
                <w:rFonts w:cs="Arial"/>
                <w:bCs/>
                <w:i/>
                <w:color w:val="0070C0"/>
                <w:sz w:val="20"/>
                <w:lang w:val="fr-FR"/>
              </w:rPr>
              <w:t xml:space="preserve">ECF et </w:t>
            </w:r>
            <w:r w:rsidR="008A6A57" w:rsidRPr="00E32723">
              <w:rPr>
                <w:rFonts w:cs="Arial"/>
                <w:bCs/>
                <w:i/>
                <w:color w:val="0070C0"/>
                <w:sz w:val="20"/>
                <w:lang w:val="fr-FR"/>
              </w:rPr>
              <w:t>immunisation (</w:t>
            </w:r>
            <w:r w:rsidR="00732436" w:rsidRPr="00E32723">
              <w:rPr>
                <w:rFonts w:cs="Arial"/>
                <w:bCs/>
                <w:i/>
                <w:color w:val="0070C0"/>
                <w:sz w:val="20"/>
                <w:lang w:val="fr-FR"/>
              </w:rPr>
              <w:t>Penta3</w:t>
            </w:r>
            <w:r w:rsidR="008A6A57" w:rsidRPr="00E32723">
              <w:rPr>
                <w:rFonts w:cs="Arial"/>
                <w:bCs/>
                <w:i/>
                <w:color w:val="0070C0"/>
                <w:sz w:val="20"/>
                <w:lang w:val="fr-FR"/>
              </w:rPr>
              <w:t>)</w:t>
            </w:r>
            <w:r w:rsidRPr="00E32723">
              <w:rPr>
                <w:rFonts w:cs="Arial"/>
                <w:bCs/>
                <w:i/>
                <w:color w:val="0070C0"/>
                <w:sz w:val="20"/>
                <w:lang w:val="fr-FR"/>
              </w:rPr>
              <w:t xml:space="preserve"> dans la zone de la population</w:t>
            </w:r>
            <w:r w:rsidR="00732436" w:rsidRPr="00E32723">
              <w:rPr>
                <w:rFonts w:cs="Arial"/>
                <w:bCs/>
                <w:i/>
                <w:color w:val="0070C0"/>
                <w:sz w:val="20"/>
                <w:lang w:val="fr-FR"/>
              </w:rPr>
              <w:t>.</w:t>
            </w:r>
          </w:p>
          <w:p w:rsidR="00B51044" w:rsidRPr="00E32723" w:rsidRDefault="00B51044" w:rsidP="00B51044">
            <w:pPr>
              <w:pStyle w:val="ColorfulList-Accent13"/>
              <w:spacing w:before="60" w:after="60"/>
              <w:ind w:left="0"/>
              <w:jc w:val="both"/>
              <w:rPr>
                <w:rFonts w:cs="Arial"/>
                <w:bCs/>
                <w:i/>
                <w:color w:val="0070C0"/>
                <w:sz w:val="20"/>
                <w:lang w:val="fr-FR"/>
              </w:rPr>
            </w:pPr>
          </w:p>
          <w:p w:rsidR="00732436" w:rsidRPr="004109BA" w:rsidRDefault="008F19A2" w:rsidP="008F19A2">
            <w:pPr>
              <w:pStyle w:val="ColorfulList-Accent13"/>
              <w:spacing w:before="60" w:after="60"/>
              <w:ind w:left="0"/>
              <w:jc w:val="both"/>
              <w:rPr>
                <w:rFonts w:ascii="Arial Narrow" w:hAnsi="Arial Narrow" w:cs="Arial"/>
                <w:color w:val="auto"/>
                <w:sz w:val="20"/>
                <w:szCs w:val="22"/>
                <w:lang w:val="fr-FR"/>
              </w:rPr>
            </w:pPr>
            <w:r w:rsidRPr="004109BA">
              <w:rPr>
                <w:rFonts w:ascii="Arial Narrow" w:hAnsi="Arial Narrow" w:cs="Arial"/>
                <w:color w:val="auto"/>
                <w:sz w:val="20"/>
                <w:szCs w:val="22"/>
                <w:lang w:val="fr-FR"/>
              </w:rPr>
              <w:lastRenderedPageBreak/>
              <w:t>La faible couverture des centres de santé en équipements de chaine du froid est l’un des principaux goulots d’étranglements. De ce fait l’</w:t>
            </w:r>
            <w:r w:rsidR="005100A0" w:rsidRPr="004109BA">
              <w:rPr>
                <w:rFonts w:ascii="Arial Narrow" w:hAnsi="Arial Narrow" w:cs="Arial"/>
                <w:color w:val="auto"/>
                <w:sz w:val="20"/>
                <w:szCs w:val="22"/>
                <w:lang w:val="fr-FR"/>
              </w:rPr>
              <w:t>extension</w:t>
            </w:r>
            <w:r w:rsidRPr="004109BA">
              <w:rPr>
                <w:rFonts w:ascii="Arial Narrow" w:hAnsi="Arial Narrow" w:cs="Arial"/>
                <w:color w:val="auto"/>
                <w:sz w:val="20"/>
                <w:szCs w:val="22"/>
                <w:lang w:val="fr-FR"/>
              </w:rPr>
              <w:t xml:space="preserve"> de la couverture des centres de </w:t>
            </w:r>
            <w:r w:rsidR="005100A0" w:rsidRPr="004109BA">
              <w:rPr>
                <w:rFonts w:ascii="Arial Narrow" w:hAnsi="Arial Narrow" w:cs="Arial"/>
                <w:color w:val="auto"/>
                <w:sz w:val="20"/>
                <w:szCs w:val="22"/>
                <w:lang w:val="fr-FR"/>
              </w:rPr>
              <w:t>santé</w:t>
            </w:r>
            <w:r w:rsidRPr="004109BA">
              <w:rPr>
                <w:rFonts w:ascii="Arial Narrow" w:hAnsi="Arial Narrow" w:cs="Arial"/>
                <w:color w:val="auto"/>
                <w:sz w:val="20"/>
                <w:szCs w:val="22"/>
                <w:lang w:val="fr-FR"/>
              </w:rPr>
              <w:t xml:space="preserve"> en </w:t>
            </w:r>
            <w:r w:rsidR="005100A0" w:rsidRPr="004109BA">
              <w:rPr>
                <w:rFonts w:ascii="Arial Narrow" w:hAnsi="Arial Narrow" w:cs="Arial"/>
                <w:color w:val="auto"/>
                <w:sz w:val="20"/>
                <w:szCs w:val="22"/>
                <w:lang w:val="fr-FR"/>
              </w:rPr>
              <w:t>équipements</w:t>
            </w:r>
            <w:r w:rsidRPr="004109BA">
              <w:rPr>
                <w:rFonts w:ascii="Arial Narrow" w:hAnsi="Arial Narrow" w:cs="Arial"/>
                <w:color w:val="auto"/>
                <w:sz w:val="20"/>
                <w:szCs w:val="22"/>
                <w:lang w:val="fr-FR"/>
              </w:rPr>
              <w:t xml:space="preserve"> CDF est la </w:t>
            </w:r>
            <w:r w:rsidR="005100A0" w:rsidRPr="004109BA">
              <w:rPr>
                <w:rFonts w:ascii="Arial Narrow" w:hAnsi="Arial Narrow" w:cs="Arial"/>
                <w:color w:val="auto"/>
                <w:sz w:val="20"/>
                <w:szCs w:val="22"/>
                <w:lang w:val="fr-FR"/>
              </w:rPr>
              <w:t>première</w:t>
            </w:r>
            <w:r w:rsidRPr="004109BA">
              <w:rPr>
                <w:rFonts w:ascii="Arial Narrow" w:hAnsi="Arial Narrow" w:cs="Arial"/>
                <w:color w:val="auto"/>
                <w:sz w:val="20"/>
                <w:szCs w:val="22"/>
                <w:lang w:val="fr-FR"/>
              </w:rPr>
              <w:t xml:space="preserve"> </w:t>
            </w:r>
            <w:r w:rsidR="005100A0" w:rsidRPr="004109BA">
              <w:rPr>
                <w:rFonts w:ascii="Arial Narrow" w:hAnsi="Arial Narrow" w:cs="Arial"/>
                <w:color w:val="auto"/>
                <w:sz w:val="20"/>
                <w:szCs w:val="22"/>
                <w:lang w:val="fr-FR"/>
              </w:rPr>
              <w:t xml:space="preserve">priorité du pays. </w:t>
            </w:r>
            <w:r w:rsidRPr="004109BA">
              <w:rPr>
                <w:rFonts w:ascii="Arial Narrow" w:hAnsi="Arial Narrow" w:cs="Arial"/>
                <w:color w:val="auto"/>
                <w:sz w:val="20"/>
                <w:szCs w:val="22"/>
                <w:lang w:val="fr-FR"/>
              </w:rPr>
              <w:t xml:space="preserve"> </w:t>
            </w:r>
            <w:r w:rsidR="005100A0" w:rsidRPr="004109BA">
              <w:rPr>
                <w:rFonts w:ascii="Arial Narrow" w:hAnsi="Arial Narrow" w:cs="Arial"/>
                <w:color w:val="auto"/>
                <w:sz w:val="20"/>
                <w:szCs w:val="22"/>
                <w:lang w:val="fr-FR"/>
              </w:rPr>
              <w:t>Par ailleurs selon les données n</w:t>
            </w:r>
            <w:r w:rsidRPr="004109BA">
              <w:rPr>
                <w:rFonts w:ascii="Arial Narrow" w:hAnsi="Arial Narrow" w:cs="Arial"/>
                <w:color w:val="auto"/>
                <w:sz w:val="20"/>
                <w:szCs w:val="22"/>
                <w:lang w:val="fr-FR"/>
              </w:rPr>
              <w:t xml:space="preserve">ationales </w:t>
            </w:r>
            <w:r w:rsidR="005100A0" w:rsidRPr="004109BA">
              <w:rPr>
                <w:rFonts w:ascii="Arial Narrow" w:hAnsi="Arial Narrow" w:cs="Arial"/>
                <w:color w:val="auto"/>
                <w:sz w:val="20"/>
                <w:szCs w:val="22"/>
                <w:lang w:val="fr-FR"/>
              </w:rPr>
              <w:t xml:space="preserve">de </w:t>
            </w:r>
            <w:r w:rsidRPr="004109BA">
              <w:rPr>
                <w:rFonts w:ascii="Arial Narrow" w:hAnsi="Arial Narrow" w:cs="Arial"/>
                <w:color w:val="auto"/>
                <w:sz w:val="20"/>
                <w:szCs w:val="22"/>
                <w:lang w:val="fr-FR"/>
              </w:rPr>
              <w:t>2015</w:t>
            </w:r>
            <w:r w:rsidR="005100A0" w:rsidRPr="004109BA">
              <w:rPr>
                <w:rFonts w:ascii="Arial Narrow" w:hAnsi="Arial Narrow" w:cs="Arial"/>
                <w:color w:val="auto"/>
                <w:sz w:val="20"/>
                <w:szCs w:val="22"/>
                <w:lang w:val="fr-FR"/>
              </w:rPr>
              <w:t>,</w:t>
            </w:r>
            <w:r w:rsidRPr="004109BA">
              <w:rPr>
                <w:rFonts w:ascii="Arial Narrow" w:hAnsi="Arial Narrow" w:cs="Arial"/>
                <w:color w:val="auto"/>
                <w:sz w:val="20"/>
                <w:szCs w:val="22"/>
                <w:lang w:val="fr-FR"/>
              </w:rPr>
              <w:t xml:space="preserve"> la persistance d’un grand nombre d’enfants non ou insuffisamment vaccinés (211363 enfants de 0-11 mois) </w:t>
            </w:r>
            <w:r w:rsidR="005100A0" w:rsidRPr="004109BA">
              <w:rPr>
                <w:rFonts w:ascii="Arial Narrow" w:hAnsi="Arial Narrow" w:cs="Arial"/>
                <w:color w:val="auto"/>
                <w:sz w:val="20"/>
                <w:szCs w:val="22"/>
                <w:lang w:val="fr-FR"/>
              </w:rPr>
              <w:t xml:space="preserve">est due en partie par </w:t>
            </w:r>
            <w:r w:rsidRPr="004109BA">
              <w:rPr>
                <w:rFonts w:ascii="Arial Narrow" w:hAnsi="Arial Narrow" w:cs="Arial"/>
                <w:color w:val="auto"/>
                <w:sz w:val="20"/>
                <w:szCs w:val="22"/>
                <w:lang w:val="fr-FR"/>
              </w:rPr>
              <w:t>l’irrégularité de tenues des séances de vaccination en stratégie avancée due entre autre par une insuffisance de la chaine du froid</w:t>
            </w:r>
            <w:r w:rsidR="005100A0" w:rsidRPr="004109BA">
              <w:rPr>
                <w:rFonts w:ascii="Arial Narrow" w:hAnsi="Arial Narrow" w:cs="Arial"/>
                <w:color w:val="auto"/>
                <w:sz w:val="20"/>
                <w:szCs w:val="22"/>
                <w:lang w:val="fr-FR"/>
              </w:rPr>
              <w:t>.</w:t>
            </w:r>
          </w:p>
          <w:p w:rsidR="005100A0" w:rsidRPr="004109BA" w:rsidRDefault="005100A0" w:rsidP="008F19A2">
            <w:pPr>
              <w:pStyle w:val="ColorfulList-Accent13"/>
              <w:spacing w:before="60" w:after="60"/>
              <w:ind w:left="0"/>
              <w:jc w:val="both"/>
              <w:rPr>
                <w:rFonts w:ascii="Arial Narrow" w:hAnsi="Arial Narrow" w:cs="Arial"/>
                <w:color w:val="auto"/>
                <w:sz w:val="20"/>
                <w:szCs w:val="22"/>
                <w:lang w:val="fr-FR"/>
              </w:rPr>
            </w:pPr>
            <w:r w:rsidRPr="002F58F2">
              <w:rPr>
                <w:rFonts w:ascii="Arial Narrow" w:hAnsi="Arial Narrow" w:cs="Arial"/>
                <w:color w:val="auto"/>
                <w:sz w:val="20"/>
                <w:szCs w:val="22"/>
                <w:lang w:val="fr-FR"/>
              </w:rPr>
              <w:t>Ainsi les 2581 réfrigérateurs install</w:t>
            </w:r>
            <w:r w:rsidR="00B66269" w:rsidRPr="002F58F2">
              <w:rPr>
                <w:rFonts w:ascii="Arial Narrow" w:hAnsi="Arial Narrow" w:cs="Arial"/>
                <w:color w:val="auto"/>
                <w:sz w:val="20"/>
                <w:szCs w:val="22"/>
                <w:lang w:val="fr-FR"/>
              </w:rPr>
              <w:t>é</w:t>
            </w:r>
            <w:r w:rsidRPr="002F58F2">
              <w:rPr>
                <w:rFonts w:ascii="Arial Narrow" w:hAnsi="Arial Narrow" w:cs="Arial"/>
                <w:color w:val="auto"/>
                <w:sz w:val="20"/>
                <w:szCs w:val="22"/>
                <w:lang w:val="fr-FR"/>
              </w:rPr>
              <w:t>s dans les</w:t>
            </w:r>
            <w:r w:rsidR="00C52ED9" w:rsidRPr="002F58F2">
              <w:rPr>
                <w:rFonts w:ascii="Arial Narrow" w:hAnsi="Arial Narrow" w:cs="Arial"/>
                <w:color w:val="auto"/>
                <w:sz w:val="20"/>
                <w:szCs w:val="22"/>
                <w:lang w:val="fr-FR"/>
              </w:rPr>
              <w:t xml:space="preserve"> nouveaux centres permettront de r</w:t>
            </w:r>
            <w:r w:rsidRPr="002F58F2">
              <w:rPr>
                <w:rFonts w:ascii="Arial Narrow" w:hAnsi="Arial Narrow" w:cs="Arial"/>
                <w:color w:val="auto"/>
                <w:sz w:val="20"/>
                <w:szCs w:val="22"/>
                <w:lang w:val="fr-FR"/>
              </w:rPr>
              <w:t xml:space="preserve">amener le taux de couverture </w:t>
            </w:r>
            <w:r w:rsidR="00C52ED9" w:rsidRPr="002F58F2">
              <w:rPr>
                <w:rFonts w:ascii="Arial Narrow" w:hAnsi="Arial Narrow" w:cs="Arial"/>
                <w:color w:val="auto"/>
                <w:sz w:val="20"/>
                <w:szCs w:val="22"/>
                <w:lang w:val="fr-FR"/>
              </w:rPr>
              <w:t xml:space="preserve">en équipements de chaine du froid fonctionnels et économe en énergie de 75% </w:t>
            </w:r>
            <w:r w:rsidRPr="002F58F2">
              <w:rPr>
                <w:rFonts w:ascii="Arial Narrow" w:hAnsi="Arial Narrow" w:cs="Arial"/>
                <w:color w:val="auto"/>
                <w:sz w:val="20"/>
                <w:szCs w:val="22"/>
                <w:lang w:val="fr-FR"/>
              </w:rPr>
              <w:t>à 99,4%.</w:t>
            </w:r>
          </w:p>
          <w:p w:rsidR="005100A0" w:rsidRPr="008F19A2" w:rsidRDefault="005100A0" w:rsidP="008F19A2">
            <w:pPr>
              <w:pStyle w:val="ColorfulList-Accent13"/>
              <w:spacing w:before="60" w:after="60"/>
              <w:ind w:left="0"/>
              <w:jc w:val="both"/>
              <w:rPr>
                <w:rFonts w:cs="Arial"/>
                <w:bCs/>
                <w:i/>
                <w:color w:val="0070C0"/>
                <w:sz w:val="14"/>
                <w:lang w:val="fr-FR"/>
              </w:rPr>
            </w:pPr>
          </w:p>
          <w:p w:rsidR="00732436" w:rsidRPr="00E32723" w:rsidRDefault="00732436" w:rsidP="00150E1E">
            <w:pPr>
              <w:pStyle w:val="ColorfulList-Accent13"/>
              <w:spacing w:before="60" w:after="60"/>
              <w:ind w:left="0"/>
              <w:rPr>
                <w:rFonts w:cs="Arial"/>
                <w:b/>
                <w:bCs/>
                <w:i/>
                <w:color w:val="0070C0"/>
                <w:sz w:val="20"/>
                <w:lang w:val="fr-FR"/>
              </w:rPr>
            </w:pPr>
            <w:r w:rsidRPr="00E32723">
              <w:rPr>
                <w:rFonts w:cs="Arial"/>
                <w:bCs/>
                <w:i/>
                <w:color w:val="0070C0"/>
                <w:sz w:val="20"/>
                <w:lang w:val="fr-FR"/>
              </w:rPr>
              <w:t xml:space="preserve"> </w:t>
            </w:r>
            <w:r w:rsidRPr="00E32723">
              <w:rPr>
                <w:rFonts w:cs="Arial"/>
                <w:b/>
                <w:bCs/>
                <w:i/>
                <w:color w:val="0070C0"/>
                <w:sz w:val="20"/>
                <w:lang w:val="fr-FR"/>
              </w:rPr>
              <w:t xml:space="preserve">3. </w:t>
            </w:r>
            <w:r w:rsidR="0085718B" w:rsidRPr="00E32723">
              <w:rPr>
                <w:rFonts w:cs="Arial"/>
                <w:b/>
                <w:bCs/>
                <w:i/>
                <w:color w:val="0070C0"/>
                <w:sz w:val="20"/>
                <w:lang w:val="fr-FR"/>
              </w:rPr>
              <w:t>Résultat attendu</w:t>
            </w:r>
          </w:p>
          <w:p w:rsidR="00732436" w:rsidRPr="00E32723" w:rsidRDefault="0085718B" w:rsidP="00150E1E">
            <w:pPr>
              <w:pStyle w:val="ColorfulList-Accent13"/>
              <w:spacing w:before="60" w:after="60"/>
              <w:ind w:left="0"/>
              <w:rPr>
                <w:rFonts w:cs="Arial"/>
                <w:bCs/>
                <w:i/>
                <w:color w:val="0070C0"/>
                <w:sz w:val="20"/>
                <w:u w:val="single"/>
                <w:lang w:val="fr-FR"/>
              </w:rPr>
            </w:pPr>
            <w:r w:rsidRPr="00E32723">
              <w:rPr>
                <w:rFonts w:cs="Arial"/>
                <w:bCs/>
                <w:i/>
                <w:color w:val="0070C0"/>
                <w:sz w:val="20"/>
                <w:lang w:val="fr-FR"/>
              </w:rPr>
              <w:t>Veuillez inc</w:t>
            </w:r>
            <w:r w:rsidR="00B640C8" w:rsidRPr="00E32723">
              <w:rPr>
                <w:rFonts w:cs="Arial"/>
                <w:bCs/>
                <w:i/>
                <w:color w:val="0070C0"/>
                <w:sz w:val="20"/>
                <w:lang w:val="fr-FR"/>
              </w:rPr>
              <w:t>lure</w:t>
            </w:r>
            <w:r w:rsidR="003554FA" w:rsidRPr="00E32723">
              <w:rPr>
                <w:rFonts w:cs="Arial"/>
                <w:bCs/>
                <w:i/>
                <w:color w:val="0070C0"/>
                <w:sz w:val="20"/>
                <w:lang w:val="fr-FR"/>
              </w:rPr>
              <w:t> </w:t>
            </w:r>
            <w:r w:rsidR="00B640C8" w:rsidRPr="00E32723">
              <w:rPr>
                <w:rFonts w:cs="Arial"/>
                <w:bCs/>
                <w:i/>
                <w:color w:val="0070C0"/>
                <w:sz w:val="20"/>
                <w:lang w:val="fr-FR"/>
              </w:rPr>
              <w:t>: augmentation attendue de</w:t>
            </w:r>
            <w:r w:rsidR="003554FA" w:rsidRPr="00E32723">
              <w:rPr>
                <w:rFonts w:cs="Arial"/>
                <w:bCs/>
                <w:i/>
                <w:color w:val="0070C0"/>
                <w:sz w:val="20"/>
                <w:lang w:val="fr-FR"/>
              </w:rPr>
              <w:t xml:space="preserve"> </w:t>
            </w:r>
            <w:r w:rsidR="00B640C8" w:rsidRPr="00E32723">
              <w:rPr>
                <w:rFonts w:cs="Arial"/>
                <w:bCs/>
                <w:i/>
                <w:color w:val="0070C0"/>
                <w:sz w:val="20"/>
                <w:lang w:val="fr-FR"/>
              </w:rPr>
              <w:t>l'ECF et de la couverture de l'</w:t>
            </w:r>
            <w:r w:rsidR="00732436" w:rsidRPr="00E32723">
              <w:rPr>
                <w:rFonts w:cs="Arial"/>
                <w:bCs/>
                <w:i/>
                <w:color w:val="0070C0"/>
                <w:sz w:val="20"/>
                <w:lang w:val="fr-FR"/>
              </w:rPr>
              <w:t>immunisation (Penta3)</w:t>
            </w:r>
            <w:r w:rsidR="003554FA" w:rsidRPr="00E32723">
              <w:rPr>
                <w:rFonts w:cs="Arial"/>
                <w:bCs/>
                <w:i/>
                <w:color w:val="0070C0"/>
                <w:sz w:val="20"/>
                <w:lang w:val="fr-FR"/>
              </w:rPr>
              <w:t> </w:t>
            </w:r>
            <w:r w:rsidR="00732436" w:rsidRPr="00E32723">
              <w:rPr>
                <w:rFonts w:cs="Arial"/>
                <w:bCs/>
                <w:i/>
                <w:color w:val="0070C0"/>
                <w:sz w:val="20"/>
                <w:lang w:val="fr-FR"/>
              </w:rPr>
              <w:t xml:space="preserve">; </w:t>
            </w:r>
            <w:r w:rsidRPr="00E32723">
              <w:rPr>
                <w:rFonts w:cs="Arial"/>
                <w:bCs/>
                <w:i/>
                <w:color w:val="0070C0"/>
                <w:sz w:val="20"/>
                <w:lang w:val="fr-FR"/>
              </w:rPr>
              <w:t xml:space="preserve">progrès anticipé contre l'inégalité reconnue (décrire, </w:t>
            </w:r>
            <w:r w:rsidRPr="00E32723">
              <w:rPr>
                <w:rFonts w:cs="Arial"/>
                <w:bCs/>
                <w:i/>
                <w:color w:val="0070C0"/>
                <w:sz w:val="20"/>
                <w:u w:val="single"/>
                <w:lang w:val="fr-FR"/>
              </w:rPr>
              <w:t>conformément au cadre de performance du pays)</w:t>
            </w:r>
          </w:p>
          <w:p w:rsidR="00150E1E" w:rsidRPr="005A2B93" w:rsidRDefault="005100A0" w:rsidP="00F72F09">
            <w:pPr>
              <w:pStyle w:val="ColorfulList-Accent13"/>
              <w:numPr>
                <w:ilvl w:val="2"/>
                <w:numId w:val="10"/>
              </w:numPr>
              <w:spacing w:before="60" w:after="60"/>
              <w:jc w:val="both"/>
              <w:rPr>
                <w:rFonts w:ascii="Arial Narrow" w:hAnsi="Arial Narrow" w:cs="Arial"/>
                <w:bCs/>
                <w:color w:val="auto"/>
                <w:sz w:val="20"/>
                <w:lang w:val="fr-FR"/>
              </w:rPr>
            </w:pPr>
            <w:r w:rsidRPr="005A2B93">
              <w:rPr>
                <w:rFonts w:ascii="Arial Narrow" w:hAnsi="Arial Narrow" w:cs="Arial"/>
                <w:bCs/>
                <w:color w:val="auto"/>
                <w:sz w:val="20"/>
                <w:lang w:val="fr-FR"/>
              </w:rPr>
              <w:t>Acquisition et installation de 2581</w:t>
            </w:r>
            <w:r w:rsidR="002F58F2" w:rsidRPr="005A2B93">
              <w:rPr>
                <w:rFonts w:ascii="Arial Narrow" w:hAnsi="Arial Narrow" w:cs="Arial"/>
                <w:bCs/>
                <w:color w:val="auto"/>
                <w:sz w:val="20"/>
                <w:lang w:val="fr-FR"/>
              </w:rPr>
              <w:t xml:space="preserve"> réfrigérateurs, </w:t>
            </w:r>
            <w:r w:rsidRPr="005A2B93">
              <w:rPr>
                <w:rFonts w:ascii="Arial Narrow" w:hAnsi="Arial Narrow" w:cs="Arial"/>
                <w:bCs/>
                <w:color w:val="auto"/>
                <w:sz w:val="20"/>
                <w:lang w:val="fr-FR"/>
              </w:rPr>
              <w:t xml:space="preserve">dans les centres de </w:t>
            </w:r>
            <w:r w:rsidR="003150F0" w:rsidRPr="005A2B93">
              <w:rPr>
                <w:rFonts w:ascii="Arial Narrow" w:hAnsi="Arial Narrow" w:cs="Arial"/>
                <w:bCs/>
                <w:color w:val="auto"/>
                <w:sz w:val="20"/>
                <w:lang w:val="fr-FR"/>
              </w:rPr>
              <w:t>santé</w:t>
            </w:r>
            <w:r w:rsidRPr="005A2B93">
              <w:rPr>
                <w:rFonts w:ascii="Arial Narrow" w:hAnsi="Arial Narrow" w:cs="Arial"/>
                <w:bCs/>
                <w:color w:val="auto"/>
                <w:sz w:val="20"/>
                <w:lang w:val="fr-FR"/>
              </w:rPr>
              <w:t xml:space="preserve"> non encore équipés</w:t>
            </w:r>
          </w:p>
          <w:p w:rsidR="005100A0" w:rsidRPr="005A2B93" w:rsidRDefault="005100A0" w:rsidP="00F72F09">
            <w:pPr>
              <w:pStyle w:val="ColorfulList-Accent13"/>
              <w:numPr>
                <w:ilvl w:val="2"/>
                <w:numId w:val="10"/>
              </w:numPr>
              <w:spacing w:before="60" w:after="60"/>
              <w:jc w:val="both"/>
              <w:rPr>
                <w:rFonts w:ascii="Arial Narrow" w:hAnsi="Arial Narrow" w:cs="Arial"/>
                <w:bCs/>
                <w:color w:val="auto"/>
                <w:sz w:val="20"/>
                <w:lang w:val="fr-FR"/>
              </w:rPr>
            </w:pPr>
            <w:r w:rsidRPr="005A2B93">
              <w:rPr>
                <w:rFonts w:ascii="Arial Narrow" w:hAnsi="Arial Narrow" w:cs="Arial"/>
                <w:bCs/>
                <w:color w:val="auto"/>
                <w:sz w:val="20"/>
                <w:lang w:val="fr-FR"/>
              </w:rPr>
              <w:t xml:space="preserve">Augmentation </w:t>
            </w:r>
            <w:r w:rsidR="00ED1320" w:rsidRPr="005A2B93">
              <w:rPr>
                <w:rFonts w:ascii="Arial Narrow" w:hAnsi="Arial Narrow" w:cs="Arial"/>
                <w:bCs/>
                <w:color w:val="auto"/>
                <w:sz w:val="20"/>
                <w:lang w:val="fr-FR"/>
              </w:rPr>
              <w:t xml:space="preserve">de la couverture en équipements de CDF de 75% à 99,4% et par conséquent,  augmentation </w:t>
            </w:r>
            <w:r w:rsidR="006C5402" w:rsidRPr="005A2B93">
              <w:rPr>
                <w:rFonts w:ascii="Arial Narrow" w:hAnsi="Arial Narrow" w:cs="Arial"/>
                <w:bCs/>
                <w:color w:val="auto"/>
                <w:sz w:val="20"/>
                <w:lang w:val="fr-FR"/>
              </w:rPr>
              <w:t xml:space="preserve">de nombres de séances de vaccination </w:t>
            </w:r>
          </w:p>
          <w:p w:rsidR="002F58F2" w:rsidRPr="005A2B93" w:rsidRDefault="002F58F2" w:rsidP="00F72F09">
            <w:pPr>
              <w:pStyle w:val="ColorfulList-Accent13"/>
              <w:numPr>
                <w:ilvl w:val="2"/>
                <w:numId w:val="10"/>
              </w:numPr>
              <w:spacing w:before="60" w:after="60"/>
              <w:jc w:val="both"/>
              <w:rPr>
                <w:rFonts w:ascii="Arial Narrow" w:hAnsi="Arial Narrow" w:cs="Arial"/>
                <w:bCs/>
                <w:color w:val="FF0000"/>
                <w:sz w:val="20"/>
                <w:lang w:val="fr-FR"/>
              </w:rPr>
            </w:pPr>
            <w:r w:rsidRPr="005A2B93">
              <w:rPr>
                <w:rFonts w:ascii="Arial Narrow" w:hAnsi="Arial Narrow" w:cs="Arial"/>
                <w:bCs/>
                <w:color w:val="auto"/>
                <w:sz w:val="20"/>
                <w:lang w:val="fr-FR"/>
              </w:rPr>
              <w:t>Augmentation des séances de vaccination en stratégie avance</w:t>
            </w:r>
          </w:p>
          <w:p w:rsidR="002F58F2" w:rsidRPr="005A2B93" w:rsidRDefault="002F58F2" w:rsidP="00F72F09">
            <w:pPr>
              <w:pStyle w:val="ColorfulList-Accent13"/>
              <w:numPr>
                <w:ilvl w:val="2"/>
                <w:numId w:val="10"/>
              </w:numPr>
              <w:spacing w:before="60" w:after="60"/>
              <w:jc w:val="both"/>
              <w:rPr>
                <w:rFonts w:ascii="Arial Narrow" w:hAnsi="Arial Narrow" w:cs="Arial"/>
                <w:bCs/>
                <w:color w:val="FF0000"/>
                <w:sz w:val="20"/>
                <w:lang w:val="fr-FR"/>
              </w:rPr>
            </w:pPr>
            <w:r w:rsidRPr="005A2B93">
              <w:rPr>
                <w:rFonts w:ascii="Arial Narrow" w:hAnsi="Arial Narrow" w:cs="Arial"/>
                <w:bCs/>
                <w:color w:val="auto"/>
                <w:sz w:val="20"/>
                <w:lang w:val="fr-FR"/>
              </w:rPr>
              <w:t xml:space="preserve">Augmentation du taux couverture pentavalent de </w:t>
            </w:r>
            <w:r w:rsidR="005A2B93">
              <w:rPr>
                <w:rFonts w:ascii="Arial Narrow" w:hAnsi="Arial Narrow" w:cs="Arial"/>
                <w:bCs/>
                <w:color w:val="auto"/>
                <w:sz w:val="20"/>
                <w:lang w:val="fr-FR"/>
              </w:rPr>
              <w:t>91% en 2015 à 93% en 2019.</w:t>
            </w:r>
          </w:p>
          <w:p w:rsidR="005100A0" w:rsidRPr="006C5402" w:rsidRDefault="005100A0" w:rsidP="002F58F2">
            <w:pPr>
              <w:pStyle w:val="ColorfulList-Accent13"/>
              <w:spacing w:before="60" w:after="60"/>
              <w:ind w:left="0"/>
              <w:jc w:val="both"/>
              <w:rPr>
                <w:rFonts w:ascii="Arial Narrow" w:hAnsi="Arial Narrow" w:cs="Arial"/>
                <w:bCs/>
                <w:color w:val="FF0000"/>
                <w:sz w:val="20"/>
                <w:lang w:val="fr-FR"/>
              </w:rPr>
            </w:pPr>
          </w:p>
        </w:tc>
      </w:tr>
      <w:tr w:rsidR="00732436" w:rsidRPr="00072A9E" w:rsidTr="00150E1E">
        <w:trPr>
          <w:trHeight w:val="225"/>
        </w:trPr>
        <w:tc>
          <w:tcPr>
            <w:tcW w:w="1412" w:type="pct"/>
            <w:tcBorders>
              <w:top w:val="single" w:sz="4" w:space="0" w:color="A6A6A6" w:themeColor="background1" w:themeShade="A6"/>
              <w:right w:val="single" w:sz="4" w:space="0" w:color="A6A6A6" w:themeColor="background1" w:themeShade="A6"/>
            </w:tcBorders>
            <w:shd w:val="clear" w:color="auto" w:fill="D9D9D9" w:themeFill="background1" w:themeFillShade="D9"/>
          </w:tcPr>
          <w:p w:rsidR="00732436" w:rsidRPr="00E32723" w:rsidRDefault="005C1EAE" w:rsidP="0085718B">
            <w:pPr>
              <w:pStyle w:val="ColorfulList-Accent13"/>
              <w:spacing w:before="60" w:after="60"/>
              <w:ind w:left="0"/>
              <w:rPr>
                <w:rFonts w:cs="Arial"/>
                <w:b/>
                <w:bCs/>
                <w:sz w:val="20"/>
                <w:lang w:val="fr-FR"/>
              </w:rPr>
            </w:pPr>
            <w:r w:rsidRPr="00E32723">
              <w:rPr>
                <w:rFonts w:cs="Arial"/>
                <w:b/>
                <w:bCs/>
                <w:sz w:val="20"/>
                <w:lang w:val="fr-FR"/>
              </w:rPr>
              <w:lastRenderedPageBreak/>
              <w:t>Total</w:t>
            </w:r>
            <w:r w:rsidR="0085718B" w:rsidRPr="00E32723">
              <w:rPr>
                <w:rFonts w:cs="Arial"/>
                <w:b/>
                <w:bCs/>
                <w:sz w:val="20"/>
                <w:lang w:val="fr-FR"/>
              </w:rPr>
              <w:t xml:space="preserve"> b</w:t>
            </w:r>
            <w:r w:rsidR="00732436" w:rsidRPr="00E32723">
              <w:rPr>
                <w:rFonts w:cs="Arial"/>
                <w:b/>
                <w:bCs/>
                <w:sz w:val="20"/>
                <w:lang w:val="fr-FR"/>
              </w:rPr>
              <w:t>udget</w:t>
            </w:r>
            <w:r w:rsidR="0085718B" w:rsidRPr="00E32723">
              <w:rPr>
                <w:rFonts w:cs="Arial"/>
                <w:b/>
                <w:bCs/>
                <w:sz w:val="20"/>
                <w:lang w:val="fr-FR"/>
              </w:rPr>
              <w:t xml:space="preserve"> ECF</w:t>
            </w:r>
            <w:r w:rsidR="003554FA" w:rsidRPr="00E32723">
              <w:rPr>
                <w:rFonts w:cs="Arial"/>
                <w:b/>
                <w:bCs/>
                <w:sz w:val="20"/>
                <w:lang w:val="fr-FR"/>
              </w:rPr>
              <w:t> </w:t>
            </w:r>
            <w:r w:rsidR="00732436" w:rsidRPr="00E32723">
              <w:rPr>
                <w:rFonts w:cs="Arial"/>
                <w:b/>
                <w:bCs/>
                <w:sz w:val="20"/>
                <w:lang w:val="fr-FR"/>
              </w:rPr>
              <w:t>:</w:t>
            </w:r>
          </w:p>
        </w:tc>
        <w:tc>
          <w:tcPr>
            <w:tcW w:w="3588" w:type="pct"/>
            <w:gridSpan w:val="2"/>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tcPr>
          <w:p w:rsidR="00732436" w:rsidRPr="00E32723" w:rsidRDefault="00422A0A" w:rsidP="009F78CC">
            <w:pPr>
              <w:pStyle w:val="ColorfulList-Accent13"/>
              <w:spacing w:before="60" w:after="60"/>
              <w:ind w:left="0"/>
              <w:rPr>
                <w:rFonts w:cs="Arial"/>
                <w:bCs/>
                <w:i/>
                <w:sz w:val="20"/>
                <w:lang w:val="fr-FR"/>
              </w:rPr>
            </w:pPr>
            <w:r w:rsidRPr="00E32723">
              <w:rPr>
                <w:rFonts w:cs="Arial"/>
                <w:bCs/>
                <w:i/>
                <w:color w:val="0070C0"/>
                <w:sz w:val="20"/>
                <w:lang w:val="fr-FR"/>
              </w:rPr>
              <w:t>Le budge</w:t>
            </w:r>
            <w:r w:rsidR="00E85B60" w:rsidRPr="00E32723">
              <w:rPr>
                <w:rFonts w:cs="Arial"/>
                <w:bCs/>
                <w:i/>
                <w:color w:val="0070C0"/>
                <w:sz w:val="20"/>
                <w:lang w:val="fr-FR"/>
              </w:rPr>
              <w:t>t</w:t>
            </w:r>
            <w:r w:rsidRPr="00E32723">
              <w:rPr>
                <w:rFonts w:cs="Arial"/>
                <w:bCs/>
                <w:i/>
                <w:color w:val="0070C0"/>
                <w:sz w:val="20"/>
                <w:lang w:val="fr-FR"/>
              </w:rPr>
              <w:t xml:space="preserve"> total comprend la part de </w:t>
            </w:r>
            <w:proofErr w:type="spellStart"/>
            <w:r w:rsidRPr="00E32723">
              <w:rPr>
                <w:rFonts w:cs="Arial"/>
                <w:bCs/>
                <w:i/>
                <w:color w:val="0070C0"/>
                <w:sz w:val="20"/>
                <w:lang w:val="fr-FR"/>
              </w:rPr>
              <w:t>Gavi</w:t>
            </w:r>
            <w:proofErr w:type="spellEnd"/>
            <w:r w:rsidRPr="00E32723">
              <w:rPr>
                <w:rFonts w:cs="Arial"/>
                <w:bCs/>
                <w:i/>
                <w:color w:val="0070C0"/>
                <w:sz w:val="20"/>
                <w:lang w:val="fr-FR"/>
              </w:rPr>
              <w:t xml:space="preserve"> ainsi que la part d'investissement conjoint du pay</w:t>
            </w:r>
            <w:r w:rsidR="00E85B60" w:rsidRPr="00E32723">
              <w:rPr>
                <w:rFonts w:cs="Arial"/>
                <w:bCs/>
                <w:i/>
                <w:color w:val="0070C0"/>
                <w:sz w:val="20"/>
                <w:lang w:val="fr-FR"/>
              </w:rPr>
              <w:t>s</w:t>
            </w:r>
            <w:r w:rsidR="003554FA" w:rsidRPr="00E32723">
              <w:rPr>
                <w:rFonts w:cs="Arial"/>
                <w:bCs/>
                <w:i/>
                <w:color w:val="0070C0"/>
                <w:sz w:val="20"/>
                <w:lang w:val="fr-FR"/>
              </w:rPr>
              <w:t> </w:t>
            </w:r>
            <w:r w:rsidRPr="00E32723">
              <w:rPr>
                <w:rFonts w:cs="Arial"/>
                <w:bCs/>
                <w:i/>
                <w:color w:val="0070C0"/>
                <w:sz w:val="20"/>
                <w:lang w:val="fr-FR"/>
              </w:rPr>
              <w:t>:</w:t>
            </w:r>
            <w:r w:rsidR="009F78CC" w:rsidRPr="009F78CC">
              <w:rPr>
                <w:lang w:val="fr-FR"/>
              </w:rPr>
              <w:t xml:space="preserve"> </w:t>
            </w:r>
            <w:r w:rsidR="003150F0">
              <w:rPr>
                <w:rFonts w:ascii="Arial Narrow" w:hAnsi="Arial Narrow" w:cs="Arial"/>
                <w:b/>
                <w:bCs/>
                <w:i/>
                <w:color w:val="auto"/>
                <w:sz w:val="32"/>
                <w:lang w:val="fr-FR"/>
              </w:rPr>
              <w:t xml:space="preserve">20 647 </w:t>
            </w:r>
            <w:r w:rsidR="003150F0" w:rsidRPr="003150F0">
              <w:rPr>
                <w:rFonts w:ascii="Arial Narrow" w:hAnsi="Arial Narrow" w:cs="Arial"/>
                <w:b/>
                <w:bCs/>
                <w:i/>
                <w:color w:val="auto"/>
                <w:sz w:val="32"/>
                <w:lang w:val="fr-FR"/>
              </w:rPr>
              <w:t>762</w:t>
            </w:r>
            <w:r w:rsidR="003150F0">
              <w:rPr>
                <w:rFonts w:ascii="Arial Narrow" w:hAnsi="Arial Narrow" w:cs="Arial"/>
                <w:b/>
                <w:bCs/>
                <w:i/>
                <w:color w:val="auto"/>
                <w:sz w:val="32"/>
                <w:lang w:val="fr-FR"/>
              </w:rPr>
              <w:t xml:space="preserve"> </w:t>
            </w:r>
            <w:r w:rsidR="00732436" w:rsidRPr="00D57CC7">
              <w:rPr>
                <w:rFonts w:ascii="Arial Narrow" w:hAnsi="Arial Narrow" w:cs="Arial"/>
                <w:b/>
                <w:bCs/>
                <w:i/>
                <w:color w:val="auto"/>
                <w:sz w:val="32"/>
                <w:lang w:val="fr-FR"/>
              </w:rPr>
              <w:t>$</w:t>
            </w:r>
            <w:r w:rsidR="009F78CC" w:rsidRPr="00D57CC7">
              <w:rPr>
                <w:rFonts w:ascii="Arial Narrow" w:hAnsi="Arial Narrow" w:cs="Arial"/>
                <w:b/>
                <w:bCs/>
                <w:i/>
                <w:color w:val="auto"/>
                <w:sz w:val="32"/>
                <w:lang w:val="fr-FR"/>
              </w:rPr>
              <w:t>US</w:t>
            </w:r>
          </w:p>
        </w:tc>
      </w:tr>
      <w:tr w:rsidR="008A6A57" w:rsidRPr="00F6722F" w:rsidTr="00150E1E">
        <w:trPr>
          <w:trHeight w:val="416"/>
        </w:trPr>
        <w:tc>
          <w:tcPr>
            <w:tcW w:w="1412" w:type="pct"/>
            <w:tcBorders>
              <w:right w:val="single" w:sz="4" w:space="0" w:color="A6A6A6" w:themeColor="background1" w:themeShade="A6"/>
            </w:tcBorders>
            <w:shd w:val="clear" w:color="auto" w:fill="D9D9D9" w:themeFill="background1" w:themeFillShade="D9"/>
          </w:tcPr>
          <w:p w:rsidR="008A6A57" w:rsidRPr="00E32723" w:rsidRDefault="0085718B" w:rsidP="001A1F05">
            <w:pPr>
              <w:pStyle w:val="Paragraphedeliste"/>
              <w:spacing w:before="60" w:after="60"/>
              <w:ind w:left="29"/>
              <w:rPr>
                <w:rFonts w:ascii="Arial" w:hAnsi="Arial" w:cs="Arial"/>
                <w:i/>
                <w:sz w:val="20"/>
                <w:lang w:val="fr-FR"/>
              </w:rPr>
            </w:pPr>
            <w:r w:rsidRPr="00E32723">
              <w:rPr>
                <w:rFonts w:cs="Arial"/>
                <w:bCs/>
                <w:i/>
                <w:sz w:val="20"/>
                <w:lang w:val="fr-FR"/>
              </w:rPr>
              <w:t>Besoin ECF prioritaire (URGENT) n</w:t>
            </w:r>
            <w:r w:rsidR="00922E92" w:rsidRPr="00E32723">
              <w:rPr>
                <w:rFonts w:cs="Arial"/>
                <w:bCs/>
                <w:i/>
                <w:sz w:val="20"/>
                <w:lang w:val="fr-FR"/>
              </w:rPr>
              <w:t>ᵒ </w:t>
            </w:r>
            <w:r w:rsidR="008A6A57" w:rsidRPr="00E32723">
              <w:rPr>
                <w:rFonts w:ascii="Arial" w:hAnsi="Arial" w:cs="Arial"/>
                <w:bCs/>
                <w:i/>
                <w:sz w:val="20"/>
                <w:lang w:val="fr-FR"/>
              </w:rPr>
              <w:t>2:</w:t>
            </w:r>
          </w:p>
        </w:tc>
        <w:tc>
          <w:tcPr>
            <w:tcW w:w="3588" w:type="pct"/>
            <w:gridSpan w:val="2"/>
            <w:tcBorders>
              <w:right w:val="single" w:sz="4" w:space="0" w:color="A6A6A6" w:themeColor="background1" w:themeShade="A6"/>
            </w:tcBorders>
            <w:shd w:val="clear" w:color="auto" w:fill="auto"/>
          </w:tcPr>
          <w:p w:rsidR="008A6A57" w:rsidRPr="00E32723" w:rsidRDefault="00B0153C" w:rsidP="008A6A57">
            <w:pPr>
              <w:pStyle w:val="ColorfulList-Accent13"/>
              <w:spacing w:before="60" w:after="60"/>
              <w:ind w:left="0"/>
              <w:rPr>
                <w:rFonts w:cs="Arial"/>
                <w:b/>
                <w:bCs/>
                <w:i/>
                <w:color w:val="2E74B5" w:themeColor="accent1" w:themeShade="BF"/>
                <w:sz w:val="20"/>
                <w:lang w:val="fr-FR"/>
              </w:rPr>
            </w:pPr>
            <w:r w:rsidRPr="00E32723">
              <w:rPr>
                <w:rFonts w:cs="Arial"/>
                <w:b/>
                <w:bCs/>
                <w:i/>
                <w:color w:val="2E74B5" w:themeColor="accent1" w:themeShade="BF"/>
                <w:sz w:val="20"/>
                <w:lang w:val="fr-FR"/>
              </w:rPr>
              <w:t>Le besoin</w:t>
            </w:r>
            <w:r w:rsidR="003554FA" w:rsidRPr="00E32723">
              <w:rPr>
                <w:rFonts w:cs="Arial"/>
                <w:b/>
                <w:bCs/>
                <w:i/>
                <w:color w:val="2E74B5" w:themeColor="accent1" w:themeShade="BF"/>
                <w:sz w:val="20"/>
                <w:lang w:val="fr-FR"/>
              </w:rPr>
              <w:t> </w:t>
            </w:r>
            <w:r w:rsidRPr="00E32723">
              <w:rPr>
                <w:rFonts w:cs="Arial"/>
                <w:b/>
                <w:bCs/>
                <w:i/>
                <w:color w:val="2E74B5" w:themeColor="accent1" w:themeShade="BF"/>
                <w:sz w:val="20"/>
                <w:lang w:val="fr-FR"/>
              </w:rPr>
              <w:t>;</w:t>
            </w:r>
            <w:r w:rsidR="00422A0A" w:rsidRPr="00E32723">
              <w:rPr>
                <w:rFonts w:cs="Arial"/>
                <w:b/>
                <w:bCs/>
                <w:i/>
                <w:color w:val="2E74B5" w:themeColor="accent1" w:themeShade="BF"/>
                <w:sz w:val="20"/>
                <w:lang w:val="fr-FR"/>
              </w:rPr>
              <w:t xml:space="preserve"> la justification</w:t>
            </w:r>
            <w:r w:rsidR="003554FA" w:rsidRPr="00E32723">
              <w:rPr>
                <w:rFonts w:cs="Arial"/>
                <w:b/>
                <w:bCs/>
                <w:i/>
                <w:color w:val="2E74B5" w:themeColor="accent1" w:themeShade="BF"/>
                <w:sz w:val="20"/>
                <w:lang w:val="fr-FR"/>
              </w:rPr>
              <w:t> </w:t>
            </w:r>
            <w:r w:rsidR="00422A0A" w:rsidRPr="00E32723">
              <w:rPr>
                <w:rFonts w:cs="Arial"/>
                <w:b/>
                <w:bCs/>
                <w:i/>
                <w:color w:val="2E74B5" w:themeColor="accent1" w:themeShade="BF"/>
                <w:sz w:val="20"/>
                <w:lang w:val="fr-FR"/>
              </w:rPr>
              <w:t>; le résultat attendu</w:t>
            </w:r>
          </w:p>
          <w:p w:rsidR="007F13D5" w:rsidRDefault="008A6A57" w:rsidP="006C5402">
            <w:pPr>
              <w:pStyle w:val="ColorfulList-Accent13"/>
              <w:spacing w:before="60" w:after="60"/>
              <w:ind w:left="0"/>
              <w:rPr>
                <w:rFonts w:cs="Arial"/>
                <w:bCs/>
                <w:i/>
                <w:color w:val="2E74B5" w:themeColor="accent1" w:themeShade="BF"/>
                <w:sz w:val="20"/>
                <w:lang w:val="fr-FR"/>
              </w:rPr>
            </w:pPr>
            <w:r w:rsidRPr="00E32723">
              <w:rPr>
                <w:rFonts w:cs="Arial"/>
                <w:bCs/>
                <w:i/>
                <w:color w:val="2E74B5" w:themeColor="accent1" w:themeShade="BF"/>
                <w:sz w:val="20"/>
                <w:lang w:val="fr-FR"/>
              </w:rPr>
              <w:t>(</w:t>
            </w:r>
            <w:r w:rsidR="00422A0A" w:rsidRPr="00E32723">
              <w:rPr>
                <w:rFonts w:cs="Arial"/>
                <w:bCs/>
                <w:i/>
                <w:color w:val="2E74B5" w:themeColor="accent1" w:themeShade="BF"/>
                <w:sz w:val="20"/>
                <w:lang w:val="fr-FR"/>
              </w:rPr>
              <w:t>Voir les notes ci-dessus sur le besoin prioritaire n</w:t>
            </w:r>
            <w:r w:rsidR="00922E92" w:rsidRPr="00E32723">
              <w:rPr>
                <w:rFonts w:ascii="Calibri" w:hAnsi="Calibri" w:cs="Arial"/>
                <w:bCs/>
                <w:i/>
                <w:color w:val="2E74B5" w:themeColor="accent1" w:themeShade="BF"/>
                <w:sz w:val="20"/>
                <w:lang w:val="fr-FR"/>
              </w:rPr>
              <w:t>ᵒ</w:t>
            </w:r>
            <w:r w:rsidR="00922E92" w:rsidRPr="00E32723">
              <w:rPr>
                <w:rFonts w:cs="Arial"/>
                <w:bCs/>
                <w:i/>
                <w:color w:val="2E74B5" w:themeColor="accent1" w:themeShade="BF"/>
                <w:sz w:val="20"/>
                <w:lang w:val="fr-FR"/>
              </w:rPr>
              <w:t> </w:t>
            </w:r>
            <w:r w:rsidR="00422A0A" w:rsidRPr="00E32723">
              <w:rPr>
                <w:rFonts w:cs="Arial"/>
                <w:bCs/>
                <w:i/>
                <w:color w:val="2E74B5" w:themeColor="accent1" w:themeShade="BF"/>
                <w:sz w:val="20"/>
                <w:lang w:val="fr-FR"/>
              </w:rPr>
              <w:t>1)</w:t>
            </w:r>
          </w:p>
          <w:p w:rsidR="00E26D46" w:rsidRDefault="00E26D46" w:rsidP="00E26D46">
            <w:pPr>
              <w:pStyle w:val="ColorfulList-Accent13"/>
              <w:spacing w:before="60" w:after="60"/>
              <w:ind w:left="0"/>
              <w:rPr>
                <w:rFonts w:cs="Arial"/>
                <w:b/>
                <w:bCs/>
                <w:i/>
                <w:color w:val="0070C0"/>
                <w:sz w:val="20"/>
                <w:lang w:val="fr-FR"/>
              </w:rPr>
            </w:pPr>
            <w:r w:rsidRPr="00E32723">
              <w:rPr>
                <w:rFonts w:cs="Arial"/>
                <w:b/>
                <w:bCs/>
                <w:i/>
                <w:color w:val="0070C0"/>
                <w:sz w:val="20"/>
                <w:lang w:val="fr-FR"/>
              </w:rPr>
              <w:t xml:space="preserve">1. Le besoin </w:t>
            </w:r>
          </w:p>
          <w:p w:rsidR="00E26D46" w:rsidRDefault="00E26D46" w:rsidP="00E26D46">
            <w:pPr>
              <w:pStyle w:val="ColorfulList-Accent13"/>
              <w:spacing w:before="60" w:after="60"/>
              <w:ind w:left="0"/>
              <w:rPr>
                <w:rFonts w:cs="Arial"/>
                <w:b/>
                <w:bCs/>
                <w:i/>
                <w:color w:val="0070C0"/>
                <w:sz w:val="20"/>
                <w:lang w:val="fr-FR"/>
              </w:rPr>
            </w:pPr>
            <w:r w:rsidRPr="00E32723">
              <w:rPr>
                <w:rFonts w:cs="Arial"/>
                <w:b/>
                <w:bCs/>
                <w:i/>
                <w:color w:val="0070C0"/>
                <w:sz w:val="20"/>
                <w:lang w:val="fr-FR"/>
              </w:rPr>
              <w:t>2. Justification</w:t>
            </w:r>
          </w:p>
          <w:p w:rsidR="00ED1320" w:rsidRPr="00E32723" w:rsidRDefault="00ED1320" w:rsidP="00ED1320">
            <w:pPr>
              <w:pStyle w:val="ColorfulList-Accent13"/>
              <w:spacing w:before="60" w:after="60"/>
              <w:ind w:left="0"/>
              <w:rPr>
                <w:rFonts w:cs="Arial"/>
                <w:b/>
                <w:bCs/>
                <w:i/>
                <w:color w:val="0070C0"/>
                <w:sz w:val="20"/>
                <w:lang w:val="fr-FR"/>
              </w:rPr>
            </w:pPr>
            <w:r w:rsidRPr="00E32723">
              <w:rPr>
                <w:rFonts w:cs="Arial"/>
                <w:b/>
                <w:bCs/>
                <w:i/>
                <w:color w:val="0070C0"/>
                <w:sz w:val="20"/>
                <w:lang w:val="fr-FR"/>
              </w:rPr>
              <w:t>3. Résultat attendu</w:t>
            </w:r>
          </w:p>
          <w:p w:rsidR="00ED1320" w:rsidRPr="00E32723" w:rsidRDefault="00ED1320" w:rsidP="00ED1320">
            <w:pPr>
              <w:pStyle w:val="ColorfulList-Accent13"/>
              <w:spacing w:before="60" w:after="60"/>
              <w:ind w:left="0"/>
              <w:rPr>
                <w:rFonts w:cs="Arial"/>
                <w:bCs/>
                <w:i/>
                <w:color w:val="0070C0"/>
                <w:sz w:val="20"/>
                <w:u w:val="single"/>
                <w:lang w:val="fr-FR"/>
              </w:rPr>
            </w:pPr>
            <w:r w:rsidRPr="00E32723">
              <w:rPr>
                <w:rFonts w:cs="Arial"/>
                <w:bCs/>
                <w:i/>
                <w:color w:val="0070C0"/>
                <w:sz w:val="20"/>
                <w:lang w:val="fr-FR"/>
              </w:rPr>
              <w:t xml:space="preserve">Veuillez inclure : augmentation attendue de l'ECF et de la couverture de l'immunisation (Penta3) ; progrès anticipé contre l'inégalité reconnue (décrire, </w:t>
            </w:r>
            <w:r w:rsidRPr="00E32723">
              <w:rPr>
                <w:rFonts w:cs="Arial"/>
                <w:bCs/>
                <w:i/>
                <w:color w:val="0070C0"/>
                <w:sz w:val="20"/>
                <w:u w:val="single"/>
                <w:lang w:val="fr-FR"/>
              </w:rPr>
              <w:t>conformément au cadre de performance du pays)</w:t>
            </w:r>
          </w:p>
          <w:p w:rsidR="00E26D46" w:rsidRPr="00ED1320" w:rsidRDefault="00ED1320" w:rsidP="00904FF5">
            <w:pPr>
              <w:pStyle w:val="ColorfulList-Accent13"/>
              <w:spacing w:before="60" w:after="60"/>
              <w:ind w:left="0"/>
              <w:jc w:val="both"/>
              <w:rPr>
                <w:rFonts w:ascii="Arial Narrow" w:hAnsi="Arial Narrow" w:cs="Arial"/>
                <w:bCs/>
                <w:color w:val="FF0000"/>
                <w:sz w:val="20"/>
                <w:lang w:val="fr-FR"/>
              </w:rPr>
            </w:pPr>
            <w:r w:rsidRPr="004109BA">
              <w:rPr>
                <w:rFonts w:ascii="Arial Narrow" w:hAnsi="Arial Narrow" w:cs="Arial"/>
                <w:bCs/>
                <w:color w:val="auto"/>
                <w:sz w:val="20"/>
                <w:lang w:val="fr-FR"/>
              </w:rPr>
              <w:t>.</w:t>
            </w:r>
          </w:p>
        </w:tc>
      </w:tr>
      <w:tr w:rsidR="008A6A57" w:rsidRPr="00E32723" w:rsidTr="00150E1E">
        <w:trPr>
          <w:trHeight w:val="133"/>
        </w:trPr>
        <w:tc>
          <w:tcPr>
            <w:tcW w:w="1412" w:type="pct"/>
            <w:tcBorders>
              <w:right w:val="single" w:sz="4" w:space="0" w:color="A6A6A6" w:themeColor="background1" w:themeShade="A6"/>
            </w:tcBorders>
            <w:shd w:val="clear" w:color="auto" w:fill="D9D9D9" w:themeFill="background1" w:themeFillShade="D9"/>
          </w:tcPr>
          <w:p w:rsidR="008A6A57" w:rsidRPr="00E32723" w:rsidRDefault="0085718B" w:rsidP="003D28C0">
            <w:pPr>
              <w:pStyle w:val="ColorfulList-Accent13"/>
              <w:spacing w:before="60" w:after="60"/>
              <w:ind w:left="0"/>
              <w:rPr>
                <w:rFonts w:cs="Arial"/>
                <w:b/>
                <w:sz w:val="20"/>
                <w:lang w:val="fr-FR"/>
              </w:rPr>
            </w:pPr>
            <w:r w:rsidRPr="00E32723">
              <w:rPr>
                <w:rFonts w:cs="Arial"/>
                <w:b/>
                <w:bCs/>
                <w:sz w:val="20"/>
                <w:lang w:val="fr-FR"/>
              </w:rPr>
              <w:t>Total budget ECF</w:t>
            </w:r>
            <w:r w:rsidR="00922E92" w:rsidRPr="00E32723">
              <w:rPr>
                <w:rFonts w:cs="Arial"/>
                <w:b/>
                <w:bCs/>
                <w:sz w:val="20"/>
                <w:lang w:val="fr-FR"/>
              </w:rPr>
              <w:t> </w:t>
            </w:r>
            <w:r w:rsidRPr="00E32723">
              <w:rPr>
                <w:rFonts w:cs="Arial"/>
                <w:b/>
                <w:bCs/>
                <w:sz w:val="20"/>
                <w:lang w:val="fr-FR"/>
              </w:rPr>
              <w:t>:</w:t>
            </w:r>
          </w:p>
        </w:tc>
        <w:tc>
          <w:tcPr>
            <w:tcW w:w="3588" w:type="pct"/>
            <w:gridSpan w:val="2"/>
            <w:tcBorders>
              <w:right w:val="single" w:sz="4" w:space="0" w:color="A6A6A6" w:themeColor="background1" w:themeShade="A6"/>
            </w:tcBorders>
            <w:shd w:val="clear" w:color="auto" w:fill="auto"/>
          </w:tcPr>
          <w:p w:rsidR="008A6A57" w:rsidRPr="00E32723" w:rsidRDefault="008A6A57" w:rsidP="00904FF5">
            <w:pPr>
              <w:spacing w:before="60" w:after="60"/>
              <w:rPr>
                <w:rFonts w:ascii="Arial" w:hAnsi="Arial" w:cs="Arial"/>
                <w:bCs/>
                <w:i/>
                <w:color w:val="2E74B5" w:themeColor="accent1" w:themeShade="BF"/>
                <w:sz w:val="20"/>
                <w:lang w:val="fr-FR"/>
              </w:rPr>
            </w:pPr>
            <w:r w:rsidRPr="00E32723">
              <w:rPr>
                <w:rFonts w:cs="Arial"/>
                <w:bCs/>
                <w:i/>
                <w:color w:val="0070C0"/>
                <w:sz w:val="20"/>
                <w:lang w:val="fr-FR"/>
              </w:rPr>
              <w:t>$</w:t>
            </w:r>
            <w:r w:rsidR="006C5402">
              <w:rPr>
                <w:rFonts w:cs="Arial"/>
                <w:bCs/>
                <w:i/>
                <w:color w:val="0070C0"/>
                <w:sz w:val="20"/>
                <w:lang w:val="fr-FR"/>
              </w:rPr>
              <w:t xml:space="preserve"> </w:t>
            </w:r>
            <w:r w:rsidRPr="00E32723">
              <w:rPr>
                <w:rFonts w:cs="Arial"/>
                <w:bCs/>
                <w:i/>
                <w:color w:val="0070C0"/>
                <w:sz w:val="20"/>
                <w:lang w:val="fr-FR"/>
              </w:rPr>
              <w:t>(XX)</w:t>
            </w:r>
            <w:r w:rsidR="00F259A7">
              <w:rPr>
                <w:rFonts w:cs="Arial"/>
                <w:bCs/>
                <w:i/>
                <w:color w:val="0070C0"/>
                <w:sz w:val="20"/>
                <w:lang w:val="fr-FR"/>
              </w:rPr>
              <w:t xml:space="preserve"> </w:t>
            </w:r>
          </w:p>
        </w:tc>
      </w:tr>
      <w:tr w:rsidR="008A6A57" w:rsidRPr="00072A9E" w:rsidTr="00150E1E">
        <w:trPr>
          <w:trHeight w:val="133"/>
        </w:trPr>
        <w:tc>
          <w:tcPr>
            <w:tcW w:w="1412" w:type="pct"/>
            <w:tcBorders>
              <w:right w:val="single" w:sz="4" w:space="0" w:color="A6A6A6" w:themeColor="background1" w:themeShade="A6"/>
            </w:tcBorders>
            <w:shd w:val="clear" w:color="auto" w:fill="D9D9D9" w:themeFill="background1" w:themeFillShade="D9"/>
          </w:tcPr>
          <w:p w:rsidR="008A6A57" w:rsidRPr="00E32723" w:rsidRDefault="0085718B" w:rsidP="001A1F05">
            <w:pPr>
              <w:pStyle w:val="Paragraphedeliste"/>
              <w:spacing w:before="60" w:after="60"/>
              <w:ind w:left="29"/>
              <w:rPr>
                <w:rFonts w:ascii="Arial" w:hAnsi="Arial" w:cs="Arial"/>
                <w:i/>
                <w:color w:val="2E74B5" w:themeColor="accent1" w:themeShade="BF"/>
                <w:sz w:val="20"/>
                <w:lang w:val="fr-FR"/>
              </w:rPr>
            </w:pPr>
            <w:r w:rsidRPr="00E32723">
              <w:rPr>
                <w:rFonts w:cs="Arial"/>
                <w:bCs/>
                <w:i/>
                <w:sz w:val="20"/>
                <w:lang w:val="fr-FR"/>
              </w:rPr>
              <w:t>Besoin ECF prioritaire (URGENT) n</w:t>
            </w:r>
            <w:r w:rsidR="00922E92" w:rsidRPr="00E32723">
              <w:rPr>
                <w:rFonts w:cs="Arial"/>
                <w:bCs/>
                <w:i/>
                <w:sz w:val="20"/>
                <w:lang w:val="fr-FR"/>
              </w:rPr>
              <w:t>ᵒ </w:t>
            </w:r>
            <w:r w:rsidR="008A6A57" w:rsidRPr="00E32723">
              <w:rPr>
                <w:rFonts w:ascii="Arial" w:hAnsi="Arial" w:cs="Arial"/>
                <w:bCs/>
                <w:i/>
                <w:sz w:val="20"/>
                <w:lang w:val="fr-FR"/>
              </w:rPr>
              <w:t>3</w:t>
            </w:r>
            <w:r w:rsidR="00922E92" w:rsidRPr="00E32723">
              <w:rPr>
                <w:rFonts w:ascii="Arial" w:hAnsi="Arial" w:cs="Arial"/>
                <w:bCs/>
                <w:i/>
                <w:sz w:val="20"/>
                <w:lang w:val="fr-FR"/>
              </w:rPr>
              <w:t> </w:t>
            </w:r>
            <w:r w:rsidR="008A6A57" w:rsidRPr="00E32723">
              <w:rPr>
                <w:rFonts w:ascii="Arial" w:hAnsi="Arial" w:cs="Arial"/>
                <w:bCs/>
                <w:i/>
                <w:sz w:val="20"/>
                <w:lang w:val="fr-FR"/>
              </w:rPr>
              <w:t>:</w:t>
            </w:r>
          </w:p>
        </w:tc>
        <w:tc>
          <w:tcPr>
            <w:tcW w:w="3588" w:type="pct"/>
            <w:gridSpan w:val="2"/>
            <w:tcBorders>
              <w:right w:val="single" w:sz="4" w:space="0" w:color="A6A6A6" w:themeColor="background1" w:themeShade="A6"/>
            </w:tcBorders>
            <w:shd w:val="clear" w:color="auto" w:fill="auto"/>
          </w:tcPr>
          <w:p w:rsidR="00B0153C" w:rsidRPr="00E32723" w:rsidRDefault="00B0153C" w:rsidP="006C5402">
            <w:pPr>
              <w:pStyle w:val="ColorfulList-Accent13"/>
              <w:spacing w:before="60" w:after="60"/>
              <w:ind w:left="0"/>
              <w:jc w:val="both"/>
              <w:rPr>
                <w:rFonts w:cs="Arial"/>
                <w:b/>
                <w:bCs/>
                <w:i/>
                <w:color w:val="2E74B5" w:themeColor="accent1" w:themeShade="BF"/>
                <w:sz w:val="20"/>
                <w:lang w:val="fr-FR"/>
              </w:rPr>
            </w:pPr>
            <w:r w:rsidRPr="00E32723">
              <w:rPr>
                <w:rFonts w:cs="Arial"/>
                <w:b/>
                <w:bCs/>
                <w:i/>
                <w:color w:val="2E74B5" w:themeColor="accent1" w:themeShade="BF"/>
                <w:sz w:val="20"/>
                <w:lang w:val="fr-FR"/>
              </w:rPr>
              <w:t>Le besoin</w:t>
            </w:r>
            <w:r w:rsidR="00922E92" w:rsidRPr="00E32723">
              <w:rPr>
                <w:rFonts w:cs="Arial"/>
                <w:b/>
                <w:bCs/>
                <w:i/>
                <w:color w:val="2E74B5" w:themeColor="accent1" w:themeShade="BF"/>
                <w:sz w:val="20"/>
                <w:lang w:val="fr-FR"/>
              </w:rPr>
              <w:t> </w:t>
            </w:r>
            <w:r w:rsidRPr="00E32723">
              <w:rPr>
                <w:rFonts w:cs="Arial"/>
                <w:b/>
                <w:bCs/>
                <w:i/>
                <w:color w:val="2E74B5" w:themeColor="accent1" w:themeShade="BF"/>
                <w:sz w:val="20"/>
                <w:lang w:val="fr-FR"/>
              </w:rPr>
              <w:t>; la justification</w:t>
            </w:r>
            <w:r w:rsidR="00922E92" w:rsidRPr="00E32723">
              <w:rPr>
                <w:rFonts w:cs="Arial"/>
                <w:b/>
                <w:bCs/>
                <w:i/>
                <w:color w:val="2E74B5" w:themeColor="accent1" w:themeShade="BF"/>
                <w:sz w:val="20"/>
                <w:lang w:val="fr-FR"/>
              </w:rPr>
              <w:t> </w:t>
            </w:r>
            <w:r w:rsidRPr="00E32723">
              <w:rPr>
                <w:rFonts w:cs="Arial"/>
                <w:b/>
                <w:bCs/>
                <w:i/>
                <w:color w:val="2E74B5" w:themeColor="accent1" w:themeShade="BF"/>
                <w:sz w:val="20"/>
                <w:lang w:val="fr-FR"/>
              </w:rPr>
              <w:t>; le résultat attendu</w:t>
            </w:r>
          </w:p>
          <w:p w:rsidR="008A6A57" w:rsidRPr="006C5402" w:rsidRDefault="00B0153C" w:rsidP="006C5402">
            <w:pPr>
              <w:pStyle w:val="ColorfulList-Accent13"/>
              <w:spacing w:before="60" w:after="60"/>
              <w:ind w:left="0"/>
              <w:jc w:val="both"/>
              <w:rPr>
                <w:rFonts w:cs="Arial"/>
                <w:bCs/>
                <w:i/>
                <w:color w:val="2E74B5" w:themeColor="accent1" w:themeShade="BF"/>
                <w:sz w:val="16"/>
                <w:lang w:val="fr-FR"/>
              </w:rPr>
            </w:pPr>
            <w:r w:rsidRPr="00E32723">
              <w:rPr>
                <w:rFonts w:cs="Arial"/>
                <w:bCs/>
                <w:i/>
                <w:color w:val="2E74B5" w:themeColor="accent1" w:themeShade="BF"/>
                <w:sz w:val="20"/>
                <w:lang w:val="fr-FR"/>
              </w:rPr>
              <w:t>(Voir les notes ci-dessus sur le besoin prioritaire n</w:t>
            </w:r>
            <w:r w:rsidR="00922E92" w:rsidRPr="00E32723">
              <w:rPr>
                <w:rFonts w:ascii="Calibri" w:hAnsi="Calibri" w:cs="Arial"/>
                <w:bCs/>
                <w:i/>
                <w:color w:val="2E74B5" w:themeColor="accent1" w:themeShade="BF"/>
                <w:sz w:val="20"/>
                <w:lang w:val="fr-FR"/>
              </w:rPr>
              <w:t>ᵒ</w:t>
            </w:r>
            <w:r w:rsidR="00922E92" w:rsidRPr="00E32723">
              <w:rPr>
                <w:rFonts w:cs="Arial"/>
                <w:bCs/>
                <w:i/>
                <w:color w:val="2E74B5" w:themeColor="accent1" w:themeShade="BF"/>
                <w:sz w:val="20"/>
                <w:lang w:val="fr-FR"/>
              </w:rPr>
              <w:t> </w:t>
            </w:r>
            <w:r w:rsidRPr="00E32723">
              <w:rPr>
                <w:rFonts w:cs="Arial"/>
                <w:bCs/>
                <w:i/>
                <w:color w:val="2E74B5" w:themeColor="accent1" w:themeShade="BF"/>
                <w:sz w:val="20"/>
                <w:lang w:val="fr-FR"/>
              </w:rPr>
              <w:t>1)</w:t>
            </w:r>
          </w:p>
        </w:tc>
      </w:tr>
      <w:tr w:rsidR="008A6A57" w:rsidRPr="00E32723" w:rsidTr="00150E1E">
        <w:trPr>
          <w:trHeight w:val="133"/>
        </w:trPr>
        <w:tc>
          <w:tcPr>
            <w:tcW w:w="1412" w:type="pct"/>
            <w:tcBorders>
              <w:right w:val="single" w:sz="4" w:space="0" w:color="A6A6A6" w:themeColor="background1" w:themeShade="A6"/>
            </w:tcBorders>
            <w:shd w:val="clear" w:color="auto" w:fill="D9D9D9" w:themeFill="background1" w:themeFillShade="D9"/>
          </w:tcPr>
          <w:p w:rsidR="008A6A57" w:rsidRPr="00E32723" w:rsidRDefault="0085718B" w:rsidP="0085718B">
            <w:pPr>
              <w:pStyle w:val="ColorfulList-Accent13"/>
              <w:spacing w:before="60" w:after="60"/>
              <w:ind w:left="0"/>
              <w:rPr>
                <w:rFonts w:cs="Arial"/>
                <w:color w:val="2E74B5" w:themeColor="accent1" w:themeShade="BF"/>
                <w:sz w:val="20"/>
                <w:lang w:val="fr-FR"/>
              </w:rPr>
            </w:pPr>
            <w:r w:rsidRPr="00E32723">
              <w:rPr>
                <w:rFonts w:cs="Arial"/>
                <w:b/>
                <w:bCs/>
                <w:sz w:val="20"/>
                <w:lang w:val="fr-FR"/>
              </w:rPr>
              <w:t>Total budget ECF</w:t>
            </w:r>
            <w:r w:rsidR="00922E92" w:rsidRPr="00E32723">
              <w:rPr>
                <w:rFonts w:cs="Arial"/>
                <w:b/>
                <w:bCs/>
                <w:sz w:val="20"/>
                <w:lang w:val="fr-FR"/>
              </w:rPr>
              <w:t> </w:t>
            </w:r>
            <w:r w:rsidRPr="00E32723">
              <w:rPr>
                <w:rFonts w:cs="Arial"/>
                <w:b/>
                <w:bCs/>
                <w:sz w:val="20"/>
                <w:lang w:val="fr-FR"/>
              </w:rPr>
              <w:t>:</w:t>
            </w:r>
          </w:p>
        </w:tc>
        <w:tc>
          <w:tcPr>
            <w:tcW w:w="3588" w:type="pct"/>
            <w:gridSpan w:val="2"/>
            <w:tcBorders>
              <w:right w:val="single" w:sz="4" w:space="0" w:color="A6A6A6" w:themeColor="background1" w:themeShade="A6"/>
            </w:tcBorders>
            <w:shd w:val="clear" w:color="auto" w:fill="auto"/>
          </w:tcPr>
          <w:p w:rsidR="008A6A57" w:rsidRPr="00E32723" w:rsidRDefault="008A6A57" w:rsidP="008A6A57">
            <w:pPr>
              <w:pStyle w:val="Paragraphedeliste"/>
              <w:spacing w:before="60" w:after="60"/>
              <w:ind w:left="0"/>
              <w:rPr>
                <w:rFonts w:ascii="Arial" w:hAnsi="Arial" w:cs="Arial"/>
                <w:i/>
                <w:color w:val="2E74B5" w:themeColor="accent1" w:themeShade="BF"/>
                <w:sz w:val="20"/>
                <w:lang w:val="fr-FR"/>
              </w:rPr>
            </w:pPr>
            <w:r w:rsidRPr="00E32723">
              <w:rPr>
                <w:rFonts w:cs="Arial"/>
                <w:bCs/>
                <w:i/>
                <w:color w:val="0070C0"/>
                <w:sz w:val="20"/>
                <w:lang w:val="fr-FR"/>
              </w:rPr>
              <w:t>$(XX)</w:t>
            </w:r>
          </w:p>
        </w:tc>
      </w:tr>
      <w:tr w:rsidR="008A6A57" w:rsidRPr="00072A9E" w:rsidTr="00150E1E">
        <w:trPr>
          <w:trHeight w:val="133"/>
        </w:trPr>
        <w:tc>
          <w:tcPr>
            <w:tcW w:w="1412" w:type="pct"/>
            <w:tcBorders>
              <w:right w:val="single" w:sz="4" w:space="0" w:color="A6A6A6" w:themeColor="background1" w:themeShade="A6"/>
            </w:tcBorders>
            <w:shd w:val="clear" w:color="auto" w:fill="D9D9D9" w:themeFill="background1" w:themeFillShade="D9"/>
          </w:tcPr>
          <w:p w:rsidR="008A6A57" w:rsidRPr="00E32723" w:rsidRDefault="0085718B" w:rsidP="001A1F05">
            <w:pPr>
              <w:pStyle w:val="Paragraphedeliste"/>
              <w:spacing w:before="60" w:after="60"/>
              <w:ind w:left="29"/>
              <w:rPr>
                <w:rFonts w:ascii="Arial" w:hAnsi="Arial" w:cs="Arial"/>
                <w:i/>
                <w:color w:val="2E74B5" w:themeColor="accent1" w:themeShade="BF"/>
                <w:sz w:val="20"/>
                <w:lang w:val="fr-FR"/>
              </w:rPr>
            </w:pPr>
            <w:r w:rsidRPr="00E32723">
              <w:rPr>
                <w:rFonts w:cs="Arial"/>
                <w:bCs/>
                <w:i/>
                <w:sz w:val="20"/>
                <w:lang w:val="fr-FR"/>
              </w:rPr>
              <w:t>Besoin ECF prioritaire (URGENT) n</w:t>
            </w:r>
            <w:r w:rsidR="00922E92" w:rsidRPr="00E32723">
              <w:rPr>
                <w:rFonts w:cs="Arial"/>
                <w:bCs/>
                <w:i/>
                <w:sz w:val="20"/>
                <w:lang w:val="fr-FR"/>
              </w:rPr>
              <w:t>ᵒ </w:t>
            </w:r>
            <w:r w:rsidR="008A6A57" w:rsidRPr="00E32723">
              <w:rPr>
                <w:rFonts w:ascii="Arial" w:hAnsi="Arial" w:cs="Arial"/>
                <w:bCs/>
                <w:i/>
                <w:sz w:val="20"/>
                <w:lang w:val="fr-FR"/>
              </w:rPr>
              <w:t>4:</w:t>
            </w:r>
          </w:p>
        </w:tc>
        <w:tc>
          <w:tcPr>
            <w:tcW w:w="3588" w:type="pct"/>
            <w:gridSpan w:val="2"/>
            <w:tcBorders>
              <w:right w:val="single" w:sz="4" w:space="0" w:color="A6A6A6" w:themeColor="background1" w:themeShade="A6"/>
            </w:tcBorders>
            <w:shd w:val="clear" w:color="auto" w:fill="auto"/>
          </w:tcPr>
          <w:p w:rsidR="00B0153C" w:rsidRPr="00E32723" w:rsidRDefault="00B0153C" w:rsidP="00B0153C">
            <w:pPr>
              <w:pStyle w:val="ColorfulList-Accent13"/>
              <w:spacing w:before="60" w:after="60"/>
              <w:ind w:left="0"/>
              <w:rPr>
                <w:rFonts w:cs="Arial"/>
                <w:b/>
                <w:bCs/>
                <w:i/>
                <w:color w:val="2E74B5" w:themeColor="accent1" w:themeShade="BF"/>
                <w:sz w:val="20"/>
                <w:lang w:val="fr-FR"/>
              </w:rPr>
            </w:pPr>
            <w:r w:rsidRPr="00E32723">
              <w:rPr>
                <w:rFonts w:cs="Arial"/>
                <w:b/>
                <w:bCs/>
                <w:i/>
                <w:color w:val="2E74B5" w:themeColor="accent1" w:themeShade="BF"/>
                <w:sz w:val="20"/>
                <w:lang w:val="fr-FR"/>
              </w:rPr>
              <w:t>Le besoin</w:t>
            </w:r>
            <w:r w:rsidR="00922E92" w:rsidRPr="00E32723">
              <w:rPr>
                <w:rFonts w:cs="Arial"/>
                <w:b/>
                <w:bCs/>
                <w:i/>
                <w:color w:val="2E74B5" w:themeColor="accent1" w:themeShade="BF"/>
                <w:sz w:val="20"/>
                <w:lang w:val="fr-FR"/>
              </w:rPr>
              <w:t> </w:t>
            </w:r>
            <w:r w:rsidRPr="00E32723">
              <w:rPr>
                <w:rFonts w:cs="Arial"/>
                <w:b/>
                <w:bCs/>
                <w:i/>
                <w:color w:val="2E74B5" w:themeColor="accent1" w:themeShade="BF"/>
                <w:sz w:val="20"/>
                <w:lang w:val="fr-FR"/>
              </w:rPr>
              <w:t>; la justification</w:t>
            </w:r>
            <w:r w:rsidR="00922E92" w:rsidRPr="00E32723">
              <w:rPr>
                <w:rFonts w:cs="Arial"/>
                <w:b/>
                <w:bCs/>
                <w:i/>
                <w:color w:val="2E74B5" w:themeColor="accent1" w:themeShade="BF"/>
                <w:sz w:val="20"/>
                <w:lang w:val="fr-FR"/>
              </w:rPr>
              <w:t> </w:t>
            </w:r>
            <w:r w:rsidRPr="00E32723">
              <w:rPr>
                <w:rFonts w:cs="Arial"/>
                <w:b/>
                <w:bCs/>
                <w:i/>
                <w:color w:val="2E74B5" w:themeColor="accent1" w:themeShade="BF"/>
                <w:sz w:val="20"/>
                <w:lang w:val="fr-FR"/>
              </w:rPr>
              <w:t>; le résultat attendu</w:t>
            </w:r>
          </w:p>
          <w:p w:rsidR="00B0153C" w:rsidRPr="00E32723" w:rsidRDefault="00B0153C" w:rsidP="00B0153C">
            <w:pPr>
              <w:pStyle w:val="ColorfulList-Accent13"/>
              <w:spacing w:before="60" w:after="60"/>
              <w:ind w:left="0"/>
              <w:rPr>
                <w:rFonts w:cs="Arial"/>
                <w:bCs/>
                <w:i/>
                <w:color w:val="2E74B5" w:themeColor="accent1" w:themeShade="BF"/>
                <w:sz w:val="16"/>
                <w:lang w:val="fr-FR"/>
              </w:rPr>
            </w:pPr>
            <w:r w:rsidRPr="00E32723">
              <w:rPr>
                <w:rFonts w:cs="Arial"/>
                <w:bCs/>
                <w:i/>
                <w:color w:val="2E74B5" w:themeColor="accent1" w:themeShade="BF"/>
                <w:sz w:val="20"/>
                <w:lang w:val="fr-FR"/>
              </w:rPr>
              <w:t>(Voir les notes ci-dessus sur le besoin prioritaire n</w:t>
            </w:r>
            <w:r w:rsidR="00922E92" w:rsidRPr="00E32723">
              <w:rPr>
                <w:rFonts w:ascii="Calibri" w:hAnsi="Calibri" w:cs="Arial"/>
                <w:bCs/>
                <w:i/>
                <w:color w:val="2E74B5" w:themeColor="accent1" w:themeShade="BF"/>
                <w:sz w:val="20"/>
                <w:lang w:val="fr-FR"/>
              </w:rPr>
              <w:t>ᵒ</w:t>
            </w:r>
            <w:r w:rsidR="00922E92" w:rsidRPr="00E32723">
              <w:rPr>
                <w:rFonts w:cs="Arial"/>
                <w:bCs/>
                <w:i/>
                <w:color w:val="2E74B5" w:themeColor="accent1" w:themeShade="BF"/>
                <w:sz w:val="20"/>
                <w:lang w:val="fr-FR"/>
              </w:rPr>
              <w:t> </w:t>
            </w:r>
            <w:r w:rsidRPr="00E32723">
              <w:rPr>
                <w:rFonts w:cs="Arial"/>
                <w:bCs/>
                <w:i/>
                <w:color w:val="2E74B5" w:themeColor="accent1" w:themeShade="BF"/>
                <w:sz w:val="20"/>
                <w:lang w:val="fr-FR"/>
              </w:rPr>
              <w:t>1)</w:t>
            </w:r>
          </w:p>
          <w:p w:rsidR="008A6A57" w:rsidRPr="00E32723" w:rsidRDefault="008A6A57" w:rsidP="008A6A57">
            <w:pPr>
              <w:pStyle w:val="ColorfulList-Accent13"/>
              <w:spacing w:before="60" w:after="60"/>
              <w:ind w:left="0"/>
              <w:rPr>
                <w:rFonts w:cs="Arial"/>
                <w:bCs/>
                <w:i/>
                <w:color w:val="2E74B5" w:themeColor="accent1" w:themeShade="BF"/>
                <w:sz w:val="20"/>
                <w:lang w:val="fr-FR"/>
              </w:rPr>
            </w:pPr>
          </w:p>
        </w:tc>
      </w:tr>
      <w:tr w:rsidR="008A6A57" w:rsidRPr="00E32723" w:rsidTr="00150E1E">
        <w:trPr>
          <w:trHeight w:val="133"/>
        </w:trPr>
        <w:tc>
          <w:tcPr>
            <w:tcW w:w="1412" w:type="pct"/>
            <w:tcBorders>
              <w:bottom w:val="single" w:sz="4" w:space="0" w:color="999999"/>
              <w:right w:val="single" w:sz="4" w:space="0" w:color="A6A6A6" w:themeColor="background1" w:themeShade="A6"/>
            </w:tcBorders>
            <w:shd w:val="clear" w:color="auto" w:fill="D9D9D9" w:themeFill="background1" w:themeFillShade="D9"/>
          </w:tcPr>
          <w:p w:rsidR="008A6A57" w:rsidRPr="00E32723" w:rsidRDefault="0085718B" w:rsidP="003D28C0">
            <w:pPr>
              <w:pStyle w:val="ColorfulList-Accent13"/>
              <w:spacing w:before="60" w:after="60"/>
              <w:ind w:left="0"/>
              <w:rPr>
                <w:rFonts w:cs="Arial"/>
                <w:color w:val="2E74B5" w:themeColor="accent1" w:themeShade="BF"/>
                <w:sz w:val="20"/>
                <w:lang w:val="fr-FR"/>
              </w:rPr>
            </w:pPr>
            <w:r w:rsidRPr="00E32723">
              <w:rPr>
                <w:rFonts w:cs="Arial"/>
                <w:b/>
                <w:bCs/>
                <w:sz w:val="20"/>
                <w:lang w:val="fr-FR"/>
              </w:rPr>
              <w:t>Total budget ECF</w:t>
            </w:r>
            <w:r w:rsidR="00922E92" w:rsidRPr="00E32723">
              <w:rPr>
                <w:rFonts w:cs="Arial"/>
                <w:b/>
                <w:bCs/>
                <w:sz w:val="20"/>
                <w:lang w:val="fr-FR"/>
              </w:rPr>
              <w:t> </w:t>
            </w:r>
            <w:r w:rsidRPr="00E32723">
              <w:rPr>
                <w:rFonts w:cs="Arial"/>
                <w:b/>
                <w:bCs/>
                <w:sz w:val="20"/>
                <w:lang w:val="fr-FR"/>
              </w:rPr>
              <w:t>:</w:t>
            </w:r>
          </w:p>
        </w:tc>
        <w:tc>
          <w:tcPr>
            <w:tcW w:w="3588" w:type="pct"/>
            <w:gridSpan w:val="2"/>
            <w:tcBorders>
              <w:bottom w:val="single" w:sz="4" w:space="0" w:color="999999"/>
              <w:right w:val="single" w:sz="4" w:space="0" w:color="A6A6A6" w:themeColor="background1" w:themeShade="A6"/>
            </w:tcBorders>
            <w:shd w:val="clear" w:color="auto" w:fill="auto"/>
          </w:tcPr>
          <w:p w:rsidR="008A6A57" w:rsidRPr="00E32723" w:rsidRDefault="008A6A57" w:rsidP="008A6A57">
            <w:pPr>
              <w:pStyle w:val="Paragraphedeliste"/>
              <w:spacing w:before="60" w:after="60"/>
              <w:ind w:left="0"/>
              <w:rPr>
                <w:rFonts w:ascii="Arial" w:hAnsi="Arial" w:cs="Arial"/>
                <w:i/>
                <w:color w:val="2E74B5" w:themeColor="accent1" w:themeShade="BF"/>
                <w:sz w:val="20"/>
                <w:lang w:val="fr-FR"/>
              </w:rPr>
            </w:pPr>
            <w:r w:rsidRPr="00E32723">
              <w:rPr>
                <w:rFonts w:cs="Arial"/>
                <w:bCs/>
                <w:i/>
                <w:color w:val="0070C0"/>
                <w:sz w:val="20"/>
                <w:lang w:val="fr-FR"/>
              </w:rPr>
              <w:t>$(XX)</w:t>
            </w:r>
          </w:p>
        </w:tc>
      </w:tr>
      <w:tr w:rsidR="008A6A57" w:rsidRPr="00BF54D1" w:rsidTr="003D28C0">
        <w:trPr>
          <w:trHeight w:val="674"/>
        </w:trPr>
        <w:tc>
          <w:tcPr>
            <w:tcW w:w="2827" w:type="pct"/>
            <w:gridSpan w:val="2"/>
            <w:tcBorders>
              <w:bottom w:val="single" w:sz="4" w:space="0" w:color="auto"/>
              <w:right w:val="single" w:sz="4" w:space="0" w:color="A6A6A6" w:themeColor="background1" w:themeShade="A6"/>
            </w:tcBorders>
            <w:shd w:val="clear" w:color="auto" w:fill="D9D9D9" w:themeFill="background1" w:themeFillShade="D9"/>
          </w:tcPr>
          <w:p w:rsidR="008A6A57" w:rsidRPr="00E32723" w:rsidRDefault="00922E92" w:rsidP="00E85B60">
            <w:pPr>
              <w:pStyle w:val="Paragraphedeliste"/>
              <w:spacing w:before="60" w:after="60"/>
              <w:ind w:left="0"/>
              <w:rPr>
                <w:rFonts w:ascii="Arial" w:hAnsi="Arial" w:cs="Arial"/>
                <w:b/>
                <w:color w:val="5B9BD5" w:themeColor="accent1"/>
                <w:sz w:val="20"/>
                <w:lang w:val="fr-FR"/>
              </w:rPr>
            </w:pPr>
            <w:r w:rsidRPr="00E32723">
              <w:rPr>
                <w:rFonts w:ascii="Arial" w:hAnsi="Arial" w:cs="Arial"/>
                <w:b/>
                <w:sz w:val="20"/>
                <w:lang w:val="fr-FR"/>
              </w:rPr>
              <w:t> </w:t>
            </w:r>
            <w:r w:rsidR="008A6A57" w:rsidRPr="00E32723">
              <w:rPr>
                <w:rFonts w:ascii="Arial" w:hAnsi="Arial" w:cs="Arial"/>
                <w:b/>
                <w:sz w:val="20"/>
                <w:lang w:val="fr-FR"/>
              </w:rPr>
              <w:t xml:space="preserve">TOTAL </w:t>
            </w:r>
            <w:r w:rsidR="00E85B60" w:rsidRPr="00E32723">
              <w:rPr>
                <w:rFonts w:ascii="Arial" w:hAnsi="Arial" w:cs="Arial"/>
                <w:b/>
                <w:sz w:val="20"/>
                <w:lang w:val="fr-FR"/>
              </w:rPr>
              <w:t>GÉNÉRAL BUDGET ECF</w:t>
            </w:r>
            <w:r w:rsidRPr="00E32723">
              <w:rPr>
                <w:rFonts w:ascii="Arial" w:hAnsi="Arial" w:cs="Arial"/>
                <w:b/>
                <w:sz w:val="20"/>
                <w:lang w:val="fr-FR"/>
              </w:rPr>
              <w:t> </w:t>
            </w:r>
            <w:r w:rsidR="00E85B60" w:rsidRPr="00E32723">
              <w:rPr>
                <w:rFonts w:ascii="Arial" w:hAnsi="Arial" w:cs="Arial"/>
                <w:b/>
                <w:sz w:val="20"/>
                <w:lang w:val="fr-FR"/>
              </w:rPr>
              <w:t xml:space="preserve">: </w:t>
            </w:r>
            <w:r w:rsidRPr="00E32723">
              <w:rPr>
                <w:rFonts w:ascii="Arial" w:hAnsi="Arial" w:cs="Arial"/>
                <w:b/>
                <w:sz w:val="20"/>
                <w:lang w:val="fr-FR"/>
              </w:rPr>
              <w:t>« </w:t>
            </w:r>
            <w:r w:rsidR="00E85B60" w:rsidRPr="00E32723">
              <w:rPr>
                <w:rFonts w:ascii="Arial" w:hAnsi="Arial" w:cs="Arial"/>
                <w:b/>
                <w:sz w:val="20"/>
                <w:lang w:val="fr-FR"/>
              </w:rPr>
              <w:t>soutien init</w:t>
            </w:r>
            <w:r w:rsidR="001A1F05" w:rsidRPr="00E32723">
              <w:rPr>
                <w:rFonts w:ascii="Arial" w:hAnsi="Arial" w:cs="Arial"/>
                <w:b/>
                <w:sz w:val="20"/>
                <w:lang w:val="fr-FR"/>
              </w:rPr>
              <w:t>i</w:t>
            </w:r>
            <w:r w:rsidR="00E85B60" w:rsidRPr="00E32723">
              <w:rPr>
                <w:rFonts w:ascii="Arial" w:hAnsi="Arial" w:cs="Arial"/>
                <w:b/>
                <w:sz w:val="20"/>
                <w:lang w:val="fr-FR"/>
              </w:rPr>
              <w:t>al</w:t>
            </w:r>
            <w:r w:rsidRPr="00E32723">
              <w:rPr>
                <w:rFonts w:ascii="Times New Roman" w:hAnsi="Times New Roman"/>
                <w:b/>
                <w:sz w:val="20"/>
                <w:lang w:val="fr-FR"/>
              </w:rPr>
              <w:t> »</w:t>
            </w:r>
            <w:r w:rsidR="00E85B60" w:rsidRPr="00E32723">
              <w:rPr>
                <w:rFonts w:ascii="Arial" w:hAnsi="Arial" w:cs="Arial"/>
                <w:b/>
                <w:sz w:val="20"/>
                <w:lang w:val="fr-FR"/>
              </w:rPr>
              <w:t xml:space="preserve"> (années 1 et 2)</w:t>
            </w:r>
            <w:r w:rsidR="00BE59D1">
              <w:rPr>
                <w:rFonts w:ascii="Arial" w:hAnsi="Arial" w:cs="Arial"/>
                <w:b/>
                <w:sz w:val="20"/>
                <w:lang w:val="fr-FR"/>
              </w:rPr>
              <w:t xml:space="preserve"> </w:t>
            </w:r>
          </w:p>
        </w:tc>
        <w:tc>
          <w:tcPr>
            <w:tcW w:w="2173" w:type="pct"/>
            <w:tcBorders>
              <w:bottom w:val="single" w:sz="4" w:space="0" w:color="auto"/>
              <w:right w:val="single" w:sz="4" w:space="0" w:color="A6A6A6" w:themeColor="background1" w:themeShade="A6"/>
            </w:tcBorders>
            <w:shd w:val="clear" w:color="auto" w:fill="FFFFFF" w:themeFill="background1"/>
          </w:tcPr>
          <w:p w:rsidR="008A6A57" w:rsidRPr="00E32723" w:rsidRDefault="008A6A57" w:rsidP="008A6A57">
            <w:pPr>
              <w:pStyle w:val="Paragraphedeliste"/>
              <w:spacing w:before="60" w:after="60"/>
              <w:ind w:left="0"/>
              <w:rPr>
                <w:rFonts w:ascii="Arial" w:hAnsi="Arial" w:cs="Arial"/>
                <w:b/>
                <w:color w:val="5B9BD5" w:themeColor="accent1"/>
                <w:sz w:val="12"/>
                <w:lang w:val="fr-FR"/>
              </w:rPr>
            </w:pPr>
          </w:p>
          <w:p w:rsidR="003D28C0" w:rsidRPr="00E32723" w:rsidRDefault="008A6A57" w:rsidP="008A6A57">
            <w:pPr>
              <w:pStyle w:val="Paragraphedeliste"/>
              <w:spacing w:before="60" w:after="60"/>
              <w:ind w:left="0"/>
              <w:rPr>
                <w:rFonts w:ascii="Arial" w:hAnsi="Arial" w:cs="Arial"/>
                <w:b/>
                <w:color w:val="5B9BD5" w:themeColor="accent1"/>
                <w:sz w:val="24"/>
                <w:lang w:val="fr-FR"/>
              </w:rPr>
            </w:pPr>
            <w:r w:rsidRPr="00E32723">
              <w:rPr>
                <w:rFonts w:ascii="Arial" w:hAnsi="Arial" w:cs="Arial"/>
                <w:b/>
                <w:color w:val="5B9BD5" w:themeColor="accent1"/>
                <w:sz w:val="24"/>
                <w:lang w:val="fr-FR"/>
              </w:rPr>
              <w:t>$(XX)</w:t>
            </w:r>
            <w:r w:rsidR="003D28C0" w:rsidRPr="00E32723">
              <w:rPr>
                <w:rFonts w:ascii="Arial" w:hAnsi="Arial" w:cs="Arial"/>
                <w:b/>
                <w:color w:val="5B9BD5" w:themeColor="accent1"/>
                <w:sz w:val="24"/>
                <w:lang w:val="fr-FR"/>
              </w:rPr>
              <w:t xml:space="preserve"> </w:t>
            </w:r>
          </w:p>
          <w:p w:rsidR="008A6A57" w:rsidRDefault="00E85B60" w:rsidP="00E85B60">
            <w:pPr>
              <w:pStyle w:val="Paragraphedeliste"/>
              <w:spacing w:before="60" w:after="60"/>
              <w:ind w:left="0"/>
              <w:rPr>
                <w:rFonts w:cs="Arial"/>
                <w:bCs/>
                <w:i/>
                <w:color w:val="0070C0"/>
                <w:sz w:val="20"/>
                <w:lang w:val="fr-FR"/>
              </w:rPr>
            </w:pPr>
            <w:r w:rsidRPr="00E32723">
              <w:rPr>
                <w:rFonts w:cs="Arial"/>
                <w:bCs/>
                <w:i/>
                <w:color w:val="0070C0"/>
                <w:sz w:val="20"/>
                <w:lang w:val="fr-FR"/>
              </w:rPr>
              <w:t xml:space="preserve">comprend la part de </w:t>
            </w:r>
            <w:proofErr w:type="spellStart"/>
            <w:r w:rsidRPr="00E32723">
              <w:rPr>
                <w:rFonts w:cs="Arial"/>
                <w:bCs/>
                <w:i/>
                <w:color w:val="0070C0"/>
                <w:sz w:val="20"/>
                <w:lang w:val="fr-FR"/>
              </w:rPr>
              <w:t>Gavi</w:t>
            </w:r>
            <w:proofErr w:type="spellEnd"/>
            <w:r w:rsidRPr="00E32723">
              <w:rPr>
                <w:rFonts w:cs="Arial"/>
                <w:bCs/>
                <w:i/>
                <w:color w:val="0070C0"/>
                <w:sz w:val="20"/>
                <w:lang w:val="fr-FR"/>
              </w:rPr>
              <w:t xml:space="preserve"> et</w:t>
            </w:r>
            <w:r w:rsidR="00BE59D1">
              <w:rPr>
                <w:rFonts w:cs="Arial"/>
                <w:bCs/>
                <w:i/>
                <w:color w:val="0070C0"/>
                <w:sz w:val="20"/>
                <w:lang w:val="fr-FR"/>
              </w:rPr>
              <w:t xml:space="preserve"> </w:t>
            </w:r>
            <w:r w:rsidRPr="00E32723">
              <w:rPr>
                <w:rFonts w:cs="Arial"/>
                <w:bCs/>
                <w:i/>
                <w:color w:val="0070C0"/>
                <w:sz w:val="20"/>
                <w:lang w:val="fr-FR"/>
              </w:rPr>
              <w:t>la part d'investissement conjoint</w:t>
            </w:r>
            <w:r w:rsidR="00F96F02">
              <w:rPr>
                <w:rFonts w:cs="Arial"/>
                <w:bCs/>
                <w:i/>
                <w:color w:val="0070C0"/>
                <w:sz w:val="20"/>
                <w:lang w:val="fr-FR"/>
              </w:rPr>
              <w:t> :</w:t>
            </w:r>
          </w:p>
          <w:p w:rsidR="00F96F02" w:rsidRDefault="00F96F02" w:rsidP="00E85B60">
            <w:pPr>
              <w:pStyle w:val="Paragraphedeliste"/>
              <w:spacing w:before="60" w:after="60"/>
              <w:ind w:left="0"/>
              <w:rPr>
                <w:rFonts w:cs="Arial"/>
                <w:bCs/>
                <w:i/>
                <w:color w:val="0070C0"/>
                <w:sz w:val="20"/>
                <w:lang w:val="fr-FR"/>
              </w:rPr>
            </w:pPr>
          </w:p>
          <w:p w:rsidR="00F96F02" w:rsidRPr="001900DD" w:rsidRDefault="003150F0" w:rsidP="00E85B60">
            <w:pPr>
              <w:pStyle w:val="Paragraphedeliste"/>
              <w:spacing w:before="60" w:after="60"/>
              <w:ind w:left="0"/>
              <w:rPr>
                <w:rFonts w:ascii="Arial Narrow" w:hAnsi="Arial Narrow" w:cs="Arial"/>
                <w:b/>
                <w:bCs/>
                <w:i/>
                <w:color w:val="2E74B5" w:themeColor="accent1" w:themeShade="BF"/>
                <w:sz w:val="32"/>
                <w:lang w:val="fr-FR"/>
              </w:rPr>
            </w:pPr>
            <w:r>
              <w:rPr>
                <w:rFonts w:ascii="Arial Narrow" w:hAnsi="Arial Narrow" w:cs="Arial"/>
                <w:b/>
                <w:bCs/>
                <w:i/>
                <w:color w:val="auto"/>
                <w:sz w:val="32"/>
                <w:lang w:val="fr-FR"/>
              </w:rPr>
              <w:t xml:space="preserve">20 647 </w:t>
            </w:r>
            <w:r w:rsidRPr="003150F0">
              <w:rPr>
                <w:rFonts w:ascii="Arial Narrow" w:hAnsi="Arial Narrow" w:cs="Arial"/>
                <w:b/>
                <w:bCs/>
                <w:i/>
                <w:color w:val="auto"/>
                <w:sz w:val="32"/>
                <w:lang w:val="fr-FR"/>
              </w:rPr>
              <w:t>762</w:t>
            </w:r>
            <w:r>
              <w:rPr>
                <w:rFonts w:ascii="Arial Narrow" w:hAnsi="Arial Narrow" w:cs="Arial"/>
                <w:b/>
                <w:bCs/>
                <w:i/>
                <w:color w:val="auto"/>
                <w:sz w:val="32"/>
                <w:lang w:val="fr-FR"/>
              </w:rPr>
              <w:t xml:space="preserve"> </w:t>
            </w:r>
            <w:r w:rsidRPr="00D57CC7">
              <w:rPr>
                <w:rFonts w:ascii="Arial Narrow" w:hAnsi="Arial Narrow" w:cs="Arial"/>
                <w:b/>
                <w:bCs/>
                <w:i/>
                <w:color w:val="auto"/>
                <w:sz w:val="32"/>
                <w:lang w:val="fr-FR"/>
              </w:rPr>
              <w:t>$US</w:t>
            </w:r>
          </w:p>
        </w:tc>
      </w:tr>
    </w:tbl>
    <w:p w:rsidR="00513959" w:rsidRPr="00E32723" w:rsidRDefault="00513959" w:rsidP="001275A9">
      <w:pPr>
        <w:spacing w:before="120" w:after="120" w:line="276" w:lineRule="auto"/>
        <w:jc w:val="both"/>
        <w:rPr>
          <w:rFonts w:ascii="Arial" w:hAnsi="Arial" w:cs="Arial"/>
          <w:b/>
          <w:bCs/>
          <w:sz w:val="32"/>
          <w:lang w:val="fr-FR"/>
        </w:rPr>
      </w:pPr>
    </w:p>
    <w:p w:rsidR="000E31BE" w:rsidRDefault="00E61F8D" w:rsidP="000E31BE">
      <w:pPr>
        <w:spacing w:before="120" w:after="120" w:line="276" w:lineRule="auto"/>
        <w:jc w:val="both"/>
        <w:rPr>
          <w:rFonts w:ascii="Arial" w:hAnsi="Arial" w:cs="Arial"/>
          <w:b/>
          <w:bCs/>
          <w:u w:val="single"/>
          <w:lang w:val="fr-FR"/>
        </w:rPr>
      </w:pPr>
      <w:r>
        <w:rPr>
          <w:rFonts w:ascii="Arial" w:hAnsi="Arial" w:cs="Arial"/>
          <w:bCs/>
          <w:noProof/>
          <w:sz w:val="21"/>
          <w:szCs w:val="21"/>
          <w:lang w:val="fr-FR" w:eastAsia="fr-FR"/>
        </w:rPr>
        <mc:AlternateContent>
          <mc:Choice Requires="wps">
            <w:drawing>
              <wp:anchor distT="45720" distB="45720" distL="114300" distR="114300" simplePos="0" relativeHeight="251729920" behindDoc="0" locked="0" layoutInCell="1" allowOverlap="1">
                <wp:simplePos x="0" y="0"/>
                <wp:positionH relativeFrom="column">
                  <wp:posOffset>-59690</wp:posOffset>
                </wp:positionH>
                <wp:positionV relativeFrom="paragraph">
                  <wp:posOffset>501015</wp:posOffset>
                </wp:positionV>
                <wp:extent cx="5795010" cy="795020"/>
                <wp:effectExtent l="0" t="0" r="0" b="508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795020"/>
                        </a:xfrm>
                        <a:prstGeom prst="rect">
                          <a:avLst/>
                        </a:prstGeom>
                        <a:noFill/>
                        <a:ln w="9525">
                          <a:noFill/>
                          <a:miter lim="800000"/>
                          <a:headEnd/>
                          <a:tailEnd/>
                        </a:ln>
                      </wps:spPr>
                      <wps:txbx>
                        <w:txbxContent>
                          <w:p w:rsidR="00DC6979" w:rsidRPr="00BA19BE" w:rsidRDefault="00DC6979" w:rsidP="000E31BE">
                            <w:pPr>
                              <w:shd w:val="clear" w:color="auto" w:fill="E7E6E6" w:themeFill="background2"/>
                              <w:spacing w:after="80"/>
                              <w:rPr>
                                <w:rFonts w:ascii="Arial" w:hAnsi="Arial" w:cs="Arial"/>
                                <w:b/>
                                <w:color w:val="FFFFFF" w:themeColor="background1"/>
                                <w:szCs w:val="26"/>
                                <w:lang w:val="fr-FR"/>
                              </w:rPr>
                            </w:pPr>
                            <w:r w:rsidRPr="000E31BE">
                              <w:rPr>
                                <w:rFonts w:ascii="Arial" w:hAnsi="Arial" w:cs="Arial"/>
                                <w:b/>
                                <w:szCs w:val="26"/>
                                <w:lang w:val="fr-FR"/>
                              </w:rPr>
                              <w:t>Dans cette section, des liens doivent être établis entre</w:t>
                            </w:r>
                            <w:r>
                              <w:rPr>
                                <w:rFonts w:ascii="Arial" w:hAnsi="Arial" w:cs="Arial"/>
                                <w:b/>
                                <w:szCs w:val="26"/>
                                <w:lang w:val="fr-FR"/>
                              </w:rPr>
                              <w:t xml:space="preserve"> </w:t>
                            </w:r>
                            <w:r w:rsidRPr="000E31BE">
                              <w:rPr>
                                <w:rFonts w:ascii="Arial" w:hAnsi="Arial" w:cs="Arial"/>
                                <w:b/>
                                <w:szCs w:val="26"/>
                                <w:lang w:val="fr-FR"/>
                              </w:rPr>
                              <w:t xml:space="preserve">la demande de soutien relative à la plateforme d’optimisation de l’ECF, les investissements existants de </w:t>
                            </w:r>
                            <w:proofErr w:type="spellStart"/>
                            <w:r w:rsidRPr="000E31BE">
                              <w:rPr>
                                <w:rFonts w:ascii="Arial" w:hAnsi="Arial" w:cs="Arial"/>
                                <w:b/>
                                <w:szCs w:val="26"/>
                                <w:lang w:val="fr-FR"/>
                              </w:rPr>
                              <w:t>Gavi</w:t>
                            </w:r>
                            <w:proofErr w:type="spellEnd"/>
                            <w:r w:rsidRPr="000E31BE">
                              <w:rPr>
                                <w:rFonts w:ascii="Arial" w:hAnsi="Arial" w:cs="Arial"/>
                                <w:b/>
                                <w:szCs w:val="26"/>
                                <w:lang w:val="fr-FR"/>
                              </w:rPr>
                              <w:t xml:space="preserve"> (en particulier par le biais du soutien au renforcement du système de santé)</w:t>
                            </w:r>
                            <w:r>
                              <w:rPr>
                                <w:rFonts w:ascii="Arial" w:hAnsi="Arial" w:cs="Arial"/>
                                <w:b/>
                                <w:szCs w:val="26"/>
                                <w:lang w:val="fr-FR"/>
                              </w:rPr>
                              <w:t xml:space="preserve"> </w:t>
                            </w:r>
                            <w:r w:rsidRPr="000E31BE">
                              <w:rPr>
                                <w:rFonts w:ascii="Arial" w:hAnsi="Arial" w:cs="Arial"/>
                                <w:b/>
                                <w:szCs w:val="26"/>
                                <w:lang w:val="fr-FR"/>
                              </w:rPr>
                              <w:t>et le soutien à la chaîne d’approvisionnement par d’autres partenaires.</w:t>
                            </w:r>
                            <w:r w:rsidRPr="000E31BE" w:rsidDel="003F695C">
                              <w:rPr>
                                <w:rFonts w:ascii="Arial" w:hAnsi="Arial" w:cs="Arial"/>
                                <w:b/>
                                <w:szCs w:val="26"/>
                                <w:lang w:val="fr-FR"/>
                              </w:rPr>
                              <w:t xml:space="preserve"> </w:t>
                            </w:r>
                          </w:p>
                          <w:p w:rsidR="00DC6979" w:rsidRPr="00092A3C" w:rsidRDefault="00DC6979" w:rsidP="000E31BE">
                            <w:pPr>
                              <w:shd w:val="clear" w:color="auto" w:fill="E7E6E6" w:themeFill="background2"/>
                              <w:spacing w:after="80" w:line="240" w:lineRule="auto"/>
                              <w:jc w:val="both"/>
                              <w:rPr>
                                <w:rFonts w:ascii="Arial" w:hAnsi="Arial" w:cs="Arial"/>
                                <w:b/>
                                <w:color w:val="FFFFFF" w:themeColor="background1"/>
                                <w:szCs w:val="26"/>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4.7pt;margin-top:39.45pt;width:456.3pt;height:62.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" filled="f" stroked="f">
                <v:textbox>
                  <w:txbxContent>
                    <w:p w:rsidR="00DC6979" w:rsidRPr="00BA19BE" w:rsidRDefault="00DC6979" w:rsidP="000E31BE">
                      <w:pPr>
                        <w:shd w:val="clear" w:color="auto" w:fill="E7E6E6" w:themeFill="background2"/>
                        <w:spacing w:after="80"/>
                        <w:rPr>
                          <w:rFonts w:ascii="Arial" w:hAnsi="Arial" w:cs="Arial"/>
                          <w:b/>
                          <w:color w:val="FFFFFF" w:themeColor="background1"/>
                          <w:szCs w:val="26"/>
                          <w:lang w:val="fr-FR"/>
                        </w:rPr>
                      </w:pPr>
                      <w:r w:rsidRPr="000E31BE">
                        <w:rPr>
                          <w:rFonts w:ascii="Arial" w:hAnsi="Arial" w:cs="Arial"/>
                          <w:b/>
                          <w:szCs w:val="26"/>
                          <w:lang w:val="fr-FR"/>
                        </w:rPr>
                        <w:t>Dans cette section, des liens doivent être établis entre</w:t>
                      </w:r>
                      <w:r>
                        <w:rPr>
                          <w:rFonts w:ascii="Arial" w:hAnsi="Arial" w:cs="Arial"/>
                          <w:b/>
                          <w:szCs w:val="26"/>
                          <w:lang w:val="fr-FR"/>
                        </w:rPr>
                        <w:t xml:space="preserve"> </w:t>
                      </w:r>
                      <w:r w:rsidRPr="000E31BE">
                        <w:rPr>
                          <w:rFonts w:ascii="Arial" w:hAnsi="Arial" w:cs="Arial"/>
                          <w:b/>
                          <w:szCs w:val="26"/>
                          <w:lang w:val="fr-FR"/>
                        </w:rPr>
                        <w:t xml:space="preserve">la demande de soutien relative à la plateforme d’optimisation de l’ECF, les investissements existants de </w:t>
                      </w:r>
                      <w:proofErr w:type="spellStart"/>
                      <w:r w:rsidRPr="000E31BE">
                        <w:rPr>
                          <w:rFonts w:ascii="Arial" w:hAnsi="Arial" w:cs="Arial"/>
                          <w:b/>
                          <w:szCs w:val="26"/>
                          <w:lang w:val="fr-FR"/>
                        </w:rPr>
                        <w:t>Gavi</w:t>
                      </w:r>
                      <w:proofErr w:type="spellEnd"/>
                      <w:r w:rsidRPr="000E31BE">
                        <w:rPr>
                          <w:rFonts w:ascii="Arial" w:hAnsi="Arial" w:cs="Arial"/>
                          <w:b/>
                          <w:szCs w:val="26"/>
                          <w:lang w:val="fr-FR"/>
                        </w:rPr>
                        <w:t xml:space="preserve"> (en particulier par le biais du soutien au renforcement du système de santé)</w:t>
                      </w:r>
                      <w:r>
                        <w:rPr>
                          <w:rFonts w:ascii="Arial" w:hAnsi="Arial" w:cs="Arial"/>
                          <w:b/>
                          <w:szCs w:val="26"/>
                          <w:lang w:val="fr-FR"/>
                        </w:rPr>
                        <w:t xml:space="preserve"> </w:t>
                      </w:r>
                      <w:r w:rsidRPr="000E31BE">
                        <w:rPr>
                          <w:rFonts w:ascii="Arial" w:hAnsi="Arial" w:cs="Arial"/>
                          <w:b/>
                          <w:szCs w:val="26"/>
                          <w:lang w:val="fr-FR"/>
                        </w:rPr>
                        <w:t>et le soutien à la chaîne d’approvisionnement par d’autres partenaires.</w:t>
                      </w:r>
                      <w:r w:rsidRPr="000E31BE" w:rsidDel="003F695C">
                        <w:rPr>
                          <w:rFonts w:ascii="Arial" w:hAnsi="Arial" w:cs="Arial"/>
                          <w:b/>
                          <w:szCs w:val="26"/>
                          <w:lang w:val="fr-FR"/>
                        </w:rPr>
                        <w:t xml:space="preserve"> </w:t>
                      </w:r>
                    </w:p>
                    <w:p w:rsidR="00DC6979" w:rsidRPr="00092A3C" w:rsidRDefault="00DC6979" w:rsidP="000E31BE">
                      <w:pPr>
                        <w:shd w:val="clear" w:color="auto" w:fill="E7E6E6" w:themeFill="background2"/>
                        <w:spacing w:after="80" w:line="240" w:lineRule="auto"/>
                        <w:jc w:val="both"/>
                        <w:rPr>
                          <w:rFonts w:ascii="Arial" w:hAnsi="Arial" w:cs="Arial"/>
                          <w:b/>
                          <w:color w:val="FFFFFF" w:themeColor="background1"/>
                          <w:szCs w:val="26"/>
                          <w:lang w:val="fr-FR"/>
                        </w:rPr>
                      </w:pPr>
                    </w:p>
                  </w:txbxContent>
                </v:textbox>
                <w10:wrap type="square"/>
              </v:shape>
            </w:pict>
          </mc:Fallback>
        </mc:AlternateContent>
      </w:r>
      <w:r w:rsidR="001275A9" w:rsidRPr="00E32723">
        <w:rPr>
          <w:rFonts w:ascii="Arial" w:hAnsi="Arial" w:cs="Arial"/>
          <w:b/>
          <w:bCs/>
          <w:lang w:val="fr-FR"/>
        </w:rPr>
        <w:t>4.2.2</w:t>
      </w:r>
      <w:r w:rsidR="001275A9" w:rsidRPr="00E32723">
        <w:rPr>
          <w:rFonts w:ascii="Arial" w:hAnsi="Arial" w:cs="Arial"/>
          <w:b/>
          <w:bCs/>
          <w:lang w:val="fr-FR"/>
        </w:rPr>
        <w:tab/>
      </w:r>
      <w:r w:rsidR="006C5E64" w:rsidRPr="00E32723">
        <w:rPr>
          <w:rFonts w:ascii="Arial" w:hAnsi="Arial" w:cs="Arial"/>
          <w:b/>
          <w:bCs/>
          <w:lang w:val="fr-FR"/>
        </w:rPr>
        <w:t>Activités</w:t>
      </w:r>
      <w:r w:rsidR="001275A9" w:rsidRPr="00E32723">
        <w:rPr>
          <w:rFonts w:ascii="Arial" w:hAnsi="Arial" w:cs="Arial"/>
          <w:b/>
          <w:bCs/>
          <w:lang w:val="fr-FR"/>
        </w:rPr>
        <w:t xml:space="preserve"> </w:t>
      </w:r>
      <w:r w:rsidR="00B0153C" w:rsidRPr="00E32723">
        <w:rPr>
          <w:rFonts w:ascii="Arial" w:hAnsi="Arial" w:cs="Arial"/>
          <w:b/>
          <w:bCs/>
          <w:lang w:val="fr-FR"/>
        </w:rPr>
        <w:t xml:space="preserve">en cours ou </w:t>
      </w:r>
      <w:r w:rsidR="006C5E64" w:rsidRPr="00E32723">
        <w:rPr>
          <w:rFonts w:ascii="Arial" w:hAnsi="Arial" w:cs="Arial"/>
          <w:b/>
          <w:bCs/>
          <w:lang w:val="fr-FR"/>
        </w:rPr>
        <w:t xml:space="preserve">prévues relatives aux autres fondamentaux de la chaîne d'approvisionnement </w:t>
      </w:r>
      <w:r w:rsidR="006C5E64" w:rsidRPr="00E32723">
        <w:rPr>
          <w:rFonts w:ascii="Arial" w:hAnsi="Arial" w:cs="Arial"/>
          <w:b/>
          <w:bCs/>
          <w:u w:val="single"/>
          <w:lang w:val="fr-FR"/>
        </w:rPr>
        <w:t>pendant la phase de soutien initial</w:t>
      </w:r>
    </w:p>
    <w:p w:rsidR="000E31BE" w:rsidRPr="00092A3C" w:rsidRDefault="000E31BE" w:rsidP="001275A9">
      <w:pPr>
        <w:spacing w:before="120" w:after="120" w:line="276" w:lineRule="auto"/>
        <w:jc w:val="both"/>
        <w:rPr>
          <w:rFonts w:ascii="Arial" w:hAnsi="Arial" w:cs="Arial"/>
          <w:b/>
          <w:bCs/>
          <w:sz w:val="2"/>
          <w:u w:val="single"/>
          <w:lang w:val="fr-FR"/>
        </w:rPr>
      </w:pPr>
    </w:p>
    <w:tbl>
      <w:tblPr>
        <w:tblStyle w:val="TableGridCEPA4"/>
        <w:tblW w:w="4999"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14"/>
      </w:tblGrid>
      <w:tr w:rsidR="006C5E64" w:rsidRPr="00072A9E" w:rsidTr="003D28C0">
        <w:trPr>
          <w:cnfStyle w:val="100000000000" w:firstRow="1" w:lastRow="0" w:firstColumn="0" w:lastColumn="0" w:oddVBand="0" w:evenVBand="0" w:oddHBand="0" w:evenHBand="0" w:firstRowFirstColumn="0" w:firstRowLastColumn="0" w:lastRowFirstColumn="0" w:lastRowLastColumn="0"/>
          <w:trHeight w:val="962"/>
        </w:trPr>
        <w:tc>
          <w:tcPr>
            <w:tcW w:w="5000" w:type="pct"/>
            <w:tcBorders>
              <w:top w:val="single" w:sz="4" w:space="0" w:color="auto"/>
              <w:right w:val="single" w:sz="4" w:space="0" w:color="A6A6A6" w:themeColor="background1" w:themeShade="A6"/>
            </w:tcBorders>
            <w:shd w:val="clear" w:color="auto" w:fill="A6A6A6" w:themeFill="background1" w:themeFillShade="A6"/>
          </w:tcPr>
          <w:p w:rsidR="006C5E64" w:rsidRPr="00E32723" w:rsidRDefault="006C5E64" w:rsidP="005829D6">
            <w:pPr>
              <w:spacing w:before="60" w:after="60"/>
              <w:jc w:val="both"/>
              <w:rPr>
                <w:rFonts w:ascii="Arial" w:hAnsi="Arial" w:cs="Arial"/>
                <w:i/>
                <w:sz w:val="4"/>
                <w:lang w:val="fr-FR"/>
              </w:rPr>
            </w:pPr>
          </w:p>
          <w:p w:rsidR="006C5E64" w:rsidRPr="00E32723" w:rsidRDefault="006C5E64" w:rsidP="006C5E64">
            <w:pPr>
              <w:spacing w:before="60" w:after="60"/>
              <w:jc w:val="both"/>
              <w:rPr>
                <w:rFonts w:ascii="Arial" w:hAnsi="Arial" w:cs="Arial"/>
                <w:i/>
                <w:sz w:val="20"/>
                <w:lang w:val="fr-FR"/>
              </w:rPr>
            </w:pPr>
            <w:r w:rsidRPr="00E32723">
              <w:rPr>
                <w:rFonts w:ascii="Arial" w:hAnsi="Arial" w:cs="Arial"/>
                <w:i/>
                <w:sz w:val="20"/>
                <w:lang w:val="fr-FR"/>
              </w:rPr>
              <w:t xml:space="preserve">Décrire les actions </w:t>
            </w:r>
            <w:r w:rsidR="00B0153C" w:rsidRPr="00E32723">
              <w:rPr>
                <w:rFonts w:ascii="Arial" w:hAnsi="Arial" w:cs="Arial"/>
                <w:i/>
                <w:sz w:val="20"/>
                <w:lang w:val="fr-FR"/>
              </w:rPr>
              <w:t xml:space="preserve">en cours ou </w:t>
            </w:r>
            <w:r w:rsidRPr="00E32723">
              <w:rPr>
                <w:rFonts w:ascii="Arial" w:hAnsi="Arial" w:cs="Arial"/>
                <w:i/>
                <w:sz w:val="20"/>
                <w:lang w:val="fr-FR"/>
              </w:rPr>
              <w:t xml:space="preserve">prévues relatives aux autres </w:t>
            </w:r>
            <w:r w:rsidR="00922E92" w:rsidRPr="00E32723">
              <w:rPr>
                <w:rFonts w:ascii="Arial" w:hAnsi="Arial" w:cs="Arial"/>
                <w:i/>
                <w:sz w:val="20"/>
                <w:lang w:val="fr-FR"/>
              </w:rPr>
              <w:t>« </w:t>
            </w:r>
            <w:r w:rsidRPr="00E32723">
              <w:rPr>
                <w:rFonts w:ascii="Arial" w:hAnsi="Arial" w:cs="Arial"/>
                <w:i/>
                <w:sz w:val="20"/>
                <w:lang w:val="fr-FR"/>
              </w:rPr>
              <w:t>fondamentaux</w:t>
            </w:r>
            <w:r w:rsidR="00922E92" w:rsidRPr="00E32723">
              <w:rPr>
                <w:rFonts w:ascii="Arial" w:hAnsi="Arial" w:cs="Arial"/>
                <w:i/>
                <w:sz w:val="20"/>
                <w:lang w:val="fr-FR"/>
              </w:rPr>
              <w:t> »</w:t>
            </w:r>
            <w:r w:rsidRPr="00E32723">
              <w:rPr>
                <w:rFonts w:ascii="Arial" w:hAnsi="Arial" w:cs="Arial"/>
                <w:i/>
                <w:sz w:val="20"/>
                <w:lang w:val="fr-FR"/>
              </w:rPr>
              <w:t xml:space="preserve"> de la chaîne d'approvisionnement (voir la section 3 des </w:t>
            </w:r>
            <w:r w:rsidRPr="00E32723">
              <w:rPr>
                <w:rFonts w:ascii="Arial" w:hAnsi="Arial" w:cs="Arial"/>
                <w:sz w:val="20"/>
                <w:lang w:val="fr-FR"/>
              </w:rPr>
              <w:t>instructions de la demande</w:t>
            </w:r>
            <w:r w:rsidRPr="00E32723">
              <w:rPr>
                <w:rFonts w:ascii="Arial" w:hAnsi="Arial" w:cs="Arial"/>
                <w:i/>
                <w:sz w:val="20"/>
                <w:lang w:val="fr-FR"/>
              </w:rPr>
              <w:t>) pendant la phase de soutien initial, y compris les sources de financement. Les réponses dans cette section doivent être liées au plan d'amélioration GEV.</w:t>
            </w:r>
          </w:p>
        </w:tc>
      </w:tr>
      <w:tr w:rsidR="006C5E64" w:rsidRPr="00072A9E" w:rsidTr="00572EFA">
        <w:trPr>
          <w:trHeight w:val="1243"/>
        </w:trPr>
        <w:tc>
          <w:tcPr>
            <w:tcW w:w="5000" w:type="pct"/>
            <w:tcBorders>
              <w:right w:val="single" w:sz="4" w:space="0" w:color="A6A6A6" w:themeColor="background1" w:themeShade="A6"/>
            </w:tcBorders>
            <w:shd w:val="clear" w:color="auto" w:fill="FFFFFF" w:themeFill="background1"/>
          </w:tcPr>
          <w:p w:rsidR="006C5E64" w:rsidRPr="00E32723" w:rsidRDefault="006C5E64" w:rsidP="005829D6">
            <w:pPr>
              <w:pStyle w:val="Paragraphedeliste"/>
              <w:spacing w:before="60" w:after="60"/>
              <w:ind w:left="0"/>
              <w:jc w:val="both"/>
              <w:rPr>
                <w:rFonts w:ascii="Arial" w:hAnsi="Arial" w:cs="Arial"/>
                <w:b/>
                <w:sz w:val="20"/>
                <w:lang w:val="fr-FR"/>
              </w:rPr>
            </w:pPr>
            <w:r w:rsidRPr="00E32723">
              <w:rPr>
                <w:rFonts w:ascii="Arial" w:hAnsi="Arial" w:cs="Arial"/>
                <w:b/>
                <w:sz w:val="20"/>
                <w:lang w:val="fr-FR"/>
              </w:rPr>
              <w:t>Gestionnaires de chaîne d'approvisionnement</w:t>
            </w:r>
          </w:p>
          <w:p w:rsidR="006C5E64" w:rsidRPr="00E32723" w:rsidRDefault="006C5E64" w:rsidP="005829D6">
            <w:pPr>
              <w:pStyle w:val="Paragraphedeliste"/>
              <w:spacing w:before="60" w:after="60"/>
              <w:ind w:left="0"/>
              <w:jc w:val="both"/>
              <w:rPr>
                <w:rFonts w:ascii="Arial" w:hAnsi="Arial" w:cs="Arial"/>
                <w:b/>
                <w:sz w:val="20"/>
                <w:lang w:val="fr-FR"/>
              </w:rPr>
            </w:pPr>
          </w:p>
          <w:p w:rsidR="006C5E64" w:rsidRDefault="006C5E64" w:rsidP="005829D6">
            <w:pPr>
              <w:pStyle w:val="Paragraphedeliste"/>
              <w:spacing w:before="60" w:after="60"/>
              <w:ind w:left="0"/>
              <w:jc w:val="both"/>
              <w:rPr>
                <w:rFonts w:ascii="Arial" w:hAnsi="Arial" w:cs="Arial"/>
                <w:i/>
                <w:color w:val="0070C0"/>
                <w:sz w:val="20"/>
                <w:lang w:val="fr-FR"/>
              </w:rPr>
            </w:pPr>
            <w:r w:rsidRPr="00E32723">
              <w:rPr>
                <w:rFonts w:ascii="Arial" w:hAnsi="Arial" w:cs="Arial"/>
                <w:i/>
                <w:color w:val="0070C0"/>
                <w:sz w:val="20"/>
                <w:lang w:val="fr-FR"/>
              </w:rPr>
              <w:t xml:space="preserve">Décrire toutes les actions </w:t>
            </w:r>
            <w:r w:rsidR="00922E92" w:rsidRPr="00E32723">
              <w:rPr>
                <w:rFonts w:ascii="Arial" w:hAnsi="Arial" w:cs="Arial"/>
                <w:i/>
                <w:color w:val="0070C0"/>
                <w:sz w:val="20"/>
                <w:lang w:val="fr-FR"/>
              </w:rPr>
              <w:t>en</w:t>
            </w:r>
            <w:r w:rsidR="00B0153C" w:rsidRPr="00E32723">
              <w:rPr>
                <w:rFonts w:ascii="Arial" w:hAnsi="Arial" w:cs="Arial"/>
                <w:i/>
                <w:color w:val="0070C0"/>
                <w:sz w:val="20"/>
                <w:lang w:val="fr-FR"/>
              </w:rPr>
              <w:t xml:space="preserve"> cours ou </w:t>
            </w:r>
            <w:r w:rsidRPr="00E32723">
              <w:rPr>
                <w:rFonts w:ascii="Arial" w:hAnsi="Arial" w:cs="Arial"/>
                <w:i/>
                <w:color w:val="0070C0"/>
                <w:sz w:val="20"/>
                <w:lang w:val="fr-FR"/>
              </w:rPr>
              <w:t>prévues en vue d'améliorer la disponibilité et la performance des gestionnaires de chaîne d'approvisionnement, leurs sources de financement et le soutien partenaire.</w:t>
            </w:r>
            <w:r w:rsidR="00BE59D1">
              <w:rPr>
                <w:rFonts w:ascii="Arial" w:hAnsi="Arial" w:cs="Arial"/>
                <w:i/>
                <w:color w:val="0070C0"/>
                <w:sz w:val="20"/>
                <w:lang w:val="fr-FR"/>
              </w:rPr>
              <w:t xml:space="preserve"> </w:t>
            </w:r>
          </w:p>
          <w:p w:rsidR="00BF58ED" w:rsidRPr="00E32723" w:rsidRDefault="00BF58ED" w:rsidP="005829D6">
            <w:pPr>
              <w:pStyle w:val="Paragraphedeliste"/>
              <w:spacing w:before="60" w:after="60"/>
              <w:ind w:left="0"/>
              <w:jc w:val="both"/>
              <w:rPr>
                <w:rFonts w:ascii="Arial" w:hAnsi="Arial" w:cs="Arial"/>
                <w:b/>
                <w:color w:val="2E74B5" w:themeColor="accent1" w:themeShade="BF"/>
                <w:sz w:val="20"/>
                <w:lang w:val="fr-FR"/>
              </w:rPr>
            </w:pPr>
          </w:p>
          <w:p w:rsidR="00BF58ED" w:rsidRPr="004109BA" w:rsidRDefault="00BF58ED" w:rsidP="005829D6">
            <w:pPr>
              <w:pStyle w:val="Paragraphedeliste"/>
              <w:spacing w:before="60" w:after="60"/>
              <w:ind w:left="0"/>
              <w:jc w:val="both"/>
              <w:rPr>
                <w:rFonts w:ascii="Arial Narrow" w:hAnsi="Arial Narrow" w:cs="Arial"/>
                <w:color w:val="auto"/>
                <w:sz w:val="20"/>
                <w:lang w:val="fr-FR"/>
              </w:rPr>
            </w:pPr>
            <w:r w:rsidRPr="004109BA">
              <w:rPr>
                <w:rFonts w:ascii="Arial Narrow" w:hAnsi="Arial Narrow" w:cs="Arial"/>
                <w:color w:val="auto"/>
                <w:sz w:val="20"/>
                <w:lang w:val="fr-FR"/>
              </w:rPr>
              <w:t>Le pays dans le cadre de la mise en œuvre du plan d’amélioration de la GEV, a entrepris un certain nombre d’activités pour améliorer la disponibilité et la performance des gestionnaires de la chaine d’approvisionnement. Ces activités sont entre autres</w:t>
            </w:r>
          </w:p>
          <w:p w:rsidR="00F35D99" w:rsidRPr="004109BA" w:rsidRDefault="00F35D99" w:rsidP="00F72F09">
            <w:pPr>
              <w:pStyle w:val="Paragraphedeliste"/>
              <w:numPr>
                <w:ilvl w:val="0"/>
                <w:numId w:val="10"/>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R</w:t>
            </w:r>
            <w:r w:rsidR="000B6758">
              <w:rPr>
                <w:rFonts w:ascii="Arial Narrow" w:hAnsi="Arial Narrow" w:cs="Arial"/>
                <w:color w:val="auto"/>
                <w:sz w:val="20"/>
                <w:lang w:val="fr-FR"/>
              </w:rPr>
              <w:t>ecruter et former</w:t>
            </w:r>
            <w:r w:rsidRPr="004109BA">
              <w:rPr>
                <w:rFonts w:ascii="Arial Narrow" w:hAnsi="Arial Narrow" w:cs="Arial"/>
                <w:color w:val="auto"/>
                <w:sz w:val="20"/>
                <w:lang w:val="fr-FR"/>
              </w:rPr>
              <w:t xml:space="preserve">  35 ingénieurs </w:t>
            </w:r>
            <w:r w:rsidR="008A4F63">
              <w:rPr>
                <w:rFonts w:ascii="Arial Narrow" w:hAnsi="Arial Narrow" w:cs="Arial"/>
                <w:color w:val="auto"/>
                <w:sz w:val="20"/>
                <w:lang w:val="fr-FR"/>
              </w:rPr>
              <w:t>/techniciens</w:t>
            </w:r>
            <w:r w:rsidRPr="004109BA">
              <w:rPr>
                <w:rFonts w:ascii="Arial Narrow" w:hAnsi="Arial Narrow" w:cs="Arial"/>
                <w:color w:val="auto"/>
                <w:sz w:val="20"/>
                <w:lang w:val="fr-FR"/>
              </w:rPr>
              <w:t xml:space="preserve">  des pools de maintenance du niveau central et DPS</w:t>
            </w:r>
          </w:p>
          <w:p w:rsidR="00F35D99" w:rsidRPr="004109BA" w:rsidRDefault="00F35D99" w:rsidP="00F72F09">
            <w:pPr>
              <w:pStyle w:val="Paragraphedeliste"/>
              <w:numPr>
                <w:ilvl w:val="0"/>
                <w:numId w:val="10"/>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Former 125  logisticiens intégré en santé (niveau Licence professionnelle)</w:t>
            </w:r>
            <w:r w:rsidR="00661959" w:rsidRPr="004109BA">
              <w:rPr>
                <w:rFonts w:ascii="Arial Narrow" w:hAnsi="Arial Narrow" w:cs="Arial"/>
                <w:color w:val="auto"/>
                <w:sz w:val="20"/>
                <w:lang w:val="fr-FR"/>
              </w:rPr>
              <w:t xml:space="preserve"> </w:t>
            </w:r>
            <w:r w:rsidRPr="004109BA">
              <w:rPr>
                <w:rFonts w:ascii="Arial Narrow" w:hAnsi="Arial Narrow" w:cs="Arial"/>
                <w:color w:val="auto"/>
                <w:sz w:val="20"/>
                <w:lang w:val="fr-FR"/>
              </w:rPr>
              <w:t>pour les 26  DPS et ZS  ciblées</w:t>
            </w:r>
            <w:r w:rsidR="00661959" w:rsidRPr="004109BA">
              <w:rPr>
                <w:rFonts w:ascii="Arial Narrow" w:hAnsi="Arial Narrow" w:cs="Arial"/>
                <w:color w:val="auto"/>
                <w:sz w:val="20"/>
                <w:lang w:val="fr-FR"/>
              </w:rPr>
              <w:t xml:space="preserve"> dont xxx déjà formes en pleine </w:t>
            </w:r>
            <w:r w:rsidR="003E4EA7" w:rsidRPr="004109BA">
              <w:rPr>
                <w:rFonts w:ascii="Arial Narrow" w:hAnsi="Arial Narrow" w:cs="Arial"/>
                <w:color w:val="auto"/>
                <w:sz w:val="20"/>
                <w:lang w:val="fr-FR"/>
              </w:rPr>
              <w:t>activités</w:t>
            </w:r>
            <w:r w:rsidR="00661959" w:rsidRPr="004109BA">
              <w:rPr>
                <w:rFonts w:ascii="Arial Narrow" w:hAnsi="Arial Narrow" w:cs="Arial"/>
                <w:color w:val="auto"/>
                <w:sz w:val="20"/>
                <w:lang w:val="fr-FR"/>
              </w:rPr>
              <w:t xml:space="preserve"> au MSP</w:t>
            </w:r>
          </w:p>
          <w:p w:rsidR="00661959" w:rsidRPr="004109BA" w:rsidRDefault="00661959" w:rsidP="00F72F09">
            <w:pPr>
              <w:pStyle w:val="Paragraphedeliste"/>
              <w:numPr>
                <w:ilvl w:val="0"/>
                <w:numId w:val="10"/>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 xml:space="preserve">L’organisation d’un atelier sur le renforcement des </w:t>
            </w:r>
            <w:r w:rsidR="003E4EA7" w:rsidRPr="004109BA">
              <w:rPr>
                <w:rFonts w:ascii="Arial Narrow" w:hAnsi="Arial Narrow" w:cs="Arial"/>
                <w:color w:val="auto"/>
                <w:sz w:val="20"/>
                <w:lang w:val="fr-FR"/>
              </w:rPr>
              <w:t>capacités</w:t>
            </w:r>
            <w:r w:rsidRPr="004109BA">
              <w:rPr>
                <w:rFonts w:ascii="Arial Narrow" w:hAnsi="Arial Narrow" w:cs="Arial"/>
                <w:color w:val="auto"/>
                <w:sz w:val="20"/>
                <w:lang w:val="fr-FR"/>
              </w:rPr>
              <w:t xml:space="preserve"> logistiques en faveur des gestionnaires PEV et DPS</w:t>
            </w:r>
          </w:p>
          <w:p w:rsidR="0053453C" w:rsidRPr="004109BA" w:rsidRDefault="0053453C" w:rsidP="00F72F09">
            <w:pPr>
              <w:pStyle w:val="Paragraphedeliste"/>
              <w:numPr>
                <w:ilvl w:val="0"/>
                <w:numId w:val="10"/>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 xml:space="preserve">L’organisation des sessions de </w:t>
            </w:r>
            <w:r w:rsidR="00502898">
              <w:rPr>
                <w:rFonts w:ascii="Arial Narrow" w:hAnsi="Arial Narrow" w:cs="Arial"/>
                <w:color w:val="auto"/>
                <w:sz w:val="20"/>
                <w:lang w:val="fr-FR"/>
              </w:rPr>
              <w:t>formation CCL-DVDMT-SMT dans les antennes ;</w:t>
            </w:r>
          </w:p>
          <w:p w:rsidR="006C5E64" w:rsidRPr="004109BA" w:rsidRDefault="0053453C" w:rsidP="00F72F09">
            <w:pPr>
              <w:pStyle w:val="Paragraphedeliste"/>
              <w:numPr>
                <w:ilvl w:val="0"/>
                <w:numId w:val="10"/>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 xml:space="preserve">L’organisation des sessions </w:t>
            </w:r>
            <w:r w:rsidR="00BF58ED" w:rsidRPr="004109BA">
              <w:rPr>
                <w:rFonts w:ascii="Arial Narrow" w:hAnsi="Arial Narrow" w:cs="Arial"/>
                <w:color w:val="auto"/>
                <w:sz w:val="20"/>
                <w:lang w:val="fr-FR"/>
              </w:rPr>
              <w:t>en CCL et DVD-MT (niveau intermédiaire) et Gestion techniques PEV (niveau opérationnel) dans les DPS (</w:t>
            </w:r>
            <w:proofErr w:type="spellStart"/>
            <w:r w:rsidR="00BF58ED" w:rsidRPr="004109BA">
              <w:rPr>
                <w:rFonts w:ascii="Arial Narrow" w:hAnsi="Arial Narrow" w:cs="Arial"/>
                <w:color w:val="auto"/>
                <w:sz w:val="20"/>
                <w:lang w:val="fr-FR"/>
              </w:rPr>
              <w:t>Nord-kivu</w:t>
            </w:r>
            <w:proofErr w:type="spellEnd"/>
            <w:r w:rsidR="00BF58ED" w:rsidRPr="004109BA">
              <w:rPr>
                <w:rFonts w:ascii="Arial Narrow" w:hAnsi="Arial Narrow" w:cs="Arial"/>
                <w:color w:val="auto"/>
                <w:sz w:val="20"/>
                <w:lang w:val="fr-FR"/>
              </w:rPr>
              <w:t>,</w:t>
            </w:r>
            <w:r w:rsidR="00502898">
              <w:rPr>
                <w:rFonts w:ascii="Arial Narrow" w:hAnsi="Arial Narrow" w:cs="Arial"/>
                <w:color w:val="auto"/>
                <w:sz w:val="20"/>
                <w:lang w:val="fr-FR"/>
              </w:rPr>
              <w:t xml:space="preserve"> Katanga, Equateur, </w:t>
            </w:r>
            <w:proofErr w:type="spellStart"/>
            <w:r w:rsidR="00502898">
              <w:rPr>
                <w:rFonts w:ascii="Arial Narrow" w:hAnsi="Arial Narrow" w:cs="Arial"/>
                <w:color w:val="auto"/>
                <w:sz w:val="20"/>
                <w:lang w:val="fr-FR"/>
              </w:rPr>
              <w:t>Bas-congo</w:t>
            </w:r>
            <w:proofErr w:type="spellEnd"/>
            <w:r w:rsidR="00502898">
              <w:rPr>
                <w:rFonts w:ascii="Arial Narrow" w:hAnsi="Arial Narrow" w:cs="Arial"/>
                <w:color w:val="auto"/>
                <w:sz w:val="20"/>
                <w:lang w:val="fr-FR"/>
              </w:rPr>
              <w:t xml:space="preserve">) </w:t>
            </w:r>
            <w:r w:rsidR="00BF58ED" w:rsidRPr="004109BA">
              <w:rPr>
                <w:rFonts w:ascii="Arial Narrow" w:hAnsi="Arial Narrow" w:cs="Arial"/>
                <w:color w:val="auto"/>
                <w:sz w:val="20"/>
                <w:lang w:val="fr-FR"/>
              </w:rPr>
              <w:t>;</w:t>
            </w:r>
          </w:p>
          <w:p w:rsidR="0053453C" w:rsidRPr="004109BA" w:rsidRDefault="0053453C" w:rsidP="0053453C">
            <w:pPr>
              <w:pStyle w:val="Paragraphedeliste"/>
              <w:spacing w:before="60" w:after="60"/>
              <w:ind w:left="360"/>
              <w:jc w:val="both"/>
              <w:rPr>
                <w:rFonts w:ascii="Arial Narrow" w:hAnsi="Arial Narrow" w:cs="Arial"/>
                <w:color w:val="auto"/>
                <w:sz w:val="20"/>
                <w:lang w:val="fr-FR"/>
              </w:rPr>
            </w:pPr>
          </w:p>
          <w:p w:rsidR="0053453C" w:rsidRPr="0053453C" w:rsidRDefault="0053453C" w:rsidP="00DF3E69">
            <w:pPr>
              <w:spacing w:before="60" w:after="60"/>
              <w:jc w:val="both"/>
              <w:rPr>
                <w:rFonts w:ascii="Arial Narrow" w:hAnsi="Arial Narrow" w:cs="Arial"/>
                <w:color w:val="2E74B5" w:themeColor="accent1" w:themeShade="BF"/>
                <w:sz w:val="18"/>
                <w:lang w:val="fr-FR"/>
              </w:rPr>
            </w:pPr>
            <w:r w:rsidRPr="004109BA">
              <w:rPr>
                <w:rFonts w:ascii="Arial Narrow" w:hAnsi="Arial Narrow" w:cs="Arial"/>
                <w:color w:val="auto"/>
                <w:sz w:val="20"/>
                <w:lang w:val="fr-FR"/>
              </w:rPr>
              <w:t xml:space="preserve">Ces activités sont financées par RSS/GAVI, OMS, </w:t>
            </w:r>
            <w:r w:rsidR="00DF3E69" w:rsidRPr="004109BA">
              <w:rPr>
                <w:rFonts w:ascii="Arial Narrow" w:hAnsi="Arial Narrow" w:cs="Arial"/>
                <w:color w:val="auto"/>
                <w:sz w:val="20"/>
                <w:lang w:val="fr-FR"/>
              </w:rPr>
              <w:t>UNICEF</w:t>
            </w:r>
            <w:r w:rsidRPr="004109BA">
              <w:rPr>
                <w:rFonts w:ascii="Arial Narrow" w:hAnsi="Arial Narrow" w:cs="Arial"/>
                <w:color w:val="auto"/>
                <w:sz w:val="20"/>
                <w:lang w:val="fr-FR"/>
              </w:rPr>
              <w:t xml:space="preserve"> et USAID</w:t>
            </w:r>
          </w:p>
        </w:tc>
      </w:tr>
      <w:tr w:rsidR="006C5E64" w:rsidRPr="00072A9E" w:rsidTr="004F45D7">
        <w:trPr>
          <w:trHeight w:val="133"/>
        </w:trPr>
        <w:tc>
          <w:tcPr>
            <w:tcW w:w="5000" w:type="pct"/>
            <w:tcBorders>
              <w:right w:val="single" w:sz="4" w:space="0" w:color="A6A6A6" w:themeColor="background1" w:themeShade="A6"/>
            </w:tcBorders>
            <w:shd w:val="clear" w:color="auto" w:fill="FFFFFF" w:themeFill="background1"/>
          </w:tcPr>
          <w:p w:rsidR="006C5E64" w:rsidRPr="00E32723" w:rsidRDefault="006C5E64" w:rsidP="005829D6">
            <w:pPr>
              <w:pStyle w:val="Paragraphedeliste"/>
              <w:spacing w:before="60" w:after="60"/>
              <w:ind w:left="0"/>
              <w:jc w:val="both"/>
              <w:rPr>
                <w:rFonts w:ascii="Arial" w:hAnsi="Arial" w:cs="Arial"/>
                <w:b/>
                <w:sz w:val="20"/>
                <w:lang w:val="fr-FR"/>
              </w:rPr>
            </w:pPr>
            <w:r w:rsidRPr="00E32723">
              <w:rPr>
                <w:rFonts w:ascii="Arial" w:hAnsi="Arial" w:cs="Arial"/>
                <w:b/>
                <w:sz w:val="20"/>
                <w:lang w:val="fr-FR"/>
              </w:rPr>
              <w:t xml:space="preserve">Données </w:t>
            </w:r>
            <w:r w:rsidR="00B0153C" w:rsidRPr="00E32723">
              <w:rPr>
                <w:rFonts w:ascii="Arial" w:hAnsi="Arial" w:cs="Arial"/>
                <w:b/>
                <w:sz w:val="20"/>
                <w:lang w:val="fr-FR"/>
              </w:rPr>
              <w:t>nécessaires à</w:t>
            </w:r>
            <w:r w:rsidRPr="00E32723">
              <w:rPr>
                <w:rFonts w:ascii="Arial" w:hAnsi="Arial" w:cs="Arial"/>
                <w:b/>
                <w:sz w:val="20"/>
                <w:lang w:val="fr-FR"/>
              </w:rPr>
              <w:t xml:space="preserve"> la gestion de la chaîne d'approvisionnement</w:t>
            </w:r>
          </w:p>
          <w:p w:rsidR="006C5E64" w:rsidRPr="00E32723" w:rsidRDefault="006C5E64" w:rsidP="005829D6">
            <w:pPr>
              <w:pStyle w:val="Paragraphedeliste"/>
              <w:spacing w:before="60" w:after="60"/>
              <w:ind w:left="0"/>
              <w:jc w:val="both"/>
              <w:rPr>
                <w:rFonts w:ascii="Arial" w:hAnsi="Arial" w:cs="Arial"/>
                <w:b/>
                <w:sz w:val="20"/>
                <w:lang w:val="fr-FR"/>
              </w:rPr>
            </w:pPr>
          </w:p>
          <w:p w:rsidR="006C5E64" w:rsidRPr="00E32723" w:rsidRDefault="006C5E64" w:rsidP="005829D6">
            <w:pPr>
              <w:pStyle w:val="Paragraphedeliste"/>
              <w:spacing w:before="60" w:after="60"/>
              <w:ind w:left="0"/>
              <w:jc w:val="both"/>
              <w:rPr>
                <w:rFonts w:ascii="Arial" w:hAnsi="Arial" w:cs="Arial"/>
                <w:i/>
                <w:color w:val="0070C0"/>
                <w:sz w:val="20"/>
                <w:lang w:val="fr-FR"/>
              </w:rPr>
            </w:pPr>
            <w:r w:rsidRPr="00E32723">
              <w:rPr>
                <w:rFonts w:ascii="Arial" w:hAnsi="Arial" w:cs="Arial"/>
                <w:i/>
                <w:color w:val="0070C0"/>
                <w:sz w:val="20"/>
                <w:lang w:val="fr-FR"/>
              </w:rPr>
              <w:t xml:space="preserve">Décrire toutes les actions </w:t>
            </w:r>
            <w:r w:rsidR="00B0153C" w:rsidRPr="00E32723">
              <w:rPr>
                <w:rFonts w:ascii="Arial" w:hAnsi="Arial" w:cs="Arial"/>
                <w:i/>
                <w:color w:val="0070C0"/>
                <w:sz w:val="20"/>
                <w:lang w:val="fr-FR"/>
              </w:rPr>
              <w:t xml:space="preserve">en cours ou </w:t>
            </w:r>
            <w:r w:rsidRPr="00E32723">
              <w:rPr>
                <w:rFonts w:ascii="Arial" w:hAnsi="Arial" w:cs="Arial"/>
                <w:i/>
                <w:color w:val="0070C0"/>
                <w:sz w:val="20"/>
                <w:lang w:val="fr-FR"/>
              </w:rPr>
              <w:t>prévues relatives aux données de gestion</w:t>
            </w:r>
            <w:r w:rsidR="005E5182">
              <w:rPr>
                <w:rFonts w:ascii="Arial" w:hAnsi="Arial" w:cs="Arial"/>
                <w:i/>
                <w:color w:val="0070C0"/>
                <w:sz w:val="20"/>
                <w:lang w:val="fr-FR"/>
              </w:rPr>
              <w:t xml:space="preserve"> de la chaine d’approvisionnement</w:t>
            </w:r>
            <w:r w:rsidRPr="00E32723">
              <w:rPr>
                <w:rFonts w:ascii="Arial" w:hAnsi="Arial" w:cs="Arial"/>
                <w:i/>
                <w:color w:val="0070C0"/>
                <w:sz w:val="20"/>
                <w:lang w:val="fr-FR"/>
              </w:rPr>
              <w:t xml:space="preserve">, leurs sources de financement et le soutien partenaire. Veuillez notamment préciser comment les améliorations de la fonctionnalité des systèmes de gestion de logistique accroîtront la visibilité des informations actualisées et exactes </w:t>
            </w:r>
            <w:r w:rsidR="00922E92" w:rsidRPr="00E32723">
              <w:rPr>
                <w:rFonts w:ascii="Arial" w:hAnsi="Arial" w:cs="Arial"/>
                <w:i/>
                <w:color w:val="0070C0"/>
                <w:sz w:val="20"/>
                <w:lang w:val="fr-FR"/>
              </w:rPr>
              <w:t xml:space="preserve">concernant </w:t>
            </w:r>
            <w:r w:rsidRPr="00E32723">
              <w:rPr>
                <w:rFonts w:ascii="Arial" w:hAnsi="Arial" w:cs="Arial"/>
                <w:i/>
                <w:color w:val="0070C0"/>
                <w:sz w:val="20"/>
                <w:lang w:val="fr-FR"/>
              </w:rPr>
              <w:t xml:space="preserve">le stock de vaccins à chaque niveau de la chaîne d'approvisionnement en vaccins. </w:t>
            </w:r>
          </w:p>
          <w:p w:rsidR="006C5E64" w:rsidRDefault="006C5E64" w:rsidP="005829D6">
            <w:pPr>
              <w:pStyle w:val="Paragraphedeliste"/>
              <w:spacing w:before="60" w:after="60"/>
              <w:ind w:left="0"/>
              <w:jc w:val="both"/>
              <w:rPr>
                <w:rFonts w:ascii="Arial" w:hAnsi="Arial" w:cs="Arial"/>
                <w:b/>
                <w:sz w:val="20"/>
                <w:lang w:val="fr-FR"/>
              </w:rPr>
            </w:pPr>
          </w:p>
          <w:p w:rsidR="001E0CC0" w:rsidRPr="004109BA" w:rsidRDefault="001E0CC0" w:rsidP="005829D6">
            <w:pPr>
              <w:pStyle w:val="Paragraphedeliste"/>
              <w:spacing w:before="60" w:after="60"/>
              <w:ind w:left="0"/>
              <w:jc w:val="both"/>
              <w:rPr>
                <w:rFonts w:ascii="Arial Narrow" w:hAnsi="Arial Narrow" w:cs="Arial"/>
                <w:color w:val="auto"/>
                <w:sz w:val="20"/>
                <w:lang w:val="fr-FR"/>
              </w:rPr>
            </w:pPr>
            <w:r w:rsidRPr="004109BA">
              <w:rPr>
                <w:rFonts w:ascii="Arial Narrow" w:hAnsi="Arial Narrow" w:cs="Arial"/>
                <w:color w:val="auto"/>
                <w:sz w:val="20"/>
                <w:lang w:val="fr-FR"/>
              </w:rPr>
              <w:t>Dans la cadre de la gestion de la chaine d’approvisionnement les activités en cours de réalisation sont entre autres :</w:t>
            </w:r>
          </w:p>
          <w:p w:rsidR="001E0CC0" w:rsidRPr="004109BA" w:rsidRDefault="001E0CC0" w:rsidP="00F72F09">
            <w:pPr>
              <w:pStyle w:val="Paragraphedeliste"/>
              <w:numPr>
                <w:ilvl w:val="0"/>
                <w:numId w:val="27"/>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Elaboration de TDR pour la réalisation d’une étude de faisabilité sur une option de gestion de stock avec code-barres entre le niveau national</w:t>
            </w:r>
            <w:r w:rsidR="00502898">
              <w:rPr>
                <w:rFonts w:ascii="Arial Narrow" w:hAnsi="Arial Narrow" w:cs="Arial"/>
                <w:color w:val="auto"/>
                <w:sz w:val="20"/>
                <w:lang w:val="fr-FR"/>
              </w:rPr>
              <w:t>,</w:t>
            </w:r>
            <w:r w:rsidRPr="004109BA">
              <w:rPr>
                <w:rFonts w:ascii="Arial Narrow" w:hAnsi="Arial Narrow" w:cs="Arial"/>
                <w:color w:val="auto"/>
                <w:sz w:val="20"/>
                <w:lang w:val="fr-FR"/>
              </w:rPr>
              <w:t xml:space="preserve"> les 3 dépôts délocalisés</w:t>
            </w:r>
            <w:r w:rsidR="00475A80">
              <w:rPr>
                <w:rFonts w:ascii="Arial Narrow" w:hAnsi="Arial Narrow" w:cs="Arial"/>
                <w:color w:val="auto"/>
                <w:sz w:val="20"/>
                <w:lang w:val="fr-FR"/>
              </w:rPr>
              <w:t xml:space="preserve"> et les DPS,</w:t>
            </w:r>
          </w:p>
          <w:p w:rsidR="001E0CC0" w:rsidRPr="004109BA" w:rsidRDefault="001E0CC0" w:rsidP="00F72F09">
            <w:pPr>
              <w:pStyle w:val="Paragraphedeliste"/>
              <w:numPr>
                <w:ilvl w:val="0"/>
                <w:numId w:val="27"/>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La dotation d’un système informatique en réseau pour la gestion des stocks et temps réel avec système de code-barres</w:t>
            </w:r>
            <w:r w:rsidR="00475A80">
              <w:rPr>
                <w:rFonts w:ascii="Arial Narrow" w:hAnsi="Arial Narrow" w:cs="Arial"/>
                <w:color w:val="auto"/>
                <w:sz w:val="20"/>
                <w:lang w:val="fr-FR"/>
              </w:rPr>
              <w:t>,</w:t>
            </w:r>
          </w:p>
          <w:p w:rsidR="001E0CC0" w:rsidRPr="004109BA" w:rsidRDefault="001E0CC0" w:rsidP="00F72F09">
            <w:pPr>
              <w:pStyle w:val="Paragraphedeliste"/>
              <w:numPr>
                <w:ilvl w:val="0"/>
                <w:numId w:val="27"/>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 xml:space="preserve">Voyage d’étude prévue en Tanzanie pour voir l’expérience de ce pays dans la mise en ligne des outils de gestion et de l’intégration des </w:t>
            </w:r>
            <w:r w:rsidR="00502898">
              <w:rPr>
                <w:rFonts w:ascii="Arial Narrow" w:hAnsi="Arial Narrow" w:cs="Arial"/>
                <w:color w:val="auto"/>
                <w:sz w:val="20"/>
                <w:lang w:val="fr-FR"/>
              </w:rPr>
              <w:t>certains produits de santé</w:t>
            </w:r>
            <w:r w:rsidR="00475A80">
              <w:rPr>
                <w:rFonts w:ascii="Arial Narrow" w:hAnsi="Arial Narrow" w:cs="Arial"/>
                <w:color w:val="auto"/>
                <w:sz w:val="20"/>
                <w:lang w:val="fr-FR"/>
              </w:rPr>
              <w:t>,</w:t>
            </w:r>
            <w:r w:rsidRPr="004109BA">
              <w:rPr>
                <w:rFonts w:ascii="Arial Narrow" w:hAnsi="Arial Narrow" w:cs="Arial"/>
                <w:color w:val="auto"/>
                <w:sz w:val="20"/>
                <w:lang w:val="fr-FR"/>
              </w:rPr>
              <w:t xml:space="preserve"> </w:t>
            </w:r>
          </w:p>
          <w:p w:rsidR="00BF4D03" w:rsidRPr="004109BA" w:rsidRDefault="00502898" w:rsidP="00F72F09">
            <w:pPr>
              <w:pStyle w:val="Paragraphedeliste"/>
              <w:numPr>
                <w:ilvl w:val="0"/>
                <w:numId w:val="27"/>
              </w:numPr>
              <w:spacing w:before="60" w:after="60"/>
              <w:jc w:val="both"/>
              <w:rPr>
                <w:rFonts w:ascii="Arial Narrow" w:hAnsi="Arial Narrow" w:cs="Arial"/>
                <w:color w:val="auto"/>
                <w:sz w:val="20"/>
                <w:lang w:val="fr-FR"/>
              </w:rPr>
            </w:pPr>
            <w:r>
              <w:rPr>
                <w:rFonts w:ascii="Arial Narrow" w:hAnsi="Arial Narrow"/>
                <w:color w:val="auto"/>
                <w:sz w:val="20"/>
                <w:lang w:val="fr-BE"/>
              </w:rPr>
              <w:t>L</w:t>
            </w:r>
            <w:r w:rsidR="00BF4D03" w:rsidRPr="004109BA">
              <w:rPr>
                <w:rFonts w:ascii="Arial Narrow" w:hAnsi="Arial Narrow"/>
                <w:color w:val="auto"/>
                <w:sz w:val="20"/>
                <w:lang w:val="fr-BE"/>
              </w:rPr>
              <w:t>a mise en place d’un système de monitoring continue des t</w:t>
            </w:r>
            <w:r w:rsidR="00661959" w:rsidRPr="004109BA">
              <w:rPr>
                <w:rFonts w:ascii="Arial Narrow" w:hAnsi="Arial Narrow"/>
                <w:color w:val="auto"/>
                <w:sz w:val="20"/>
                <w:lang w:val="fr-BE"/>
              </w:rPr>
              <w:t>empératures au niveau central et provincial</w:t>
            </w:r>
          </w:p>
          <w:p w:rsidR="001052DD" w:rsidRPr="004109BA" w:rsidRDefault="001052DD" w:rsidP="00F72F09">
            <w:pPr>
              <w:pStyle w:val="Paragraphedeliste"/>
              <w:numPr>
                <w:ilvl w:val="0"/>
                <w:numId w:val="27"/>
              </w:numPr>
              <w:spacing w:before="60" w:after="60"/>
              <w:jc w:val="both"/>
              <w:rPr>
                <w:rFonts w:ascii="Arial Narrow" w:hAnsi="Arial Narrow" w:cs="Arial"/>
                <w:color w:val="auto"/>
                <w:sz w:val="20"/>
                <w:lang w:val="fr-FR"/>
              </w:rPr>
            </w:pPr>
            <w:r w:rsidRPr="004109BA">
              <w:rPr>
                <w:rFonts w:ascii="Arial Narrow" w:hAnsi="Arial Narrow"/>
                <w:color w:val="auto"/>
                <w:sz w:val="20"/>
                <w:lang w:val="fr-BE"/>
              </w:rPr>
              <w:t>Mise en place d’une équipe de réflexion préliminaire sur la gestion des hubs et la mutualisation des moyens logistiques</w:t>
            </w:r>
            <w:r w:rsidR="00475A80">
              <w:rPr>
                <w:rFonts w:ascii="Arial Narrow" w:hAnsi="Arial Narrow"/>
                <w:color w:val="auto"/>
                <w:sz w:val="20"/>
                <w:lang w:val="fr-BE"/>
              </w:rPr>
              <w:t>,</w:t>
            </w:r>
          </w:p>
          <w:p w:rsidR="00661959" w:rsidRPr="004109BA" w:rsidRDefault="00475A80" w:rsidP="00F72F09">
            <w:pPr>
              <w:pStyle w:val="Paragraphedeliste"/>
              <w:numPr>
                <w:ilvl w:val="0"/>
                <w:numId w:val="27"/>
              </w:numPr>
              <w:spacing w:before="60" w:after="60"/>
              <w:jc w:val="both"/>
              <w:rPr>
                <w:rFonts w:ascii="Arial Narrow" w:hAnsi="Arial Narrow" w:cs="Arial"/>
                <w:color w:val="auto"/>
                <w:sz w:val="20"/>
                <w:lang w:val="fr-FR"/>
              </w:rPr>
            </w:pPr>
            <w:r>
              <w:rPr>
                <w:rFonts w:ascii="Arial Narrow" w:hAnsi="Arial Narrow"/>
                <w:color w:val="auto"/>
                <w:sz w:val="20"/>
                <w:lang w:val="fr-BE"/>
              </w:rPr>
              <w:t xml:space="preserve">Le renforcement de la structure de gestion des Hubs qui aboutira à </w:t>
            </w:r>
            <w:r w:rsidR="00661959" w:rsidRPr="004109BA">
              <w:rPr>
                <w:rFonts w:ascii="Arial Narrow" w:hAnsi="Arial Narrow"/>
                <w:color w:val="auto"/>
                <w:sz w:val="20"/>
                <w:lang w:val="fr-BE"/>
              </w:rPr>
              <w:t>l’élaboration du business plan de la gestion de la chaine d’</w:t>
            </w:r>
            <w:r w:rsidR="001052DD" w:rsidRPr="004109BA">
              <w:rPr>
                <w:rFonts w:ascii="Arial Narrow" w:hAnsi="Arial Narrow"/>
                <w:color w:val="auto"/>
                <w:sz w:val="20"/>
                <w:lang w:val="fr-BE"/>
              </w:rPr>
              <w:t>approvisionnement intégré avec l’appui technique de l’AMP</w:t>
            </w:r>
            <w:r>
              <w:rPr>
                <w:rFonts w:ascii="Arial Narrow" w:hAnsi="Arial Narrow"/>
                <w:color w:val="auto"/>
                <w:sz w:val="20"/>
                <w:lang w:val="fr-BE"/>
              </w:rPr>
              <w:t>.</w:t>
            </w:r>
          </w:p>
          <w:p w:rsidR="001E0CC0" w:rsidRPr="001E0CC0" w:rsidRDefault="001E0CC0" w:rsidP="001E0CC0">
            <w:pPr>
              <w:spacing w:before="60" w:after="60"/>
              <w:jc w:val="both"/>
              <w:rPr>
                <w:rFonts w:ascii="Arial Narrow" w:hAnsi="Arial Narrow" w:cs="Arial"/>
                <w:sz w:val="20"/>
                <w:lang w:val="fr-FR"/>
              </w:rPr>
            </w:pPr>
            <w:r w:rsidRPr="004109BA">
              <w:rPr>
                <w:rFonts w:ascii="Arial Narrow" w:hAnsi="Arial Narrow" w:cs="Arial"/>
                <w:color w:val="auto"/>
                <w:sz w:val="20"/>
                <w:lang w:val="fr-FR"/>
              </w:rPr>
              <w:t xml:space="preserve">Le financement pour ces activités et qui sont </w:t>
            </w:r>
            <w:r w:rsidR="00661959" w:rsidRPr="004109BA">
              <w:rPr>
                <w:rFonts w:ascii="Arial Narrow" w:hAnsi="Arial Narrow" w:cs="Arial"/>
                <w:color w:val="auto"/>
                <w:sz w:val="20"/>
                <w:lang w:val="fr-FR"/>
              </w:rPr>
              <w:t xml:space="preserve">prévues sont assuré par GAVI, </w:t>
            </w:r>
            <w:r w:rsidRPr="004109BA">
              <w:rPr>
                <w:rFonts w:ascii="Arial Narrow" w:hAnsi="Arial Narrow" w:cs="Arial"/>
                <w:color w:val="auto"/>
                <w:sz w:val="20"/>
                <w:lang w:val="fr-FR"/>
              </w:rPr>
              <w:t>UNICEF</w:t>
            </w:r>
            <w:r w:rsidR="00661959" w:rsidRPr="004109BA">
              <w:rPr>
                <w:rFonts w:ascii="Arial Narrow" w:hAnsi="Arial Narrow" w:cs="Arial"/>
                <w:color w:val="auto"/>
                <w:sz w:val="20"/>
                <w:lang w:val="fr-FR"/>
              </w:rPr>
              <w:t>, OMS</w:t>
            </w:r>
            <w:r w:rsidR="001052DD" w:rsidRPr="004109BA">
              <w:rPr>
                <w:rFonts w:ascii="Arial Narrow" w:hAnsi="Arial Narrow" w:cs="Arial"/>
                <w:color w:val="auto"/>
                <w:sz w:val="20"/>
                <w:lang w:val="fr-FR"/>
              </w:rPr>
              <w:t>, PATH</w:t>
            </w:r>
            <w:r w:rsidRPr="004109BA">
              <w:rPr>
                <w:rFonts w:ascii="Arial Narrow" w:hAnsi="Arial Narrow" w:cs="Arial"/>
                <w:color w:val="auto"/>
                <w:sz w:val="20"/>
                <w:lang w:val="fr-FR"/>
              </w:rPr>
              <w:t xml:space="preserve"> </w:t>
            </w:r>
            <w:r w:rsidR="001052DD" w:rsidRPr="004109BA">
              <w:rPr>
                <w:rFonts w:ascii="Arial Narrow" w:hAnsi="Arial Narrow" w:cs="Arial"/>
                <w:color w:val="auto"/>
                <w:sz w:val="20"/>
                <w:lang w:val="fr-FR"/>
              </w:rPr>
              <w:t xml:space="preserve">et d’autres partenaires </w:t>
            </w:r>
          </w:p>
        </w:tc>
      </w:tr>
      <w:tr w:rsidR="00BC1BC9" w:rsidRPr="00072A9E" w:rsidTr="004F45D7">
        <w:trPr>
          <w:trHeight w:val="133"/>
        </w:trPr>
        <w:tc>
          <w:tcPr>
            <w:tcW w:w="5000" w:type="pct"/>
            <w:tcBorders>
              <w:right w:val="single" w:sz="4" w:space="0" w:color="A6A6A6" w:themeColor="background1" w:themeShade="A6"/>
            </w:tcBorders>
            <w:shd w:val="clear" w:color="auto" w:fill="FFFFFF" w:themeFill="background1"/>
          </w:tcPr>
          <w:p w:rsidR="00BC1BC9" w:rsidRPr="00E32723" w:rsidRDefault="006C5E64" w:rsidP="004F45D7">
            <w:pPr>
              <w:pStyle w:val="Paragraphedeliste"/>
              <w:spacing w:before="60" w:after="60"/>
              <w:ind w:left="0"/>
              <w:jc w:val="both"/>
              <w:rPr>
                <w:rFonts w:ascii="Arial" w:hAnsi="Arial" w:cs="Arial"/>
                <w:b/>
                <w:sz w:val="20"/>
                <w:lang w:val="fr-FR"/>
              </w:rPr>
            </w:pPr>
            <w:r w:rsidRPr="00E32723">
              <w:rPr>
                <w:rFonts w:ascii="Arial" w:hAnsi="Arial" w:cs="Arial"/>
                <w:b/>
                <w:sz w:val="20"/>
                <w:lang w:val="fr-FR"/>
              </w:rPr>
              <w:t>Structuration optimisée et efficace du système d</w:t>
            </w:r>
            <w:r w:rsidR="00610743">
              <w:rPr>
                <w:rFonts w:ascii="Arial" w:hAnsi="Arial" w:cs="Arial"/>
                <w:b/>
                <w:sz w:val="20"/>
                <w:lang w:val="fr-FR"/>
              </w:rPr>
              <w:t>’approvisionnement</w:t>
            </w:r>
          </w:p>
          <w:p w:rsidR="00BC1BC9" w:rsidRPr="00E32723" w:rsidRDefault="00BC1BC9" w:rsidP="004F45D7">
            <w:pPr>
              <w:pStyle w:val="Paragraphedeliste"/>
              <w:spacing w:before="60" w:after="60"/>
              <w:ind w:left="0"/>
              <w:jc w:val="both"/>
              <w:rPr>
                <w:rFonts w:ascii="Arial" w:hAnsi="Arial" w:cs="Arial"/>
                <w:b/>
                <w:sz w:val="20"/>
                <w:lang w:val="fr-FR"/>
              </w:rPr>
            </w:pPr>
          </w:p>
          <w:p w:rsidR="00BC1BC9" w:rsidRPr="00E32723" w:rsidRDefault="006C5E64" w:rsidP="004F45D7">
            <w:pPr>
              <w:pStyle w:val="Paragraphedeliste"/>
              <w:spacing w:before="60" w:after="60"/>
              <w:ind w:left="0"/>
              <w:jc w:val="both"/>
              <w:rPr>
                <w:rFonts w:ascii="Arial" w:hAnsi="Arial" w:cs="Arial"/>
                <w:i/>
                <w:color w:val="0070C0"/>
                <w:sz w:val="20"/>
                <w:lang w:val="fr-FR"/>
              </w:rPr>
            </w:pPr>
            <w:r w:rsidRPr="00E32723">
              <w:rPr>
                <w:rFonts w:ascii="Arial" w:hAnsi="Arial" w:cs="Arial"/>
                <w:i/>
                <w:color w:val="0070C0"/>
                <w:sz w:val="20"/>
                <w:lang w:val="fr-FR"/>
              </w:rPr>
              <w:t>Décrire toutes les activités en cours ou prévues relatives à l'optimisation du système d</w:t>
            </w:r>
            <w:r w:rsidR="005E5182">
              <w:rPr>
                <w:rFonts w:ascii="Arial" w:hAnsi="Arial" w:cs="Arial"/>
                <w:i/>
                <w:color w:val="0070C0"/>
                <w:sz w:val="20"/>
                <w:lang w:val="fr-FR"/>
              </w:rPr>
              <w:t>’approvisionnement</w:t>
            </w:r>
            <w:r w:rsidRPr="00E32723">
              <w:rPr>
                <w:rFonts w:ascii="Arial" w:hAnsi="Arial" w:cs="Arial"/>
                <w:i/>
                <w:color w:val="0070C0"/>
                <w:sz w:val="20"/>
                <w:lang w:val="fr-FR"/>
              </w:rPr>
              <w:t>, leurs sources de financement et soutien partenaire</w:t>
            </w:r>
            <w:r w:rsidR="00BC1BC9" w:rsidRPr="00E32723">
              <w:rPr>
                <w:rFonts w:ascii="Arial" w:hAnsi="Arial" w:cs="Arial"/>
                <w:i/>
                <w:color w:val="0070C0"/>
                <w:sz w:val="20"/>
                <w:lang w:val="fr-FR"/>
              </w:rPr>
              <w:t>.</w:t>
            </w:r>
          </w:p>
          <w:p w:rsidR="00BC1BC9" w:rsidRDefault="00BC1BC9" w:rsidP="004F45D7">
            <w:pPr>
              <w:pStyle w:val="Paragraphedeliste"/>
              <w:spacing w:before="60" w:after="60"/>
              <w:ind w:left="0"/>
              <w:jc w:val="both"/>
              <w:rPr>
                <w:rFonts w:ascii="Arial" w:hAnsi="Arial" w:cs="Arial"/>
                <w:b/>
                <w:sz w:val="20"/>
                <w:lang w:val="fr-FR"/>
              </w:rPr>
            </w:pPr>
          </w:p>
          <w:p w:rsidR="00BF4D03" w:rsidRPr="00E32723" w:rsidRDefault="00BF4D03" w:rsidP="00BF4D03">
            <w:pPr>
              <w:pStyle w:val="Paragraphedeliste"/>
              <w:spacing w:before="60" w:after="60"/>
              <w:ind w:left="0"/>
              <w:jc w:val="both"/>
              <w:rPr>
                <w:rFonts w:ascii="Arial" w:hAnsi="Arial" w:cs="Arial"/>
                <w:b/>
                <w:sz w:val="20"/>
                <w:lang w:val="fr-FR"/>
              </w:rPr>
            </w:pPr>
            <w:r w:rsidRPr="004109BA">
              <w:rPr>
                <w:rFonts w:ascii="Arial Narrow" w:hAnsi="Arial Narrow"/>
                <w:color w:val="auto"/>
                <w:sz w:val="20"/>
                <w:lang w:val="fr-BE"/>
              </w:rPr>
              <w:t xml:space="preserve">Dans le cadre de l’optimisation de la chaine d’approvisionnement, le Pays bénéficie du financement de GAVI/RSS2  pour la construction de 4 hubs modernes, un à Kinshasa et 3 Hub déconcentrés (Lubumbashi, Kisangani et Ilebo), pour le stockage des vaccins et des intrants secs de la vaccination aussi d’un bateau frigorifique pour le transport des vaccins. Le hub de Kinshasa est en cours de construction. Les phases d’étude des 3 hubs provinciaux  sont terminées. Le processus de solarisation de 23 chambres froides qui utilisent des groupes électrogènes comme source d’énergie principale est en cours. L’installation de 2312 réfrigérateurs solaires SDD dans les centres de santé et (210) dans les bureaux centraux de zone de Santé est en cours. </w:t>
            </w:r>
          </w:p>
        </w:tc>
      </w:tr>
      <w:tr w:rsidR="00BC1BC9" w:rsidRPr="00072A9E" w:rsidTr="004F45D7">
        <w:trPr>
          <w:trHeight w:val="133"/>
        </w:trPr>
        <w:tc>
          <w:tcPr>
            <w:tcW w:w="5000" w:type="pct"/>
            <w:tcBorders>
              <w:right w:val="single" w:sz="4" w:space="0" w:color="A6A6A6" w:themeColor="background1" w:themeShade="A6"/>
            </w:tcBorders>
            <w:shd w:val="clear" w:color="auto" w:fill="FFFFFF" w:themeFill="background1"/>
          </w:tcPr>
          <w:p w:rsidR="00BC1BC9" w:rsidRPr="00E32723" w:rsidRDefault="00B85973" w:rsidP="004F45D7">
            <w:pPr>
              <w:pStyle w:val="Paragraphedeliste"/>
              <w:spacing w:before="60" w:after="60"/>
              <w:ind w:left="0"/>
              <w:jc w:val="both"/>
              <w:rPr>
                <w:rFonts w:ascii="Arial" w:hAnsi="Arial" w:cs="Arial"/>
                <w:b/>
                <w:sz w:val="20"/>
                <w:lang w:val="fr-FR"/>
              </w:rPr>
            </w:pPr>
            <w:r w:rsidRPr="00E32723">
              <w:rPr>
                <w:rFonts w:ascii="Arial" w:hAnsi="Arial" w:cs="Arial"/>
                <w:b/>
                <w:sz w:val="20"/>
                <w:lang w:val="fr-FR"/>
              </w:rPr>
              <w:t>Processus d'amélioration continue</w:t>
            </w:r>
          </w:p>
          <w:p w:rsidR="00BC1BC9" w:rsidRPr="00E32723" w:rsidRDefault="00BC1BC9" w:rsidP="004F45D7">
            <w:pPr>
              <w:pStyle w:val="Paragraphedeliste"/>
              <w:spacing w:before="60" w:after="60"/>
              <w:ind w:left="0"/>
              <w:jc w:val="both"/>
              <w:rPr>
                <w:rFonts w:ascii="Arial" w:hAnsi="Arial" w:cs="Arial"/>
                <w:b/>
                <w:sz w:val="20"/>
                <w:lang w:val="fr-FR"/>
              </w:rPr>
            </w:pPr>
          </w:p>
          <w:p w:rsidR="00BC1BC9" w:rsidRDefault="006C5E64" w:rsidP="004F45D7">
            <w:pPr>
              <w:pStyle w:val="Paragraphedeliste"/>
              <w:spacing w:before="60" w:after="60"/>
              <w:ind w:left="0"/>
              <w:jc w:val="both"/>
              <w:rPr>
                <w:rFonts w:ascii="Arial" w:hAnsi="Arial" w:cs="Arial"/>
                <w:i/>
                <w:color w:val="0070C0"/>
                <w:sz w:val="20"/>
                <w:lang w:val="fr-FR"/>
              </w:rPr>
            </w:pPr>
            <w:r w:rsidRPr="00E32723">
              <w:rPr>
                <w:rFonts w:ascii="Arial" w:hAnsi="Arial" w:cs="Arial"/>
                <w:i/>
                <w:color w:val="0070C0"/>
                <w:sz w:val="20"/>
                <w:lang w:val="fr-FR"/>
              </w:rPr>
              <w:t>Décrire toutes les activités en cours ou prévues relatives aux processus d'amélioration</w:t>
            </w:r>
            <w:r w:rsidR="001A1F05" w:rsidRPr="00E32723">
              <w:rPr>
                <w:rFonts w:ascii="Arial" w:hAnsi="Arial" w:cs="Arial"/>
                <w:i/>
                <w:color w:val="0070C0"/>
                <w:sz w:val="20"/>
                <w:lang w:val="fr-FR"/>
              </w:rPr>
              <w:t xml:space="preserve"> continue</w:t>
            </w:r>
            <w:r w:rsidRPr="00E32723">
              <w:rPr>
                <w:rFonts w:ascii="Arial" w:hAnsi="Arial" w:cs="Arial"/>
                <w:i/>
                <w:color w:val="0070C0"/>
                <w:sz w:val="20"/>
                <w:lang w:val="fr-FR"/>
              </w:rPr>
              <w:t>, leurs sources de financement et soutien partenaire</w:t>
            </w:r>
            <w:r w:rsidR="00BC1BC9" w:rsidRPr="00E32723">
              <w:rPr>
                <w:rFonts w:ascii="Arial" w:hAnsi="Arial" w:cs="Arial"/>
                <w:i/>
                <w:color w:val="0070C0"/>
                <w:sz w:val="20"/>
                <w:lang w:val="fr-FR"/>
              </w:rPr>
              <w:t>.</w:t>
            </w:r>
          </w:p>
          <w:p w:rsidR="000E55FB" w:rsidRDefault="000E55FB" w:rsidP="004F45D7">
            <w:pPr>
              <w:pStyle w:val="Paragraphedeliste"/>
              <w:spacing w:before="60" w:after="60"/>
              <w:ind w:left="0"/>
              <w:jc w:val="both"/>
              <w:rPr>
                <w:rFonts w:ascii="Arial Narrow" w:hAnsi="Arial Narrow"/>
                <w:color w:val="auto"/>
                <w:sz w:val="20"/>
                <w:lang w:val="fr-BE"/>
              </w:rPr>
            </w:pPr>
          </w:p>
          <w:p w:rsidR="000E55FB" w:rsidRPr="004109BA" w:rsidRDefault="000E55FB" w:rsidP="004F45D7">
            <w:pPr>
              <w:pStyle w:val="Paragraphedeliste"/>
              <w:spacing w:before="60" w:after="60"/>
              <w:ind w:left="0"/>
              <w:jc w:val="both"/>
              <w:rPr>
                <w:rFonts w:ascii="Arial Narrow" w:hAnsi="Arial Narrow"/>
                <w:color w:val="auto"/>
                <w:sz w:val="20"/>
                <w:lang w:val="fr-BE"/>
              </w:rPr>
            </w:pPr>
            <w:r w:rsidRPr="004109BA">
              <w:rPr>
                <w:rFonts w:ascii="Arial Narrow" w:hAnsi="Arial Narrow"/>
                <w:color w:val="auto"/>
                <w:sz w:val="20"/>
                <w:lang w:val="fr-BE"/>
              </w:rPr>
              <w:t>Dans le cadre du renforcement et de l’optimisation de la chaine d’appro</w:t>
            </w:r>
            <w:r w:rsidR="001350BA" w:rsidRPr="004109BA">
              <w:rPr>
                <w:rFonts w:ascii="Arial Narrow" w:hAnsi="Arial Narrow"/>
                <w:color w:val="auto"/>
                <w:sz w:val="20"/>
                <w:lang w:val="fr-BE"/>
              </w:rPr>
              <w:t>visionnement, le MSP</w:t>
            </w:r>
            <w:r w:rsidRPr="004109BA">
              <w:rPr>
                <w:rFonts w:ascii="Arial Narrow" w:hAnsi="Arial Narrow"/>
                <w:color w:val="auto"/>
                <w:sz w:val="20"/>
                <w:lang w:val="fr-BE"/>
              </w:rPr>
              <w:t xml:space="preserve">, avec l’appui des partenaires notamment en est dans un processus de réflexion pour l’intégration et la mutualisation des moyens logistiques de différents programmes spécialisés et Directions dès la mise en fonction des hubs modernes qui sont en construction. Déjà une équipe est en place pour la proposition de cadre pour la gestion hubs dans un contexte de gestion intégrée des vaccins et d’autres produits de santé. </w:t>
            </w:r>
          </w:p>
          <w:p w:rsidR="000E55FB" w:rsidRPr="009D6D6A" w:rsidRDefault="000E55FB" w:rsidP="009D6D6A">
            <w:pPr>
              <w:pStyle w:val="Paragraphedeliste"/>
              <w:numPr>
                <w:ilvl w:val="0"/>
                <w:numId w:val="31"/>
              </w:numPr>
              <w:spacing w:before="60" w:after="60"/>
              <w:jc w:val="both"/>
              <w:rPr>
                <w:rFonts w:ascii="Arial Narrow" w:hAnsi="Arial Narrow" w:cs="Arial"/>
                <w:color w:val="auto"/>
                <w:sz w:val="20"/>
                <w:lang w:val="fr-FR"/>
              </w:rPr>
            </w:pPr>
            <w:r w:rsidRPr="009D6D6A">
              <w:rPr>
                <w:rFonts w:ascii="Arial Narrow" w:hAnsi="Arial Narrow" w:cs="Arial"/>
                <w:color w:val="auto"/>
                <w:sz w:val="20"/>
                <w:lang w:val="fr-FR"/>
              </w:rPr>
              <w:t xml:space="preserve">L’acquisition de 8 véhicules frigorifiques et 8 camions ordinaires pour le transport des vaccins et intrants secs </w:t>
            </w:r>
            <w:r w:rsidR="00A400F3">
              <w:rPr>
                <w:rFonts w:ascii="Arial Narrow" w:hAnsi="Arial Narrow" w:cs="Arial"/>
                <w:color w:val="auto"/>
                <w:sz w:val="20"/>
                <w:lang w:val="fr-FR"/>
              </w:rPr>
              <w:t xml:space="preserve">pour le </w:t>
            </w:r>
            <w:r w:rsidRPr="009D6D6A">
              <w:rPr>
                <w:rFonts w:ascii="Arial Narrow" w:hAnsi="Arial Narrow" w:cs="Arial"/>
                <w:color w:val="auto"/>
                <w:sz w:val="20"/>
                <w:lang w:val="fr-FR"/>
              </w:rPr>
              <w:t xml:space="preserve">dépôt central et </w:t>
            </w:r>
            <w:r w:rsidR="00A400F3">
              <w:rPr>
                <w:rFonts w:ascii="Arial Narrow" w:hAnsi="Arial Narrow" w:cs="Arial"/>
                <w:color w:val="auto"/>
                <w:sz w:val="20"/>
                <w:lang w:val="fr-FR"/>
              </w:rPr>
              <w:t xml:space="preserve">les dépôts </w:t>
            </w:r>
            <w:r w:rsidRPr="009D6D6A">
              <w:rPr>
                <w:rFonts w:ascii="Arial Narrow" w:hAnsi="Arial Narrow" w:cs="Arial"/>
                <w:color w:val="auto"/>
                <w:sz w:val="20"/>
                <w:lang w:val="fr-FR"/>
              </w:rPr>
              <w:t>déconcentrés vers  les DPS</w:t>
            </w:r>
          </w:p>
          <w:p w:rsidR="000E55FB" w:rsidRPr="009D6D6A" w:rsidRDefault="000E55FB" w:rsidP="009D6D6A">
            <w:pPr>
              <w:pStyle w:val="Paragraphedeliste"/>
              <w:numPr>
                <w:ilvl w:val="0"/>
                <w:numId w:val="31"/>
              </w:numPr>
              <w:spacing w:before="60" w:after="60"/>
              <w:jc w:val="both"/>
              <w:rPr>
                <w:rFonts w:ascii="Arial Narrow" w:hAnsi="Arial Narrow" w:cs="Arial"/>
                <w:color w:val="auto"/>
                <w:sz w:val="20"/>
                <w:lang w:val="fr-FR"/>
              </w:rPr>
            </w:pPr>
            <w:r w:rsidRPr="009D6D6A">
              <w:rPr>
                <w:rFonts w:ascii="Arial Narrow" w:hAnsi="Arial Narrow" w:cs="Arial"/>
                <w:color w:val="auto"/>
                <w:sz w:val="20"/>
                <w:lang w:val="fr-FR"/>
              </w:rPr>
              <w:t xml:space="preserve">L’acquisition de 40  véhicules 4 x 4  </w:t>
            </w:r>
            <w:r w:rsidR="00495400" w:rsidRPr="009D6D6A">
              <w:rPr>
                <w:rFonts w:ascii="Arial Narrow" w:hAnsi="Arial Narrow" w:cs="Arial"/>
                <w:color w:val="auto"/>
                <w:sz w:val="20"/>
                <w:lang w:val="fr-FR"/>
              </w:rPr>
              <w:t>destinés</w:t>
            </w:r>
            <w:r w:rsidRPr="009D6D6A">
              <w:rPr>
                <w:rFonts w:ascii="Arial Narrow" w:hAnsi="Arial Narrow" w:cs="Arial"/>
                <w:color w:val="auto"/>
                <w:sz w:val="20"/>
                <w:lang w:val="fr-FR"/>
              </w:rPr>
              <w:t xml:space="preserve"> aux zones de sante pour le transport des vaccins, médicaments et autres intrants des DPS vers les ZS</w:t>
            </w:r>
          </w:p>
          <w:p w:rsidR="000E55FB" w:rsidRPr="009D6D6A" w:rsidRDefault="000E55FB" w:rsidP="009D6D6A">
            <w:pPr>
              <w:pStyle w:val="Paragraphedeliste"/>
              <w:numPr>
                <w:ilvl w:val="0"/>
                <w:numId w:val="31"/>
              </w:numPr>
              <w:spacing w:before="60" w:after="60"/>
              <w:jc w:val="both"/>
              <w:rPr>
                <w:rFonts w:ascii="Arial Narrow" w:hAnsi="Arial Narrow" w:cs="Arial"/>
                <w:color w:val="auto"/>
                <w:sz w:val="20"/>
                <w:lang w:val="fr-FR"/>
              </w:rPr>
            </w:pPr>
            <w:r w:rsidRPr="009D6D6A">
              <w:rPr>
                <w:rFonts w:ascii="Arial Narrow" w:hAnsi="Arial Narrow" w:cs="Arial"/>
                <w:color w:val="auto"/>
                <w:sz w:val="20"/>
                <w:lang w:val="fr-FR"/>
              </w:rPr>
              <w:t>Acquisition de motos,</w:t>
            </w:r>
            <w:r w:rsidR="00475A80">
              <w:rPr>
                <w:rFonts w:ascii="Arial Narrow" w:hAnsi="Arial Narrow" w:cs="Arial"/>
                <w:color w:val="auto"/>
                <w:sz w:val="20"/>
                <w:lang w:val="fr-FR"/>
              </w:rPr>
              <w:t xml:space="preserve"> des coques 4x4 en fibre de verre, des </w:t>
            </w:r>
            <w:r w:rsidRPr="009D6D6A">
              <w:rPr>
                <w:rFonts w:ascii="Arial Narrow" w:hAnsi="Arial Narrow" w:cs="Arial"/>
                <w:color w:val="auto"/>
                <w:sz w:val="20"/>
                <w:lang w:val="fr-FR"/>
              </w:rPr>
              <w:t xml:space="preserve"> hors</w:t>
            </w:r>
            <w:r w:rsidR="00495400" w:rsidRPr="009D6D6A">
              <w:rPr>
                <w:rFonts w:ascii="Arial Narrow" w:hAnsi="Arial Narrow" w:cs="Arial"/>
                <w:color w:val="auto"/>
                <w:sz w:val="20"/>
                <w:lang w:val="fr-FR"/>
              </w:rPr>
              <w:t>-</w:t>
            </w:r>
            <w:r w:rsidRPr="009D6D6A">
              <w:rPr>
                <w:rFonts w:ascii="Arial Narrow" w:hAnsi="Arial Narrow" w:cs="Arial"/>
                <w:color w:val="auto"/>
                <w:sz w:val="20"/>
                <w:lang w:val="fr-FR"/>
              </w:rPr>
              <w:t xml:space="preserve"> bord </w:t>
            </w:r>
            <w:r w:rsidR="00495400" w:rsidRPr="009D6D6A">
              <w:rPr>
                <w:rFonts w:ascii="Arial Narrow" w:hAnsi="Arial Narrow" w:cs="Arial"/>
                <w:color w:val="auto"/>
                <w:sz w:val="20"/>
                <w:lang w:val="fr-FR"/>
              </w:rPr>
              <w:t xml:space="preserve">pour </w:t>
            </w:r>
            <w:r w:rsidR="00D71D6E" w:rsidRPr="009D6D6A">
              <w:rPr>
                <w:rFonts w:ascii="Arial Narrow" w:hAnsi="Arial Narrow" w:cs="Arial"/>
                <w:color w:val="auto"/>
                <w:sz w:val="20"/>
                <w:lang w:val="fr-FR"/>
              </w:rPr>
              <w:t>l</w:t>
            </w:r>
            <w:r w:rsidR="00495400" w:rsidRPr="009D6D6A">
              <w:rPr>
                <w:rFonts w:ascii="Arial Narrow" w:hAnsi="Arial Narrow" w:cs="Arial"/>
                <w:color w:val="auto"/>
                <w:sz w:val="20"/>
                <w:lang w:val="fr-FR"/>
              </w:rPr>
              <w:t>es activités de</w:t>
            </w:r>
            <w:r w:rsidRPr="009D6D6A">
              <w:rPr>
                <w:rFonts w:ascii="Arial Narrow" w:hAnsi="Arial Narrow" w:cs="Arial"/>
                <w:color w:val="auto"/>
                <w:sz w:val="20"/>
                <w:lang w:val="fr-FR"/>
              </w:rPr>
              <w:t xml:space="preserve"> vaccination </w:t>
            </w:r>
          </w:p>
          <w:p w:rsidR="00BC1BC9" w:rsidRPr="00E32723" w:rsidRDefault="00495400" w:rsidP="009D6D6A">
            <w:pPr>
              <w:pStyle w:val="Paragraphedeliste"/>
              <w:numPr>
                <w:ilvl w:val="0"/>
                <w:numId w:val="31"/>
              </w:numPr>
              <w:spacing w:before="60" w:after="60"/>
              <w:jc w:val="both"/>
              <w:rPr>
                <w:rFonts w:ascii="Arial" w:hAnsi="Arial" w:cs="Arial"/>
                <w:i/>
                <w:color w:val="0070C0"/>
                <w:sz w:val="20"/>
                <w:lang w:val="fr-FR"/>
              </w:rPr>
            </w:pPr>
            <w:r w:rsidRPr="009D6D6A">
              <w:rPr>
                <w:rFonts w:ascii="Arial Narrow" w:hAnsi="Arial Narrow" w:cs="Arial"/>
                <w:color w:val="auto"/>
                <w:sz w:val="20"/>
                <w:lang w:val="fr-FR"/>
              </w:rPr>
              <w:t xml:space="preserve">Acquisition de </w:t>
            </w:r>
            <w:r w:rsidR="000E55FB" w:rsidRPr="009D6D6A">
              <w:rPr>
                <w:rFonts w:ascii="Arial Narrow" w:hAnsi="Arial Narrow" w:cs="Arial"/>
                <w:color w:val="auto"/>
                <w:sz w:val="20"/>
                <w:lang w:val="fr-FR"/>
              </w:rPr>
              <w:t>matériels de monitoring continue des températures des Chambres froides des vaccins des DPS et dépôts central et déconcentrés</w:t>
            </w:r>
            <w:r w:rsidR="00475A80">
              <w:rPr>
                <w:rFonts w:ascii="Arial" w:hAnsi="Arial" w:cs="Arial"/>
                <w:i/>
                <w:color w:val="auto"/>
                <w:sz w:val="20"/>
                <w:lang w:val="fr-FR"/>
              </w:rPr>
              <w:t>.</w:t>
            </w:r>
          </w:p>
        </w:tc>
      </w:tr>
    </w:tbl>
    <w:p w:rsidR="00FB660A" w:rsidRPr="00E32723" w:rsidRDefault="00FB660A" w:rsidP="00BD4074">
      <w:pPr>
        <w:spacing w:before="120" w:after="120" w:line="276" w:lineRule="auto"/>
        <w:jc w:val="both"/>
        <w:rPr>
          <w:rFonts w:ascii="Arial" w:hAnsi="Arial" w:cs="Arial"/>
          <w:b/>
          <w:bCs/>
          <w:sz w:val="18"/>
          <w:lang w:val="fr-FR"/>
        </w:rPr>
      </w:pPr>
    </w:p>
    <w:p w:rsidR="00BD4074" w:rsidRPr="00E32723" w:rsidRDefault="00E13381" w:rsidP="00BD4074">
      <w:pPr>
        <w:spacing w:before="120" w:after="120" w:line="276" w:lineRule="auto"/>
        <w:jc w:val="both"/>
        <w:rPr>
          <w:rFonts w:ascii="Arial" w:hAnsi="Arial" w:cs="Arial"/>
          <w:b/>
          <w:sz w:val="24"/>
          <w:lang w:val="fr-FR"/>
        </w:rPr>
      </w:pPr>
      <w:r w:rsidRPr="00E32723">
        <w:rPr>
          <w:rFonts w:ascii="Arial" w:hAnsi="Arial" w:cs="Arial"/>
          <w:b/>
          <w:bCs/>
          <w:sz w:val="24"/>
          <w:lang w:val="fr-FR"/>
        </w:rPr>
        <w:t>4.</w:t>
      </w:r>
      <w:r w:rsidR="00BD4074" w:rsidRPr="00E32723">
        <w:rPr>
          <w:rFonts w:ascii="Arial" w:hAnsi="Arial" w:cs="Arial"/>
          <w:b/>
          <w:bCs/>
          <w:sz w:val="24"/>
          <w:lang w:val="fr-FR"/>
        </w:rPr>
        <w:t>3</w:t>
      </w:r>
      <w:r w:rsidR="00E9680E" w:rsidRPr="00E32723">
        <w:rPr>
          <w:rFonts w:ascii="Arial" w:hAnsi="Arial" w:cs="Arial"/>
          <w:b/>
          <w:bCs/>
          <w:sz w:val="24"/>
          <w:lang w:val="fr-FR"/>
        </w:rPr>
        <w:tab/>
      </w:r>
      <w:r w:rsidR="005829D6" w:rsidRPr="00E32723">
        <w:rPr>
          <w:rFonts w:ascii="Arial" w:hAnsi="Arial" w:cs="Arial"/>
          <w:b/>
          <w:sz w:val="24"/>
          <w:lang w:val="fr-FR"/>
        </w:rPr>
        <w:t>Examen de la mise en œuvre des activités pendant le soutien initial</w:t>
      </w:r>
    </w:p>
    <w:p w:rsidR="00714A97" w:rsidRPr="00E32723" w:rsidRDefault="005829D6" w:rsidP="00E9680E">
      <w:pPr>
        <w:spacing w:before="120" w:after="120" w:line="276" w:lineRule="auto"/>
        <w:jc w:val="both"/>
        <w:rPr>
          <w:rFonts w:ascii="Arial" w:hAnsi="Arial" w:cs="Arial"/>
          <w:b/>
          <w:bCs/>
          <w:sz w:val="24"/>
          <w:lang w:val="fr-FR"/>
        </w:rPr>
      </w:pPr>
      <w:r w:rsidRPr="00E32723">
        <w:rPr>
          <w:rFonts w:ascii="Arial" w:hAnsi="Arial" w:cs="Arial"/>
          <w:i/>
          <w:lang w:val="fr-FR"/>
        </w:rPr>
        <w:t xml:space="preserve">Le soutien dispensé pendant la troisième année et les années suivantes dépendra des comptes rendus sur </w:t>
      </w:r>
      <w:r w:rsidR="00B0153C" w:rsidRPr="00E32723">
        <w:rPr>
          <w:rFonts w:ascii="Arial" w:hAnsi="Arial" w:cs="Arial"/>
          <w:i/>
          <w:lang w:val="fr-FR"/>
        </w:rPr>
        <w:t xml:space="preserve">les activités </w:t>
      </w:r>
      <w:r w:rsidRPr="00E32723">
        <w:rPr>
          <w:rFonts w:ascii="Arial" w:hAnsi="Arial" w:cs="Arial"/>
          <w:i/>
          <w:lang w:val="fr-FR"/>
        </w:rPr>
        <w:t>menées au cours de la p</w:t>
      </w:r>
      <w:r w:rsidR="007623C7" w:rsidRPr="00E32723">
        <w:rPr>
          <w:rFonts w:ascii="Arial" w:hAnsi="Arial" w:cs="Arial"/>
          <w:i/>
          <w:lang w:val="fr-FR"/>
        </w:rPr>
        <w:t>ha</w:t>
      </w:r>
      <w:r w:rsidRPr="00E32723">
        <w:rPr>
          <w:rFonts w:ascii="Arial" w:hAnsi="Arial" w:cs="Arial"/>
          <w:i/>
          <w:lang w:val="fr-FR"/>
        </w:rPr>
        <w:t>se de soutien initial</w:t>
      </w:r>
      <w:r w:rsidR="00B0153C" w:rsidRPr="00E32723">
        <w:rPr>
          <w:rFonts w:ascii="Arial" w:hAnsi="Arial" w:cs="Arial"/>
          <w:i/>
          <w:lang w:val="fr-FR"/>
        </w:rPr>
        <w:t xml:space="preserve"> ainsi que de leurs résultats.</w:t>
      </w:r>
    </w:p>
    <w:p w:rsidR="00513959" w:rsidRPr="00E32723" w:rsidRDefault="00513959" w:rsidP="00E80E86">
      <w:pPr>
        <w:spacing w:before="120" w:after="120" w:line="276" w:lineRule="auto"/>
        <w:jc w:val="both"/>
        <w:rPr>
          <w:rFonts w:ascii="Arial" w:hAnsi="Arial" w:cs="Arial"/>
          <w:b/>
          <w:bCs/>
          <w:sz w:val="16"/>
          <w:lang w:val="fr-FR"/>
        </w:rPr>
      </w:pPr>
    </w:p>
    <w:p w:rsidR="00E80E86" w:rsidRPr="00E32723" w:rsidRDefault="00E13381" w:rsidP="00E80E86">
      <w:pPr>
        <w:spacing w:before="120" w:after="120" w:line="276" w:lineRule="auto"/>
        <w:jc w:val="both"/>
        <w:rPr>
          <w:rFonts w:ascii="Arial" w:hAnsi="Arial" w:cs="Arial"/>
          <w:b/>
          <w:bCs/>
          <w:sz w:val="24"/>
          <w:lang w:val="fr-FR"/>
        </w:rPr>
      </w:pPr>
      <w:r w:rsidRPr="00E32723">
        <w:rPr>
          <w:rFonts w:ascii="Arial" w:hAnsi="Arial" w:cs="Arial"/>
          <w:b/>
          <w:bCs/>
          <w:sz w:val="24"/>
          <w:lang w:val="fr-FR"/>
        </w:rPr>
        <w:t>4.</w:t>
      </w:r>
      <w:r w:rsidR="00BD4074" w:rsidRPr="00E32723">
        <w:rPr>
          <w:rFonts w:ascii="Arial" w:hAnsi="Arial" w:cs="Arial"/>
          <w:b/>
          <w:bCs/>
          <w:sz w:val="24"/>
          <w:lang w:val="fr-FR"/>
        </w:rPr>
        <w:t>4</w:t>
      </w:r>
      <w:r w:rsidR="00E9680E" w:rsidRPr="00E32723">
        <w:rPr>
          <w:rFonts w:ascii="Arial" w:hAnsi="Arial" w:cs="Arial"/>
          <w:b/>
          <w:bCs/>
          <w:sz w:val="24"/>
          <w:lang w:val="fr-FR"/>
        </w:rPr>
        <w:tab/>
      </w:r>
      <w:r w:rsidR="005829D6" w:rsidRPr="00E32723">
        <w:rPr>
          <w:rFonts w:ascii="Arial" w:hAnsi="Arial" w:cs="Arial"/>
          <w:b/>
          <w:bCs/>
          <w:sz w:val="24"/>
          <w:lang w:val="fr-FR"/>
        </w:rPr>
        <w:t>Phase de soutien accru</w:t>
      </w:r>
    </w:p>
    <w:p w:rsidR="005642A0" w:rsidRPr="00E32723" w:rsidRDefault="005829D6" w:rsidP="00E80E86">
      <w:pPr>
        <w:spacing w:before="120" w:after="120" w:line="276" w:lineRule="auto"/>
        <w:jc w:val="both"/>
        <w:rPr>
          <w:rFonts w:ascii="Arial" w:hAnsi="Arial" w:cs="Arial"/>
          <w:bCs/>
          <w:lang w:val="fr-FR"/>
        </w:rPr>
      </w:pPr>
      <w:r w:rsidRPr="00E32723">
        <w:rPr>
          <w:rFonts w:ascii="Arial" w:hAnsi="Arial" w:cs="Arial"/>
          <w:i/>
          <w:sz w:val="21"/>
          <w:szCs w:val="21"/>
          <w:lang w:val="fr-FR"/>
        </w:rPr>
        <w:t>La seconde phase de soutien de la plateforme d'optimisation de l'ECF aura lieu à partir de la troisième année et au-delà.</w:t>
      </w:r>
    </w:p>
    <w:p w:rsidR="00E80E86" w:rsidRPr="00E32723" w:rsidRDefault="005829D6" w:rsidP="00E80E86">
      <w:pPr>
        <w:spacing w:before="120" w:after="120" w:line="276" w:lineRule="auto"/>
        <w:jc w:val="both"/>
        <w:rPr>
          <w:rFonts w:ascii="Arial" w:hAnsi="Arial" w:cs="Arial"/>
          <w:bCs/>
          <w:lang w:val="fr-FR"/>
        </w:rPr>
      </w:pPr>
      <w:r w:rsidRPr="00E32723">
        <w:rPr>
          <w:rFonts w:ascii="Arial" w:hAnsi="Arial" w:cs="Arial"/>
          <w:bCs/>
          <w:lang w:val="fr-FR"/>
        </w:rPr>
        <w:t>Veuillez fournir au maximum 3 pages exposant</w:t>
      </w:r>
      <w:r w:rsidR="00922E92" w:rsidRPr="00E32723">
        <w:rPr>
          <w:rFonts w:ascii="Arial" w:hAnsi="Arial" w:cs="Arial"/>
          <w:bCs/>
          <w:lang w:val="fr-FR"/>
        </w:rPr>
        <w:t> </w:t>
      </w:r>
      <w:r w:rsidRPr="00E32723">
        <w:rPr>
          <w:rFonts w:ascii="Arial" w:hAnsi="Arial" w:cs="Arial"/>
          <w:bCs/>
          <w:lang w:val="fr-FR"/>
        </w:rPr>
        <w:t xml:space="preserve">: </w:t>
      </w:r>
    </w:p>
    <w:p w:rsidR="0087338E" w:rsidRPr="00E32723" w:rsidRDefault="0087338E" w:rsidP="00F72F09">
      <w:pPr>
        <w:pStyle w:val="Paragraphedeliste"/>
        <w:numPr>
          <w:ilvl w:val="0"/>
          <w:numId w:val="19"/>
        </w:numPr>
        <w:spacing w:before="120" w:after="120" w:line="276" w:lineRule="auto"/>
        <w:jc w:val="both"/>
        <w:rPr>
          <w:rFonts w:ascii="Arial" w:hAnsi="Arial" w:cs="Arial"/>
          <w:bCs/>
          <w:i/>
          <w:lang w:val="fr-FR"/>
        </w:rPr>
      </w:pPr>
      <w:r w:rsidRPr="00E32723">
        <w:rPr>
          <w:rFonts w:ascii="Arial" w:hAnsi="Arial" w:cs="Arial"/>
          <w:b/>
          <w:bCs/>
          <w:i/>
          <w:lang w:val="fr-FR"/>
        </w:rPr>
        <w:t xml:space="preserve">2 à 4 besoins en ECF urgents </w:t>
      </w:r>
      <w:r w:rsidR="00B0153C" w:rsidRPr="00E32723">
        <w:rPr>
          <w:rFonts w:ascii="Arial" w:hAnsi="Arial" w:cs="Arial"/>
          <w:b/>
          <w:bCs/>
          <w:i/>
          <w:lang w:val="fr-FR"/>
        </w:rPr>
        <w:t>SUPPLÉMENTAIRES</w:t>
      </w:r>
      <w:r w:rsidRPr="00E32723">
        <w:rPr>
          <w:rFonts w:ascii="Arial" w:hAnsi="Arial" w:cs="Arial"/>
          <w:bCs/>
          <w:i/>
          <w:lang w:val="fr-FR"/>
        </w:rPr>
        <w:t xml:space="preserve"> identifiés</w:t>
      </w:r>
      <w:r w:rsidR="00B0153C" w:rsidRPr="00E32723">
        <w:rPr>
          <w:rFonts w:ascii="Arial" w:hAnsi="Arial" w:cs="Arial"/>
          <w:bCs/>
          <w:i/>
          <w:lang w:val="fr-FR"/>
        </w:rPr>
        <w:t xml:space="preserve"> dans le plan de remise en état</w:t>
      </w:r>
      <w:r w:rsidRPr="00E32723">
        <w:rPr>
          <w:rFonts w:ascii="Arial" w:hAnsi="Arial" w:cs="Arial"/>
          <w:bCs/>
          <w:i/>
          <w:lang w:val="fr-FR"/>
        </w:rPr>
        <w:t xml:space="preserve"> et d'expansion de l'ECF, </w:t>
      </w:r>
      <w:r w:rsidR="00B0153C" w:rsidRPr="00E32723">
        <w:rPr>
          <w:rFonts w:ascii="Arial" w:hAnsi="Arial" w:cs="Arial"/>
          <w:bCs/>
          <w:i/>
          <w:lang w:val="fr-FR"/>
        </w:rPr>
        <w:t xml:space="preserve">et dans le </w:t>
      </w:r>
      <w:r w:rsidRPr="00E32723">
        <w:rPr>
          <w:rFonts w:ascii="Arial" w:hAnsi="Arial" w:cs="Arial"/>
          <w:bCs/>
          <w:i/>
          <w:lang w:val="fr-FR"/>
        </w:rPr>
        <w:t>plan de sélection et de déploiement stratégique de l'équipement (voir l'</w:t>
      </w:r>
      <w:r w:rsidR="0031730B" w:rsidRPr="00E32723">
        <w:rPr>
          <w:rFonts w:ascii="Arial" w:hAnsi="Arial" w:cs="Arial"/>
          <w:bCs/>
          <w:i/>
          <w:lang w:val="fr-FR"/>
        </w:rPr>
        <w:t>a</w:t>
      </w:r>
      <w:r w:rsidRPr="00E32723">
        <w:rPr>
          <w:rFonts w:ascii="Arial" w:hAnsi="Arial" w:cs="Arial"/>
          <w:bCs/>
          <w:i/>
          <w:lang w:val="fr-FR"/>
        </w:rPr>
        <w:t xml:space="preserve">nnexe 3 des </w:t>
      </w:r>
      <w:r w:rsidRPr="00E32723">
        <w:rPr>
          <w:rFonts w:ascii="Arial" w:hAnsi="Arial" w:cs="Arial"/>
          <w:bCs/>
          <w:lang w:val="fr-FR"/>
        </w:rPr>
        <w:t>Instructions de demande</w:t>
      </w:r>
      <w:r w:rsidRPr="00E32723">
        <w:rPr>
          <w:rFonts w:ascii="Arial" w:hAnsi="Arial" w:cs="Arial"/>
          <w:bCs/>
          <w:i/>
          <w:lang w:val="fr-FR"/>
        </w:rPr>
        <w:t>),</w:t>
      </w:r>
      <w:r w:rsidR="00BE59D1">
        <w:rPr>
          <w:rFonts w:ascii="Arial" w:hAnsi="Arial" w:cs="Arial"/>
          <w:bCs/>
          <w:i/>
          <w:lang w:val="fr-FR"/>
        </w:rPr>
        <w:t xml:space="preserve"> </w:t>
      </w:r>
    </w:p>
    <w:p w:rsidR="0087338E" w:rsidRPr="00E32723" w:rsidRDefault="0087338E" w:rsidP="00F72F09">
      <w:pPr>
        <w:pStyle w:val="Paragraphedeliste"/>
        <w:numPr>
          <w:ilvl w:val="0"/>
          <w:numId w:val="19"/>
        </w:numPr>
        <w:spacing w:before="120" w:after="120" w:line="276" w:lineRule="auto"/>
        <w:jc w:val="both"/>
        <w:rPr>
          <w:rFonts w:ascii="Arial" w:hAnsi="Arial" w:cs="Arial"/>
          <w:b/>
          <w:bCs/>
          <w:i/>
          <w:lang w:val="fr-FR"/>
        </w:rPr>
      </w:pPr>
      <w:r w:rsidRPr="00E32723">
        <w:rPr>
          <w:rFonts w:ascii="Arial" w:hAnsi="Arial" w:cs="Arial"/>
          <w:b/>
          <w:bCs/>
          <w:i/>
          <w:lang w:val="fr-FR"/>
        </w:rPr>
        <w:t xml:space="preserve">Description </w:t>
      </w:r>
      <w:r w:rsidRPr="00E32723">
        <w:rPr>
          <w:rFonts w:ascii="Arial" w:hAnsi="Arial" w:cs="Arial"/>
          <w:bCs/>
          <w:i/>
          <w:lang w:val="fr-FR"/>
        </w:rPr>
        <w:t>de</w:t>
      </w:r>
      <w:r w:rsidR="007623C7" w:rsidRPr="00E32723">
        <w:rPr>
          <w:rFonts w:ascii="Arial" w:hAnsi="Arial" w:cs="Arial"/>
          <w:bCs/>
          <w:i/>
          <w:lang w:val="fr-FR"/>
        </w:rPr>
        <w:t>s</w:t>
      </w:r>
      <w:r w:rsidRPr="00E32723">
        <w:rPr>
          <w:rFonts w:ascii="Arial" w:hAnsi="Arial" w:cs="Arial"/>
          <w:bCs/>
          <w:i/>
          <w:lang w:val="fr-FR"/>
        </w:rPr>
        <w:t xml:space="preserve"> activités prévues relatives aux autres </w:t>
      </w:r>
      <w:r w:rsidR="0031730B" w:rsidRPr="00E32723">
        <w:rPr>
          <w:rFonts w:ascii="Arial" w:hAnsi="Arial" w:cs="Arial"/>
          <w:bCs/>
          <w:i/>
          <w:lang w:val="fr-FR"/>
        </w:rPr>
        <w:t>« </w:t>
      </w:r>
      <w:r w:rsidRPr="00E32723">
        <w:rPr>
          <w:rFonts w:ascii="Arial" w:hAnsi="Arial" w:cs="Arial"/>
          <w:bCs/>
          <w:i/>
          <w:lang w:val="fr-FR"/>
        </w:rPr>
        <w:t>fondamentaux</w:t>
      </w:r>
      <w:r w:rsidR="0031730B" w:rsidRPr="00E32723">
        <w:rPr>
          <w:rFonts w:ascii="Arial" w:hAnsi="Arial" w:cs="Arial"/>
          <w:bCs/>
          <w:i/>
          <w:lang w:val="fr-FR"/>
        </w:rPr>
        <w:t> »</w:t>
      </w:r>
      <w:r w:rsidRPr="00E32723">
        <w:rPr>
          <w:rFonts w:ascii="Times New Roman" w:hAnsi="Times New Roman" w:cs="Times New Roman"/>
          <w:bCs/>
          <w:i/>
          <w:lang w:val="fr-FR"/>
        </w:rPr>
        <w:t>»</w:t>
      </w:r>
      <w:r w:rsidRPr="00E32723">
        <w:rPr>
          <w:rFonts w:ascii="Arial" w:hAnsi="Arial" w:cs="Arial"/>
          <w:bCs/>
          <w:i/>
          <w:lang w:val="fr-FR"/>
        </w:rPr>
        <w:t xml:space="preserve"> de la chaîne d'approvisionnement</w:t>
      </w:r>
      <w:r w:rsidR="0031730B" w:rsidRPr="00E32723">
        <w:rPr>
          <w:rFonts w:ascii="Arial" w:hAnsi="Arial" w:cs="Arial"/>
          <w:bCs/>
          <w:i/>
          <w:lang w:val="fr-FR"/>
        </w:rPr>
        <w:t>.</w:t>
      </w:r>
    </w:p>
    <w:p w:rsidR="001275A9" w:rsidRPr="00E32723" w:rsidRDefault="0087338E" w:rsidP="001275A9">
      <w:pPr>
        <w:spacing w:before="120" w:after="120" w:line="276" w:lineRule="auto"/>
        <w:jc w:val="both"/>
        <w:rPr>
          <w:rFonts w:ascii="Arial" w:hAnsi="Arial" w:cs="Arial"/>
          <w:b/>
          <w:bCs/>
          <w:lang w:val="fr-FR"/>
        </w:rPr>
      </w:pPr>
      <w:r w:rsidRPr="00E32723">
        <w:rPr>
          <w:rFonts w:ascii="Arial" w:hAnsi="Arial" w:cs="Arial"/>
          <w:b/>
          <w:bCs/>
          <w:lang w:val="fr-FR"/>
        </w:rPr>
        <w:t>4.4.1</w:t>
      </w:r>
      <w:r w:rsidRPr="00E32723">
        <w:rPr>
          <w:rFonts w:ascii="Arial" w:hAnsi="Arial" w:cs="Arial"/>
          <w:b/>
          <w:bCs/>
          <w:lang w:val="fr-FR"/>
        </w:rPr>
        <w:tab/>
        <w:t xml:space="preserve">Besoins en ECF prioritaires </w:t>
      </w:r>
      <w:r w:rsidR="0031730B" w:rsidRPr="00E32723">
        <w:rPr>
          <w:rFonts w:ascii="Arial" w:hAnsi="Arial" w:cs="Arial"/>
          <w:b/>
          <w:bCs/>
          <w:lang w:val="fr-FR"/>
        </w:rPr>
        <w:t>SUPPLÉMENTAIRES</w:t>
      </w:r>
    </w:p>
    <w:tbl>
      <w:tblPr>
        <w:tblStyle w:val="TableGridCEPA6"/>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546"/>
        <w:gridCol w:w="2411"/>
        <w:gridCol w:w="4059"/>
      </w:tblGrid>
      <w:tr w:rsidR="00545B07" w:rsidRPr="00092A3C" w:rsidTr="005A1930">
        <w:trPr>
          <w:cnfStyle w:val="100000000000" w:firstRow="1" w:lastRow="0" w:firstColumn="0" w:lastColumn="0" w:oddVBand="0" w:evenVBand="0" w:oddHBand="0" w:evenHBand="0" w:firstRowFirstColumn="0" w:firstRowLastColumn="0" w:lastRowFirstColumn="0" w:lastRowLastColumn="0"/>
          <w:trHeight w:val="285"/>
        </w:trPr>
        <w:tc>
          <w:tcPr>
            <w:tcW w:w="5000" w:type="pct"/>
            <w:gridSpan w:val="3"/>
            <w:tcBorders>
              <w:bottom w:val="single" w:sz="4" w:space="0" w:color="A6A6A6" w:themeColor="background1" w:themeShade="A6"/>
              <w:right w:val="single" w:sz="4" w:space="0" w:color="A6A6A6" w:themeColor="background1" w:themeShade="A6"/>
            </w:tcBorders>
            <w:shd w:val="clear" w:color="auto" w:fill="A6A6A6" w:themeFill="background1" w:themeFillShade="A6"/>
          </w:tcPr>
          <w:p w:rsidR="00092A3C" w:rsidRPr="00E32723" w:rsidRDefault="00E61F8D" w:rsidP="00092A3C">
            <w:pPr>
              <w:rPr>
                <w:rFonts w:ascii="Arial" w:hAnsi="Arial" w:cs="Arial"/>
                <w:b w:val="0"/>
                <w:bCs/>
                <w:i/>
                <w:sz w:val="21"/>
                <w:szCs w:val="21"/>
                <w:lang w:val="fr-FR"/>
              </w:rPr>
            </w:pPr>
            <w:r>
              <w:rPr>
                <w:rFonts w:ascii="Arial" w:hAnsi="Arial" w:cs="Arial"/>
                <w:bCs/>
                <w:noProof/>
                <w:sz w:val="21"/>
                <w:szCs w:val="21"/>
                <w:lang w:val="fr-FR" w:eastAsia="fr-FR"/>
              </w:rPr>
              <mc:AlternateContent>
                <mc:Choice Requires="wps">
                  <w:drawing>
                    <wp:anchor distT="45720" distB="45720" distL="114300" distR="114300" simplePos="0" relativeHeight="251734016" behindDoc="0" locked="0" layoutInCell="1" allowOverlap="1">
                      <wp:simplePos x="0" y="0"/>
                      <wp:positionH relativeFrom="column">
                        <wp:posOffset>520700</wp:posOffset>
                      </wp:positionH>
                      <wp:positionV relativeFrom="paragraph">
                        <wp:posOffset>-6350</wp:posOffset>
                      </wp:positionV>
                      <wp:extent cx="5102860" cy="637540"/>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637540"/>
                              </a:xfrm>
                              <a:prstGeom prst="rect">
                                <a:avLst/>
                              </a:prstGeom>
                              <a:noFill/>
                              <a:ln w="9525">
                                <a:noFill/>
                                <a:miter lim="800000"/>
                                <a:headEnd/>
                                <a:tailEnd/>
                              </a:ln>
                            </wps:spPr>
                            <wps:txbx>
                              <w:txbxContent>
                                <w:p w:rsidR="00DC6979" w:rsidRPr="00092A3C" w:rsidRDefault="00DC6979" w:rsidP="00092A3C">
                                  <w:pPr>
                                    <w:rPr>
                                      <w:rFonts w:ascii="Arial" w:hAnsi="Arial" w:cs="Arial"/>
                                      <w:color w:val="FFFFFF" w:themeColor="background1"/>
                                      <w:sz w:val="20"/>
                                      <w:lang w:val="fr-FR"/>
                                    </w:rPr>
                                  </w:pPr>
                                  <w:r w:rsidRPr="00092A3C">
                                    <w:rPr>
                                      <w:rFonts w:ascii="Arial" w:hAnsi="Arial" w:cs="Arial"/>
                                      <w:b/>
                                      <w:color w:val="FFFFFF" w:themeColor="background1"/>
                                      <w:sz w:val="20"/>
                                      <w:lang w:val="fr-FR"/>
                                    </w:rPr>
                                    <w:t xml:space="preserve">Les </w:t>
                                  </w:r>
                                  <w:r w:rsidRPr="00092A3C">
                                    <w:rPr>
                                      <w:rFonts w:ascii="Arial" w:hAnsi="Arial" w:cs="Arial"/>
                                      <w:b/>
                                      <w:color w:val="FFFFFF" w:themeColor="background1"/>
                                      <w:sz w:val="20"/>
                                      <w:u w:val="single"/>
                                      <w:lang w:val="fr-FR"/>
                                    </w:rPr>
                                    <w:t>budgets n'incluent pas</w:t>
                                  </w:r>
                                  <w:r w:rsidRPr="00092A3C">
                                    <w:rPr>
                                      <w:rFonts w:ascii="Arial" w:hAnsi="Arial" w:cs="Arial"/>
                                      <w:b/>
                                      <w:color w:val="FFFFFF" w:themeColor="background1"/>
                                      <w:sz w:val="20"/>
                                      <w:lang w:val="fr-FR"/>
                                    </w:rPr>
                                    <w:t xml:space="preserve"> les coûts opérationnels</w:t>
                                  </w:r>
                                </w:p>
                                <w:p w:rsidR="00DC6979" w:rsidRPr="00092A3C" w:rsidRDefault="00DC6979" w:rsidP="00092A3C">
                                  <w:pPr>
                                    <w:rPr>
                                      <w:rFonts w:ascii="Arial" w:hAnsi="Arial" w:cs="Arial"/>
                                      <w:i/>
                                      <w:color w:val="FFFFFF" w:themeColor="background1"/>
                                      <w:sz w:val="20"/>
                                      <w:lang w:val="fr-FR"/>
                                    </w:rPr>
                                  </w:pPr>
                                  <w:r w:rsidRPr="00092A3C">
                                    <w:rPr>
                                      <w:rFonts w:ascii="Arial" w:hAnsi="Arial" w:cs="Arial"/>
                                      <w:b/>
                                      <w:i/>
                                      <w:color w:val="FFFFFF" w:themeColor="background1"/>
                                      <w:sz w:val="20"/>
                                      <w:lang w:val="fr-FR"/>
                                    </w:rPr>
                                    <w:t>(</w:t>
                                  </w:r>
                                  <w:proofErr w:type="gramStart"/>
                                  <w:r w:rsidRPr="00092A3C">
                                    <w:rPr>
                                      <w:rFonts w:ascii="Arial" w:hAnsi="Arial" w:cs="Arial"/>
                                      <w:b/>
                                      <w:i/>
                                      <w:color w:val="FFFFFF" w:themeColor="background1"/>
                                      <w:sz w:val="20"/>
                                      <w:lang w:val="fr-FR"/>
                                    </w:rPr>
                                    <w:t>les</w:t>
                                  </w:r>
                                  <w:proofErr w:type="gramEnd"/>
                                  <w:r w:rsidRPr="00092A3C">
                                    <w:rPr>
                                      <w:rFonts w:ascii="Arial" w:hAnsi="Arial" w:cs="Arial"/>
                                      <w:b/>
                                      <w:i/>
                                      <w:color w:val="FFFFFF" w:themeColor="background1"/>
                                      <w:sz w:val="20"/>
                                      <w:lang w:val="fr-FR"/>
                                    </w:rPr>
                                    <w:t xml:space="preserve"> coûts opérationnels seront financés par le ministère de la Santé ou d'autres partenaires)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1pt;margin-top:-.5pt;width:401.8pt;height:50.2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" filled="f" stroked="f">
                      <v:textbox>
                        <w:txbxContent>
                          <w:p w:rsidR="00DC6979" w:rsidRPr="00092A3C" w:rsidRDefault="00DC6979" w:rsidP="00092A3C">
                            <w:pPr>
                              <w:rPr>
                                <w:rFonts w:ascii="Arial" w:hAnsi="Arial" w:cs="Arial"/>
                                <w:color w:val="FFFFFF" w:themeColor="background1"/>
                                <w:sz w:val="20"/>
                                <w:lang w:val="fr-FR"/>
                              </w:rPr>
                            </w:pPr>
                            <w:r w:rsidRPr="00092A3C">
                              <w:rPr>
                                <w:rFonts w:ascii="Arial" w:hAnsi="Arial" w:cs="Arial"/>
                                <w:b/>
                                <w:color w:val="FFFFFF" w:themeColor="background1"/>
                                <w:sz w:val="20"/>
                                <w:lang w:val="fr-FR"/>
                              </w:rPr>
                              <w:t xml:space="preserve">Les </w:t>
                            </w:r>
                            <w:r w:rsidRPr="00092A3C">
                              <w:rPr>
                                <w:rFonts w:ascii="Arial" w:hAnsi="Arial" w:cs="Arial"/>
                                <w:b/>
                                <w:color w:val="FFFFFF" w:themeColor="background1"/>
                                <w:sz w:val="20"/>
                                <w:u w:val="single"/>
                                <w:lang w:val="fr-FR"/>
                              </w:rPr>
                              <w:t>budgets n'incluent pas</w:t>
                            </w:r>
                            <w:r w:rsidRPr="00092A3C">
                              <w:rPr>
                                <w:rFonts w:ascii="Arial" w:hAnsi="Arial" w:cs="Arial"/>
                                <w:b/>
                                <w:color w:val="FFFFFF" w:themeColor="background1"/>
                                <w:sz w:val="20"/>
                                <w:lang w:val="fr-FR"/>
                              </w:rPr>
                              <w:t xml:space="preserve"> les coûts opérationnels</w:t>
                            </w:r>
                          </w:p>
                          <w:p w:rsidR="00DC6979" w:rsidRPr="00092A3C" w:rsidRDefault="00DC6979" w:rsidP="00092A3C">
                            <w:pPr>
                              <w:rPr>
                                <w:rFonts w:ascii="Arial" w:hAnsi="Arial" w:cs="Arial"/>
                                <w:i/>
                                <w:color w:val="FFFFFF" w:themeColor="background1"/>
                                <w:sz w:val="20"/>
                                <w:lang w:val="fr-FR"/>
                              </w:rPr>
                            </w:pPr>
                            <w:r w:rsidRPr="00092A3C">
                              <w:rPr>
                                <w:rFonts w:ascii="Arial" w:hAnsi="Arial" w:cs="Arial"/>
                                <w:b/>
                                <w:i/>
                                <w:color w:val="FFFFFF" w:themeColor="background1"/>
                                <w:sz w:val="20"/>
                                <w:lang w:val="fr-FR"/>
                              </w:rPr>
                              <w:t>(</w:t>
                            </w:r>
                            <w:proofErr w:type="gramStart"/>
                            <w:r w:rsidRPr="00092A3C">
                              <w:rPr>
                                <w:rFonts w:ascii="Arial" w:hAnsi="Arial" w:cs="Arial"/>
                                <w:b/>
                                <w:i/>
                                <w:color w:val="FFFFFF" w:themeColor="background1"/>
                                <w:sz w:val="20"/>
                                <w:lang w:val="fr-FR"/>
                              </w:rPr>
                              <w:t>les</w:t>
                            </w:r>
                            <w:proofErr w:type="gramEnd"/>
                            <w:r w:rsidRPr="00092A3C">
                              <w:rPr>
                                <w:rFonts w:ascii="Arial" w:hAnsi="Arial" w:cs="Arial"/>
                                <w:b/>
                                <w:i/>
                                <w:color w:val="FFFFFF" w:themeColor="background1"/>
                                <w:sz w:val="20"/>
                                <w:lang w:val="fr-FR"/>
                              </w:rPr>
                              <w:t xml:space="preserve"> coûts opérationnels seront financés par le ministère de la Santé ou d'autres partenaires)</w:t>
                            </w:r>
                          </w:p>
                        </w:txbxContent>
                      </v:textbox>
                      <w10:wrap type="square"/>
                    </v:shape>
                  </w:pict>
                </mc:Fallback>
              </mc:AlternateContent>
            </w:r>
            <w:r>
              <w:rPr>
                <w:rFonts w:ascii="Arial" w:hAnsi="Arial" w:cs="Arial"/>
                <w:noProof/>
                <w:sz w:val="24"/>
                <w:lang w:val="fr-FR" w:eastAsia="fr-FR"/>
              </w:rPr>
              <mc:AlternateContent>
                <mc:Choice Requires="wps">
                  <w:drawing>
                    <wp:anchor distT="0" distB="0" distL="114300" distR="114300" simplePos="0" relativeHeight="251715584" behindDoc="0" locked="0" layoutInCell="1" allowOverlap="1">
                      <wp:simplePos x="0" y="0"/>
                      <wp:positionH relativeFrom="column">
                        <wp:posOffset>66040</wp:posOffset>
                      </wp:positionH>
                      <wp:positionV relativeFrom="paragraph">
                        <wp:posOffset>81280</wp:posOffset>
                      </wp:positionV>
                      <wp:extent cx="408305" cy="344170"/>
                      <wp:effectExtent l="0" t="0" r="10795"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 cy="344170"/>
                              </a:xfrm>
                              <a:prstGeom prst="ellipse">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979" w:rsidRPr="00551840" w:rsidRDefault="00DC6979" w:rsidP="00545B07">
                                  <w:pPr>
                                    <w:rPr>
                                      <w:rFonts w:ascii="Lucida Console" w:hAnsi="Lucida Console"/>
                                      <w:sz w:val="24"/>
                                    </w:rPr>
                                  </w:pPr>
                                  <w:proofErr w:type="spellStart"/>
                                  <w:proofErr w:type="gramStart"/>
                                  <w:r w:rsidRPr="00551840">
                                    <w:rPr>
                                      <w:rFonts w:ascii="Lucida Console" w:hAnsi="Lucida Console"/>
                                      <w:b/>
                                      <w:sz w:val="24"/>
                                    </w:rPr>
                                    <w:t>i</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7" o:spid="_x0000_s1079" style="position:absolute;margin-left:5.2pt;margin-top:6.4pt;width:32.15pt;height:2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" fillcolor="white [3201]" strokeweight="1.5pt">
                      <v:path arrowok="t"/>
                      <v:textbox>
                        <w:txbxContent>
                          <w:p w:rsidR="00DC6979" w:rsidRPr="00551840" w:rsidRDefault="00DC6979" w:rsidP="00545B07">
                            <w:pPr>
                              <w:rPr>
                                <w:rFonts w:ascii="Lucida Console" w:hAnsi="Lucida Console"/>
                                <w:sz w:val="24"/>
                              </w:rPr>
                            </w:pPr>
                            <w:proofErr w:type="spellStart"/>
                            <w:proofErr w:type="gramStart"/>
                            <w:r w:rsidRPr="00551840">
                              <w:rPr>
                                <w:rFonts w:ascii="Lucida Console" w:hAnsi="Lucida Console"/>
                                <w:b/>
                                <w:sz w:val="24"/>
                              </w:rPr>
                              <w:t>i</w:t>
                            </w:r>
                            <w:proofErr w:type="spellEnd"/>
                            <w:proofErr w:type="gramEnd"/>
                          </w:p>
                        </w:txbxContent>
                      </v:textbox>
                    </v:oval>
                  </w:pict>
                </mc:Fallback>
              </mc:AlternateContent>
            </w:r>
            <w:r w:rsidR="00BE59D1">
              <w:rPr>
                <w:rFonts w:ascii="Arial" w:hAnsi="Arial" w:cs="Arial"/>
                <w:bCs/>
                <w:sz w:val="21"/>
                <w:szCs w:val="21"/>
                <w:lang w:val="fr-FR"/>
              </w:rPr>
              <w:t xml:space="preserve"> </w:t>
            </w:r>
            <w:r w:rsidR="00C27A74">
              <w:rPr>
                <w:rFonts w:ascii="Arial" w:hAnsi="Arial" w:cs="Arial"/>
                <w:bCs/>
                <w:sz w:val="21"/>
                <w:szCs w:val="21"/>
                <w:lang w:val="fr-FR"/>
              </w:rPr>
              <w:t xml:space="preserve">               </w:t>
            </w:r>
          </w:p>
          <w:p w:rsidR="00545B07" w:rsidRPr="00E32723" w:rsidRDefault="00545B07" w:rsidP="006C5E64">
            <w:pPr>
              <w:shd w:val="clear" w:color="auto" w:fill="A6A6A6" w:themeFill="background1" w:themeFillShade="A6"/>
              <w:jc w:val="both"/>
              <w:rPr>
                <w:rFonts w:ascii="Arial" w:hAnsi="Arial" w:cs="Arial"/>
                <w:bCs/>
                <w:i/>
                <w:sz w:val="21"/>
                <w:szCs w:val="21"/>
                <w:lang w:val="fr-FR"/>
              </w:rPr>
            </w:pPr>
          </w:p>
        </w:tc>
      </w:tr>
      <w:tr w:rsidR="00545B07" w:rsidRPr="00072A9E" w:rsidTr="00150E1E">
        <w:trPr>
          <w:trHeight w:val="815"/>
        </w:trPr>
        <w:tc>
          <w:tcPr>
            <w:tcW w:w="1412" w:type="pct"/>
            <w:tcBorders>
              <w:right w:val="single" w:sz="4" w:space="0" w:color="A6A6A6" w:themeColor="background1" w:themeShade="A6"/>
            </w:tcBorders>
            <w:shd w:val="clear" w:color="auto" w:fill="D9D9D9" w:themeFill="background1" w:themeFillShade="D9"/>
          </w:tcPr>
          <w:p w:rsidR="00545B07" w:rsidRPr="00E32723" w:rsidRDefault="006C5E64" w:rsidP="00150E1E">
            <w:pPr>
              <w:pStyle w:val="ColorfulList-Accent13"/>
              <w:spacing w:before="60" w:after="60"/>
              <w:ind w:left="0"/>
              <w:rPr>
                <w:rFonts w:cs="Arial"/>
                <w:bCs/>
                <w:i/>
                <w:sz w:val="20"/>
                <w:lang w:val="fr-FR"/>
              </w:rPr>
            </w:pPr>
            <w:r w:rsidRPr="00E32723">
              <w:rPr>
                <w:rFonts w:cs="Arial"/>
                <w:bCs/>
                <w:i/>
                <w:sz w:val="20"/>
                <w:lang w:val="fr-FR"/>
              </w:rPr>
              <w:t>Besoin ECF prioritaire (SUPPL</w:t>
            </w:r>
            <w:r w:rsidRPr="00E32723">
              <w:rPr>
                <w:rFonts w:ascii="Times New Roman" w:hAnsi="Times New Roman"/>
                <w:bCs/>
                <w:i/>
                <w:sz w:val="20"/>
                <w:lang w:val="fr-FR"/>
              </w:rPr>
              <w:t>É</w:t>
            </w:r>
            <w:r w:rsidRPr="00E32723">
              <w:rPr>
                <w:rFonts w:cs="Arial"/>
                <w:bCs/>
                <w:i/>
                <w:sz w:val="20"/>
                <w:lang w:val="fr-FR"/>
              </w:rPr>
              <w:t xml:space="preserve">MENTAIRE) </w:t>
            </w:r>
            <w:r w:rsidR="003F78B7" w:rsidRPr="00E32723">
              <w:rPr>
                <w:rFonts w:cs="Arial"/>
                <w:bCs/>
                <w:i/>
                <w:sz w:val="20"/>
                <w:lang w:val="fr-FR"/>
              </w:rPr>
              <w:t>n</w:t>
            </w:r>
            <w:r w:rsidR="0031730B" w:rsidRPr="00E32723">
              <w:rPr>
                <w:rFonts w:ascii="Calibri" w:hAnsi="Calibri" w:cs="Arial"/>
                <w:bCs/>
                <w:i/>
                <w:sz w:val="20"/>
                <w:lang w:val="fr-FR"/>
              </w:rPr>
              <w:t>ᵒ</w:t>
            </w:r>
            <w:r w:rsidR="0031730B" w:rsidRPr="00E32723">
              <w:rPr>
                <w:rFonts w:cs="Arial"/>
                <w:bCs/>
                <w:i/>
                <w:sz w:val="20"/>
                <w:lang w:val="fr-FR"/>
              </w:rPr>
              <w:t> </w:t>
            </w:r>
            <w:r w:rsidR="003F78B7" w:rsidRPr="00E32723">
              <w:rPr>
                <w:rFonts w:cs="Arial"/>
                <w:bCs/>
                <w:i/>
                <w:sz w:val="20"/>
                <w:lang w:val="fr-FR"/>
              </w:rPr>
              <w:t>1</w:t>
            </w:r>
            <w:r w:rsidR="0031730B" w:rsidRPr="00E32723">
              <w:rPr>
                <w:rFonts w:cs="Arial"/>
                <w:bCs/>
                <w:i/>
                <w:sz w:val="20"/>
                <w:lang w:val="fr-FR"/>
              </w:rPr>
              <w:t> </w:t>
            </w:r>
            <w:r w:rsidR="00545B07" w:rsidRPr="00E32723">
              <w:rPr>
                <w:rFonts w:cs="Arial"/>
                <w:bCs/>
                <w:i/>
                <w:sz w:val="20"/>
                <w:lang w:val="fr-FR"/>
              </w:rPr>
              <w:t>:</w:t>
            </w:r>
          </w:p>
          <w:p w:rsidR="00545B07" w:rsidRPr="00E32723" w:rsidRDefault="006C5E64" w:rsidP="00150E1E">
            <w:pPr>
              <w:pStyle w:val="ColorfulList-Accent13"/>
              <w:spacing w:before="60" w:after="60"/>
              <w:ind w:left="0"/>
              <w:rPr>
                <w:rFonts w:cs="Arial"/>
                <w:bCs/>
                <w:i/>
                <w:sz w:val="20"/>
                <w:lang w:val="fr-FR"/>
              </w:rPr>
            </w:pPr>
            <w:r w:rsidRPr="00E32723">
              <w:rPr>
                <w:rFonts w:cs="Arial"/>
                <w:bCs/>
                <w:i/>
                <w:color w:val="0070C0"/>
                <w:sz w:val="20"/>
                <w:lang w:val="fr-FR"/>
              </w:rPr>
              <w:t>(Informations requises)</w:t>
            </w:r>
          </w:p>
        </w:tc>
        <w:tc>
          <w:tcPr>
            <w:tcW w:w="3588" w:type="pct"/>
            <w:gridSpan w:val="2"/>
            <w:tcBorders>
              <w:right w:val="single" w:sz="4" w:space="0" w:color="A6A6A6" w:themeColor="background1" w:themeShade="A6"/>
            </w:tcBorders>
            <w:shd w:val="clear" w:color="auto" w:fill="auto"/>
          </w:tcPr>
          <w:p w:rsidR="003F78B7" w:rsidRPr="00E32723" w:rsidRDefault="003F78B7" w:rsidP="003F78B7">
            <w:pPr>
              <w:pStyle w:val="ColorfulList-Accent13"/>
              <w:spacing w:before="60" w:after="60"/>
              <w:ind w:left="0"/>
              <w:rPr>
                <w:rFonts w:cs="Arial"/>
                <w:b/>
                <w:bCs/>
                <w:i/>
                <w:color w:val="0070C0"/>
                <w:sz w:val="20"/>
                <w:lang w:val="fr-FR"/>
              </w:rPr>
            </w:pPr>
            <w:r w:rsidRPr="00E32723">
              <w:rPr>
                <w:rFonts w:cs="Arial"/>
                <w:b/>
                <w:bCs/>
                <w:i/>
                <w:color w:val="0070C0"/>
                <w:sz w:val="20"/>
                <w:lang w:val="fr-FR"/>
              </w:rPr>
              <w:t xml:space="preserve">1. Le besoin </w:t>
            </w:r>
          </w:p>
          <w:p w:rsidR="003F78B7" w:rsidRDefault="003F78B7" w:rsidP="003F78B7">
            <w:pPr>
              <w:pStyle w:val="ColorfulList-Accent13"/>
              <w:spacing w:before="60" w:after="60"/>
              <w:ind w:left="0"/>
              <w:rPr>
                <w:rFonts w:cs="Arial"/>
                <w:bCs/>
                <w:i/>
                <w:color w:val="0070C0"/>
                <w:sz w:val="20"/>
                <w:lang w:val="fr-FR"/>
              </w:rPr>
            </w:pPr>
            <w:r w:rsidRPr="00E32723">
              <w:rPr>
                <w:rFonts w:cs="Arial"/>
                <w:bCs/>
                <w:i/>
                <w:color w:val="0070C0"/>
                <w:sz w:val="20"/>
                <w:lang w:val="fr-FR"/>
              </w:rPr>
              <w:t>Veuillez inclure</w:t>
            </w:r>
            <w:r w:rsidR="0031730B" w:rsidRPr="00E32723">
              <w:rPr>
                <w:rFonts w:cs="Arial"/>
                <w:bCs/>
                <w:i/>
                <w:color w:val="0070C0"/>
                <w:sz w:val="20"/>
                <w:lang w:val="fr-FR"/>
              </w:rPr>
              <w:t> </w:t>
            </w:r>
            <w:r w:rsidRPr="00E32723">
              <w:rPr>
                <w:rFonts w:cs="Arial"/>
                <w:bCs/>
                <w:i/>
                <w:color w:val="0070C0"/>
                <w:sz w:val="20"/>
                <w:lang w:val="fr-FR"/>
              </w:rPr>
              <w:t>: type d'activité (par ex. remplacement d'ECF obsolète, ajout d'ECF aux établissements non équipés etc.)</w:t>
            </w:r>
            <w:r w:rsidR="0031730B" w:rsidRPr="00E32723">
              <w:rPr>
                <w:rFonts w:cs="Arial"/>
                <w:bCs/>
                <w:i/>
                <w:color w:val="0070C0"/>
                <w:sz w:val="20"/>
                <w:lang w:val="fr-FR"/>
              </w:rPr>
              <w:t> </w:t>
            </w:r>
            <w:r w:rsidRPr="00E32723">
              <w:rPr>
                <w:rFonts w:cs="Arial"/>
                <w:bCs/>
                <w:i/>
                <w:color w:val="0070C0"/>
                <w:sz w:val="20"/>
                <w:lang w:val="fr-FR"/>
              </w:rPr>
              <w:t>; site (établissement) ECF spécifique</w:t>
            </w:r>
            <w:r w:rsidR="00802BAC" w:rsidRPr="00E32723">
              <w:rPr>
                <w:rFonts w:cs="Arial"/>
                <w:bCs/>
                <w:i/>
                <w:color w:val="0070C0"/>
                <w:sz w:val="20"/>
                <w:lang w:val="fr-FR"/>
              </w:rPr>
              <w:t> </w:t>
            </w:r>
            <w:r w:rsidRPr="00E32723">
              <w:rPr>
                <w:rFonts w:cs="Arial"/>
                <w:bCs/>
                <w:i/>
                <w:color w:val="0070C0"/>
                <w:sz w:val="20"/>
                <w:lang w:val="fr-FR"/>
              </w:rPr>
              <w:t>; type d'équipement requis</w:t>
            </w:r>
            <w:r w:rsidR="00802BAC" w:rsidRPr="00E32723">
              <w:rPr>
                <w:rFonts w:cs="Arial"/>
                <w:bCs/>
                <w:i/>
                <w:color w:val="0070C0"/>
                <w:sz w:val="20"/>
                <w:lang w:val="fr-FR"/>
              </w:rPr>
              <w:t>↓</w:t>
            </w:r>
            <w:r w:rsidRPr="00E32723">
              <w:rPr>
                <w:rFonts w:cs="Arial"/>
                <w:bCs/>
                <w:i/>
                <w:color w:val="0070C0"/>
                <w:sz w:val="20"/>
                <w:lang w:val="fr-FR"/>
              </w:rPr>
              <w:t>; quantité des appareils.</w:t>
            </w:r>
          </w:p>
          <w:p w:rsidR="00A400F3" w:rsidRDefault="00A400F3" w:rsidP="00A400F3">
            <w:pPr>
              <w:spacing w:before="240" w:line="276" w:lineRule="auto"/>
              <w:jc w:val="both"/>
              <w:rPr>
                <w:rFonts w:ascii="Arial Narrow" w:hAnsi="Arial Narrow"/>
                <w:sz w:val="20"/>
                <w:lang w:val="fr-FR"/>
              </w:rPr>
            </w:pPr>
            <w:r w:rsidRPr="00A400F3">
              <w:rPr>
                <w:rFonts w:ascii="Arial Narrow" w:hAnsi="Arial Narrow"/>
                <w:sz w:val="20"/>
                <w:lang w:val="fr-FR"/>
              </w:rPr>
              <w:t>Dans le plan de réhabilitation, sur la base de l’analyse des donn</w:t>
            </w:r>
            <w:r>
              <w:rPr>
                <w:rFonts w:ascii="Arial Narrow" w:hAnsi="Arial Narrow"/>
                <w:sz w:val="20"/>
                <w:lang w:val="fr-FR"/>
              </w:rPr>
              <w:t xml:space="preserve">ées de l’inventaire et </w:t>
            </w:r>
            <w:r w:rsidRPr="00A400F3">
              <w:rPr>
                <w:rFonts w:ascii="Arial Narrow" w:hAnsi="Arial Narrow"/>
                <w:sz w:val="20"/>
                <w:lang w:val="fr-FR"/>
              </w:rPr>
              <w:t xml:space="preserve"> de la segmentation, le pays a </w:t>
            </w:r>
            <w:r>
              <w:rPr>
                <w:rFonts w:ascii="Arial Narrow" w:hAnsi="Arial Narrow"/>
                <w:sz w:val="20"/>
                <w:lang w:val="fr-FR"/>
              </w:rPr>
              <w:t xml:space="preserve">dégagé les besoins par ordre de </w:t>
            </w:r>
            <w:r w:rsidRPr="00A400F3">
              <w:rPr>
                <w:rFonts w:ascii="Arial Narrow" w:hAnsi="Arial Narrow"/>
                <w:sz w:val="20"/>
                <w:lang w:val="fr-FR"/>
              </w:rPr>
              <w:t>priorité</w:t>
            </w:r>
            <w:r>
              <w:rPr>
                <w:rFonts w:ascii="Arial Narrow" w:hAnsi="Arial Narrow"/>
                <w:sz w:val="20"/>
                <w:lang w:val="fr-FR"/>
              </w:rPr>
              <w:t xml:space="preserve">s. </w:t>
            </w:r>
          </w:p>
          <w:p w:rsidR="00A400F3" w:rsidRDefault="00A400F3" w:rsidP="00A400F3">
            <w:pPr>
              <w:spacing w:before="240" w:line="276" w:lineRule="auto"/>
              <w:jc w:val="both"/>
              <w:rPr>
                <w:rFonts w:ascii="Arial Narrow" w:hAnsi="Arial Narrow"/>
                <w:lang w:val="fr-FR"/>
              </w:rPr>
            </w:pPr>
            <w:r>
              <w:rPr>
                <w:rFonts w:ascii="Arial Narrow" w:hAnsi="Arial Narrow"/>
                <w:sz w:val="20"/>
                <w:lang w:val="fr-FR"/>
              </w:rPr>
              <w:t xml:space="preserve">La phase accrue dans ce projet prend en charge les besoins de : </w:t>
            </w:r>
            <w:r w:rsidRPr="00A400F3">
              <w:rPr>
                <w:rFonts w:ascii="Arial Narrow" w:hAnsi="Arial Narrow"/>
                <w:sz w:val="20"/>
                <w:lang w:val="fr-FR"/>
              </w:rPr>
              <w:t>(i) Priorité 2 : Centres de santé disposant de  réfrigérateurs  en panne (PQS et non PQS) ; (ii</w:t>
            </w:r>
            <w:r>
              <w:rPr>
                <w:rFonts w:ascii="Arial Narrow" w:hAnsi="Arial Narrow"/>
                <w:sz w:val="20"/>
                <w:lang w:val="fr-FR"/>
              </w:rPr>
              <w:t>)</w:t>
            </w:r>
            <w:r w:rsidRPr="00A400F3">
              <w:rPr>
                <w:rFonts w:ascii="Arial Narrow" w:hAnsi="Arial Narrow"/>
                <w:sz w:val="20"/>
                <w:lang w:val="fr-FR"/>
              </w:rPr>
              <w:t xml:space="preserve"> Priorité 3 : Centres de santé avec réfrigérateurs qui ont plus de 10 ans d’âge ; (iv) Priorité 4 : Centres de </w:t>
            </w:r>
            <w:r w:rsidR="002126ED" w:rsidRPr="00A400F3">
              <w:rPr>
                <w:rFonts w:ascii="Arial Narrow" w:hAnsi="Arial Narrow"/>
                <w:sz w:val="20"/>
                <w:lang w:val="fr-FR"/>
              </w:rPr>
              <w:t xml:space="preserve">santé </w:t>
            </w:r>
            <w:r w:rsidRPr="00A400F3">
              <w:rPr>
                <w:rFonts w:ascii="Arial Narrow" w:hAnsi="Arial Narrow"/>
                <w:sz w:val="20"/>
                <w:lang w:val="fr-FR"/>
              </w:rPr>
              <w:t>avec  réfrigérateurs non PQS qui ont moins de 10 ans d’âge</w:t>
            </w:r>
            <w:r w:rsidRPr="00032A98">
              <w:rPr>
                <w:rFonts w:ascii="Arial Narrow" w:hAnsi="Arial Narrow"/>
                <w:lang w:val="fr-FR"/>
              </w:rPr>
              <w:t>.</w:t>
            </w:r>
          </w:p>
          <w:p w:rsidR="00A14DD0" w:rsidRDefault="002126ED" w:rsidP="00475A80">
            <w:pPr>
              <w:spacing w:after="0"/>
              <w:jc w:val="both"/>
              <w:rPr>
                <w:rFonts w:ascii="Arial Narrow" w:hAnsi="Arial Narrow" w:cs="Arial"/>
                <w:bCs/>
                <w:color w:val="auto"/>
                <w:sz w:val="20"/>
                <w:lang w:val="fr-FR"/>
              </w:rPr>
            </w:pPr>
            <w:r>
              <w:rPr>
                <w:rFonts w:ascii="Arial Narrow" w:hAnsi="Arial Narrow" w:cs="Arial"/>
                <w:bCs/>
                <w:color w:val="auto"/>
                <w:sz w:val="20"/>
                <w:lang w:val="fr-FR"/>
              </w:rPr>
              <w:t>Cette</w:t>
            </w:r>
            <w:r w:rsidR="007D0FCF" w:rsidRPr="004109BA">
              <w:rPr>
                <w:rFonts w:ascii="Arial Narrow" w:hAnsi="Arial Narrow" w:cs="Arial"/>
                <w:bCs/>
                <w:color w:val="auto"/>
                <w:sz w:val="20"/>
                <w:lang w:val="fr-FR"/>
              </w:rPr>
              <w:t xml:space="preserve"> phase </w:t>
            </w:r>
            <w:r w:rsidR="00A14DD0">
              <w:rPr>
                <w:rFonts w:ascii="Arial Narrow" w:hAnsi="Arial Narrow" w:cs="Arial"/>
                <w:bCs/>
                <w:color w:val="auto"/>
                <w:sz w:val="20"/>
                <w:lang w:val="fr-FR"/>
              </w:rPr>
              <w:t xml:space="preserve">accrue (phase </w:t>
            </w:r>
            <w:r w:rsidR="007D0FCF" w:rsidRPr="004109BA">
              <w:rPr>
                <w:rFonts w:ascii="Arial Narrow" w:hAnsi="Arial Narrow" w:cs="Arial"/>
                <w:bCs/>
                <w:color w:val="auto"/>
                <w:sz w:val="20"/>
                <w:lang w:val="fr-FR"/>
              </w:rPr>
              <w:t>de soutien</w:t>
            </w:r>
            <w:r w:rsidR="00A14DD0">
              <w:rPr>
                <w:rFonts w:ascii="Arial Narrow" w:hAnsi="Arial Narrow" w:cs="Arial"/>
                <w:bCs/>
                <w:color w:val="auto"/>
                <w:sz w:val="20"/>
                <w:lang w:val="fr-FR"/>
              </w:rPr>
              <w:t xml:space="preserve">) vise deux principaux objectifs. </w:t>
            </w:r>
            <w:r w:rsidR="007D0FCF" w:rsidRPr="004109BA">
              <w:rPr>
                <w:rFonts w:ascii="Arial Narrow" w:hAnsi="Arial Narrow" w:cs="Arial"/>
                <w:bCs/>
                <w:color w:val="auto"/>
                <w:sz w:val="20"/>
                <w:lang w:val="fr-FR"/>
              </w:rPr>
              <w:t xml:space="preserve"> </w:t>
            </w:r>
          </w:p>
          <w:p w:rsidR="00A14DD0" w:rsidRPr="00A14DD0" w:rsidRDefault="00A14DD0" w:rsidP="00F72F09">
            <w:pPr>
              <w:pStyle w:val="Paragraphedeliste"/>
              <w:numPr>
                <w:ilvl w:val="0"/>
                <w:numId w:val="27"/>
              </w:numPr>
              <w:spacing w:before="240"/>
              <w:jc w:val="both"/>
              <w:rPr>
                <w:rFonts w:ascii="Arial Narrow" w:hAnsi="Arial Narrow" w:cs="Arial"/>
                <w:sz w:val="20"/>
                <w:lang w:val="fr-FR"/>
              </w:rPr>
            </w:pPr>
            <w:r>
              <w:rPr>
                <w:rFonts w:ascii="Arial Narrow" w:hAnsi="Arial Narrow" w:cs="Arial"/>
                <w:bCs/>
                <w:sz w:val="20"/>
                <w:lang w:val="fr-FR"/>
              </w:rPr>
              <w:t xml:space="preserve">(i) le remplacement de tous les réfrigérateurs non fonctionnels, tous les réfrigérateurs </w:t>
            </w:r>
            <w:r w:rsidR="003D7AC3" w:rsidRPr="004109BA">
              <w:rPr>
                <w:rFonts w:ascii="Arial Narrow" w:hAnsi="Arial Narrow" w:cs="Arial"/>
                <w:bCs/>
                <w:color w:val="auto"/>
                <w:sz w:val="20"/>
                <w:lang w:val="fr-FR"/>
              </w:rPr>
              <w:t>à</w:t>
            </w:r>
            <w:r>
              <w:rPr>
                <w:rFonts w:ascii="Arial Narrow" w:hAnsi="Arial Narrow" w:cs="Arial"/>
                <w:bCs/>
                <w:sz w:val="20"/>
                <w:lang w:val="fr-FR"/>
              </w:rPr>
              <w:t xml:space="preserve"> absorption et ceux ne répondant aux normes PQS dans les centres sante et les bureaux centraux des zones de sante par des réfrigérateurs solaires de nouvelle génération, plus fiables et plus performants ;</w:t>
            </w:r>
          </w:p>
          <w:p w:rsidR="00A14DD0" w:rsidRDefault="00A14DD0" w:rsidP="00F72F09">
            <w:pPr>
              <w:pStyle w:val="Paragraphedeliste"/>
              <w:numPr>
                <w:ilvl w:val="0"/>
                <w:numId w:val="27"/>
              </w:numPr>
              <w:spacing w:before="240"/>
              <w:jc w:val="both"/>
              <w:rPr>
                <w:rFonts w:ascii="Arial Narrow" w:hAnsi="Arial Narrow" w:cs="Arial"/>
                <w:sz w:val="20"/>
                <w:lang w:val="fr-FR"/>
              </w:rPr>
            </w:pPr>
            <w:r>
              <w:rPr>
                <w:rFonts w:ascii="Arial Narrow" w:hAnsi="Arial Narrow" w:cs="Arial"/>
                <w:bCs/>
                <w:sz w:val="20"/>
                <w:lang w:val="fr-FR"/>
              </w:rPr>
              <w:lastRenderedPageBreak/>
              <w:t xml:space="preserve">(ii) le </w:t>
            </w:r>
            <w:r w:rsidR="00597403" w:rsidRPr="00A14DD0">
              <w:rPr>
                <w:rFonts w:ascii="Arial Narrow" w:hAnsi="Arial Narrow" w:cs="Arial"/>
                <w:bCs/>
                <w:sz w:val="20"/>
                <w:lang w:val="fr-FR"/>
              </w:rPr>
              <w:t>renforce</w:t>
            </w:r>
            <w:r>
              <w:rPr>
                <w:rFonts w:ascii="Arial Narrow" w:hAnsi="Arial Narrow" w:cs="Arial"/>
                <w:bCs/>
                <w:sz w:val="20"/>
                <w:lang w:val="fr-FR"/>
              </w:rPr>
              <w:t xml:space="preserve">ment de la </w:t>
            </w:r>
            <w:r w:rsidR="00597403" w:rsidRPr="00A14DD0">
              <w:rPr>
                <w:rFonts w:ascii="Arial Narrow" w:hAnsi="Arial Narrow" w:cs="Arial"/>
                <w:bCs/>
                <w:sz w:val="20"/>
                <w:lang w:val="fr-FR"/>
              </w:rPr>
              <w:t xml:space="preserve">capacité </w:t>
            </w:r>
            <w:r>
              <w:rPr>
                <w:rFonts w:ascii="Arial Narrow" w:hAnsi="Arial Narrow" w:cs="Arial"/>
                <w:bCs/>
                <w:sz w:val="20"/>
                <w:lang w:val="fr-FR"/>
              </w:rPr>
              <w:t>d</w:t>
            </w:r>
            <w:r w:rsidRPr="00A14DD0">
              <w:rPr>
                <w:rFonts w:ascii="Arial Narrow" w:hAnsi="Arial Narrow" w:cs="Arial"/>
                <w:sz w:val="20"/>
                <w:lang w:val="fr-FR"/>
              </w:rPr>
              <w:t xml:space="preserve">e stockage au niveau des bureaux centraux des zones de sante. En effet, l’analyse des données de l’inventaire montre qu’environ 23% des équipements installées dans les bureaux centraux sont fonctionnels. De plus, l’introduction de nouveaux vaccins (rota, HPV, </w:t>
            </w:r>
            <w:proofErr w:type="spellStart"/>
            <w:r w:rsidRPr="00A14DD0">
              <w:rPr>
                <w:rFonts w:ascii="Arial Narrow" w:hAnsi="Arial Narrow" w:cs="Arial"/>
                <w:sz w:val="20"/>
                <w:lang w:val="fr-FR"/>
              </w:rPr>
              <w:t>MenA</w:t>
            </w:r>
            <w:proofErr w:type="spellEnd"/>
            <w:r w:rsidRPr="00A14DD0">
              <w:rPr>
                <w:rFonts w:ascii="Arial Narrow" w:hAnsi="Arial Narrow" w:cs="Arial"/>
                <w:sz w:val="20"/>
                <w:lang w:val="fr-FR"/>
              </w:rPr>
              <w:t xml:space="preserve">…) prévus dans le PPAC 2015-2019 et l’organisation des différentes campagnes de vaccination, nécessitent des besoins supplémentaires en capacité de stockage. </w:t>
            </w:r>
          </w:p>
          <w:p w:rsidR="003F78B7" w:rsidRPr="004109BA" w:rsidRDefault="00A14DD0" w:rsidP="00A14DD0">
            <w:pPr>
              <w:spacing w:before="240"/>
              <w:jc w:val="both"/>
              <w:rPr>
                <w:rFonts w:ascii="Arial Narrow" w:hAnsi="Arial Narrow" w:cs="Arial"/>
                <w:bCs/>
                <w:color w:val="auto"/>
                <w:sz w:val="20"/>
                <w:lang w:val="fr-FR"/>
              </w:rPr>
            </w:pPr>
            <w:r w:rsidRPr="00275A4B">
              <w:rPr>
                <w:rFonts w:ascii="Arial Narrow" w:hAnsi="Arial Narrow" w:cs="Arial"/>
                <w:bCs/>
                <w:sz w:val="20"/>
                <w:lang w:val="fr-FR"/>
              </w:rPr>
              <w:t xml:space="preserve">Les besoins </w:t>
            </w:r>
            <w:r w:rsidRPr="00275A4B">
              <w:rPr>
                <w:rFonts w:ascii="Arial Narrow" w:hAnsi="Arial Narrow" w:cs="Arial"/>
                <w:bCs/>
                <w:color w:val="auto"/>
                <w:sz w:val="20"/>
                <w:lang w:val="fr-FR"/>
              </w:rPr>
              <w:t xml:space="preserve">en équipements de chaine du froid </w:t>
            </w:r>
            <w:r w:rsidRPr="00275A4B">
              <w:rPr>
                <w:rFonts w:ascii="Arial Narrow" w:hAnsi="Arial Narrow" w:cs="Arial"/>
                <w:bCs/>
                <w:sz w:val="20"/>
                <w:lang w:val="fr-FR"/>
              </w:rPr>
              <w:t xml:space="preserve">dans cette phase de soutien sont </w:t>
            </w:r>
            <w:r w:rsidR="003D7AC3" w:rsidRPr="00275A4B">
              <w:rPr>
                <w:rFonts w:ascii="Arial Narrow" w:hAnsi="Arial Narrow" w:cs="Arial"/>
                <w:bCs/>
                <w:sz w:val="20"/>
                <w:lang w:val="fr-FR"/>
              </w:rPr>
              <w:t>estimés</w:t>
            </w:r>
            <w:r w:rsidRPr="00275A4B">
              <w:rPr>
                <w:rFonts w:ascii="Arial Narrow" w:hAnsi="Arial Narrow" w:cs="Arial"/>
                <w:bCs/>
                <w:sz w:val="20"/>
                <w:lang w:val="fr-FR"/>
              </w:rPr>
              <w:t xml:space="preserve"> </w:t>
            </w:r>
            <w:r w:rsidR="003D7AC3" w:rsidRPr="00275A4B">
              <w:rPr>
                <w:rFonts w:ascii="Arial Narrow" w:hAnsi="Arial Narrow" w:cs="Arial"/>
                <w:bCs/>
                <w:color w:val="auto"/>
                <w:sz w:val="20"/>
                <w:lang w:val="fr-FR"/>
              </w:rPr>
              <w:t>à</w:t>
            </w:r>
            <w:r w:rsidRPr="00275A4B">
              <w:rPr>
                <w:rFonts w:ascii="Arial Narrow" w:hAnsi="Arial Narrow" w:cs="Arial"/>
                <w:bCs/>
                <w:sz w:val="20"/>
                <w:lang w:val="fr-FR"/>
              </w:rPr>
              <w:t xml:space="preserve"> </w:t>
            </w:r>
            <w:r w:rsidR="00D90460" w:rsidRPr="00275A4B">
              <w:rPr>
                <w:rFonts w:ascii="Arial Narrow" w:hAnsi="Arial Narrow" w:cs="Arial"/>
                <w:bCs/>
                <w:color w:val="auto"/>
                <w:sz w:val="20"/>
                <w:lang w:val="fr-FR"/>
              </w:rPr>
              <w:t>14</w:t>
            </w:r>
            <w:r w:rsidR="00EA6453">
              <w:rPr>
                <w:rFonts w:ascii="Arial Narrow" w:hAnsi="Arial Narrow" w:cs="Arial"/>
                <w:bCs/>
                <w:color w:val="auto"/>
                <w:sz w:val="20"/>
                <w:lang w:val="fr-FR"/>
              </w:rPr>
              <w:t>1</w:t>
            </w:r>
            <w:r w:rsidR="00D90460" w:rsidRPr="00275A4B">
              <w:rPr>
                <w:rFonts w:ascii="Arial Narrow" w:hAnsi="Arial Narrow" w:cs="Arial"/>
                <w:bCs/>
                <w:color w:val="auto"/>
                <w:sz w:val="20"/>
                <w:lang w:val="fr-FR"/>
              </w:rPr>
              <w:t xml:space="preserve">9 réfrigérateurs </w:t>
            </w:r>
            <w:r w:rsidR="003D7AC3" w:rsidRPr="00275A4B">
              <w:rPr>
                <w:rFonts w:ascii="Arial Narrow" w:hAnsi="Arial Narrow" w:cs="Arial"/>
                <w:bCs/>
                <w:color w:val="auto"/>
                <w:sz w:val="20"/>
                <w:lang w:val="fr-FR"/>
              </w:rPr>
              <w:t xml:space="preserve">solaires </w:t>
            </w:r>
            <w:r w:rsidR="00D90460" w:rsidRPr="00275A4B">
              <w:rPr>
                <w:rFonts w:ascii="Arial Narrow" w:hAnsi="Arial Narrow" w:cs="Arial"/>
                <w:bCs/>
                <w:color w:val="auto"/>
                <w:sz w:val="20"/>
                <w:lang w:val="fr-FR"/>
              </w:rPr>
              <w:t xml:space="preserve">de petite capacité </w:t>
            </w:r>
            <w:r w:rsidR="00B66269">
              <w:rPr>
                <w:rFonts w:ascii="Arial Narrow" w:hAnsi="Arial Narrow" w:cs="Arial"/>
                <w:bCs/>
                <w:color w:val="auto"/>
                <w:sz w:val="20"/>
                <w:lang w:val="fr-FR"/>
              </w:rPr>
              <w:t xml:space="preserve">(TCW40SDD B-Médical) </w:t>
            </w:r>
            <w:r w:rsidR="003D7AC3" w:rsidRPr="00275A4B">
              <w:rPr>
                <w:rFonts w:ascii="Arial Narrow" w:hAnsi="Arial Narrow" w:cs="Arial"/>
                <w:bCs/>
                <w:color w:val="auto"/>
                <w:sz w:val="20"/>
                <w:lang w:val="fr-FR"/>
              </w:rPr>
              <w:t xml:space="preserve">destinés aux centres de santé </w:t>
            </w:r>
            <w:r w:rsidR="00D90460" w:rsidRPr="00275A4B">
              <w:rPr>
                <w:rFonts w:ascii="Arial Narrow" w:hAnsi="Arial Narrow" w:cs="Arial"/>
                <w:bCs/>
                <w:color w:val="auto"/>
                <w:sz w:val="20"/>
                <w:lang w:val="fr-FR"/>
              </w:rPr>
              <w:t xml:space="preserve">et </w:t>
            </w:r>
            <w:r w:rsidR="001900DD" w:rsidRPr="00275A4B">
              <w:rPr>
                <w:rFonts w:ascii="Arial Narrow" w:hAnsi="Arial Narrow" w:cs="Arial"/>
                <w:bCs/>
                <w:color w:val="auto"/>
                <w:sz w:val="20"/>
                <w:lang w:val="fr-FR"/>
              </w:rPr>
              <w:t>53</w:t>
            </w:r>
            <w:r w:rsidR="00D90460" w:rsidRPr="00275A4B">
              <w:rPr>
                <w:rFonts w:ascii="Arial Narrow" w:hAnsi="Arial Narrow" w:cs="Arial"/>
                <w:bCs/>
                <w:color w:val="auto"/>
                <w:sz w:val="20"/>
                <w:lang w:val="fr-FR"/>
              </w:rPr>
              <w:t xml:space="preserve"> réfrigérateurs de grande capacité </w:t>
            </w:r>
            <w:r w:rsidR="001900DD" w:rsidRPr="00275A4B">
              <w:rPr>
                <w:rFonts w:ascii="Arial Narrow" w:hAnsi="Arial Narrow" w:cs="Arial"/>
                <w:bCs/>
                <w:color w:val="auto"/>
                <w:sz w:val="20"/>
                <w:lang w:val="fr-FR"/>
              </w:rPr>
              <w:t>(</w:t>
            </w:r>
            <w:r w:rsidR="003D7AC3" w:rsidRPr="00275A4B">
              <w:rPr>
                <w:rFonts w:ascii="Arial Narrow" w:hAnsi="Arial Narrow" w:cs="Arial"/>
                <w:bCs/>
                <w:color w:val="auto"/>
                <w:sz w:val="20"/>
                <w:lang w:val="fr-FR"/>
              </w:rPr>
              <w:t>B-</w:t>
            </w:r>
            <w:proofErr w:type="spellStart"/>
            <w:r w:rsidR="003D7AC3" w:rsidRPr="00275A4B">
              <w:rPr>
                <w:rFonts w:ascii="Arial Narrow" w:hAnsi="Arial Narrow" w:cs="Arial"/>
                <w:bCs/>
                <w:color w:val="auto"/>
                <w:sz w:val="20"/>
                <w:lang w:val="fr-FR"/>
              </w:rPr>
              <w:t>Medical</w:t>
            </w:r>
            <w:proofErr w:type="spellEnd"/>
            <w:r w:rsidR="003D7AC3" w:rsidRPr="00275A4B">
              <w:rPr>
                <w:rFonts w:ascii="Arial Narrow" w:hAnsi="Arial Narrow" w:cs="Arial"/>
                <w:bCs/>
                <w:color w:val="auto"/>
                <w:sz w:val="20"/>
                <w:lang w:val="fr-FR"/>
              </w:rPr>
              <w:t xml:space="preserve"> </w:t>
            </w:r>
            <w:r w:rsidR="001900DD" w:rsidRPr="00275A4B">
              <w:rPr>
                <w:rFonts w:ascii="Arial Narrow" w:hAnsi="Arial Narrow" w:cs="Arial"/>
                <w:bCs/>
                <w:color w:val="auto"/>
                <w:sz w:val="20"/>
                <w:lang w:val="fr-FR"/>
              </w:rPr>
              <w:t>TCW3</w:t>
            </w:r>
            <w:r w:rsidR="00521E11" w:rsidRPr="00275A4B">
              <w:rPr>
                <w:rFonts w:ascii="Arial Narrow" w:hAnsi="Arial Narrow" w:cs="Arial"/>
                <w:bCs/>
                <w:color w:val="auto"/>
                <w:sz w:val="20"/>
                <w:lang w:val="fr-FR"/>
              </w:rPr>
              <w:t xml:space="preserve">043SDD) </w:t>
            </w:r>
            <w:r w:rsidR="00D90460" w:rsidRPr="00275A4B">
              <w:rPr>
                <w:rFonts w:ascii="Arial Narrow" w:hAnsi="Arial Narrow" w:cs="Arial"/>
                <w:bCs/>
                <w:color w:val="auto"/>
                <w:sz w:val="20"/>
                <w:lang w:val="fr-FR"/>
              </w:rPr>
              <w:t>pour les bureaux</w:t>
            </w:r>
            <w:r w:rsidR="00D90460" w:rsidRPr="004109BA">
              <w:rPr>
                <w:rFonts w:ascii="Arial Narrow" w:hAnsi="Arial Narrow" w:cs="Arial"/>
                <w:bCs/>
                <w:color w:val="auto"/>
                <w:sz w:val="20"/>
                <w:lang w:val="fr-FR"/>
              </w:rPr>
              <w:t xml:space="preserve"> centraux des zones de santé</w:t>
            </w:r>
            <w:r w:rsidR="003D7AC3">
              <w:rPr>
                <w:rFonts w:ascii="Arial Narrow" w:hAnsi="Arial Narrow" w:cs="Arial"/>
                <w:bCs/>
                <w:color w:val="auto"/>
                <w:sz w:val="20"/>
                <w:lang w:val="fr-FR"/>
              </w:rPr>
              <w:t>. Aussi, i</w:t>
            </w:r>
            <w:r w:rsidR="00EA6453">
              <w:rPr>
                <w:rFonts w:ascii="Arial Narrow" w:hAnsi="Arial Narrow" w:cs="Arial"/>
                <w:bCs/>
                <w:color w:val="auto"/>
                <w:sz w:val="20"/>
                <w:lang w:val="fr-FR"/>
              </w:rPr>
              <w:t>l est prévu l’acquisition de 74</w:t>
            </w:r>
            <w:r w:rsidR="003D7AC3">
              <w:rPr>
                <w:rFonts w:ascii="Arial Narrow" w:hAnsi="Arial Narrow" w:cs="Arial"/>
                <w:bCs/>
                <w:color w:val="auto"/>
                <w:sz w:val="20"/>
                <w:lang w:val="fr-FR"/>
              </w:rPr>
              <w:t xml:space="preserve"> kits de pièces de rechange et </w:t>
            </w:r>
            <w:r w:rsidR="00EA6453">
              <w:rPr>
                <w:rFonts w:ascii="Arial Narrow" w:hAnsi="Arial Narrow" w:cs="Arial"/>
                <w:bCs/>
                <w:color w:val="auto"/>
                <w:sz w:val="20"/>
                <w:lang w:val="fr-FR"/>
              </w:rPr>
              <w:t>9990</w:t>
            </w:r>
            <w:r w:rsidR="003D7AC3">
              <w:rPr>
                <w:rFonts w:ascii="Arial Narrow" w:hAnsi="Arial Narrow" w:cs="Arial"/>
                <w:bCs/>
                <w:color w:val="auto"/>
                <w:sz w:val="20"/>
                <w:lang w:val="fr-FR"/>
              </w:rPr>
              <w:t xml:space="preserve"> </w:t>
            </w:r>
            <w:proofErr w:type="spellStart"/>
            <w:r w:rsidR="003D7AC3">
              <w:rPr>
                <w:rFonts w:ascii="Arial Narrow" w:hAnsi="Arial Narrow" w:cs="Arial"/>
                <w:bCs/>
                <w:color w:val="auto"/>
                <w:sz w:val="20"/>
                <w:lang w:val="fr-FR"/>
              </w:rPr>
              <w:t>fridge</w:t>
            </w:r>
            <w:proofErr w:type="spellEnd"/>
            <w:r w:rsidR="003D7AC3">
              <w:rPr>
                <w:rFonts w:ascii="Arial Narrow" w:hAnsi="Arial Narrow" w:cs="Arial"/>
                <w:bCs/>
                <w:color w:val="auto"/>
                <w:sz w:val="20"/>
                <w:lang w:val="fr-FR"/>
              </w:rPr>
              <w:t>-tag pour le monitorage des températures dans les réfrigérateurs.</w:t>
            </w:r>
          </w:p>
          <w:p w:rsidR="00D90460" w:rsidRPr="00E32723" w:rsidRDefault="00D90460" w:rsidP="00D90460">
            <w:pPr>
              <w:pStyle w:val="ColorfulList-Accent13"/>
              <w:spacing w:before="60" w:after="60"/>
              <w:ind w:left="0"/>
              <w:jc w:val="both"/>
              <w:rPr>
                <w:rFonts w:cs="Arial"/>
                <w:bCs/>
                <w:i/>
                <w:color w:val="0070C0"/>
                <w:sz w:val="16"/>
                <w:lang w:val="fr-FR"/>
              </w:rPr>
            </w:pPr>
          </w:p>
          <w:p w:rsidR="003F78B7" w:rsidRPr="00E32723" w:rsidRDefault="003F78B7" w:rsidP="003F78B7">
            <w:pPr>
              <w:pStyle w:val="ColorfulList-Accent13"/>
              <w:spacing w:before="60" w:after="60"/>
              <w:ind w:left="0"/>
              <w:rPr>
                <w:rFonts w:cs="Arial"/>
                <w:b/>
                <w:bCs/>
                <w:i/>
                <w:color w:val="0070C0"/>
                <w:sz w:val="20"/>
                <w:lang w:val="fr-FR"/>
              </w:rPr>
            </w:pPr>
            <w:r w:rsidRPr="00E32723">
              <w:rPr>
                <w:rFonts w:cs="Arial"/>
                <w:b/>
                <w:bCs/>
                <w:i/>
                <w:color w:val="0070C0"/>
                <w:sz w:val="20"/>
                <w:lang w:val="fr-FR"/>
              </w:rPr>
              <w:t>2. Justification</w:t>
            </w:r>
          </w:p>
          <w:p w:rsidR="003F78B7" w:rsidRPr="00E32723" w:rsidRDefault="003F78B7" w:rsidP="003F78B7">
            <w:pPr>
              <w:pStyle w:val="ColorfulList-Accent13"/>
              <w:spacing w:before="60" w:after="60"/>
              <w:ind w:left="0"/>
              <w:rPr>
                <w:rFonts w:cs="Arial"/>
                <w:bCs/>
                <w:i/>
                <w:color w:val="0070C0"/>
                <w:sz w:val="20"/>
                <w:lang w:val="fr-FR"/>
              </w:rPr>
            </w:pPr>
            <w:r w:rsidRPr="00E32723">
              <w:rPr>
                <w:rFonts w:cs="Arial"/>
                <w:bCs/>
                <w:i/>
                <w:color w:val="0070C0"/>
                <w:sz w:val="20"/>
                <w:lang w:val="fr-FR"/>
              </w:rPr>
              <w:t>Veuillez inclure</w:t>
            </w:r>
            <w:r w:rsidR="00802BAC" w:rsidRPr="00E32723">
              <w:rPr>
                <w:rFonts w:cs="Arial"/>
                <w:bCs/>
                <w:i/>
                <w:color w:val="0070C0"/>
                <w:sz w:val="20"/>
                <w:lang w:val="fr-FR"/>
              </w:rPr>
              <w:t> </w:t>
            </w:r>
            <w:r w:rsidRPr="00E32723">
              <w:rPr>
                <w:rFonts w:cs="Arial"/>
                <w:bCs/>
                <w:i/>
                <w:color w:val="0070C0"/>
                <w:sz w:val="20"/>
                <w:lang w:val="fr-FR"/>
              </w:rPr>
              <w:t xml:space="preserve">: raisons du besoin urgent </w:t>
            </w:r>
            <w:r w:rsidR="00B640C8" w:rsidRPr="00E32723">
              <w:rPr>
                <w:rFonts w:cs="Arial"/>
                <w:bCs/>
                <w:i/>
                <w:color w:val="0070C0"/>
                <w:sz w:val="20"/>
                <w:lang w:val="fr-FR"/>
              </w:rPr>
              <w:t xml:space="preserve">supplémentaire </w:t>
            </w:r>
            <w:r w:rsidRPr="00E32723">
              <w:rPr>
                <w:rFonts w:cs="Arial"/>
                <w:bCs/>
                <w:i/>
                <w:color w:val="0070C0"/>
                <w:sz w:val="20"/>
                <w:lang w:val="fr-FR"/>
              </w:rPr>
              <w:t>(par ex. zone de couverture ECF et/ou immunisation faible (Penta3), obstacles à la parité, population mobile, etc.); couverture actuelle ECF et immunisation (Penta3) dans la zone de la population.</w:t>
            </w:r>
          </w:p>
          <w:p w:rsidR="003F78B7" w:rsidRDefault="003F78B7" w:rsidP="003F78B7">
            <w:pPr>
              <w:pStyle w:val="ColorfulList-Accent13"/>
              <w:spacing w:before="60" w:after="60"/>
              <w:ind w:left="0"/>
              <w:rPr>
                <w:rFonts w:cs="Arial"/>
                <w:bCs/>
                <w:i/>
                <w:color w:val="0070C0"/>
                <w:sz w:val="16"/>
                <w:lang w:val="fr-FR"/>
              </w:rPr>
            </w:pPr>
          </w:p>
          <w:p w:rsidR="00D90460" w:rsidRPr="004109BA" w:rsidRDefault="00597403" w:rsidP="00D90460">
            <w:pPr>
              <w:pStyle w:val="ColorfulList-Accent13"/>
              <w:spacing w:before="60" w:after="60"/>
              <w:ind w:left="0"/>
              <w:jc w:val="both"/>
              <w:rPr>
                <w:rFonts w:ascii="Arial Narrow" w:hAnsi="Arial Narrow" w:cs="Arial"/>
                <w:bCs/>
                <w:color w:val="auto"/>
                <w:sz w:val="20"/>
                <w:lang w:val="fr-FR"/>
              </w:rPr>
            </w:pPr>
            <w:r w:rsidRPr="004109BA">
              <w:rPr>
                <w:rFonts w:ascii="Arial Narrow" w:hAnsi="Arial Narrow" w:cs="Arial"/>
                <w:bCs/>
                <w:color w:val="auto"/>
                <w:sz w:val="20"/>
                <w:lang w:val="fr-FR"/>
              </w:rPr>
              <w:t xml:space="preserve">Le renforcement de la chaine d’approvisionnement est l’un des axes prioritaires du PPAC 2015-2019, à travers la </w:t>
            </w:r>
            <w:r w:rsidR="00AE0D33" w:rsidRPr="004109BA">
              <w:rPr>
                <w:rFonts w:ascii="Arial Narrow" w:hAnsi="Arial Narrow" w:cs="Arial"/>
                <w:bCs/>
                <w:color w:val="auto"/>
                <w:sz w:val="20"/>
                <w:lang w:val="fr-FR"/>
              </w:rPr>
              <w:t>disponibilité</w:t>
            </w:r>
            <w:r w:rsidRPr="004109BA">
              <w:rPr>
                <w:rFonts w:ascii="Arial Narrow" w:hAnsi="Arial Narrow" w:cs="Arial"/>
                <w:bCs/>
                <w:color w:val="auto"/>
                <w:sz w:val="20"/>
                <w:lang w:val="fr-FR"/>
              </w:rPr>
              <w:t xml:space="preserve"> d’équipements performants et fiables </w:t>
            </w:r>
            <w:r w:rsidR="00AE0D33" w:rsidRPr="004109BA">
              <w:rPr>
                <w:rFonts w:ascii="Arial Narrow" w:hAnsi="Arial Narrow" w:cs="Arial"/>
                <w:bCs/>
                <w:color w:val="auto"/>
                <w:sz w:val="20"/>
                <w:lang w:val="fr-FR"/>
              </w:rPr>
              <w:t>à</w:t>
            </w:r>
            <w:r w:rsidRPr="004109BA">
              <w:rPr>
                <w:rFonts w:ascii="Arial Narrow" w:hAnsi="Arial Narrow" w:cs="Arial"/>
                <w:bCs/>
                <w:color w:val="auto"/>
                <w:sz w:val="20"/>
                <w:lang w:val="fr-FR"/>
              </w:rPr>
              <w:t xml:space="preserve"> tous les niveaux, l’amélioration du système de </w:t>
            </w:r>
            <w:r w:rsidR="00AE0D33" w:rsidRPr="004109BA">
              <w:rPr>
                <w:rFonts w:ascii="Arial Narrow" w:hAnsi="Arial Narrow" w:cs="Arial"/>
                <w:bCs/>
                <w:color w:val="auto"/>
                <w:sz w:val="20"/>
                <w:lang w:val="fr-FR"/>
              </w:rPr>
              <w:t xml:space="preserve">gestion et de </w:t>
            </w:r>
            <w:r w:rsidRPr="004109BA">
              <w:rPr>
                <w:rFonts w:ascii="Arial Narrow" w:hAnsi="Arial Narrow" w:cs="Arial"/>
                <w:bCs/>
                <w:color w:val="auto"/>
                <w:sz w:val="20"/>
                <w:lang w:val="fr-FR"/>
              </w:rPr>
              <w:t>maintenance qui con</w:t>
            </w:r>
            <w:r w:rsidR="00AE0D33" w:rsidRPr="004109BA">
              <w:rPr>
                <w:rFonts w:ascii="Arial Narrow" w:hAnsi="Arial Narrow" w:cs="Arial"/>
                <w:bCs/>
                <w:color w:val="auto"/>
                <w:sz w:val="20"/>
                <w:lang w:val="fr-FR"/>
              </w:rPr>
              <w:t xml:space="preserve">tribueront à minimiser les occasions manquées à travers l’augmentation du nombre de séance de vaccination en stratégie fixe et en stratégie avancée et </w:t>
            </w:r>
            <w:r w:rsidRPr="004109BA">
              <w:rPr>
                <w:rFonts w:ascii="Arial Narrow" w:hAnsi="Arial Narrow" w:cs="Arial"/>
                <w:bCs/>
                <w:color w:val="auto"/>
                <w:sz w:val="20"/>
                <w:lang w:val="fr-FR"/>
              </w:rPr>
              <w:t>à l’augmentati</w:t>
            </w:r>
            <w:r w:rsidR="00AE0D33" w:rsidRPr="004109BA">
              <w:rPr>
                <w:rFonts w:ascii="Arial Narrow" w:hAnsi="Arial Narrow" w:cs="Arial"/>
                <w:bCs/>
                <w:color w:val="auto"/>
                <w:sz w:val="20"/>
                <w:lang w:val="fr-FR"/>
              </w:rPr>
              <w:t>on de la couverture vaccinale. De ce fait le</w:t>
            </w:r>
            <w:r w:rsidR="00D90460" w:rsidRPr="004109BA">
              <w:rPr>
                <w:rFonts w:ascii="Arial Narrow" w:hAnsi="Arial Narrow" w:cs="Arial"/>
                <w:bCs/>
                <w:color w:val="auto"/>
                <w:sz w:val="20"/>
                <w:lang w:val="fr-FR"/>
              </w:rPr>
              <w:t xml:space="preserve"> remplacement des réfrigérateurs en panne et ceux qui sont non PQS</w:t>
            </w:r>
            <w:r w:rsidR="00AE0D33" w:rsidRPr="004109BA">
              <w:rPr>
                <w:rFonts w:ascii="Arial Narrow" w:hAnsi="Arial Narrow" w:cs="Arial"/>
                <w:bCs/>
                <w:color w:val="auto"/>
                <w:sz w:val="20"/>
                <w:lang w:val="fr-FR"/>
              </w:rPr>
              <w:t xml:space="preserve"> est une nécessité absolue</w:t>
            </w:r>
            <w:r w:rsidR="00D90460" w:rsidRPr="004109BA">
              <w:rPr>
                <w:rFonts w:ascii="Arial Narrow" w:hAnsi="Arial Narrow" w:cs="Arial"/>
                <w:bCs/>
                <w:color w:val="auto"/>
                <w:sz w:val="20"/>
                <w:lang w:val="fr-FR"/>
              </w:rPr>
              <w:t xml:space="preserve">. En effet les résultats de l’inventaire montrent que 12% des réfrigérateurs au niveau des centres de santé ont des pannes majeures, 42% des réfrigérateurs sont des réfrigérateurs a absorption  qui utilisent du pétrole comme source d’énergie, 27% des réfrigérateurs sont vétustes avec plus de 10 ans. Dans le cadre du renforcement de la chaine d’approvisionnement avec pour objectif principal, la disponibilité en quantité et qualité suffisante des vaccins </w:t>
            </w:r>
            <w:r w:rsidR="005B1753" w:rsidRPr="004109BA">
              <w:rPr>
                <w:rFonts w:ascii="Arial Narrow" w:hAnsi="Arial Narrow" w:cs="Arial"/>
                <w:bCs/>
                <w:color w:val="auto"/>
                <w:sz w:val="20"/>
                <w:lang w:val="fr-FR"/>
              </w:rPr>
              <w:t>à</w:t>
            </w:r>
            <w:r w:rsidR="00D90460" w:rsidRPr="004109BA">
              <w:rPr>
                <w:rFonts w:ascii="Arial Narrow" w:hAnsi="Arial Narrow" w:cs="Arial"/>
                <w:bCs/>
                <w:color w:val="auto"/>
                <w:sz w:val="20"/>
                <w:lang w:val="fr-FR"/>
              </w:rPr>
              <w:t xml:space="preserve"> tous les niveaux de la pyramide</w:t>
            </w:r>
            <w:r w:rsidR="00AE0D33" w:rsidRPr="004109BA">
              <w:rPr>
                <w:rFonts w:ascii="Arial Narrow" w:hAnsi="Arial Narrow" w:cs="Arial"/>
                <w:bCs/>
                <w:color w:val="auto"/>
                <w:sz w:val="20"/>
                <w:lang w:val="fr-FR"/>
              </w:rPr>
              <w:t xml:space="preserve">. </w:t>
            </w:r>
          </w:p>
          <w:p w:rsidR="00D90460" w:rsidRPr="00E32723" w:rsidRDefault="00D90460" w:rsidP="003F78B7">
            <w:pPr>
              <w:pStyle w:val="ColorfulList-Accent13"/>
              <w:spacing w:before="60" w:after="60"/>
              <w:ind w:left="0"/>
              <w:rPr>
                <w:rFonts w:cs="Arial"/>
                <w:bCs/>
                <w:i/>
                <w:color w:val="0070C0"/>
                <w:sz w:val="16"/>
                <w:lang w:val="fr-FR"/>
              </w:rPr>
            </w:pPr>
          </w:p>
          <w:p w:rsidR="003F78B7" w:rsidRPr="00E32723" w:rsidRDefault="003F78B7" w:rsidP="003F78B7">
            <w:pPr>
              <w:pStyle w:val="ColorfulList-Accent13"/>
              <w:spacing w:before="60" w:after="60"/>
              <w:ind w:left="0"/>
              <w:rPr>
                <w:rFonts w:cs="Arial"/>
                <w:b/>
                <w:bCs/>
                <w:i/>
                <w:color w:val="0070C0"/>
                <w:sz w:val="20"/>
                <w:lang w:val="fr-FR"/>
              </w:rPr>
            </w:pPr>
            <w:r w:rsidRPr="00E32723">
              <w:rPr>
                <w:rFonts w:cs="Arial"/>
                <w:bCs/>
                <w:i/>
                <w:color w:val="0070C0"/>
                <w:sz w:val="20"/>
                <w:lang w:val="fr-FR"/>
              </w:rPr>
              <w:t xml:space="preserve"> </w:t>
            </w:r>
            <w:r w:rsidRPr="00E32723">
              <w:rPr>
                <w:rFonts w:cs="Arial"/>
                <w:b/>
                <w:bCs/>
                <w:i/>
                <w:color w:val="0070C0"/>
                <w:sz w:val="20"/>
                <w:lang w:val="fr-FR"/>
              </w:rPr>
              <w:t>3. Résultat attendu</w:t>
            </w:r>
          </w:p>
          <w:p w:rsidR="003F78B7" w:rsidRPr="00E32723" w:rsidRDefault="003F78B7" w:rsidP="003F78B7">
            <w:pPr>
              <w:pStyle w:val="ColorfulList-Accent13"/>
              <w:spacing w:before="60" w:after="60"/>
              <w:ind w:left="0"/>
              <w:rPr>
                <w:rFonts w:cs="Arial"/>
                <w:bCs/>
                <w:i/>
                <w:color w:val="0070C0"/>
                <w:sz w:val="20"/>
                <w:u w:val="single"/>
                <w:lang w:val="fr-FR"/>
              </w:rPr>
            </w:pPr>
            <w:r w:rsidRPr="00E32723">
              <w:rPr>
                <w:rFonts w:cs="Arial"/>
                <w:bCs/>
                <w:i/>
                <w:color w:val="0070C0"/>
                <w:sz w:val="20"/>
                <w:lang w:val="fr-FR"/>
              </w:rPr>
              <w:t>Veuillez inclur</w:t>
            </w:r>
            <w:r w:rsidR="00B640C8" w:rsidRPr="00E32723">
              <w:rPr>
                <w:rFonts w:cs="Arial"/>
                <w:bCs/>
                <w:i/>
                <w:color w:val="0070C0"/>
                <w:sz w:val="20"/>
                <w:lang w:val="fr-FR"/>
              </w:rPr>
              <w:t>e</w:t>
            </w:r>
            <w:r w:rsidR="00802BAC" w:rsidRPr="00E32723">
              <w:rPr>
                <w:rFonts w:cs="Arial"/>
                <w:bCs/>
                <w:i/>
                <w:color w:val="0070C0"/>
                <w:sz w:val="20"/>
                <w:lang w:val="fr-FR"/>
              </w:rPr>
              <w:t> </w:t>
            </w:r>
            <w:r w:rsidR="00B640C8" w:rsidRPr="00E32723">
              <w:rPr>
                <w:rFonts w:cs="Arial"/>
                <w:bCs/>
                <w:i/>
                <w:color w:val="0070C0"/>
                <w:sz w:val="20"/>
                <w:lang w:val="fr-FR"/>
              </w:rPr>
              <w:t xml:space="preserve">: augmentation attendue de </w:t>
            </w:r>
            <w:r w:rsidRPr="00E32723">
              <w:rPr>
                <w:rFonts w:cs="Arial"/>
                <w:bCs/>
                <w:i/>
                <w:color w:val="0070C0"/>
                <w:sz w:val="20"/>
                <w:lang w:val="fr-FR"/>
              </w:rPr>
              <w:t xml:space="preserve">l'ECF et </w:t>
            </w:r>
            <w:r w:rsidR="00B640C8" w:rsidRPr="00E32723">
              <w:rPr>
                <w:rFonts w:cs="Arial"/>
                <w:bCs/>
                <w:i/>
                <w:color w:val="0070C0"/>
                <w:sz w:val="20"/>
                <w:lang w:val="fr-FR"/>
              </w:rPr>
              <w:t xml:space="preserve">de la couverture de </w:t>
            </w:r>
            <w:r w:rsidRPr="00E32723">
              <w:rPr>
                <w:rFonts w:cs="Arial"/>
                <w:bCs/>
                <w:i/>
                <w:color w:val="0070C0"/>
                <w:sz w:val="20"/>
                <w:lang w:val="fr-FR"/>
              </w:rPr>
              <w:t>l’immunisation (Penta3)</w:t>
            </w:r>
            <w:r w:rsidR="00802BAC" w:rsidRPr="00E32723">
              <w:rPr>
                <w:rFonts w:cs="Arial"/>
                <w:bCs/>
                <w:i/>
                <w:color w:val="0070C0"/>
                <w:sz w:val="20"/>
                <w:lang w:val="fr-FR"/>
              </w:rPr>
              <w:t> </w:t>
            </w:r>
            <w:r w:rsidRPr="00E32723">
              <w:rPr>
                <w:rFonts w:cs="Arial"/>
                <w:bCs/>
                <w:i/>
                <w:color w:val="0070C0"/>
                <w:sz w:val="20"/>
                <w:lang w:val="fr-FR"/>
              </w:rPr>
              <w:t xml:space="preserve">; progrès anticipé contre l'inégalité reconnue (décrire, </w:t>
            </w:r>
            <w:r w:rsidRPr="00E32723">
              <w:rPr>
                <w:rFonts w:cs="Arial"/>
                <w:bCs/>
                <w:i/>
                <w:color w:val="0070C0"/>
                <w:sz w:val="20"/>
                <w:u w:val="single"/>
                <w:lang w:val="fr-FR"/>
              </w:rPr>
              <w:t>conformément au cadre de performance du pays)</w:t>
            </w:r>
          </w:p>
          <w:p w:rsidR="00AE0D33" w:rsidRPr="00275A4B" w:rsidRDefault="00AE0D33" w:rsidP="00F72F09">
            <w:pPr>
              <w:pStyle w:val="ColorfulList-Accent13"/>
              <w:numPr>
                <w:ilvl w:val="2"/>
                <w:numId w:val="10"/>
              </w:numPr>
              <w:spacing w:before="60" w:after="60"/>
              <w:jc w:val="both"/>
              <w:rPr>
                <w:rFonts w:ascii="Arial Narrow" w:hAnsi="Arial Narrow" w:cs="Arial"/>
                <w:bCs/>
                <w:color w:val="auto"/>
                <w:sz w:val="20"/>
                <w:lang w:val="fr-FR"/>
              </w:rPr>
            </w:pPr>
            <w:r w:rsidRPr="00275A4B">
              <w:rPr>
                <w:rFonts w:ascii="Arial Narrow" w:hAnsi="Arial Narrow" w:cs="Arial"/>
                <w:bCs/>
                <w:color w:val="auto"/>
                <w:sz w:val="20"/>
                <w:lang w:val="fr-FR"/>
              </w:rPr>
              <w:t>Acquisition et installation de 14</w:t>
            </w:r>
            <w:r w:rsidR="00EA6453">
              <w:rPr>
                <w:rFonts w:ascii="Arial Narrow" w:hAnsi="Arial Narrow" w:cs="Arial"/>
                <w:bCs/>
                <w:color w:val="auto"/>
                <w:sz w:val="20"/>
                <w:lang w:val="fr-FR"/>
              </w:rPr>
              <w:t>1</w:t>
            </w:r>
            <w:r w:rsidRPr="00275A4B">
              <w:rPr>
                <w:rFonts w:ascii="Arial Narrow" w:hAnsi="Arial Narrow" w:cs="Arial"/>
                <w:bCs/>
                <w:color w:val="auto"/>
                <w:sz w:val="20"/>
                <w:lang w:val="fr-FR"/>
              </w:rPr>
              <w:t>9 réfrigérateurs de petite capacité (TCW40SDD) dans les centres de sant</w:t>
            </w:r>
            <w:r w:rsidR="008F771D" w:rsidRPr="00275A4B">
              <w:rPr>
                <w:rFonts w:ascii="Arial Narrow" w:hAnsi="Arial Narrow" w:cs="Arial"/>
                <w:bCs/>
                <w:color w:val="auto"/>
                <w:sz w:val="20"/>
                <w:lang w:val="fr-FR"/>
              </w:rPr>
              <w:t>é</w:t>
            </w:r>
          </w:p>
          <w:p w:rsidR="00AE0D33" w:rsidRPr="00275A4B" w:rsidRDefault="00AE0D33" w:rsidP="00F72F09">
            <w:pPr>
              <w:pStyle w:val="ColorfulList-Accent13"/>
              <w:numPr>
                <w:ilvl w:val="2"/>
                <w:numId w:val="10"/>
              </w:numPr>
              <w:spacing w:before="60" w:after="60"/>
              <w:jc w:val="both"/>
              <w:rPr>
                <w:rFonts w:ascii="Arial Narrow" w:hAnsi="Arial Narrow" w:cs="Arial"/>
                <w:bCs/>
                <w:color w:val="auto"/>
                <w:sz w:val="20"/>
                <w:lang w:val="fr-FR"/>
              </w:rPr>
            </w:pPr>
            <w:r w:rsidRPr="00275A4B">
              <w:rPr>
                <w:rFonts w:ascii="Arial Narrow" w:hAnsi="Arial Narrow" w:cs="Arial"/>
                <w:bCs/>
                <w:color w:val="auto"/>
                <w:sz w:val="20"/>
                <w:lang w:val="fr-FR"/>
              </w:rPr>
              <w:t xml:space="preserve">Acquisition et installation de </w:t>
            </w:r>
            <w:r w:rsidR="008F771D" w:rsidRPr="00275A4B">
              <w:rPr>
                <w:rFonts w:ascii="Arial Narrow" w:hAnsi="Arial Narrow" w:cs="Arial"/>
                <w:bCs/>
                <w:color w:val="auto"/>
                <w:sz w:val="20"/>
                <w:lang w:val="fr-FR"/>
              </w:rPr>
              <w:t>53</w:t>
            </w:r>
            <w:r w:rsidRPr="00275A4B">
              <w:rPr>
                <w:rFonts w:ascii="Arial Narrow" w:hAnsi="Arial Narrow" w:cs="Arial"/>
                <w:bCs/>
                <w:color w:val="auto"/>
                <w:sz w:val="20"/>
                <w:lang w:val="fr-FR"/>
              </w:rPr>
              <w:t xml:space="preserve"> réfrigérateurs de grande capacité (TC</w:t>
            </w:r>
            <w:r w:rsidR="004C72E8" w:rsidRPr="00275A4B">
              <w:rPr>
                <w:rFonts w:ascii="Arial Narrow" w:hAnsi="Arial Narrow" w:cs="Arial"/>
                <w:bCs/>
                <w:color w:val="auto"/>
                <w:sz w:val="20"/>
                <w:lang w:val="fr-FR"/>
              </w:rPr>
              <w:t>W3</w:t>
            </w:r>
            <w:r w:rsidR="009B4D13" w:rsidRPr="00275A4B">
              <w:rPr>
                <w:rFonts w:ascii="Arial Narrow" w:hAnsi="Arial Narrow" w:cs="Arial"/>
                <w:bCs/>
                <w:color w:val="auto"/>
                <w:sz w:val="20"/>
                <w:lang w:val="fr-FR"/>
              </w:rPr>
              <w:t xml:space="preserve">043SDD) </w:t>
            </w:r>
            <w:r w:rsidRPr="00275A4B">
              <w:rPr>
                <w:rFonts w:ascii="Arial Narrow" w:hAnsi="Arial Narrow" w:cs="Arial"/>
                <w:bCs/>
                <w:color w:val="auto"/>
                <w:sz w:val="20"/>
                <w:lang w:val="fr-FR"/>
              </w:rPr>
              <w:t>dans les bureaux centraux des zones de santé</w:t>
            </w:r>
          </w:p>
          <w:p w:rsidR="009B4D13" w:rsidRPr="00275A4B" w:rsidRDefault="00AE0D33" w:rsidP="00F72F09">
            <w:pPr>
              <w:pStyle w:val="ColorfulList-Accent13"/>
              <w:numPr>
                <w:ilvl w:val="2"/>
                <w:numId w:val="10"/>
              </w:numPr>
              <w:spacing w:before="60" w:after="60"/>
              <w:jc w:val="both"/>
              <w:rPr>
                <w:rFonts w:ascii="Arial Narrow" w:hAnsi="Arial Narrow" w:cs="Arial"/>
                <w:bCs/>
                <w:color w:val="auto"/>
                <w:sz w:val="20"/>
                <w:lang w:val="fr-FR"/>
              </w:rPr>
            </w:pPr>
            <w:r w:rsidRPr="00275A4B">
              <w:rPr>
                <w:rFonts w:ascii="Arial Narrow" w:hAnsi="Arial Narrow" w:cs="Arial"/>
                <w:bCs/>
                <w:color w:val="auto"/>
                <w:sz w:val="20"/>
                <w:lang w:val="fr-FR"/>
              </w:rPr>
              <w:t>Disponibilité en permanence des vaccins de qualité</w:t>
            </w:r>
          </w:p>
          <w:p w:rsidR="00275A4B" w:rsidRPr="00275A4B" w:rsidRDefault="00275A4B" w:rsidP="00F72F09">
            <w:pPr>
              <w:pStyle w:val="ColorfulList-Accent13"/>
              <w:numPr>
                <w:ilvl w:val="2"/>
                <w:numId w:val="10"/>
              </w:numPr>
              <w:spacing w:before="60" w:after="60"/>
              <w:jc w:val="both"/>
              <w:rPr>
                <w:rFonts w:ascii="Arial Narrow" w:hAnsi="Arial Narrow" w:cs="Arial"/>
                <w:bCs/>
                <w:color w:val="auto"/>
                <w:sz w:val="20"/>
                <w:lang w:val="fr-FR"/>
              </w:rPr>
            </w:pPr>
            <w:r w:rsidRPr="00275A4B">
              <w:rPr>
                <w:rFonts w:ascii="Arial Narrow" w:hAnsi="Arial Narrow" w:cs="Arial"/>
                <w:bCs/>
                <w:color w:val="auto"/>
                <w:sz w:val="20"/>
                <w:lang w:val="fr-FR"/>
              </w:rPr>
              <w:t>Augmentation des séances de vaccination en stratégie avance</w:t>
            </w:r>
          </w:p>
          <w:p w:rsidR="00545B07" w:rsidRPr="009B4D13" w:rsidRDefault="00063E29" w:rsidP="00275A4B">
            <w:pPr>
              <w:pStyle w:val="ColorfulList-Accent13"/>
              <w:spacing w:before="60" w:after="60"/>
              <w:ind w:left="450"/>
              <w:jc w:val="both"/>
              <w:rPr>
                <w:rFonts w:ascii="Arial Narrow" w:hAnsi="Arial Narrow" w:cs="Arial"/>
                <w:bCs/>
                <w:color w:val="FF0000"/>
                <w:sz w:val="20"/>
                <w:lang w:val="fr-FR"/>
              </w:rPr>
            </w:pPr>
            <w:r w:rsidRPr="000B6758">
              <w:rPr>
                <w:rFonts w:ascii="Arial Narrow" w:hAnsi="Arial Narrow" w:cs="Arial"/>
                <w:bCs/>
                <w:color w:val="auto"/>
                <w:sz w:val="20"/>
                <w:lang w:val="fr-FR"/>
              </w:rPr>
              <w:t>Augmentation du taux couverture pentavalent de 91% en 2015 à 93% en 2019</w:t>
            </w:r>
            <w:r>
              <w:rPr>
                <w:rFonts w:ascii="Arial Narrow" w:hAnsi="Arial Narrow" w:cs="Arial"/>
                <w:bCs/>
                <w:color w:val="auto"/>
                <w:sz w:val="20"/>
                <w:highlight w:val="yellow"/>
                <w:lang w:val="fr-FR"/>
              </w:rPr>
              <w:t xml:space="preserve"> </w:t>
            </w:r>
          </w:p>
        </w:tc>
      </w:tr>
      <w:tr w:rsidR="00545B07" w:rsidRPr="00E02C66" w:rsidTr="00150E1E">
        <w:trPr>
          <w:trHeight w:val="359"/>
        </w:trPr>
        <w:tc>
          <w:tcPr>
            <w:tcW w:w="1412" w:type="pct"/>
            <w:tcBorders>
              <w:right w:val="single" w:sz="4" w:space="0" w:color="A6A6A6" w:themeColor="background1" w:themeShade="A6"/>
            </w:tcBorders>
            <w:shd w:val="clear" w:color="auto" w:fill="D9D9D9" w:themeFill="background1" w:themeFillShade="D9"/>
          </w:tcPr>
          <w:p w:rsidR="00545B07" w:rsidRPr="00E32723" w:rsidRDefault="0090762E" w:rsidP="006C5E64">
            <w:pPr>
              <w:pStyle w:val="ColorfulList-Accent13"/>
              <w:spacing w:before="60" w:after="60"/>
              <w:ind w:left="0"/>
              <w:rPr>
                <w:rFonts w:cs="Arial"/>
                <w:b/>
                <w:bCs/>
                <w:sz w:val="20"/>
                <w:lang w:val="fr-FR"/>
              </w:rPr>
            </w:pPr>
            <w:r w:rsidRPr="00E32723">
              <w:rPr>
                <w:rFonts w:cs="Arial"/>
                <w:b/>
                <w:bCs/>
                <w:sz w:val="20"/>
                <w:lang w:val="fr-FR"/>
              </w:rPr>
              <w:lastRenderedPageBreak/>
              <w:t xml:space="preserve">Total </w:t>
            </w:r>
            <w:r w:rsidR="00545B07" w:rsidRPr="00E32723">
              <w:rPr>
                <w:rFonts w:cs="Arial"/>
                <w:b/>
                <w:bCs/>
                <w:sz w:val="20"/>
                <w:lang w:val="fr-FR"/>
              </w:rPr>
              <w:t>Budget</w:t>
            </w:r>
            <w:r w:rsidR="00545B07" w:rsidRPr="00E32723">
              <w:rPr>
                <w:rStyle w:val="Appelnotedebasdep"/>
                <w:rFonts w:cs="Arial"/>
                <w:bCs/>
                <w:i/>
                <w:sz w:val="20"/>
                <w:lang w:val="fr-FR"/>
              </w:rPr>
              <w:footnoteReference w:id="7"/>
            </w:r>
            <w:r w:rsidR="006C5E64" w:rsidRPr="00E32723">
              <w:rPr>
                <w:rFonts w:cs="Arial"/>
                <w:b/>
                <w:bCs/>
                <w:sz w:val="20"/>
                <w:lang w:val="fr-FR"/>
              </w:rPr>
              <w:t xml:space="preserve"> ECF</w:t>
            </w:r>
          </w:p>
        </w:tc>
        <w:tc>
          <w:tcPr>
            <w:tcW w:w="3588" w:type="pct"/>
            <w:gridSpan w:val="2"/>
            <w:tcBorders>
              <w:right w:val="single" w:sz="4" w:space="0" w:color="A6A6A6" w:themeColor="background1" w:themeShade="A6"/>
            </w:tcBorders>
            <w:shd w:val="clear" w:color="auto" w:fill="auto"/>
          </w:tcPr>
          <w:p w:rsidR="00545B07" w:rsidRDefault="00B85973" w:rsidP="00150E1E">
            <w:pPr>
              <w:pStyle w:val="ColorfulList-Accent13"/>
              <w:spacing w:before="60" w:after="60"/>
              <w:ind w:left="0"/>
              <w:rPr>
                <w:rFonts w:cs="Arial"/>
                <w:bCs/>
                <w:i/>
                <w:color w:val="0070C0"/>
                <w:sz w:val="20"/>
                <w:lang w:val="fr-FR"/>
              </w:rPr>
            </w:pPr>
            <w:r w:rsidRPr="00E32723">
              <w:rPr>
                <w:rFonts w:cs="Arial"/>
                <w:bCs/>
                <w:i/>
                <w:color w:val="0070C0"/>
                <w:sz w:val="20"/>
                <w:lang w:val="fr-FR"/>
              </w:rPr>
              <w:t xml:space="preserve">Le budget total comprend la part de </w:t>
            </w:r>
            <w:proofErr w:type="spellStart"/>
            <w:r w:rsidRPr="00E32723">
              <w:rPr>
                <w:rFonts w:cs="Arial"/>
                <w:bCs/>
                <w:i/>
                <w:color w:val="0070C0"/>
                <w:sz w:val="20"/>
                <w:lang w:val="fr-FR"/>
              </w:rPr>
              <w:t>Gavi</w:t>
            </w:r>
            <w:proofErr w:type="spellEnd"/>
            <w:r w:rsidRPr="00E32723">
              <w:rPr>
                <w:rFonts w:cs="Arial"/>
                <w:bCs/>
                <w:i/>
                <w:color w:val="0070C0"/>
                <w:sz w:val="20"/>
                <w:lang w:val="fr-FR"/>
              </w:rPr>
              <w:t xml:space="preserve"> ainsi que la part d'investissement conjoint du pays</w:t>
            </w:r>
            <w:r w:rsidR="00802BAC" w:rsidRPr="00E32723">
              <w:rPr>
                <w:rFonts w:cs="Arial"/>
                <w:bCs/>
                <w:i/>
                <w:color w:val="0070C0"/>
                <w:sz w:val="20"/>
                <w:lang w:val="fr-FR"/>
              </w:rPr>
              <w:t> </w:t>
            </w:r>
            <w:r w:rsidR="003D28C0" w:rsidRPr="00E32723">
              <w:rPr>
                <w:rFonts w:cs="Arial"/>
                <w:bCs/>
                <w:i/>
                <w:color w:val="2E74B5" w:themeColor="accent1" w:themeShade="BF"/>
                <w:sz w:val="20"/>
                <w:lang w:val="fr-FR"/>
              </w:rPr>
              <w:t>:</w:t>
            </w:r>
            <w:r w:rsidR="003D28C0" w:rsidRPr="00E32723">
              <w:rPr>
                <w:rFonts w:cs="Arial"/>
                <w:bCs/>
                <w:i/>
                <w:color w:val="0070C0"/>
                <w:sz w:val="20"/>
                <w:lang w:val="fr-FR"/>
              </w:rPr>
              <w:t xml:space="preserve"> </w:t>
            </w:r>
            <w:r w:rsidR="00545B07" w:rsidRPr="00E32723">
              <w:rPr>
                <w:rFonts w:cs="Arial"/>
                <w:bCs/>
                <w:i/>
                <w:color w:val="0070C0"/>
                <w:sz w:val="20"/>
                <w:lang w:val="fr-FR"/>
              </w:rPr>
              <w:t>$(XX)</w:t>
            </w:r>
          </w:p>
          <w:p w:rsidR="009B4D13" w:rsidRPr="00D57CC7" w:rsidRDefault="00EA6453" w:rsidP="009B4D13">
            <w:pPr>
              <w:rPr>
                <w:rFonts w:ascii="Arial Narrow" w:hAnsi="Arial Narrow"/>
                <w:b/>
                <w:color w:val="auto"/>
                <w:sz w:val="32"/>
              </w:rPr>
            </w:pPr>
            <w:bookmarkStart w:id="10" w:name="OLE_LINK3"/>
            <w:bookmarkStart w:id="11" w:name="OLE_LINK4"/>
            <w:r>
              <w:rPr>
                <w:rFonts w:ascii="Arial Narrow" w:hAnsi="Arial Narrow"/>
                <w:b/>
                <w:color w:val="auto"/>
                <w:sz w:val="28"/>
                <w:szCs w:val="22"/>
              </w:rPr>
              <w:t xml:space="preserve">11 929 </w:t>
            </w:r>
            <w:r w:rsidRPr="00EA6453">
              <w:rPr>
                <w:rFonts w:ascii="Arial Narrow" w:hAnsi="Arial Narrow"/>
                <w:b/>
                <w:color w:val="auto"/>
                <w:sz w:val="28"/>
                <w:szCs w:val="22"/>
              </w:rPr>
              <w:t xml:space="preserve">666 </w:t>
            </w:r>
            <w:r w:rsidR="009B4D13" w:rsidRPr="00D57CC7">
              <w:rPr>
                <w:rFonts w:ascii="Arial Narrow" w:hAnsi="Arial Narrow"/>
                <w:b/>
                <w:color w:val="auto"/>
                <w:sz w:val="28"/>
                <w:szCs w:val="22"/>
              </w:rPr>
              <w:t>$US</w:t>
            </w:r>
            <w:bookmarkEnd w:id="10"/>
            <w:bookmarkEnd w:id="11"/>
          </w:p>
        </w:tc>
      </w:tr>
      <w:tr w:rsidR="00545B07" w:rsidRPr="00072A9E" w:rsidTr="00150E1E">
        <w:trPr>
          <w:trHeight w:val="662"/>
        </w:trPr>
        <w:tc>
          <w:tcPr>
            <w:tcW w:w="1412" w:type="pct"/>
            <w:tcBorders>
              <w:right w:val="single" w:sz="4" w:space="0" w:color="A6A6A6" w:themeColor="background1" w:themeShade="A6"/>
            </w:tcBorders>
            <w:shd w:val="clear" w:color="auto" w:fill="D9D9D9" w:themeFill="background1" w:themeFillShade="D9"/>
          </w:tcPr>
          <w:p w:rsidR="00545B07" w:rsidRPr="00E32723" w:rsidRDefault="006C5E64" w:rsidP="00150E1E">
            <w:pPr>
              <w:pStyle w:val="Paragraphedeliste"/>
              <w:spacing w:before="60" w:after="60"/>
              <w:ind w:left="29"/>
              <w:rPr>
                <w:rFonts w:ascii="Arial" w:hAnsi="Arial" w:cs="Arial"/>
                <w:i/>
                <w:sz w:val="20"/>
                <w:lang w:val="fr-FR"/>
              </w:rPr>
            </w:pPr>
            <w:r w:rsidRPr="00E32723">
              <w:rPr>
                <w:rFonts w:cs="Arial"/>
                <w:bCs/>
                <w:i/>
                <w:sz w:val="20"/>
                <w:lang w:val="fr-FR"/>
              </w:rPr>
              <w:t>Besoin ECF prioritaire (SUPPL</w:t>
            </w:r>
            <w:r w:rsidRPr="00E32723">
              <w:rPr>
                <w:rFonts w:ascii="Times New Roman" w:hAnsi="Times New Roman"/>
                <w:bCs/>
                <w:i/>
                <w:sz w:val="20"/>
                <w:lang w:val="fr-FR"/>
              </w:rPr>
              <w:t>É</w:t>
            </w:r>
            <w:r w:rsidRPr="00E32723">
              <w:rPr>
                <w:rFonts w:cs="Arial"/>
                <w:bCs/>
                <w:i/>
                <w:sz w:val="20"/>
                <w:lang w:val="fr-FR"/>
              </w:rPr>
              <w:t>MENTAIRE) n</w:t>
            </w:r>
            <w:r w:rsidR="00802BAC" w:rsidRPr="00E32723">
              <w:rPr>
                <w:rFonts w:cs="Arial"/>
                <w:bCs/>
                <w:i/>
                <w:sz w:val="20"/>
                <w:lang w:val="fr-FR"/>
              </w:rPr>
              <w:t>ᵒ </w:t>
            </w:r>
            <w:r w:rsidR="00545B07" w:rsidRPr="00E32723">
              <w:rPr>
                <w:rFonts w:ascii="Arial" w:hAnsi="Arial" w:cs="Arial"/>
                <w:bCs/>
                <w:i/>
                <w:sz w:val="20"/>
                <w:lang w:val="fr-FR"/>
              </w:rPr>
              <w:t>2:</w:t>
            </w:r>
          </w:p>
        </w:tc>
        <w:tc>
          <w:tcPr>
            <w:tcW w:w="3588" w:type="pct"/>
            <w:gridSpan w:val="2"/>
            <w:tcBorders>
              <w:right w:val="single" w:sz="4" w:space="0" w:color="A6A6A6" w:themeColor="background1" w:themeShade="A6"/>
            </w:tcBorders>
            <w:shd w:val="clear" w:color="auto" w:fill="auto"/>
          </w:tcPr>
          <w:p w:rsidR="00B0153C" w:rsidRPr="00E32723" w:rsidRDefault="00B0153C" w:rsidP="00B0153C">
            <w:pPr>
              <w:pStyle w:val="ColorfulList-Accent13"/>
              <w:spacing w:before="60" w:after="60"/>
              <w:ind w:left="0"/>
              <w:rPr>
                <w:rFonts w:cs="Arial"/>
                <w:b/>
                <w:bCs/>
                <w:i/>
                <w:color w:val="2E74B5" w:themeColor="accent1" w:themeShade="BF"/>
                <w:sz w:val="20"/>
                <w:lang w:val="fr-FR"/>
              </w:rPr>
            </w:pPr>
            <w:r w:rsidRPr="00E32723">
              <w:rPr>
                <w:rFonts w:cs="Arial"/>
                <w:b/>
                <w:bCs/>
                <w:i/>
                <w:color w:val="2E74B5" w:themeColor="accent1" w:themeShade="BF"/>
                <w:sz w:val="20"/>
                <w:lang w:val="fr-FR"/>
              </w:rPr>
              <w:t>Le besoin</w:t>
            </w:r>
            <w:r w:rsidR="00802BAC" w:rsidRPr="00E32723">
              <w:rPr>
                <w:rFonts w:cs="Arial"/>
                <w:b/>
                <w:bCs/>
                <w:i/>
                <w:color w:val="2E74B5" w:themeColor="accent1" w:themeShade="BF"/>
                <w:sz w:val="20"/>
                <w:lang w:val="fr-FR"/>
              </w:rPr>
              <w:t> </w:t>
            </w:r>
            <w:r w:rsidRPr="00E32723">
              <w:rPr>
                <w:rFonts w:cs="Arial"/>
                <w:b/>
                <w:bCs/>
                <w:i/>
                <w:color w:val="2E74B5" w:themeColor="accent1" w:themeShade="BF"/>
                <w:sz w:val="20"/>
                <w:lang w:val="fr-FR"/>
              </w:rPr>
              <w:t>; la justification</w:t>
            </w:r>
            <w:r w:rsidR="00802BAC" w:rsidRPr="00E32723">
              <w:rPr>
                <w:rFonts w:cs="Arial"/>
                <w:b/>
                <w:bCs/>
                <w:i/>
                <w:color w:val="2E74B5" w:themeColor="accent1" w:themeShade="BF"/>
                <w:sz w:val="20"/>
                <w:lang w:val="fr-FR"/>
              </w:rPr>
              <w:t> </w:t>
            </w:r>
            <w:r w:rsidRPr="00E32723">
              <w:rPr>
                <w:rFonts w:cs="Arial"/>
                <w:b/>
                <w:bCs/>
                <w:i/>
                <w:color w:val="2E74B5" w:themeColor="accent1" w:themeShade="BF"/>
                <w:sz w:val="20"/>
                <w:lang w:val="fr-FR"/>
              </w:rPr>
              <w:t>; le résultat attendu</w:t>
            </w:r>
          </w:p>
          <w:p w:rsidR="00545B07" w:rsidRPr="00E32723" w:rsidRDefault="00B0153C" w:rsidP="00150E1E">
            <w:pPr>
              <w:pStyle w:val="ColorfulList-Accent13"/>
              <w:spacing w:before="60" w:after="60"/>
              <w:ind w:left="0"/>
              <w:rPr>
                <w:rFonts w:cs="Arial"/>
                <w:bCs/>
                <w:i/>
                <w:color w:val="2E74B5" w:themeColor="accent1" w:themeShade="BF"/>
                <w:sz w:val="16"/>
                <w:lang w:val="fr-FR"/>
              </w:rPr>
            </w:pPr>
            <w:r w:rsidRPr="00E32723">
              <w:rPr>
                <w:rFonts w:cs="Arial"/>
                <w:bCs/>
                <w:i/>
                <w:color w:val="2E74B5" w:themeColor="accent1" w:themeShade="BF"/>
                <w:sz w:val="20"/>
                <w:lang w:val="fr-FR"/>
              </w:rPr>
              <w:t>(Voir les notes ci-dessus sur le besoin prioritaire n</w:t>
            </w:r>
            <w:r w:rsidR="00802BAC" w:rsidRPr="00E32723">
              <w:rPr>
                <w:rFonts w:ascii="Calibri" w:hAnsi="Calibri" w:cs="Arial"/>
                <w:bCs/>
                <w:i/>
                <w:color w:val="2E74B5" w:themeColor="accent1" w:themeShade="BF"/>
                <w:sz w:val="20"/>
                <w:lang w:val="fr-FR"/>
              </w:rPr>
              <w:t>ᵒ</w:t>
            </w:r>
            <w:r w:rsidR="00802BAC" w:rsidRPr="00E32723">
              <w:rPr>
                <w:rFonts w:cs="Arial"/>
                <w:bCs/>
                <w:i/>
                <w:color w:val="2E74B5" w:themeColor="accent1" w:themeShade="BF"/>
                <w:sz w:val="20"/>
                <w:lang w:val="fr-FR"/>
              </w:rPr>
              <w:t> </w:t>
            </w:r>
            <w:r w:rsidRPr="00E32723">
              <w:rPr>
                <w:rFonts w:cs="Arial"/>
                <w:bCs/>
                <w:i/>
                <w:color w:val="2E74B5" w:themeColor="accent1" w:themeShade="BF"/>
                <w:sz w:val="20"/>
                <w:lang w:val="fr-FR"/>
              </w:rPr>
              <w:t>1)</w:t>
            </w:r>
          </w:p>
        </w:tc>
      </w:tr>
      <w:tr w:rsidR="00545B07" w:rsidRPr="00E32723" w:rsidTr="00150E1E">
        <w:trPr>
          <w:trHeight w:val="416"/>
        </w:trPr>
        <w:tc>
          <w:tcPr>
            <w:tcW w:w="1412" w:type="pct"/>
            <w:tcBorders>
              <w:right w:val="single" w:sz="4" w:space="0" w:color="A6A6A6" w:themeColor="background1" w:themeShade="A6"/>
            </w:tcBorders>
            <w:shd w:val="clear" w:color="auto" w:fill="D9D9D9" w:themeFill="background1" w:themeFillShade="D9"/>
          </w:tcPr>
          <w:p w:rsidR="00545B07" w:rsidRPr="00E32723" w:rsidRDefault="0090762E" w:rsidP="003D28C0">
            <w:pPr>
              <w:pStyle w:val="ColorfulList-Accent13"/>
              <w:spacing w:before="60" w:after="60"/>
              <w:ind w:left="0"/>
              <w:rPr>
                <w:rFonts w:cs="Arial"/>
                <w:b/>
                <w:sz w:val="20"/>
                <w:lang w:val="fr-FR"/>
              </w:rPr>
            </w:pPr>
            <w:r w:rsidRPr="00E32723">
              <w:rPr>
                <w:rFonts w:cs="Arial"/>
                <w:b/>
                <w:bCs/>
                <w:sz w:val="20"/>
                <w:lang w:val="fr-FR"/>
              </w:rPr>
              <w:t xml:space="preserve">Total </w:t>
            </w:r>
            <w:r w:rsidR="00545B07" w:rsidRPr="00E32723">
              <w:rPr>
                <w:rFonts w:cs="Arial"/>
                <w:b/>
                <w:sz w:val="20"/>
                <w:lang w:val="fr-FR"/>
              </w:rPr>
              <w:t>CCE Budget</w:t>
            </w:r>
            <w:r w:rsidR="00802BAC" w:rsidRPr="00E32723">
              <w:rPr>
                <w:rFonts w:cs="Arial"/>
                <w:b/>
                <w:sz w:val="20"/>
                <w:lang w:val="fr-FR"/>
              </w:rPr>
              <w:t> </w:t>
            </w:r>
            <w:r w:rsidR="00545B07" w:rsidRPr="00E32723">
              <w:rPr>
                <w:rFonts w:cs="Arial"/>
                <w:b/>
                <w:sz w:val="20"/>
                <w:lang w:val="fr-FR"/>
              </w:rPr>
              <w:t>:</w:t>
            </w:r>
          </w:p>
        </w:tc>
        <w:tc>
          <w:tcPr>
            <w:tcW w:w="3588" w:type="pct"/>
            <w:gridSpan w:val="2"/>
            <w:tcBorders>
              <w:right w:val="single" w:sz="4" w:space="0" w:color="A6A6A6" w:themeColor="background1" w:themeShade="A6"/>
            </w:tcBorders>
            <w:shd w:val="clear" w:color="auto" w:fill="auto"/>
          </w:tcPr>
          <w:p w:rsidR="00545B07" w:rsidRPr="00E32723" w:rsidRDefault="00545B07" w:rsidP="00150E1E">
            <w:pPr>
              <w:spacing w:before="60" w:after="60"/>
              <w:rPr>
                <w:rFonts w:ascii="Arial" w:hAnsi="Arial" w:cs="Arial"/>
                <w:bCs/>
                <w:i/>
                <w:color w:val="2E74B5" w:themeColor="accent1" w:themeShade="BF"/>
                <w:sz w:val="20"/>
                <w:lang w:val="fr-FR"/>
              </w:rPr>
            </w:pPr>
            <w:r w:rsidRPr="00E32723">
              <w:rPr>
                <w:rFonts w:cs="Arial"/>
                <w:bCs/>
                <w:i/>
                <w:color w:val="0070C0"/>
                <w:sz w:val="20"/>
                <w:lang w:val="fr-FR"/>
              </w:rPr>
              <w:t>$(XX)</w:t>
            </w:r>
          </w:p>
        </w:tc>
      </w:tr>
      <w:tr w:rsidR="00545B07" w:rsidRPr="00072A9E" w:rsidTr="00150E1E">
        <w:trPr>
          <w:trHeight w:val="416"/>
        </w:trPr>
        <w:tc>
          <w:tcPr>
            <w:tcW w:w="1412" w:type="pct"/>
            <w:tcBorders>
              <w:right w:val="single" w:sz="4" w:space="0" w:color="A6A6A6" w:themeColor="background1" w:themeShade="A6"/>
            </w:tcBorders>
            <w:shd w:val="clear" w:color="auto" w:fill="D9D9D9" w:themeFill="background1" w:themeFillShade="D9"/>
          </w:tcPr>
          <w:p w:rsidR="00545B07" w:rsidRPr="00E32723" w:rsidRDefault="006C5E64" w:rsidP="00150E1E">
            <w:pPr>
              <w:pStyle w:val="Paragraphedeliste"/>
              <w:spacing w:before="60" w:after="60"/>
              <w:ind w:left="29"/>
              <w:rPr>
                <w:rFonts w:ascii="Arial" w:hAnsi="Arial" w:cs="Arial"/>
                <w:i/>
                <w:color w:val="2E74B5" w:themeColor="accent1" w:themeShade="BF"/>
                <w:sz w:val="20"/>
                <w:lang w:val="fr-FR"/>
              </w:rPr>
            </w:pPr>
            <w:r w:rsidRPr="00E32723">
              <w:rPr>
                <w:rFonts w:cs="Arial"/>
                <w:bCs/>
                <w:i/>
                <w:sz w:val="20"/>
                <w:lang w:val="fr-FR"/>
              </w:rPr>
              <w:t>Besoin ECF prioritaire (SUPPL</w:t>
            </w:r>
            <w:r w:rsidRPr="00E32723">
              <w:rPr>
                <w:rFonts w:ascii="Times New Roman" w:hAnsi="Times New Roman"/>
                <w:bCs/>
                <w:i/>
                <w:sz w:val="20"/>
                <w:lang w:val="fr-FR"/>
              </w:rPr>
              <w:t>É</w:t>
            </w:r>
            <w:r w:rsidRPr="00E32723">
              <w:rPr>
                <w:rFonts w:cs="Arial"/>
                <w:bCs/>
                <w:i/>
                <w:sz w:val="20"/>
                <w:lang w:val="fr-FR"/>
              </w:rPr>
              <w:t>MENTAIRE) n</w:t>
            </w:r>
            <w:r w:rsidR="00802BAC" w:rsidRPr="00E32723">
              <w:rPr>
                <w:rFonts w:cs="Arial"/>
                <w:bCs/>
                <w:i/>
                <w:sz w:val="20"/>
                <w:lang w:val="fr-FR"/>
              </w:rPr>
              <w:t>ᵒ</w:t>
            </w:r>
            <w:r w:rsidR="00545B07" w:rsidRPr="00E32723">
              <w:rPr>
                <w:rFonts w:ascii="Arial" w:hAnsi="Arial" w:cs="Arial"/>
                <w:bCs/>
                <w:i/>
                <w:sz w:val="20"/>
                <w:lang w:val="fr-FR"/>
              </w:rPr>
              <w:t>3:</w:t>
            </w:r>
          </w:p>
        </w:tc>
        <w:tc>
          <w:tcPr>
            <w:tcW w:w="3588" w:type="pct"/>
            <w:gridSpan w:val="2"/>
            <w:tcBorders>
              <w:right w:val="single" w:sz="4" w:space="0" w:color="A6A6A6" w:themeColor="background1" w:themeShade="A6"/>
            </w:tcBorders>
            <w:shd w:val="clear" w:color="auto" w:fill="auto"/>
          </w:tcPr>
          <w:p w:rsidR="00B0153C" w:rsidRPr="00E32723" w:rsidRDefault="00B0153C" w:rsidP="00B0153C">
            <w:pPr>
              <w:pStyle w:val="ColorfulList-Accent13"/>
              <w:spacing w:before="60" w:after="60"/>
              <w:ind w:left="0"/>
              <w:rPr>
                <w:rFonts w:cs="Arial"/>
                <w:b/>
                <w:bCs/>
                <w:i/>
                <w:color w:val="2E74B5" w:themeColor="accent1" w:themeShade="BF"/>
                <w:sz w:val="20"/>
                <w:lang w:val="fr-FR"/>
              </w:rPr>
            </w:pPr>
            <w:r w:rsidRPr="00E32723">
              <w:rPr>
                <w:rFonts w:cs="Arial"/>
                <w:b/>
                <w:bCs/>
                <w:i/>
                <w:color w:val="2E74B5" w:themeColor="accent1" w:themeShade="BF"/>
                <w:sz w:val="20"/>
                <w:lang w:val="fr-FR"/>
              </w:rPr>
              <w:t>Le besoin</w:t>
            </w:r>
            <w:r w:rsidR="00802BAC" w:rsidRPr="00E32723">
              <w:rPr>
                <w:rFonts w:cs="Arial"/>
                <w:b/>
                <w:bCs/>
                <w:i/>
                <w:color w:val="2E74B5" w:themeColor="accent1" w:themeShade="BF"/>
                <w:sz w:val="20"/>
                <w:lang w:val="fr-FR"/>
              </w:rPr>
              <w:t> </w:t>
            </w:r>
            <w:r w:rsidRPr="00E32723">
              <w:rPr>
                <w:rFonts w:cs="Arial"/>
                <w:b/>
                <w:bCs/>
                <w:i/>
                <w:color w:val="2E74B5" w:themeColor="accent1" w:themeShade="BF"/>
                <w:sz w:val="20"/>
                <w:lang w:val="fr-FR"/>
              </w:rPr>
              <w:t>; la justification</w:t>
            </w:r>
            <w:r w:rsidR="00802BAC" w:rsidRPr="00E32723">
              <w:rPr>
                <w:rFonts w:cs="Arial"/>
                <w:b/>
                <w:bCs/>
                <w:i/>
                <w:color w:val="2E74B5" w:themeColor="accent1" w:themeShade="BF"/>
                <w:sz w:val="20"/>
                <w:lang w:val="fr-FR"/>
              </w:rPr>
              <w:t> </w:t>
            </w:r>
            <w:r w:rsidRPr="00E32723">
              <w:rPr>
                <w:rFonts w:cs="Arial"/>
                <w:b/>
                <w:bCs/>
                <w:i/>
                <w:color w:val="2E74B5" w:themeColor="accent1" w:themeShade="BF"/>
                <w:sz w:val="20"/>
                <w:lang w:val="fr-FR"/>
              </w:rPr>
              <w:t>; le résultat attendu</w:t>
            </w:r>
          </w:p>
          <w:p w:rsidR="00545B07" w:rsidRPr="00E32723" w:rsidRDefault="00B0153C" w:rsidP="00150E1E">
            <w:pPr>
              <w:pStyle w:val="ColorfulList-Accent13"/>
              <w:spacing w:before="60" w:after="60"/>
              <w:ind w:left="0"/>
              <w:rPr>
                <w:rFonts w:cs="Arial"/>
                <w:bCs/>
                <w:i/>
                <w:color w:val="2E74B5" w:themeColor="accent1" w:themeShade="BF"/>
                <w:sz w:val="16"/>
                <w:lang w:val="fr-FR"/>
              </w:rPr>
            </w:pPr>
            <w:r w:rsidRPr="00E32723">
              <w:rPr>
                <w:rFonts w:cs="Arial"/>
                <w:bCs/>
                <w:i/>
                <w:color w:val="2E74B5" w:themeColor="accent1" w:themeShade="BF"/>
                <w:sz w:val="20"/>
                <w:lang w:val="fr-FR"/>
              </w:rPr>
              <w:t>(Voir les notes ci-dessus sur le besoin prioritaire n</w:t>
            </w:r>
            <w:r w:rsidR="00802BAC" w:rsidRPr="00E32723">
              <w:rPr>
                <w:rFonts w:ascii="Calibri" w:hAnsi="Calibri" w:cs="Arial"/>
                <w:bCs/>
                <w:i/>
                <w:color w:val="2E74B5" w:themeColor="accent1" w:themeShade="BF"/>
                <w:sz w:val="20"/>
                <w:lang w:val="fr-FR"/>
              </w:rPr>
              <w:t>ᵒ</w:t>
            </w:r>
            <w:r w:rsidR="00802BAC" w:rsidRPr="00E32723">
              <w:rPr>
                <w:rFonts w:cs="Arial"/>
                <w:bCs/>
                <w:i/>
                <w:color w:val="2E74B5" w:themeColor="accent1" w:themeShade="BF"/>
                <w:sz w:val="20"/>
                <w:lang w:val="fr-FR"/>
              </w:rPr>
              <w:t> </w:t>
            </w:r>
            <w:r w:rsidRPr="00E32723">
              <w:rPr>
                <w:rFonts w:cs="Arial"/>
                <w:bCs/>
                <w:i/>
                <w:color w:val="2E74B5" w:themeColor="accent1" w:themeShade="BF"/>
                <w:sz w:val="20"/>
                <w:lang w:val="fr-FR"/>
              </w:rPr>
              <w:t>1)</w:t>
            </w:r>
          </w:p>
        </w:tc>
      </w:tr>
      <w:tr w:rsidR="00545B07" w:rsidRPr="00E32723" w:rsidTr="00150E1E">
        <w:trPr>
          <w:trHeight w:val="289"/>
        </w:trPr>
        <w:tc>
          <w:tcPr>
            <w:tcW w:w="1412" w:type="pct"/>
            <w:tcBorders>
              <w:right w:val="single" w:sz="4" w:space="0" w:color="A6A6A6" w:themeColor="background1" w:themeShade="A6"/>
            </w:tcBorders>
            <w:shd w:val="clear" w:color="auto" w:fill="D9D9D9" w:themeFill="background1" w:themeFillShade="D9"/>
          </w:tcPr>
          <w:p w:rsidR="00545B07" w:rsidRPr="00E32723" w:rsidRDefault="0090762E" w:rsidP="003D28C0">
            <w:pPr>
              <w:pStyle w:val="ColorfulList-Accent13"/>
              <w:spacing w:before="60" w:after="60"/>
              <w:ind w:left="0"/>
              <w:rPr>
                <w:rFonts w:cs="Arial"/>
                <w:color w:val="2E74B5" w:themeColor="accent1" w:themeShade="BF"/>
                <w:sz w:val="20"/>
                <w:lang w:val="fr-FR"/>
              </w:rPr>
            </w:pPr>
            <w:r w:rsidRPr="00E32723">
              <w:rPr>
                <w:rFonts w:cs="Arial"/>
                <w:b/>
                <w:bCs/>
                <w:sz w:val="20"/>
                <w:lang w:val="fr-FR"/>
              </w:rPr>
              <w:t xml:space="preserve">Total </w:t>
            </w:r>
            <w:r w:rsidR="00545B07" w:rsidRPr="00E32723">
              <w:rPr>
                <w:rFonts w:cs="Arial"/>
                <w:b/>
                <w:sz w:val="20"/>
                <w:lang w:val="fr-FR"/>
              </w:rPr>
              <w:t>CCE Budget</w:t>
            </w:r>
            <w:r w:rsidR="00802BAC" w:rsidRPr="00E32723">
              <w:rPr>
                <w:rFonts w:cs="Arial"/>
                <w:b/>
                <w:sz w:val="20"/>
                <w:lang w:val="fr-FR"/>
              </w:rPr>
              <w:t> </w:t>
            </w:r>
            <w:r w:rsidR="00545B07" w:rsidRPr="00E32723">
              <w:rPr>
                <w:rFonts w:cs="Arial"/>
                <w:b/>
                <w:sz w:val="20"/>
                <w:lang w:val="fr-FR"/>
              </w:rPr>
              <w:t>:</w:t>
            </w:r>
          </w:p>
        </w:tc>
        <w:tc>
          <w:tcPr>
            <w:tcW w:w="3588" w:type="pct"/>
            <w:gridSpan w:val="2"/>
            <w:tcBorders>
              <w:right w:val="single" w:sz="4" w:space="0" w:color="A6A6A6" w:themeColor="background1" w:themeShade="A6"/>
            </w:tcBorders>
            <w:shd w:val="clear" w:color="auto" w:fill="auto"/>
          </w:tcPr>
          <w:p w:rsidR="00545B07" w:rsidRPr="00E32723" w:rsidRDefault="00545B07" w:rsidP="00150E1E">
            <w:pPr>
              <w:pStyle w:val="Paragraphedeliste"/>
              <w:spacing w:before="60" w:after="60"/>
              <w:ind w:left="0"/>
              <w:rPr>
                <w:rFonts w:ascii="Arial" w:hAnsi="Arial" w:cs="Arial"/>
                <w:i/>
                <w:color w:val="2E74B5" w:themeColor="accent1" w:themeShade="BF"/>
                <w:sz w:val="20"/>
                <w:lang w:val="fr-FR"/>
              </w:rPr>
            </w:pPr>
            <w:r w:rsidRPr="00E32723">
              <w:rPr>
                <w:rFonts w:cs="Arial"/>
                <w:bCs/>
                <w:i/>
                <w:color w:val="0070C0"/>
                <w:sz w:val="20"/>
                <w:lang w:val="fr-FR"/>
              </w:rPr>
              <w:t>$(XX)</w:t>
            </w:r>
          </w:p>
        </w:tc>
      </w:tr>
      <w:tr w:rsidR="00545B07" w:rsidRPr="00072A9E" w:rsidTr="00150E1E">
        <w:trPr>
          <w:trHeight w:val="471"/>
        </w:trPr>
        <w:tc>
          <w:tcPr>
            <w:tcW w:w="1412" w:type="pct"/>
            <w:tcBorders>
              <w:right w:val="single" w:sz="4" w:space="0" w:color="A6A6A6" w:themeColor="background1" w:themeShade="A6"/>
            </w:tcBorders>
            <w:shd w:val="clear" w:color="auto" w:fill="D9D9D9" w:themeFill="background1" w:themeFillShade="D9"/>
          </w:tcPr>
          <w:p w:rsidR="00545B07" w:rsidRPr="00E32723" w:rsidRDefault="006C5E64" w:rsidP="00150E1E">
            <w:pPr>
              <w:pStyle w:val="Paragraphedeliste"/>
              <w:spacing w:before="60" w:after="60"/>
              <w:ind w:left="29"/>
              <w:rPr>
                <w:rFonts w:ascii="Arial" w:hAnsi="Arial" w:cs="Arial"/>
                <w:i/>
                <w:color w:val="2E74B5" w:themeColor="accent1" w:themeShade="BF"/>
                <w:sz w:val="20"/>
                <w:lang w:val="fr-FR"/>
              </w:rPr>
            </w:pPr>
            <w:r w:rsidRPr="00E32723">
              <w:rPr>
                <w:rFonts w:cs="Arial"/>
                <w:bCs/>
                <w:i/>
                <w:sz w:val="20"/>
                <w:lang w:val="fr-FR"/>
              </w:rPr>
              <w:lastRenderedPageBreak/>
              <w:t>Besoin ECF prioritaire (SUPPL</w:t>
            </w:r>
            <w:r w:rsidRPr="00E32723">
              <w:rPr>
                <w:rFonts w:ascii="Times New Roman" w:hAnsi="Times New Roman"/>
                <w:bCs/>
                <w:i/>
                <w:sz w:val="20"/>
                <w:lang w:val="fr-FR"/>
              </w:rPr>
              <w:t>É</w:t>
            </w:r>
            <w:r w:rsidRPr="00E32723">
              <w:rPr>
                <w:rFonts w:cs="Arial"/>
                <w:bCs/>
                <w:i/>
                <w:sz w:val="20"/>
                <w:lang w:val="fr-FR"/>
              </w:rPr>
              <w:t>MENTAIRE) n</w:t>
            </w:r>
            <w:r w:rsidR="00802BAC" w:rsidRPr="00E32723">
              <w:rPr>
                <w:rFonts w:cs="Arial"/>
                <w:bCs/>
                <w:i/>
                <w:sz w:val="20"/>
                <w:lang w:val="fr-FR"/>
              </w:rPr>
              <w:t>ᵒ </w:t>
            </w:r>
            <w:r w:rsidR="00545B07" w:rsidRPr="00E32723">
              <w:rPr>
                <w:rFonts w:ascii="Arial" w:hAnsi="Arial" w:cs="Arial"/>
                <w:bCs/>
                <w:i/>
                <w:sz w:val="20"/>
                <w:lang w:val="fr-FR"/>
              </w:rPr>
              <w:t>4:</w:t>
            </w:r>
          </w:p>
        </w:tc>
        <w:tc>
          <w:tcPr>
            <w:tcW w:w="3588" w:type="pct"/>
            <w:gridSpan w:val="2"/>
            <w:tcBorders>
              <w:right w:val="single" w:sz="4" w:space="0" w:color="A6A6A6" w:themeColor="background1" w:themeShade="A6"/>
            </w:tcBorders>
            <w:shd w:val="clear" w:color="auto" w:fill="auto"/>
          </w:tcPr>
          <w:p w:rsidR="00B0153C" w:rsidRPr="00E32723" w:rsidRDefault="00B0153C" w:rsidP="00B0153C">
            <w:pPr>
              <w:pStyle w:val="ColorfulList-Accent13"/>
              <w:spacing w:before="60" w:after="60"/>
              <w:ind w:left="0"/>
              <w:rPr>
                <w:rFonts w:cs="Arial"/>
                <w:b/>
                <w:bCs/>
                <w:i/>
                <w:color w:val="2E74B5" w:themeColor="accent1" w:themeShade="BF"/>
                <w:sz w:val="20"/>
                <w:lang w:val="fr-FR"/>
              </w:rPr>
            </w:pPr>
            <w:r w:rsidRPr="00E32723">
              <w:rPr>
                <w:rFonts w:cs="Arial"/>
                <w:b/>
                <w:bCs/>
                <w:i/>
                <w:color w:val="2E74B5" w:themeColor="accent1" w:themeShade="BF"/>
                <w:sz w:val="20"/>
                <w:lang w:val="fr-FR"/>
              </w:rPr>
              <w:t>Le besoin</w:t>
            </w:r>
            <w:r w:rsidR="00802BAC" w:rsidRPr="00E32723">
              <w:rPr>
                <w:rFonts w:cs="Arial"/>
                <w:b/>
                <w:bCs/>
                <w:i/>
                <w:color w:val="2E74B5" w:themeColor="accent1" w:themeShade="BF"/>
                <w:sz w:val="20"/>
                <w:lang w:val="fr-FR"/>
              </w:rPr>
              <w:t> </w:t>
            </w:r>
            <w:r w:rsidRPr="00E32723">
              <w:rPr>
                <w:rFonts w:cs="Arial"/>
                <w:b/>
                <w:bCs/>
                <w:i/>
                <w:color w:val="2E74B5" w:themeColor="accent1" w:themeShade="BF"/>
                <w:sz w:val="20"/>
                <w:lang w:val="fr-FR"/>
              </w:rPr>
              <w:t>; la justification</w:t>
            </w:r>
            <w:r w:rsidR="00802BAC" w:rsidRPr="00E32723">
              <w:rPr>
                <w:rFonts w:cs="Arial"/>
                <w:b/>
                <w:bCs/>
                <w:i/>
                <w:color w:val="2E74B5" w:themeColor="accent1" w:themeShade="BF"/>
                <w:sz w:val="20"/>
                <w:lang w:val="fr-FR"/>
              </w:rPr>
              <w:t> </w:t>
            </w:r>
            <w:r w:rsidRPr="00E32723">
              <w:rPr>
                <w:rFonts w:cs="Arial"/>
                <w:b/>
                <w:bCs/>
                <w:i/>
                <w:color w:val="2E74B5" w:themeColor="accent1" w:themeShade="BF"/>
                <w:sz w:val="20"/>
                <w:lang w:val="fr-FR"/>
              </w:rPr>
              <w:t>; le résultat attendu</w:t>
            </w:r>
          </w:p>
          <w:p w:rsidR="00545B07" w:rsidRPr="00E32723" w:rsidRDefault="00B0153C" w:rsidP="00150E1E">
            <w:pPr>
              <w:pStyle w:val="ColorfulList-Accent13"/>
              <w:spacing w:before="60" w:after="60"/>
              <w:ind w:left="0"/>
              <w:rPr>
                <w:rFonts w:cs="Arial"/>
                <w:bCs/>
                <w:i/>
                <w:color w:val="2E74B5" w:themeColor="accent1" w:themeShade="BF"/>
                <w:sz w:val="16"/>
                <w:lang w:val="fr-FR"/>
              </w:rPr>
            </w:pPr>
            <w:r w:rsidRPr="00E32723">
              <w:rPr>
                <w:rFonts w:cs="Arial"/>
                <w:bCs/>
                <w:i/>
                <w:color w:val="2E74B5" w:themeColor="accent1" w:themeShade="BF"/>
                <w:sz w:val="20"/>
                <w:lang w:val="fr-FR"/>
              </w:rPr>
              <w:t>(Voir les notes ci-dessus sur le besoin prioritaire n</w:t>
            </w:r>
            <w:r w:rsidR="00802BAC" w:rsidRPr="00E32723">
              <w:rPr>
                <w:rFonts w:ascii="Calibri" w:hAnsi="Calibri" w:cs="Arial"/>
                <w:bCs/>
                <w:i/>
                <w:color w:val="2E74B5" w:themeColor="accent1" w:themeShade="BF"/>
                <w:sz w:val="20"/>
                <w:lang w:val="fr-FR"/>
              </w:rPr>
              <w:t>ᵒ</w:t>
            </w:r>
            <w:r w:rsidR="00802BAC" w:rsidRPr="00E32723">
              <w:rPr>
                <w:rFonts w:cs="Arial"/>
                <w:bCs/>
                <w:i/>
                <w:color w:val="2E74B5" w:themeColor="accent1" w:themeShade="BF"/>
                <w:sz w:val="20"/>
                <w:lang w:val="fr-FR"/>
              </w:rPr>
              <w:t> </w:t>
            </w:r>
            <w:r w:rsidRPr="00E32723">
              <w:rPr>
                <w:rFonts w:cs="Arial"/>
                <w:bCs/>
                <w:i/>
                <w:color w:val="2E74B5" w:themeColor="accent1" w:themeShade="BF"/>
                <w:sz w:val="20"/>
                <w:lang w:val="fr-FR"/>
              </w:rPr>
              <w:t>1)</w:t>
            </w:r>
          </w:p>
        </w:tc>
      </w:tr>
      <w:tr w:rsidR="00545B07" w:rsidRPr="00E32723" w:rsidTr="00150E1E">
        <w:trPr>
          <w:trHeight w:val="199"/>
        </w:trPr>
        <w:tc>
          <w:tcPr>
            <w:tcW w:w="1412" w:type="pct"/>
            <w:tcBorders>
              <w:bottom w:val="single" w:sz="4" w:space="0" w:color="999999"/>
              <w:right w:val="single" w:sz="4" w:space="0" w:color="A6A6A6" w:themeColor="background1" w:themeShade="A6"/>
            </w:tcBorders>
            <w:shd w:val="clear" w:color="auto" w:fill="D9D9D9" w:themeFill="background1" w:themeFillShade="D9"/>
          </w:tcPr>
          <w:p w:rsidR="00545B07" w:rsidRPr="00E32723" w:rsidRDefault="0090762E" w:rsidP="00B85973">
            <w:pPr>
              <w:pStyle w:val="ColorfulList-Accent13"/>
              <w:spacing w:before="60" w:after="60"/>
              <w:ind w:left="0"/>
              <w:rPr>
                <w:rFonts w:cs="Arial"/>
                <w:color w:val="2E74B5" w:themeColor="accent1" w:themeShade="BF"/>
                <w:sz w:val="20"/>
                <w:lang w:val="fr-FR"/>
              </w:rPr>
            </w:pPr>
            <w:r w:rsidRPr="00E32723">
              <w:rPr>
                <w:rFonts w:cs="Arial"/>
                <w:b/>
                <w:bCs/>
                <w:sz w:val="20"/>
                <w:lang w:val="fr-FR"/>
              </w:rPr>
              <w:t>Total</w:t>
            </w:r>
            <w:r w:rsidRPr="00E32723">
              <w:rPr>
                <w:rFonts w:cs="Arial"/>
                <w:b/>
                <w:bCs/>
                <w:lang w:val="fr-FR"/>
              </w:rPr>
              <w:t xml:space="preserve"> </w:t>
            </w:r>
            <w:r w:rsidR="00545B07" w:rsidRPr="00E32723">
              <w:rPr>
                <w:rFonts w:cs="Arial"/>
                <w:b/>
                <w:sz w:val="20"/>
                <w:lang w:val="fr-FR"/>
              </w:rPr>
              <w:t>Budget</w:t>
            </w:r>
            <w:r w:rsidR="00B85973" w:rsidRPr="00E32723">
              <w:rPr>
                <w:rFonts w:cs="Arial"/>
                <w:b/>
                <w:sz w:val="20"/>
                <w:lang w:val="fr-FR"/>
              </w:rPr>
              <w:t xml:space="preserve"> ECF</w:t>
            </w:r>
            <w:r w:rsidR="00802BAC" w:rsidRPr="00E32723">
              <w:rPr>
                <w:rFonts w:cs="Arial"/>
                <w:b/>
                <w:sz w:val="20"/>
                <w:lang w:val="fr-FR"/>
              </w:rPr>
              <w:t> </w:t>
            </w:r>
            <w:r w:rsidR="00B85973" w:rsidRPr="00E32723">
              <w:rPr>
                <w:rFonts w:cs="Arial"/>
                <w:b/>
                <w:sz w:val="20"/>
                <w:lang w:val="fr-FR"/>
              </w:rPr>
              <w:t>:</w:t>
            </w:r>
          </w:p>
        </w:tc>
        <w:tc>
          <w:tcPr>
            <w:tcW w:w="3588" w:type="pct"/>
            <w:gridSpan w:val="2"/>
            <w:tcBorders>
              <w:bottom w:val="single" w:sz="4" w:space="0" w:color="999999"/>
              <w:right w:val="single" w:sz="4" w:space="0" w:color="A6A6A6" w:themeColor="background1" w:themeShade="A6"/>
            </w:tcBorders>
            <w:shd w:val="clear" w:color="auto" w:fill="auto"/>
          </w:tcPr>
          <w:p w:rsidR="00545B07" w:rsidRPr="00E32723" w:rsidRDefault="00545B07" w:rsidP="00150E1E">
            <w:pPr>
              <w:pStyle w:val="Paragraphedeliste"/>
              <w:spacing w:before="60" w:after="60"/>
              <w:ind w:left="0"/>
              <w:rPr>
                <w:rFonts w:ascii="Arial" w:hAnsi="Arial" w:cs="Arial"/>
                <w:i/>
                <w:color w:val="2E74B5" w:themeColor="accent1" w:themeShade="BF"/>
                <w:sz w:val="20"/>
                <w:lang w:val="fr-FR"/>
              </w:rPr>
            </w:pPr>
            <w:r w:rsidRPr="00E32723">
              <w:rPr>
                <w:rFonts w:cs="Arial"/>
                <w:bCs/>
                <w:i/>
                <w:color w:val="0070C0"/>
                <w:sz w:val="20"/>
                <w:lang w:val="fr-FR"/>
              </w:rPr>
              <w:t>$(XX)</w:t>
            </w:r>
          </w:p>
        </w:tc>
      </w:tr>
      <w:tr w:rsidR="00545B07" w:rsidRPr="00F6722F" w:rsidTr="003D28C0">
        <w:trPr>
          <w:trHeight w:val="543"/>
        </w:trPr>
        <w:tc>
          <w:tcPr>
            <w:tcW w:w="2749" w:type="pct"/>
            <w:gridSpan w:val="2"/>
            <w:tcBorders>
              <w:bottom w:val="single" w:sz="4" w:space="0" w:color="auto"/>
              <w:right w:val="single" w:sz="4" w:space="0" w:color="A6A6A6" w:themeColor="background1" w:themeShade="A6"/>
            </w:tcBorders>
            <w:shd w:val="clear" w:color="auto" w:fill="D9D9D9" w:themeFill="background1" w:themeFillShade="D9"/>
          </w:tcPr>
          <w:p w:rsidR="00545B07" w:rsidRPr="00E32723" w:rsidRDefault="00545B07" w:rsidP="00150E1E">
            <w:pPr>
              <w:pStyle w:val="Paragraphedeliste"/>
              <w:spacing w:before="60" w:after="60"/>
              <w:ind w:left="0"/>
              <w:rPr>
                <w:rFonts w:ascii="Arial" w:hAnsi="Arial" w:cs="Arial"/>
                <w:b/>
                <w:sz w:val="10"/>
                <w:lang w:val="fr-FR"/>
              </w:rPr>
            </w:pPr>
          </w:p>
          <w:p w:rsidR="00545B07" w:rsidRPr="00E32723" w:rsidRDefault="0090762E" w:rsidP="007623C7">
            <w:pPr>
              <w:pStyle w:val="Paragraphedeliste"/>
              <w:spacing w:before="60" w:after="60"/>
              <w:ind w:left="0"/>
              <w:rPr>
                <w:rFonts w:ascii="Arial" w:hAnsi="Arial" w:cs="Arial"/>
                <w:b/>
                <w:sz w:val="20"/>
                <w:lang w:val="fr-FR"/>
              </w:rPr>
            </w:pPr>
            <w:r w:rsidRPr="00E32723">
              <w:rPr>
                <w:rFonts w:ascii="Arial" w:hAnsi="Arial" w:cs="Arial"/>
                <w:b/>
                <w:sz w:val="20"/>
                <w:lang w:val="fr-FR"/>
              </w:rPr>
              <w:t xml:space="preserve">GRAND </w:t>
            </w:r>
            <w:r w:rsidR="00B85973" w:rsidRPr="00E32723">
              <w:rPr>
                <w:rFonts w:ascii="Arial" w:hAnsi="Arial" w:cs="Arial"/>
                <w:b/>
                <w:sz w:val="20"/>
                <w:lang w:val="fr-FR"/>
              </w:rPr>
              <w:t>TOTAL</w:t>
            </w:r>
            <w:r w:rsidR="00545B07" w:rsidRPr="00E32723">
              <w:rPr>
                <w:rFonts w:ascii="Arial" w:hAnsi="Arial" w:cs="Arial"/>
                <w:b/>
                <w:sz w:val="20"/>
                <w:lang w:val="fr-FR"/>
              </w:rPr>
              <w:t xml:space="preserve"> BUDGET</w:t>
            </w:r>
            <w:r w:rsidR="00B85973" w:rsidRPr="00E32723">
              <w:rPr>
                <w:rFonts w:ascii="Arial" w:hAnsi="Arial" w:cs="Arial"/>
                <w:b/>
                <w:sz w:val="20"/>
                <w:lang w:val="fr-FR"/>
              </w:rPr>
              <w:t xml:space="preserve"> ECF</w:t>
            </w:r>
            <w:r w:rsidR="00802BAC" w:rsidRPr="00E32723">
              <w:rPr>
                <w:rFonts w:ascii="Arial" w:hAnsi="Arial" w:cs="Arial"/>
                <w:b/>
                <w:sz w:val="20"/>
                <w:lang w:val="fr-FR"/>
              </w:rPr>
              <w:t> </w:t>
            </w:r>
            <w:r w:rsidR="00B85973" w:rsidRPr="00E32723">
              <w:rPr>
                <w:rFonts w:ascii="Arial" w:hAnsi="Arial" w:cs="Arial"/>
                <w:b/>
                <w:sz w:val="20"/>
                <w:lang w:val="fr-FR"/>
              </w:rPr>
              <w:t xml:space="preserve">: </w:t>
            </w:r>
            <w:r w:rsidR="00802BAC" w:rsidRPr="00E32723">
              <w:rPr>
                <w:rFonts w:ascii="Arial" w:hAnsi="Arial" w:cs="Arial"/>
                <w:b/>
                <w:sz w:val="20"/>
                <w:lang w:val="fr-FR"/>
              </w:rPr>
              <w:t>« </w:t>
            </w:r>
            <w:r w:rsidR="00B85973" w:rsidRPr="00E32723">
              <w:rPr>
                <w:rFonts w:ascii="Arial" w:hAnsi="Arial" w:cs="Arial"/>
                <w:b/>
                <w:sz w:val="20"/>
                <w:lang w:val="fr-FR"/>
              </w:rPr>
              <w:t>soutien accru</w:t>
            </w:r>
            <w:r w:rsidR="00802BAC" w:rsidRPr="00E32723">
              <w:rPr>
                <w:rFonts w:ascii="Times New Roman" w:hAnsi="Times New Roman"/>
                <w:b/>
                <w:sz w:val="20"/>
                <w:lang w:val="fr-FR"/>
              </w:rPr>
              <w:t> »</w:t>
            </w:r>
            <w:r w:rsidR="00B85973" w:rsidRPr="00E32723">
              <w:rPr>
                <w:rFonts w:ascii="Times New Roman" w:hAnsi="Times New Roman"/>
                <w:b/>
                <w:sz w:val="20"/>
                <w:lang w:val="fr-FR"/>
              </w:rPr>
              <w:t xml:space="preserve"> (année</w:t>
            </w:r>
            <w:r w:rsidR="007623C7" w:rsidRPr="00E32723">
              <w:rPr>
                <w:rFonts w:ascii="Times New Roman" w:hAnsi="Times New Roman"/>
                <w:b/>
                <w:sz w:val="20"/>
                <w:lang w:val="fr-FR"/>
              </w:rPr>
              <w:t>s</w:t>
            </w:r>
            <w:r w:rsidR="00545B07" w:rsidRPr="00E32723">
              <w:rPr>
                <w:rFonts w:ascii="Arial" w:hAnsi="Arial" w:cs="Arial"/>
                <w:b/>
                <w:sz w:val="20"/>
                <w:lang w:val="fr-FR"/>
              </w:rPr>
              <w:t xml:space="preserve"> 3, 4, </w:t>
            </w:r>
            <w:r w:rsidR="000A2C35" w:rsidRPr="00E32723">
              <w:rPr>
                <w:rFonts w:ascii="Arial" w:hAnsi="Arial" w:cs="Arial"/>
                <w:b/>
                <w:sz w:val="20"/>
                <w:lang w:val="fr-FR"/>
              </w:rPr>
              <w:t>5)</w:t>
            </w:r>
            <w:r w:rsidR="00545B07" w:rsidRPr="00E32723">
              <w:rPr>
                <w:rFonts w:ascii="Arial" w:hAnsi="Arial" w:cs="Arial"/>
                <w:b/>
                <w:sz w:val="20"/>
                <w:lang w:val="fr-FR"/>
              </w:rPr>
              <w:t xml:space="preserve"> </w:t>
            </w:r>
          </w:p>
        </w:tc>
        <w:tc>
          <w:tcPr>
            <w:tcW w:w="2251" w:type="pct"/>
            <w:tcBorders>
              <w:bottom w:val="single" w:sz="4" w:space="0" w:color="auto"/>
              <w:right w:val="single" w:sz="4" w:space="0" w:color="A6A6A6" w:themeColor="background1" w:themeShade="A6"/>
            </w:tcBorders>
            <w:shd w:val="clear" w:color="auto" w:fill="FFFFFF" w:themeFill="background1"/>
          </w:tcPr>
          <w:p w:rsidR="00545B07" w:rsidRPr="00E32723" w:rsidRDefault="00545B07" w:rsidP="00150E1E">
            <w:pPr>
              <w:pStyle w:val="Paragraphedeliste"/>
              <w:spacing w:before="60" w:after="60"/>
              <w:ind w:left="0"/>
              <w:rPr>
                <w:rFonts w:ascii="Arial" w:hAnsi="Arial" w:cs="Arial"/>
                <w:b/>
                <w:color w:val="5B9BD5" w:themeColor="accent1"/>
                <w:sz w:val="12"/>
                <w:lang w:val="fr-FR"/>
              </w:rPr>
            </w:pPr>
          </w:p>
          <w:p w:rsidR="003D28C0" w:rsidRPr="00E32723" w:rsidRDefault="00545B07" w:rsidP="00150E1E">
            <w:pPr>
              <w:pStyle w:val="Paragraphedeliste"/>
              <w:spacing w:before="60" w:after="60"/>
              <w:ind w:left="0"/>
              <w:rPr>
                <w:rFonts w:ascii="Arial" w:hAnsi="Arial" w:cs="Arial"/>
                <w:b/>
                <w:color w:val="5B9BD5" w:themeColor="accent1"/>
                <w:lang w:val="fr-FR"/>
              </w:rPr>
            </w:pPr>
            <w:r w:rsidRPr="00E32723">
              <w:rPr>
                <w:rFonts w:ascii="Arial" w:hAnsi="Arial" w:cs="Arial"/>
                <w:b/>
                <w:color w:val="5B9BD5" w:themeColor="accent1"/>
                <w:lang w:val="fr-FR"/>
              </w:rPr>
              <w:t>$(XX)</w:t>
            </w:r>
          </w:p>
          <w:p w:rsidR="00545B07" w:rsidRDefault="00B85973" w:rsidP="00150E1E">
            <w:pPr>
              <w:pStyle w:val="Paragraphedeliste"/>
              <w:spacing w:before="60" w:after="60"/>
              <w:ind w:left="0"/>
              <w:rPr>
                <w:rFonts w:cs="Arial"/>
                <w:bCs/>
                <w:i/>
                <w:color w:val="0070C0"/>
                <w:sz w:val="20"/>
                <w:lang w:val="fr-FR"/>
              </w:rPr>
            </w:pPr>
            <w:r w:rsidRPr="00E32723">
              <w:rPr>
                <w:rFonts w:cs="Arial"/>
                <w:bCs/>
                <w:i/>
                <w:color w:val="0070C0"/>
                <w:sz w:val="20"/>
                <w:lang w:val="fr-FR"/>
              </w:rPr>
              <w:t xml:space="preserve">comprend la part de </w:t>
            </w:r>
            <w:proofErr w:type="spellStart"/>
            <w:r w:rsidRPr="00E32723">
              <w:rPr>
                <w:rFonts w:cs="Arial"/>
                <w:bCs/>
                <w:i/>
                <w:color w:val="0070C0"/>
                <w:sz w:val="20"/>
                <w:lang w:val="fr-FR"/>
              </w:rPr>
              <w:t>Gavi</w:t>
            </w:r>
            <w:proofErr w:type="spellEnd"/>
            <w:r w:rsidRPr="00E32723">
              <w:rPr>
                <w:rFonts w:cs="Arial"/>
                <w:bCs/>
                <w:i/>
                <w:color w:val="0070C0"/>
                <w:sz w:val="20"/>
                <w:lang w:val="fr-FR"/>
              </w:rPr>
              <w:t xml:space="preserve"> et</w:t>
            </w:r>
            <w:r w:rsidR="00BE59D1">
              <w:rPr>
                <w:rFonts w:cs="Arial"/>
                <w:bCs/>
                <w:i/>
                <w:color w:val="0070C0"/>
                <w:sz w:val="20"/>
                <w:lang w:val="fr-FR"/>
              </w:rPr>
              <w:t xml:space="preserve"> </w:t>
            </w:r>
            <w:r w:rsidRPr="00E32723">
              <w:rPr>
                <w:rFonts w:cs="Arial"/>
                <w:bCs/>
                <w:i/>
                <w:color w:val="0070C0"/>
                <w:sz w:val="20"/>
                <w:lang w:val="fr-FR"/>
              </w:rPr>
              <w:t>la part d'investissement conjoint</w:t>
            </w:r>
          </w:p>
          <w:p w:rsidR="008F771D" w:rsidRPr="00E32723" w:rsidRDefault="00EA6453" w:rsidP="00150E1E">
            <w:pPr>
              <w:pStyle w:val="Paragraphedeliste"/>
              <w:spacing w:before="60" w:after="60"/>
              <w:ind w:left="0"/>
              <w:rPr>
                <w:rFonts w:ascii="Arial" w:hAnsi="Arial" w:cs="Arial"/>
                <w:bCs/>
                <w:i/>
                <w:color w:val="2E74B5" w:themeColor="accent1" w:themeShade="BF"/>
                <w:sz w:val="24"/>
                <w:lang w:val="fr-FR"/>
              </w:rPr>
            </w:pPr>
            <w:r>
              <w:rPr>
                <w:rFonts w:ascii="Arial Narrow" w:hAnsi="Arial Narrow"/>
                <w:b/>
                <w:color w:val="auto"/>
                <w:sz w:val="28"/>
                <w:szCs w:val="22"/>
              </w:rPr>
              <w:t xml:space="preserve">11 929 </w:t>
            </w:r>
            <w:r w:rsidRPr="00EA6453">
              <w:rPr>
                <w:rFonts w:ascii="Arial Narrow" w:hAnsi="Arial Narrow"/>
                <w:b/>
                <w:color w:val="auto"/>
                <w:sz w:val="28"/>
                <w:szCs w:val="22"/>
              </w:rPr>
              <w:t xml:space="preserve">666 </w:t>
            </w:r>
            <w:r w:rsidRPr="00D57CC7">
              <w:rPr>
                <w:rFonts w:ascii="Arial Narrow" w:hAnsi="Arial Narrow"/>
                <w:b/>
                <w:color w:val="auto"/>
                <w:sz w:val="28"/>
                <w:szCs w:val="22"/>
              </w:rPr>
              <w:t>$US</w:t>
            </w:r>
          </w:p>
        </w:tc>
      </w:tr>
    </w:tbl>
    <w:p w:rsidR="00572EFA" w:rsidRDefault="00572EFA" w:rsidP="001275A9">
      <w:pPr>
        <w:spacing w:before="120" w:after="120" w:line="276" w:lineRule="auto"/>
        <w:jc w:val="both"/>
        <w:rPr>
          <w:rFonts w:ascii="Arial" w:hAnsi="Arial" w:cs="Arial"/>
          <w:b/>
          <w:bCs/>
          <w:lang w:val="fr-FR"/>
        </w:rPr>
      </w:pPr>
    </w:p>
    <w:p w:rsidR="000A2C35" w:rsidRDefault="000A2C35" w:rsidP="001275A9">
      <w:pPr>
        <w:spacing w:before="120" w:after="120" w:line="276" w:lineRule="auto"/>
        <w:jc w:val="both"/>
        <w:rPr>
          <w:rFonts w:ascii="Arial" w:hAnsi="Arial" w:cs="Arial"/>
          <w:b/>
          <w:bCs/>
          <w:lang w:val="fr-FR"/>
        </w:rPr>
      </w:pPr>
    </w:p>
    <w:p w:rsidR="000A2C35" w:rsidRDefault="000A2C35" w:rsidP="001275A9">
      <w:pPr>
        <w:spacing w:before="120" w:after="120" w:line="276" w:lineRule="auto"/>
        <w:jc w:val="both"/>
        <w:rPr>
          <w:rFonts w:ascii="Arial" w:hAnsi="Arial" w:cs="Arial"/>
          <w:b/>
          <w:bCs/>
          <w:lang w:val="fr-FR"/>
        </w:rPr>
      </w:pPr>
    </w:p>
    <w:p w:rsidR="000A2C35" w:rsidRDefault="000A2C35" w:rsidP="001275A9">
      <w:pPr>
        <w:spacing w:before="120" w:after="120" w:line="276" w:lineRule="auto"/>
        <w:jc w:val="both"/>
        <w:rPr>
          <w:rFonts w:ascii="Arial" w:hAnsi="Arial" w:cs="Arial"/>
          <w:b/>
          <w:bCs/>
          <w:lang w:val="fr-FR"/>
        </w:rPr>
      </w:pPr>
    </w:p>
    <w:p w:rsidR="000A2C35" w:rsidRDefault="000A2C35" w:rsidP="001275A9">
      <w:pPr>
        <w:spacing w:before="120" w:after="120" w:line="276" w:lineRule="auto"/>
        <w:jc w:val="both"/>
        <w:rPr>
          <w:rFonts w:ascii="Arial" w:hAnsi="Arial" w:cs="Arial"/>
          <w:b/>
          <w:bCs/>
          <w:lang w:val="fr-FR"/>
        </w:rPr>
      </w:pPr>
    </w:p>
    <w:p w:rsidR="000A2C35" w:rsidRDefault="000A2C35" w:rsidP="001275A9">
      <w:pPr>
        <w:spacing w:before="120" w:after="120" w:line="276" w:lineRule="auto"/>
        <w:jc w:val="both"/>
        <w:rPr>
          <w:rFonts w:ascii="Arial" w:hAnsi="Arial" w:cs="Arial"/>
          <w:b/>
          <w:bCs/>
          <w:lang w:val="fr-FR"/>
        </w:rPr>
      </w:pPr>
    </w:p>
    <w:p w:rsidR="00096010" w:rsidRDefault="00E61F8D" w:rsidP="001275A9">
      <w:pPr>
        <w:spacing w:before="120" w:after="120" w:line="276" w:lineRule="auto"/>
        <w:jc w:val="both"/>
        <w:rPr>
          <w:rFonts w:ascii="Arial" w:hAnsi="Arial" w:cs="Arial"/>
          <w:b/>
          <w:bCs/>
          <w:u w:val="single"/>
          <w:lang w:val="fr-FR"/>
        </w:rPr>
      </w:pPr>
      <w:r>
        <w:rPr>
          <w:rFonts w:ascii="Arial" w:hAnsi="Arial" w:cs="Arial"/>
          <w:bCs/>
          <w:noProof/>
          <w:sz w:val="21"/>
          <w:szCs w:val="21"/>
          <w:lang w:val="fr-FR" w:eastAsia="fr-FR"/>
        </w:rPr>
        <mc:AlternateContent>
          <mc:Choice Requires="wps">
            <w:drawing>
              <wp:anchor distT="45720" distB="45720" distL="114300" distR="114300" simplePos="0" relativeHeight="251665920" behindDoc="0" locked="0" layoutInCell="1" allowOverlap="1">
                <wp:simplePos x="0" y="0"/>
                <wp:positionH relativeFrom="column">
                  <wp:posOffset>-38100</wp:posOffset>
                </wp:positionH>
                <wp:positionV relativeFrom="paragraph">
                  <wp:posOffset>517525</wp:posOffset>
                </wp:positionV>
                <wp:extent cx="5795010" cy="795020"/>
                <wp:effectExtent l="0" t="0" r="0" b="508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795020"/>
                        </a:xfrm>
                        <a:prstGeom prst="rect">
                          <a:avLst/>
                        </a:prstGeom>
                        <a:noFill/>
                        <a:ln w="9525">
                          <a:noFill/>
                          <a:miter lim="800000"/>
                          <a:headEnd/>
                          <a:tailEnd/>
                        </a:ln>
                      </wps:spPr>
                      <wps:txbx>
                        <w:txbxContent>
                          <w:p w:rsidR="00DC6979" w:rsidRPr="00BA19BE" w:rsidRDefault="00DC6979" w:rsidP="000E31BE">
                            <w:pPr>
                              <w:shd w:val="clear" w:color="auto" w:fill="E7E6E6" w:themeFill="background2"/>
                              <w:spacing w:after="80"/>
                              <w:rPr>
                                <w:rFonts w:ascii="Arial" w:hAnsi="Arial" w:cs="Arial"/>
                                <w:b/>
                                <w:color w:val="FFFFFF" w:themeColor="background1"/>
                                <w:szCs w:val="26"/>
                                <w:lang w:val="fr-FR"/>
                              </w:rPr>
                            </w:pPr>
                            <w:r w:rsidRPr="000E31BE">
                              <w:rPr>
                                <w:rFonts w:ascii="Arial" w:hAnsi="Arial" w:cs="Arial"/>
                                <w:b/>
                                <w:szCs w:val="26"/>
                                <w:lang w:val="fr-FR"/>
                              </w:rPr>
                              <w:t>Dans cette section, des liens doivent être établis entre</w:t>
                            </w:r>
                            <w:r>
                              <w:rPr>
                                <w:rFonts w:ascii="Arial" w:hAnsi="Arial" w:cs="Arial"/>
                                <w:b/>
                                <w:szCs w:val="26"/>
                                <w:lang w:val="fr-FR"/>
                              </w:rPr>
                              <w:t xml:space="preserve"> </w:t>
                            </w:r>
                            <w:r w:rsidRPr="000E31BE">
                              <w:rPr>
                                <w:rFonts w:ascii="Arial" w:hAnsi="Arial" w:cs="Arial"/>
                                <w:b/>
                                <w:szCs w:val="26"/>
                                <w:lang w:val="fr-FR"/>
                              </w:rPr>
                              <w:t xml:space="preserve">la demande de soutien relative à la plateforme d’optimisation de l’ECF, les investissements existants de </w:t>
                            </w:r>
                            <w:proofErr w:type="spellStart"/>
                            <w:r w:rsidRPr="000E31BE">
                              <w:rPr>
                                <w:rFonts w:ascii="Arial" w:hAnsi="Arial" w:cs="Arial"/>
                                <w:b/>
                                <w:szCs w:val="26"/>
                                <w:lang w:val="fr-FR"/>
                              </w:rPr>
                              <w:t>Gavi</w:t>
                            </w:r>
                            <w:proofErr w:type="spellEnd"/>
                            <w:r w:rsidRPr="000E31BE">
                              <w:rPr>
                                <w:rFonts w:ascii="Arial" w:hAnsi="Arial" w:cs="Arial"/>
                                <w:b/>
                                <w:szCs w:val="26"/>
                                <w:lang w:val="fr-FR"/>
                              </w:rPr>
                              <w:t xml:space="preserve"> (en particulier par le biais du soutien au renforcement du système de santé)</w:t>
                            </w:r>
                            <w:r>
                              <w:rPr>
                                <w:rFonts w:ascii="Arial" w:hAnsi="Arial" w:cs="Arial"/>
                                <w:b/>
                                <w:szCs w:val="26"/>
                                <w:lang w:val="fr-FR"/>
                              </w:rPr>
                              <w:t xml:space="preserve"> </w:t>
                            </w:r>
                            <w:r w:rsidRPr="000E31BE">
                              <w:rPr>
                                <w:rFonts w:ascii="Arial" w:hAnsi="Arial" w:cs="Arial"/>
                                <w:b/>
                                <w:szCs w:val="26"/>
                                <w:lang w:val="fr-FR"/>
                              </w:rPr>
                              <w:t>et le soutien à la chaîne d’approvisionnement par d’autres partenaires.</w:t>
                            </w:r>
                            <w:r w:rsidRPr="000E31BE" w:rsidDel="003F695C">
                              <w:rPr>
                                <w:rFonts w:ascii="Arial" w:hAnsi="Arial" w:cs="Arial"/>
                                <w:b/>
                                <w:szCs w:val="26"/>
                                <w:lang w:val="fr-FR"/>
                              </w:rPr>
                              <w:t xml:space="preserve"> </w:t>
                            </w:r>
                          </w:p>
                          <w:p w:rsidR="00DC6979" w:rsidRPr="00092A3C" w:rsidRDefault="00DC6979" w:rsidP="000E31BE">
                            <w:pPr>
                              <w:shd w:val="clear" w:color="auto" w:fill="E7E6E6" w:themeFill="background2"/>
                              <w:spacing w:after="80" w:line="240" w:lineRule="auto"/>
                              <w:jc w:val="both"/>
                              <w:rPr>
                                <w:rFonts w:ascii="Arial" w:hAnsi="Arial" w:cs="Arial"/>
                                <w:b/>
                                <w:color w:val="FFFFFF" w:themeColor="background1"/>
                                <w:szCs w:val="26"/>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pt;margin-top:40.75pt;width:456.3pt;height:62.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" filled="f" stroked="f">
                <v:textbox>
                  <w:txbxContent>
                    <w:p w:rsidR="00DC6979" w:rsidRPr="00BA19BE" w:rsidRDefault="00DC6979" w:rsidP="000E31BE">
                      <w:pPr>
                        <w:shd w:val="clear" w:color="auto" w:fill="E7E6E6" w:themeFill="background2"/>
                        <w:spacing w:after="80"/>
                        <w:rPr>
                          <w:rFonts w:ascii="Arial" w:hAnsi="Arial" w:cs="Arial"/>
                          <w:b/>
                          <w:color w:val="FFFFFF" w:themeColor="background1"/>
                          <w:szCs w:val="26"/>
                          <w:lang w:val="fr-FR"/>
                        </w:rPr>
                      </w:pPr>
                      <w:r w:rsidRPr="000E31BE">
                        <w:rPr>
                          <w:rFonts w:ascii="Arial" w:hAnsi="Arial" w:cs="Arial"/>
                          <w:b/>
                          <w:szCs w:val="26"/>
                          <w:lang w:val="fr-FR"/>
                        </w:rPr>
                        <w:t>Dans cette section, des liens doivent être établis entre</w:t>
                      </w:r>
                      <w:r>
                        <w:rPr>
                          <w:rFonts w:ascii="Arial" w:hAnsi="Arial" w:cs="Arial"/>
                          <w:b/>
                          <w:szCs w:val="26"/>
                          <w:lang w:val="fr-FR"/>
                        </w:rPr>
                        <w:t xml:space="preserve"> </w:t>
                      </w:r>
                      <w:r w:rsidRPr="000E31BE">
                        <w:rPr>
                          <w:rFonts w:ascii="Arial" w:hAnsi="Arial" w:cs="Arial"/>
                          <w:b/>
                          <w:szCs w:val="26"/>
                          <w:lang w:val="fr-FR"/>
                        </w:rPr>
                        <w:t xml:space="preserve">la demande de soutien relative à la plateforme d’optimisation de l’ECF, les investissements existants de </w:t>
                      </w:r>
                      <w:proofErr w:type="spellStart"/>
                      <w:r w:rsidRPr="000E31BE">
                        <w:rPr>
                          <w:rFonts w:ascii="Arial" w:hAnsi="Arial" w:cs="Arial"/>
                          <w:b/>
                          <w:szCs w:val="26"/>
                          <w:lang w:val="fr-FR"/>
                        </w:rPr>
                        <w:t>Gavi</w:t>
                      </w:r>
                      <w:proofErr w:type="spellEnd"/>
                      <w:r w:rsidRPr="000E31BE">
                        <w:rPr>
                          <w:rFonts w:ascii="Arial" w:hAnsi="Arial" w:cs="Arial"/>
                          <w:b/>
                          <w:szCs w:val="26"/>
                          <w:lang w:val="fr-FR"/>
                        </w:rPr>
                        <w:t xml:space="preserve"> (en particulier par le biais du soutien au renforcement du système de santé)</w:t>
                      </w:r>
                      <w:r>
                        <w:rPr>
                          <w:rFonts w:ascii="Arial" w:hAnsi="Arial" w:cs="Arial"/>
                          <w:b/>
                          <w:szCs w:val="26"/>
                          <w:lang w:val="fr-FR"/>
                        </w:rPr>
                        <w:t xml:space="preserve"> </w:t>
                      </w:r>
                      <w:r w:rsidRPr="000E31BE">
                        <w:rPr>
                          <w:rFonts w:ascii="Arial" w:hAnsi="Arial" w:cs="Arial"/>
                          <w:b/>
                          <w:szCs w:val="26"/>
                          <w:lang w:val="fr-FR"/>
                        </w:rPr>
                        <w:t>et le soutien à la chaîne d’approvisionnement par d’autres partenaires.</w:t>
                      </w:r>
                      <w:r w:rsidRPr="000E31BE" w:rsidDel="003F695C">
                        <w:rPr>
                          <w:rFonts w:ascii="Arial" w:hAnsi="Arial" w:cs="Arial"/>
                          <w:b/>
                          <w:szCs w:val="26"/>
                          <w:lang w:val="fr-FR"/>
                        </w:rPr>
                        <w:t xml:space="preserve"> </w:t>
                      </w:r>
                    </w:p>
                    <w:p w:rsidR="00DC6979" w:rsidRPr="00092A3C" w:rsidRDefault="00DC6979" w:rsidP="000E31BE">
                      <w:pPr>
                        <w:shd w:val="clear" w:color="auto" w:fill="E7E6E6" w:themeFill="background2"/>
                        <w:spacing w:after="80" w:line="240" w:lineRule="auto"/>
                        <w:jc w:val="both"/>
                        <w:rPr>
                          <w:rFonts w:ascii="Arial" w:hAnsi="Arial" w:cs="Arial"/>
                          <w:b/>
                          <w:color w:val="FFFFFF" w:themeColor="background1"/>
                          <w:szCs w:val="26"/>
                          <w:lang w:val="fr-FR"/>
                        </w:rPr>
                      </w:pPr>
                    </w:p>
                  </w:txbxContent>
                </v:textbox>
                <w10:wrap type="square"/>
              </v:shape>
            </w:pict>
          </mc:Fallback>
        </mc:AlternateContent>
      </w:r>
      <w:r w:rsidR="001275A9" w:rsidRPr="00E32723">
        <w:rPr>
          <w:rFonts w:ascii="Arial" w:hAnsi="Arial" w:cs="Arial"/>
          <w:b/>
          <w:bCs/>
          <w:lang w:val="fr-FR"/>
        </w:rPr>
        <w:t>4.4</w:t>
      </w:r>
      <w:r w:rsidR="00DC3B56" w:rsidRPr="00E32723">
        <w:rPr>
          <w:rFonts w:ascii="Arial" w:hAnsi="Arial" w:cs="Arial"/>
          <w:b/>
          <w:bCs/>
          <w:lang w:val="fr-FR"/>
        </w:rPr>
        <w:t>.2</w:t>
      </w:r>
      <w:r w:rsidR="00DC3B56" w:rsidRPr="00E32723">
        <w:rPr>
          <w:rFonts w:ascii="Arial" w:hAnsi="Arial" w:cs="Arial"/>
          <w:b/>
          <w:bCs/>
          <w:lang w:val="fr-FR"/>
        </w:rPr>
        <w:tab/>
        <w:t xml:space="preserve">Activités prévues relatives aux autres fondamentaux de la chaîne d'approvisionnement </w:t>
      </w:r>
      <w:r w:rsidR="00DC3B56" w:rsidRPr="00E32723">
        <w:rPr>
          <w:rFonts w:ascii="Arial" w:hAnsi="Arial" w:cs="Arial"/>
          <w:b/>
          <w:bCs/>
          <w:u w:val="single"/>
          <w:lang w:val="fr-FR"/>
        </w:rPr>
        <w:t>pendant la phase de soutien accru</w:t>
      </w:r>
    </w:p>
    <w:p w:rsidR="000E31BE" w:rsidRPr="00572EFA" w:rsidRDefault="000E31BE" w:rsidP="001275A9">
      <w:pPr>
        <w:spacing w:before="120" w:after="120" w:line="276" w:lineRule="auto"/>
        <w:jc w:val="both"/>
        <w:rPr>
          <w:rFonts w:ascii="Arial" w:hAnsi="Arial" w:cs="Arial"/>
          <w:b/>
          <w:bCs/>
          <w:sz w:val="2"/>
          <w:u w:val="single"/>
          <w:lang w:val="fr-FR"/>
        </w:rPr>
      </w:pPr>
    </w:p>
    <w:tbl>
      <w:tblPr>
        <w:tblStyle w:val="TableGridCEPA4"/>
        <w:tblW w:w="4999"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14"/>
      </w:tblGrid>
      <w:tr w:rsidR="005642A0" w:rsidRPr="00072A9E" w:rsidTr="00EC4E57">
        <w:trPr>
          <w:cnfStyle w:val="100000000000" w:firstRow="1" w:lastRow="0" w:firstColumn="0" w:lastColumn="0" w:oddVBand="0" w:evenVBand="0" w:oddHBand="0" w:evenHBand="0" w:firstRowFirstColumn="0" w:firstRowLastColumn="0" w:lastRowFirstColumn="0" w:lastRowLastColumn="0"/>
          <w:trHeight w:val="838"/>
        </w:trPr>
        <w:tc>
          <w:tcPr>
            <w:tcW w:w="5000" w:type="pct"/>
            <w:tcBorders>
              <w:top w:val="single" w:sz="4" w:space="0" w:color="auto"/>
              <w:right w:val="single" w:sz="4" w:space="0" w:color="A6A6A6" w:themeColor="background1" w:themeShade="A6"/>
            </w:tcBorders>
            <w:shd w:val="clear" w:color="auto" w:fill="A6A6A6" w:themeFill="background1" w:themeFillShade="A6"/>
          </w:tcPr>
          <w:p w:rsidR="005642A0" w:rsidRPr="00E32723" w:rsidRDefault="005642A0" w:rsidP="004F45D7">
            <w:pPr>
              <w:spacing w:before="60" w:after="60"/>
              <w:jc w:val="both"/>
              <w:rPr>
                <w:rFonts w:ascii="Arial" w:hAnsi="Arial" w:cs="Arial"/>
                <w:i/>
                <w:sz w:val="4"/>
                <w:lang w:val="fr-FR"/>
              </w:rPr>
            </w:pPr>
          </w:p>
          <w:p w:rsidR="005642A0" w:rsidRPr="00E32723" w:rsidRDefault="009128EF" w:rsidP="00DC3B56">
            <w:pPr>
              <w:spacing w:before="60" w:after="60"/>
              <w:jc w:val="both"/>
              <w:rPr>
                <w:rFonts w:ascii="Arial" w:hAnsi="Arial" w:cs="Arial"/>
                <w:i/>
                <w:sz w:val="20"/>
                <w:lang w:val="fr-FR"/>
              </w:rPr>
            </w:pPr>
            <w:r w:rsidRPr="00E32723">
              <w:rPr>
                <w:rFonts w:ascii="Arial" w:hAnsi="Arial" w:cs="Arial"/>
                <w:i/>
                <w:sz w:val="20"/>
                <w:lang w:val="fr-FR"/>
              </w:rPr>
              <w:t>D</w:t>
            </w:r>
            <w:r w:rsidR="00DC3B56" w:rsidRPr="00E32723">
              <w:rPr>
                <w:rFonts w:ascii="Arial" w:hAnsi="Arial" w:cs="Arial"/>
                <w:i/>
                <w:sz w:val="20"/>
                <w:lang w:val="fr-FR"/>
              </w:rPr>
              <w:t xml:space="preserve">écrire les actions prévues relatives aux autres </w:t>
            </w:r>
            <w:r w:rsidR="00802BAC" w:rsidRPr="00E32723">
              <w:rPr>
                <w:rFonts w:ascii="Arial" w:hAnsi="Arial" w:cs="Arial"/>
                <w:i/>
                <w:sz w:val="20"/>
                <w:lang w:val="fr-FR"/>
              </w:rPr>
              <w:t>« </w:t>
            </w:r>
            <w:r w:rsidR="00DC3B56" w:rsidRPr="00E32723">
              <w:rPr>
                <w:rFonts w:ascii="Arial" w:hAnsi="Arial" w:cs="Arial"/>
                <w:i/>
                <w:sz w:val="20"/>
                <w:lang w:val="fr-FR"/>
              </w:rPr>
              <w:t>fondamentaux</w:t>
            </w:r>
            <w:r w:rsidR="00802BAC" w:rsidRPr="00E32723">
              <w:rPr>
                <w:rFonts w:ascii="Arial" w:hAnsi="Arial" w:cs="Arial"/>
                <w:i/>
                <w:sz w:val="20"/>
                <w:lang w:val="fr-FR"/>
              </w:rPr>
              <w:t> »</w:t>
            </w:r>
            <w:r w:rsidR="00DC3B56" w:rsidRPr="00E32723">
              <w:rPr>
                <w:rFonts w:ascii="Arial" w:hAnsi="Arial" w:cs="Arial"/>
                <w:i/>
                <w:sz w:val="20"/>
                <w:lang w:val="fr-FR"/>
              </w:rPr>
              <w:t xml:space="preserve"> de la chaîne d'approvisionnement (voir la </w:t>
            </w:r>
            <w:r w:rsidR="00FB660A" w:rsidRPr="00E32723">
              <w:rPr>
                <w:rFonts w:ascii="Arial" w:hAnsi="Arial" w:cs="Arial"/>
                <w:i/>
                <w:sz w:val="20"/>
                <w:lang w:val="fr-FR"/>
              </w:rPr>
              <w:t xml:space="preserve">section 3 </w:t>
            </w:r>
            <w:r w:rsidR="00DC3B56" w:rsidRPr="00E32723">
              <w:rPr>
                <w:rFonts w:ascii="Arial" w:hAnsi="Arial" w:cs="Arial"/>
                <w:i/>
                <w:sz w:val="20"/>
                <w:lang w:val="fr-FR"/>
              </w:rPr>
              <w:t xml:space="preserve">des </w:t>
            </w:r>
            <w:r w:rsidR="00DC3B56" w:rsidRPr="00E32723">
              <w:rPr>
                <w:rFonts w:ascii="Arial" w:hAnsi="Arial" w:cs="Arial"/>
                <w:sz w:val="20"/>
                <w:lang w:val="fr-FR"/>
              </w:rPr>
              <w:t>instructions de la demande</w:t>
            </w:r>
            <w:r w:rsidR="00DC3B56" w:rsidRPr="00E32723">
              <w:rPr>
                <w:rFonts w:ascii="Arial" w:hAnsi="Arial" w:cs="Arial"/>
                <w:i/>
                <w:sz w:val="20"/>
                <w:lang w:val="fr-FR"/>
              </w:rPr>
              <w:t>) pendant la phase de soutien accru, y compris les sources de financement. Les réponses dans cette section doivent être liées au plan d'amélioration GEV.</w:t>
            </w:r>
          </w:p>
        </w:tc>
      </w:tr>
      <w:tr w:rsidR="00554A84" w:rsidRPr="00072A9E" w:rsidTr="004F45D7">
        <w:trPr>
          <w:trHeight w:val="133"/>
        </w:trPr>
        <w:tc>
          <w:tcPr>
            <w:tcW w:w="5000" w:type="pct"/>
            <w:tcBorders>
              <w:right w:val="single" w:sz="4" w:space="0" w:color="A6A6A6" w:themeColor="background1" w:themeShade="A6"/>
            </w:tcBorders>
            <w:shd w:val="clear" w:color="auto" w:fill="FFFFFF" w:themeFill="background1"/>
          </w:tcPr>
          <w:p w:rsidR="00554A84" w:rsidRPr="00E32723" w:rsidRDefault="00DC3B56" w:rsidP="00554A84">
            <w:pPr>
              <w:pStyle w:val="Paragraphedeliste"/>
              <w:spacing w:before="60" w:after="60"/>
              <w:ind w:left="0"/>
              <w:jc w:val="both"/>
              <w:rPr>
                <w:rFonts w:ascii="Arial" w:hAnsi="Arial" w:cs="Arial"/>
                <w:b/>
                <w:sz w:val="20"/>
                <w:lang w:val="fr-FR"/>
              </w:rPr>
            </w:pPr>
            <w:r w:rsidRPr="00E32723">
              <w:rPr>
                <w:rFonts w:ascii="Arial" w:hAnsi="Arial" w:cs="Arial"/>
                <w:b/>
                <w:sz w:val="20"/>
                <w:lang w:val="fr-FR"/>
              </w:rPr>
              <w:t>Gestionnaires de chaîne d'approvisionnement</w:t>
            </w:r>
          </w:p>
          <w:p w:rsidR="00554A84" w:rsidRPr="00E32723" w:rsidRDefault="00554A84" w:rsidP="00554A84">
            <w:pPr>
              <w:pStyle w:val="Paragraphedeliste"/>
              <w:spacing w:before="60" w:after="60"/>
              <w:ind w:left="0"/>
              <w:jc w:val="both"/>
              <w:rPr>
                <w:rFonts w:ascii="Arial" w:hAnsi="Arial" w:cs="Arial"/>
                <w:b/>
                <w:sz w:val="20"/>
                <w:lang w:val="fr-FR"/>
              </w:rPr>
            </w:pPr>
          </w:p>
          <w:p w:rsidR="00554A84" w:rsidRPr="00E32723" w:rsidRDefault="00DC3B56" w:rsidP="00554A84">
            <w:pPr>
              <w:pStyle w:val="Paragraphedeliste"/>
              <w:spacing w:before="60" w:after="60"/>
              <w:ind w:left="0"/>
              <w:jc w:val="both"/>
              <w:rPr>
                <w:rFonts w:ascii="Arial" w:hAnsi="Arial" w:cs="Arial"/>
                <w:b/>
                <w:color w:val="2E74B5" w:themeColor="accent1" w:themeShade="BF"/>
                <w:sz w:val="20"/>
                <w:lang w:val="fr-FR"/>
              </w:rPr>
            </w:pPr>
            <w:r w:rsidRPr="00E32723">
              <w:rPr>
                <w:rFonts w:ascii="Arial" w:hAnsi="Arial" w:cs="Arial"/>
                <w:i/>
                <w:color w:val="0070C0"/>
                <w:sz w:val="20"/>
                <w:lang w:val="fr-FR"/>
              </w:rPr>
              <w:t>Décrire toutes les actions prévues en vue d'améliorer la disponibilité et la performance des gestionnaires de chaîne d'approvisionnement, leurs sources de financement et le soutien partenaire.</w:t>
            </w:r>
            <w:r w:rsidR="00BE59D1">
              <w:rPr>
                <w:rFonts w:ascii="Arial" w:hAnsi="Arial" w:cs="Arial"/>
                <w:i/>
                <w:color w:val="0070C0"/>
                <w:sz w:val="20"/>
                <w:lang w:val="fr-FR"/>
              </w:rPr>
              <w:t xml:space="preserve"> </w:t>
            </w:r>
          </w:p>
          <w:p w:rsidR="00D512EB" w:rsidRDefault="00D512EB" w:rsidP="00554A84">
            <w:pPr>
              <w:pStyle w:val="Paragraphedeliste"/>
              <w:spacing w:before="60" w:after="60"/>
              <w:ind w:left="0"/>
              <w:jc w:val="both"/>
              <w:rPr>
                <w:rFonts w:ascii="Arial" w:hAnsi="Arial" w:cs="Arial"/>
                <w:b/>
                <w:color w:val="2E74B5" w:themeColor="accent1" w:themeShade="BF"/>
                <w:sz w:val="20"/>
                <w:lang w:val="fr-FR"/>
              </w:rPr>
            </w:pPr>
          </w:p>
          <w:p w:rsidR="009B4D13" w:rsidRPr="004109BA" w:rsidRDefault="009B4D13" w:rsidP="009B4D13">
            <w:pPr>
              <w:pStyle w:val="Paragraphedeliste"/>
              <w:spacing w:before="60" w:after="60"/>
              <w:ind w:left="0"/>
              <w:jc w:val="both"/>
              <w:rPr>
                <w:rFonts w:ascii="Arial Narrow" w:hAnsi="Arial Narrow" w:cs="Arial"/>
                <w:color w:val="auto"/>
                <w:sz w:val="20"/>
                <w:lang w:val="fr-FR"/>
              </w:rPr>
            </w:pPr>
            <w:r w:rsidRPr="004109BA">
              <w:rPr>
                <w:rFonts w:ascii="Arial Narrow" w:hAnsi="Arial Narrow" w:cs="Arial"/>
                <w:color w:val="auto"/>
                <w:sz w:val="20"/>
                <w:lang w:val="fr-FR"/>
              </w:rPr>
              <w:t>Le pays dans le cadre de la mise en œuvre du plan d’amélioration de la GEV, a entrepris un certain nombre d’activités pour améliorer la disponibilité et la performance des gestionnaires de la chaine d’approvisionnement. Ces activités sont entre autres</w:t>
            </w:r>
          </w:p>
          <w:p w:rsidR="009B4D13" w:rsidRPr="004109BA" w:rsidRDefault="009B4D13" w:rsidP="00F72F09">
            <w:pPr>
              <w:pStyle w:val="Paragraphedeliste"/>
              <w:numPr>
                <w:ilvl w:val="0"/>
                <w:numId w:val="10"/>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 xml:space="preserve">L’organisation d’un atelier sur le renforcement des </w:t>
            </w:r>
            <w:r w:rsidR="00E128BA" w:rsidRPr="004109BA">
              <w:rPr>
                <w:rFonts w:ascii="Arial Narrow" w:hAnsi="Arial Narrow" w:cs="Arial"/>
                <w:color w:val="auto"/>
                <w:sz w:val="20"/>
                <w:lang w:val="fr-FR"/>
              </w:rPr>
              <w:t>capacités</w:t>
            </w:r>
            <w:r w:rsidRPr="004109BA">
              <w:rPr>
                <w:rFonts w:ascii="Arial Narrow" w:hAnsi="Arial Narrow" w:cs="Arial"/>
                <w:color w:val="auto"/>
                <w:sz w:val="20"/>
                <w:lang w:val="fr-FR"/>
              </w:rPr>
              <w:t xml:space="preserve"> logistiques en faveur des gestionnaires PEV et DPS</w:t>
            </w:r>
          </w:p>
          <w:p w:rsidR="009B4D13" w:rsidRPr="004109BA" w:rsidRDefault="009B4D13" w:rsidP="00F72F09">
            <w:pPr>
              <w:pStyle w:val="Paragraphedeliste"/>
              <w:numPr>
                <w:ilvl w:val="0"/>
                <w:numId w:val="10"/>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 xml:space="preserve">L’organisation des sessions en CCL et DVD-MT (niveau intermédiaire) et Gestion techniques PEV (niveau opérationnel) dans les DPS </w:t>
            </w:r>
          </w:p>
          <w:p w:rsidR="009B4D13" w:rsidRPr="004109BA" w:rsidRDefault="009B4D13" w:rsidP="009B4D13">
            <w:pPr>
              <w:pStyle w:val="Paragraphedeliste"/>
              <w:spacing w:before="60" w:after="60"/>
              <w:ind w:left="360"/>
              <w:jc w:val="both"/>
              <w:rPr>
                <w:rFonts w:ascii="Arial Narrow" w:hAnsi="Arial Narrow" w:cs="Arial"/>
                <w:color w:val="auto"/>
                <w:sz w:val="20"/>
                <w:lang w:val="fr-FR"/>
              </w:rPr>
            </w:pPr>
          </w:p>
          <w:p w:rsidR="009B4D13" w:rsidRPr="00E32723" w:rsidRDefault="009B4D13" w:rsidP="009B4D13">
            <w:pPr>
              <w:pStyle w:val="Paragraphedeliste"/>
              <w:spacing w:before="60" w:after="60"/>
              <w:ind w:left="0"/>
              <w:jc w:val="both"/>
              <w:rPr>
                <w:rFonts w:ascii="Arial" w:hAnsi="Arial" w:cs="Arial"/>
                <w:b/>
                <w:color w:val="2E74B5" w:themeColor="accent1" w:themeShade="BF"/>
                <w:sz w:val="20"/>
                <w:lang w:val="fr-FR"/>
              </w:rPr>
            </w:pPr>
            <w:r w:rsidRPr="004109BA">
              <w:rPr>
                <w:rFonts w:ascii="Arial Narrow" w:hAnsi="Arial Narrow" w:cs="Arial"/>
                <w:color w:val="auto"/>
                <w:sz w:val="20"/>
                <w:lang w:val="fr-FR"/>
              </w:rPr>
              <w:t>Ces activités sont financées par RSS/GAVI, OMS, UNICEF et USAID</w:t>
            </w:r>
          </w:p>
        </w:tc>
      </w:tr>
      <w:tr w:rsidR="00554A84" w:rsidRPr="00072A9E" w:rsidTr="004F45D7">
        <w:trPr>
          <w:trHeight w:val="133"/>
        </w:trPr>
        <w:tc>
          <w:tcPr>
            <w:tcW w:w="5000" w:type="pct"/>
            <w:tcBorders>
              <w:right w:val="single" w:sz="4" w:space="0" w:color="A6A6A6" w:themeColor="background1" w:themeShade="A6"/>
            </w:tcBorders>
            <w:shd w:val="clear" w:color="auto" w:fill="FFFFFF" w:themeFill="background1"/>
          </w:tcPr>
          <w:p w:rsidR="00B640C8" w:rsidRPr="00E32723" w:rsidRDefault="00B640C8" w:rsidP="00B640C8">
            <w:pPr>
              <w:pStyle w:val="Paragraphedeliste"/>
              <w:spacing w:before="60" w:after="60"/>
              <w:ind w:left="0"/>
              <w:jc w:val="both"/>
              <w:rPr>
                <w:rFonts w:ascii="Arial" w:hAnsi="Arial" w:cs="Arial"/>
                <w:b/>
                <w:sz w:val="20"/>
                <w:lang w:val="fr-FR"/>
              </w:rPr>
            </w:pPr>
            <w:r w:rsidRPr="00E32723">
              <w:rPr>
                <w:rFonts w:ascii="Arial" w:hAnsi="Arial" w:cs="Arial"/>
                <w:b/>
                <w:sz w:val="20"/>
                <w:lang w:val="fr-FR"/>
              </w:rPr>
              <w:t>Données nécessaires à la gestion de la chaîne d'approvisionnement</w:t>
            </w:r>
          </w:p>
          <w:p w:rsidR="00554A84" w:rsidRPr="00E32723" w:rsidRDefault="00554A84" w:rsidP="00554A84">
            <w:pPr>
              <w:pStyle w:val="Paragraphedeliste"/>
              <w:spacing w:before="60" w:after="60"/>
              <w:ind w:left="0"/>
              <w:jc w:val="both"/>
              <w:rPr>
                <w:rFonts w:ascii="Arial" w:hAnsi="Arial" w:cs="Arial"/>
                <w:b/>
                <w:sz w:val="20"/>
                <w:lang w:val="fr-FR"/>
              </w:rPr>
            </w:pPr>
          </w:p>
          <w:p w:rsidR="00554A84" w:rsidRDefault="00DC3B56" w:rsidP="00554A84">
            <w:pPr>
              <w:pStyle w:val="Paragraphedeliste"/>
              <w:spacing w:before="60" w:after="60"/>
              <w:ind w:left="0"/>
              <w:jc w:val="both"/>
              <w:rPr>
                <w:rFonts w:ascii="Arial" w:hAnsi="Arial" w:cs="Arial"/>
                <w:i/>
                <w:color w:val="0070C0"/>
                <w:sz w:val="20"/>
                <w:lang w:val="fr-FR"/>
              </w:rPr>
            </w:pPr>
            <w:r w:rsidRPr="00E32723">
              <w:rPr>
                <w:rFonts w:ascii="Arial" w:hAnsi="Arial" w:cs="Arial"/>
                <w:i/>
                <w:color w:val="0070C0"/>
                <w:sz w:val="20"/>
                <w:lang w:val="fr-FR"/>
              </w:rPr>
              <w:t xml:space="preserve">Décrire toutes les actions prévues relatives aux données de gestion, leurs sources de financement et le soutien partenaire. Veuillez notamment préciser comment les améliorations de la fonctionnalité des systèmes de gestion de logistique accroîtront la visibilité des informations actualisées et exactes </w:t>
            </w:r>
            <w:r w:rsidR="008065CD" w:rsidRPr="00E32723">
              <w:rPr>
                <w:rFonts w:ascii="Arial" w:hAnsi="Arial" w:cs="Arial"/>
                <w:i/>
                <w:color w:val="0070C0"/>
                <w:sz w:val="20"/>
                <w:lang w:val="fr-FR"/>
              </w:rPr>
              <w:t xml:space="preserve">concernant </w:t>
            </w:r>
            <w:r w:rsidRPr="00E32723">
              <w:rPr>
                <w:rFonts w:ascii="Arial" w:hAnsi="Arial" w:cs="Arial"/>
                <w:i/>
                <w:color w:val="0070C0"/>
                <w:sz w:val="20"/>
                <w:lang w:val="fr-FR"/>
              </w:rPr>
              <w:t xml:space="preserve">le stock de vaccins à chaque niveau de la chaîne d'approvisionnement en vaccins. </w:t>
            </w:r>
          </w:p>
          <w:p w:rsidR="009B4D13" w:rsidRDefault="009B4D13" w:rsidP="00554A84">
            <w:pPr>
              <w:pStyle w:val="Paragraphedeliste"/>
              <w:spacing w:before="60" w:after="60"/>
              <w:ind w:left="0"/>
              <w:jc w:val="both"/>
              <w:rPr>
                <w:rFonts w:ascii="Arial" w:hAnsi="Arial" w:cs="Arial"/>
                <w:i/>
                <w:color w:val="0070C0"/>
                <w:sz w:val="20"/>
                <w:lang w:val="fr-FR"/>
              </w:rPr>
            </w:pPr>
          </w:p>
          <w:p w:rsidR="009B4D13" w:rsidRPr="004109BA" w:rsidRDefault="009B4D13" w:rsidP="009B4D13">
            <w:pPr>
              <w:pStyle w:val="Paragraphedeliste"/>
              <w:spacing w:before="60" w:after="60"/>
              <w:ind w:left="0"/>
              <w:jc w:val="both"/>
              <w:rPr>
                <w:rFonts w:ascii="Arial Narrow" w:hAnsi="Arial Narrow" w:cs="Arial"/>
                <w:color w:val="auto"/>
                <w:sz w:val="20"/>
                <w:lang w:val="fr-FR"/>
              </w:rPr>
            </w:pPr>
            <w:r w:rsidRPr="004109BA">
              <w:rPr>
                <w:rFonts w:ascii="Arial Narrow" w:hAnsi="Arial Narrow" w:cs="Arial"/>
                <w:color w:val="auto"/>
                <w:sz w:val="20"/>
                <w:lang w:val="fr-FR"/>
              </w:rPr>
              <w:t>Dans la cadre de la gestion de la chaine d’approvisi</w:t>
            </w:r>
            <w:r w:rsidR="00EF706F">
              <w:rPr>
                <w:rFonts w:ascii="Arial Narrow" w:hAnsi="Arial Narrow" w:cs="Arial"/>
                <w:color w:val="auto"/>
                <w:sz w:val="20"/>
                <w:lang w:val="fr-FR"/>
              </w:rPr>
              <w:t>onnement les activités programmées sont entre autres</w:t>
            </w:r>
            <w:r w:rsidRPr="004109BA">
              <w:rPr>
                <w:rFonts w:ascii="Arial Narrow" w:hAnsi="Arial Narrow" w:cs="Arial"/>
                <w:color w:val="auto"/>
                <w:sz w:val="20"/>
                <w:lang w:val="fr-FR"/>
              </w:rPr>
              <w:t>:</w:t>
            </w:r>
          </w:p>
          <w:p w:rsidR="00EF706F" w:rsidRDefault="00EF706F" w:rsidP="00F72F09">
            <w:pPr>
              <w:pStyle w:val="Paragraphedeliste"/>
              <w:numPr>
                <w:ilvl w:val="0"/>
                <w:numId w:val="27"/>
              </w:numPr>
              <w:spacing w:before="60" w:after="60"/>
              <w:jc w:val="both"/>
              <w:rPr>
                <w:rFonts w:ascii="Arial Narrow" w:hAnsi="Arial Narrow" w:cs="Arial"/>
                <w:color w:val="auto"/>
                <w:sz w:val="20"/>
                <w:lang w:val="fr-FR"/>
              </w:rPr>
            </w:pPr>
            <w:r>
              <w:rPr>
                <w:rFonts w:ascii="Arial Narrow" w:hAnsi="Arial Narrow" w:cs="Arial"/>
                <w:color w:val="auto"/>
                <w:sz w:val="20"/>
                <w:lang w:val="fr-FR"/>
              </w:rPr>
              <w:t>Opérationnalisation des Hubs de Kinshasa, Kisangani, Lubumbashi</w:t>
            </w:r>
          </w:p>
          <w:p w:rsidR="00EF706F" w:rsidRDefault="00EF706F" w:rsidP="00F72F09">
            <w:pPr>
              <w:pStyle w:val="Paragraphedeliste"/>
              <w:numPr>
                <w:ilvl w:val="0"/>
                <w:numId w:val="27"/>
              </w:numPr>
              <w:spacing w:before="60" w:after="60"/>
              <w:jc w:val="both"/>
              <w:rPr>
                <w:rFonts w:ascii="Arial Narrow" w:hAnsi="Arial Narrow" w:cs="Arial"/>
                <w:color w:val="auto"/>
                <w:sz w:val="20"/>
                <w:lang w:val="fr-FR"/>
              </w:rPr>
            </w:pPr>
            <w:r>
              <w:rPr>
                <w:rFonts w:ascii="Arial Narrow" w:hAnsi="Arial Narrow" w:cs="Arial"/>
                <w:color w:val="auto"/>
                <w:sz w:val="20"/>
                <w:lang w:val="fr-FR"/>
              </w:rPr>
              <w:t>Mise en ligne du système de gestion des vaccins et des intrants de la vaccination intégrés avec les autres produits de sante</w:t>
            </w:r>
          </w:p>
          <w:p w:rsidR="009B4D13" w:rsidRPr="004109BA" w:rsidRDefault="00EF706F" w:rsidP="00F72F09">
            <w:pPr>
              <w:pStyle w:val="Paragraphedeliste"/>
              <w:numPr>
                <w:ilvl w:val="0"/>
                <w:numId w:val="27"/>
              </w:numPr>
              <w:spacing w:before="60" w:after="60"/>
              <w:jc w:val="both"/>
              <w:rPr>
                <w:rFonts w:ascii="Arial Narrow" w:hAnsi="Arial Narrow" w:cs="Arial"/>
                <w:color w:val="auto"/>
                <w:sz w:val="20"/>
                <w:lang w:val="fr-FR"/>
              </w:rPr>
            </w:pPr>
            <w:r>
              <w:rPr>
                <w:rFonts w:ascii="Arial Narrow" w:hAnsi="Arial Narrow" w:cs="Arial"/>
                <w:color w:val="auto"/>
                <w:sz w:val="20"/>
                <w:lang w:val="fr-FR"/>
              </w:rPr>
              <w:t>Utilisation du</w:t>
            </w:r>
            <w:r w:rsidR="009B4D13" w:rsidRPr="004109BA">
              <w:rPr>
                <w:rFonts w:ascii="Arial Narrow" w:hAnsi="Arial Narrow" w:cs="Arial"/>
                <w:color w:val="auto"/>
                <w:sz w:val="20"/>
                <w:lang w:val="fr-FR"/>
              </w:rPr>
              <w:t xml:space="preserve"> code-barres </w:t>
            </w:r>
            <w:r>
              <w:rPr>
                <w:rFonts w:ascii="Arial Narrow" w:hAnsi="Arial Narrow" w:cs="Arial"/>
                <w:color w:val="auto"/>
                <w:sz w:val="20"/>
                <w:lang w:val="fr-FR"/>
              </w:rPr>
              <w:t xml:space="preserve">dans la gestion des stocks </w:t>
            </w:r>
            <w:r w:rsidR="009B4D13" w:rsidRPr="004109BA">
              <w:rPr>
                <w:rFonts w:ascii="Arial Narrow" w:hAnsi="Arial Narrow" w:cs="Arial"/>
                <w:color w:val="auto"/>
                <w:sz w:val="20"/>
                <w:lang w:val="fr-FR"/>
              </w:rPr>
              <w:t>entre le niveau national et les 3 dépôts délocalisés</w:t>
            </w:r>
          </w:p>
          <w:p w:rsidR="009B4D13" w:rsidRPr="004109BA" w:rsidRDefault="009B4D13" w:rsidP="00F72F09">
            <w:pPr>
              <w:pStyle w:val="Paragraphedeliste"/>
              <w:numPr>
                <w:ilvl w:val="0"/>
                <w:numId w:val="27"/>
              </w:numPr>
              <w:spacing w:before="60" w:after="60"/>
              <w:jc w:val="both"/>
              <w:rPr>
                <w:rFonts w:ascii="Arial Narrow" w:hAnsi="Arial Narrow" w:cs="Arial"/>
                <w:color w:val="auto"/>
                <w:sz w:val="20"/>
                <w:lang w:val="fr-FR"/>
              </w:rPr>
            </w:pPr>
            <w:r w:rsidRPr="004109BA">
              <w:rPr>
                <w:rFonts w:ascii="Arial Narrow" w:hAnsi="Arial Narrow" w:cs="Arial"/>
                <w:color w:val="auto"/>
                <w:sz w:val="20"/>
                <w:lang w:val="fr-FR"/>
              </w:rPr>
              <w:t>La dotation d’un système informatique en réseau pour la gestion des stocks et temps réel avec système de code-barres</w:t>
            </w:r>
          </w:p>
          <w:p w:rsidR="009B4D13" w:rsidRPr="004109BA" w:rsidRDefault="009B4D13" w:rsidP="00F72F09">
            <w:pPr>
              <w:pStyle w:val="Paragraphedeliste"/>
              <w:numPr>
                <w:ilvl w:val="0"/>
                <w:numId w:val="27"/>
              </w:numPr>
              <w:spacing w:before="60" w:after="60"/>
              <w:jc w:val="both"/>
              <w:rPr>
                <w:rFonts w:ascii="Arial Narrow" w:hAnsi="Arial Narrow" w:cs="Arial"/>
                <w:color w:val="auto"/>
                <w:sz w:val="20"/>
                <w:lang w:val="fr-FR"/>
              </w:rPr>
            </w:pPr>
            <w:r w:rsidRPr="004109BA">
              <w:rPr>
                <w:rFonts w:ascii="Arial Narrow" w:hAnsi="Arial Narrow"/>
                <w:color w:val="auto"/>
                <w:sz w:val="20"/>
                <w:lang w:val="fr-BE"/>
              </w:rPr>
              <w:lastRenderedPageBreak/>
              <w:t>la mise en place d’un système de monitoring continue des températures au niveau central et provincial</w:t>
            </w:r>
          </w:p>
          <w:p w:rsidR="009B4D13" w:rsidRPr="004109BA" w:rsidRDefault="009B4D13" w:rsidP="009B4D13">
            <w:pPr>
              <w:pStyle w:val="Paragraphedeliste"/>
              <w:spacing w:before="60" w:after="60"/>
              <w:ind w:left="0"/>
              <w:jc w:val="both"/>
              <w:rPr>
                <w:rFonts w:ascii="Arial" w:hAnsi="Arial" w:cs="Arial"/>
                <w:i/>
                <w:color w:val="auto"/>
                <w:sz w:val="20"/>
                <w:lang w:val="fr-FR"/>
              </w:rPr>
            </w:pPr>
            <w:r w:rsidRPr="004109BA">
              <w:rPr>
                <w:rFonts w:ascii="Arial Narrow" w:hAnsi="Arial Narrow" w:cs="Arial"/>
                <w:color w:val="auto"/>
                <w:sz w:val="20"/>
                <w:lang w:val="fr-FR"/>
              </w:rPr>
              <w:t>Le financement pour ces activités et qui sont prévues sont assuré par GAVI, UNICEF, OMS, PATH et d’autres partenaires</w:t>
            </w:r>
          </w:p>
          <w:p w:rsidR="00554A84" w:rsidRPr="00E32723" w:rsidRDefault="00554A84" w:rsidP="00554A84">
            <w:pPr>
              <w:pStyle w:val="Paragraphedeliste"/>
              <w:spacing w:before="60" w:after="60"/>
              <w:ind w:left="0"/>
              <w:jc w:val="both"/>
              <w:rPr>
                <w:rFonts w:ascii="Arial" w:hAnsi="Arial" w:cs="Arial"/>
                <w:b/>
                <w:sz w:val="20"/>
                <w:lang w:val="fr-FR"/>
              </w:rPr>
            </w:pPr>
          </w:p>
        </w:tc>
      </w:tr>
      <w:tr w:rsidR="006C5E64" w:rsidRPr="00072A9E" w:rsidTr="004F45D7">
        <w:trPr>
          <w:trHeight w:val="133"/>
        </w:trPr>
        <w:tc>
          <w:tcPr>
            <w:tcW w:w="5000" w:type="pct"/>
            <w:tcBorders>
              <w:right w:val="single" w:sz="4" w:space="0" w:color="A6A6A6" w:themeColor="background1" w:themeShade="A6"/>
            </w:tcBorders>
            <w:shd w:val="clear" w:color="auto" w:fill="FFFFFF" w:themeFill="background1"/>
          </w:tcPr>
          <w:p w:rsidR="006C5E64" w:rsidRPr="00E32723" w:rsidRDefault="006C5E64" w:rsidP="005829D6">
            <w:pPr>
              <w:pStyle w:val="Paragraphedeliste"/>
              <w:spacing w:before="60" w:after="60"/>
              <w:ind w:left="0"/>
              <w:jc w:val="both"/>
              <w:rPr>
                <w:rFonts w:ascii="Arial" w:hAnsi="Arial" w:cs="Arial"/>
                <w:b/>
                <w:sz w:val="20"/>
                <w:lang w:val="fr-FR"/>
              </w:rPr>
            </w:pPr>
            <w:r w:rsidRPr="00E32723">
              <w:rPr>
                <w:rFonts w:ascii="Arial" w:hAnsi="Arial" w:cs="Arial"/>
                <w:b/>
                <w:sz w:val="20"/>
                <w:lang w:val="fr-FR"/>
              </w:rPr>
              <w:lastRenderedPageBreak/>
              <w:t>Structuration optimisée et efficace du système de distribution</w:t>
            </w:r>
          </w:p>
          <w:p w:rsidR="006C5E64" w:rsidRPr="00E32723" w:rsidRDefault="006C5E64" w:rsidP="005829D6">
            <w:pPr>
              <w:pStyle w:val="Paragraphedeliste"/>
              <w:spacing w:before="60" w:after="60"/>
              <w:ind w:left="0"/>
              <w:jc w:val="both"/>
              <w:rPr>
                <w:rFonts w:ascii="Arial" w:hAnsi="Arial" w:cs="Arial"/>
                <w:b/>
                <w:sz w:val="20"/>
                <w:lang w:val="fr-FR"/>
              </w:rPr>
            </w:pPr>
          </w:p>
          <w:p w:rsidR="006C5E64" w:rsidRDefault="006C5E64" w:rsidP="005829D6">
            <w:pPr>
              <w:pStyle w:val="Paragraphedeliste"/>
              <w:spacing w:before="60" w:after="60"/>
              <w:ind w:left="0"/>
              <w:jc w:val="both"/>
              <w:rPr>
                <w:rFonts w:ascii="Arial" w:hAnsi="Arial" w:cs="Arial"/>
                <w:i/>
                <w:color w:val="0070C0"/>
                <w:sz w:val="20"/>
                <w:lang w:val="fr-FR"/>
              </w:rPr>
            </w:pPr>
            <w:r w:rsidRPr="00E32723">
              <w:rPr>
                <w:rFonts w:ascii="Arial" w:hAnsi="Arial" w:cs="Arial"/>
                <w:i/>
                <w:color w:val="0070C0"/>
                <w:sz w:val="20"/>
                <w:lang w:val="fr-FR"/>
              </w:rPr>
              <w:t>Décrire toutes les activités prévues relatives à l'optimisation du système de distribution, leurs sources de financement et soutien partenaire.</w:t>
            </w:r>
          </w:p>
          <w:p w:rsidR="009B4D13" w:rsidRDefault="009B4D13" w:rsidP="005829D6">
            <w:pPr>
              <w:pStyle w:val="Paragraphedeliste"/>
              <w:spacing w:before="60" w:after="60"/>
              <w:ind w:left="0"/>
              <w:jc w:val="both"/>
              <w:rPr>
                <w:rFonts w:ascii="Arial" w:hAnsi="Arial" w:cs="Arial"/>
                <w:i/>
                <w:color w:val="0070C0"/>
                <w:sz w:val="20"/>
                <w:lang w:val="fr-FR"/>
              </w:rPr>
            </w:pPr>
          </w:p>
          <w:p w:rsidR="009B4D13" w:rsidRPr="004109BA" w:rsidRDefault="009B4D13" w:rsidP="005829D6">
            <w:pPr>
              <w:pStyle w:val="Paragraphedeliste"/>
              <w:spacing w:before="60" w:after="60"/>
              <w:ind w:left="0"/>
              <w:jc w:val="both"/>
              <w:rPr>
                <w:rFonts w:ascii="Arial" w:hAnsi="Arial" w:cs="Arial"/>
                <w:i/>
                <w:color w:val="auto"/>
                <w:sz w:val="20"/>
                <w:lang w:val="fr-FR"/>
              </w:rPr>
            </w:pPr>
            <w:r w:rsidRPr="004109BA">
              <w:rPr>
                <w:rFonts w:ascii="Arial Narrow" w:hAnsi="Arial Narrow"/>
                <w:color w:val="auto"/>
                <w:sz w:val="20"/>
                <w:lang w:val="fr-BE"/>
              </w:rPr>
              <w:t>Dans le cadre de l’optimisation de la chaine d’approvisionnement, le Pays bénéficie du financement de GAVI/RSS2  pour la construction de 4 hubs modernes, un à Kinshasa et 3 Hub déconcentrés (Lubumbashi, Kisangani et Ilebo), pour le stockage des vaccins et des intrants secs de la vaccination aussi d’un bateau frigorifique pour le transport des vaccins. Le hub de Kinshasa est en cours de construction. Les phases d’étude des 3 hubs provinciaux  sont terminées. Le processus de solarisation de 23 chambres froides qui utilisent des groupes électrogènes comme source d’énergie principale est en cours. L’installation de 2312 réfrigérateurs solaires SDD dans les centres de santé et (210) dans les bureaux centraux de zone de Santé est en cours.</w:t>
            </w:r>
          </w:p>
          <w:p w:rsidR="006C5E64" w:rsidRPr="00E32723" w:rsidRDefault="006C5E64" w:rsidP="005829D6">
            <w:pPr>
              <w:pStyle w:val="Paragraphedeliste"/>
              <w:spacing w:before="60" w:after="60"/>
              <w:ind w:left="0"/>
              <w:jc w:val="both"/>
              <w:rPr>
                <w:rFonts w:ascii="Arial" w:hAnsi="Arial" w:cs="Arial"/>
                <w:b/>
                <w:sz w:val="20"/>
                <w:lang w:val="fr-FR"/>
              </w:rPr>
            </w:pPr>
          </w:p>
        </w:tc>
      </w:tr>
      <w:tr w:rsidR="006C5E64" w:rsidRPr="00072A9E" w:rsidTr="004F45D7">
        <w:trPr>
          <w:trHeight w:val="133"/>
        </w:trPr>
        <w:tc>
          <w:tcPr>
            <w:tcW w:w="5000" w:type="pct"/>
            <w:tcBorders>
              <w:right w:val="single" w:sz="4" w:space="0" w:color="A6A6A6" w:themeColor="background1" w:themeShade="A6"/>
            </w:tcBorders>
            <w:shd w:val="clear" w:color="auto" w:fill="FFFFFF" w:themeFill="background1"/>
          </w:tcPr>
          <w:p w:rsidR="006C5E64" w:rsidRPr="00E32723" w:rsidRDefault="0087338E" w:rsidP="005829D6">
            <w:pPr>
              <w:pStyle w:val="Paragraphedeliste"/>
              <w:spacing w:before="60" w:after="60"/>
              <w:ind w:left="0"/>
              <w:jc w:val="both"/>
              <w:rPr>
                <w:rFonts w:ascii="Arial" w:hAnsi="Arial" w:cs="Arial"/>
                <w:b/>
                <w:sz w:val="20"/>
                <w:lang w:val="fr-FR"/>
              </w:rPr>
            </w:pPr>
            <w:r w:rsidRPr="00E32723">
              <w:rPr>
                <w:rFonts w:ascii="Arial" w:hAnsi="Arial" w:cs="Arial"/>
                <w:b/>
                <w:sz w:val="20"/>
                <w:lang w:val="fr-FR"/>
              </w:rPr>
              <w:t>Processus d'amélioration continue</w:t>
            </w:r>
          </w:p>
          <w:p w:rsidR="006C5E64" w:rsidRPr="00E32723" w:rsidRDefault="006C5E64" w:rsidP="005829D6">
            <w:pPr>
              <w:pStyle w:val="Paragraphedeliste"/>
              <w:spacing w:before="60" w:after="60"/>
              <w:ind w:left="0"/>
              <w:jc w:val="both"/>
              <w:rPr>
                <w:rFonts w:ascii="Arial" w:hAnsi="Arial" w:cs="Arial"/>
                <w:b/>
                <w:sz w:val="20"/>
                <w:lang w:val="fr-FR"/>
              </w:rPr>
            </w:pPr>
          </w:p>
          <w:p w:rsidR="006C5E64" w:rsidRPr="00E32723" w:rsidRDefault="006C5E64" w:rsidP="005829D6">
            <w:pPr>
              <w:pStyle w:val="Paragraphedeliste"/>
              <w:spacing w:before="60" w:after="60"/>
              <w:ind w:left="0"/>
              <w:jc w:val="both"/>
              <w:rPr>
                <w:rFonts w:ascii="Arial" w:hAnsi="Arial" w:cs="Arial"/>
                <w:i/>
                <w:color w:val="0070C0"/>
                <w:sz w:val="20"/>
                <w:lang w:val="fr-FR"/>
              </w:rPr>
            </w:pPr>
            <w:r w:rsidRPr="00E32723">
              <w:rPr>
                <w:rFonts w:ascii="Arial" w:hAnsi="Arial" w:cs="Arial"/>
                <w:i/>
                <w:color w:val="0070C0"/>
                <w:sz w:val="20"/>
                <w:lang w:val="fr-FR"/>
              </w:rPr>
              <w:t>Décrire toutes les activités prévues relatives aux processus</w:t>
            </w:r>
            <w:r w:rsidR="007623C7" w:rsidRPr="00E32723">
              <w:rPr>
                <w:rFonts w:ascii="Arial" w:hAnsi="Arial" w:cs="Arial"/>
                <w:i/>
                <w:color w:val="0070C0"/>
                <w:sz w:val="20"/>
                <w:lang w:val="fr-FR"/>
              </w:rPr>
              <w:t> </w:t>
            </w:r>
            <w:r w:rsidRPr="00E32723">
              <w:rPr>
                <w:rFonts w:ascii="Arial" w:hAnsi="Arial" w:cs="Arial"/>
                <w:i/>
                <w:color w:val="0070C0"/>
                <w:sz w:val="20"/>
                <w:lang w:val="fr-FR"/>
              </w:rPr>
              <w:t>d'améliorati</w:t>
            </w:r>
            <w:r w:rsidR="007623C7" w:rsidRPr="00E32723">
              <w:rPr>
                <w:rFonts w:ascii="Arial" w:hAnsi="Arial" w:cs="Arial"/>
                <w:i/>
                <w:color w:val="0070C0"/>
                <w:sz w:val="20"/>
                <w:lang w:val="fr-FR"/>
              </w:rPr>
              <w:t>on c</w:t>
            </w:r>
            <w:r w:rsidRPr="00E32723">
              <w:rPr>
                <w:rFonts w:ascii="Arial" w:hAnsi="Arial" w:cs="Arial"/>
                <w:i/>
                <w:color w:val="0070C0"/>
                <w:sz w:val="20"/>
                <w:lang w:val="fr-FR"/>
              </w:rPr>
              <w:t>o</w:t>
            </w:r>
            <w:r w:rsidR="007623C7" w:rsidRPr="00E32723">
              <w:rPr>
                <w:rFonts w:ascii="Arial" w:hAnsi="Arial" w:cs="Arial"/>
                <w:i/>
                <w:color w:val="0070C0"/>
                <w:sz w:val="20"/>
                <w:lang w:val="fr-FR"/>
              </w:rPr>
              <w:t>nti</w:t>
            </w:r>
            <w:r w:rsidRPr="00E32723">
              <w:rPr>
                <w:rFonts w:ascii="Arial" w:hAnsi="Arial" w:cs="Arial"/>
                <w:i/>
                <w:color w:val="0070C0"/>
                <w:sz w:val="20"/>
                <w:lang w:val="fr-FR"/>
              </w:rPr>
              <w:t>n</w:t>
            </w:r>
            <w:r w:rsidR="007623C7" w:rsidRPr="00E32723">
              <w:rPr>
                <w:rFonts w:ascii="Arial" w:hAnsi="Arial" w:cs="Arial"/>
                <w:i/>
                <w:color w:val="0070C0"/>
                <w:sz w:val="20"/>
                <w:lang w:val="fr-FR"/>
              </w:rPr>
              <w:t>ue</w:t>
            </w:r>
            <w:r w:rsidRPr="00E32723">
              <w:rPr>
                <w:rFonts w:ascii="Arial" w:hAnsi="Arial" w:cs="Arial"/>
                <w:i/>
                <w:color w:val="0070C0"/>
                <w:sz w:val="20"/>
                <w:lang w:val="fr-FR"/>
              </w:rPr>
              <w:t>, leurs sources de financement et soutien partenaire.</w:t>
            </w:r>
          </w:p>
          <w:p w:rsidR="006C5E64" w:rsidRDefault="006C5E64" w:rsidP="005829D6">
            <w:pPr>
              <w:pStyle w:val="Paragraphedeliste"/>
              <w:spacing w:before="60" w:after="60"/>
              <w:ind w:left="0"/>
              <w:jc w:val="both"/>
              <w:rPr>
                <w:rFonts w:ascii="Arial" w:hAnsi="Arial" w:cs="Arial"/>
                <w:i/>
                <w:color w:val="0070C0"/>
                <w:sz w:val="20"/>
                <w:lang w:val="fr-FR"/>
              </w:rPr>
            </w:pPr>
          </w:p>
          <w:p w:rsidR="00495400" w:rsidRPr="004109BA" w:rsidRDefault="00495400" w:rsidP="00495400">
            <w:pPr>
              <w:pStyle w:val="Paragraphedeliste"/>
              <w:spacing w:before="60" w:after="60"/>
              <w:ind w:left="0"/>
              <w:jc w:val="both"/>
              <w:rPr>
                <w:rFonts w:ascii="Arial Narrow" w:hAnsi="Arial Narrow"/>
                <w:color w:val="auto"/>
                <w:sz w:val="20"/>
                <w:lang w:val="fr-BE"/>
              </w:rPr>
            </w:pPr>
            <w:r w:rsidRPr="004109BA">
              <w:rPr>
                <w:rFonts w:ascii="Arial Narrow" w:hAnsi="Arial Narrow"/>
                <w:color w:val="auto"/>
                <w:sz w:val="20"/>
                <w:lang w:val="fr-BE"/>
              </w:rPr>
              <w:t xml:space="preserve">Dans le cadre du renforcement et de l’optimisation de la chaine d’approvisionnement, le MSP de la sante, avec l’appui des partenaires notamment en est dans un processus de réflexion pour l’intégration et la mutualisation des moyens logistiques de différents programmes spécialisés et Directions dès la mise en fonction des hubs modernes qui sont en construction. Déjà une équipe est en place pour la proposition de cadre pour la gestion hubs dans un contexte de gestion intégrée des vaccins et d’autres produits de santé. </w:t>
            </w:r>
          </w:p>
          <w:p w:rsidR="00495400" w:rsidRPr="00E32723" w:rsidRDefault="00495400" w:rsidP="00495400">
            <w:pPr>
              <w:pStyle w:val="Paragraphedeliste"/>
              <w:spacing w:before="60" w:after="60"/>
              <w:ind w:left="0"/>
              <w:jc w:val="both"/>
              <w:rPr>
                <w:rFonts w:ascii="Arial" w:hAnsi="Arial" w:cs="Arial"/>
                <w:i/>
                <w:color w:val="0070C0"/>
                <w:sz w:val="20"/>
                <w:lang w:val="fr-FR"/>
              </w:rPr>
            </w:pPr>
          </w:p>
        </w:tc>
      </w:tr>
    </w:tbl>
    <w:p w:rsidR="00572EFA" w:rsidRDefault="00572EFA" w:rsidP="00BD4074">
      <w:pPr>
        <w:spacing w:before="120" w:after="120" w:line="276" w:lineRule="auto"/>
        <w:jc w:val="both"/>
        <w:rPr>
          <w:rFonts w:ascii="Arial" w:hAnsi="Arial" w:cs="Arial"/>
          <w:b/>
          <w:bCs/>
          <w:lang w:val="fr-FR"/>
        </w:rPr>
      </w:pPr>
    </w:p>
    <w:p w:rsidR="00CC4AAC" w:rsidRPr="00E32723" w:rsidRDefault="00BE59D1" w:rsidP="00F72F09">
      <w:pPr>
        <w:pStyle w:val="Paragraphedeliste"/>
        <w:numPr>
          <w:ilvl w:val="0"/>
          <w:numId w:val="5"/>
        </w:numPr>
        <w:rPr>
          <w:rFonts w:ascii="Arial" w:hAnsi="Arial" w:cs="Arial"/>
          <w:b/>
          <w:sz w:val="24"/>
          <w:lang w:val="fr-FR"/>
        </w:rPr>
      </w:pPr>
      <w:r w:rsidRPr="00BE59D1">
        <w:rPr>
          <w:rFonts w:ascii="Arial" w:hAnsi="Arial" w:cs="Arial"/>
          <w:b/>
          <w:sz w:val="24"/>
          <w:lang w:val="fr-FR"/>
        </w:rPr>
        <w:t>MOD</w:t>
      </w:r>
      <w:r>
        <w:rPr>
          <w:rFonts w:ascii="Arial" w:hAnsi="Arial" w:cs="Arial"/>
          <w:b/>
          <w:sz w:val="24"/>
          <w:lang w:val="fr-FR"/>
        </w:rPr>
        <w:t>È</w:t>
      </w:r>
      <w:r w:rsidRPr="00BE59D1">
        <w:rPr>
          <w:rFonts w:ascii="Arial" w:hAnsi="Arial" w:cs="Arial"/>
          <w:b/>
          <w:sz w:val="24"/>
          <w:lang w:val="fr-FR"/>
        </w:rPr>
        <w:t>LE</w:t>
      </w:r>
      <w:r w:rsidRPr="00E32723">
        <w:rPr>
          <w:rFonts w:ascii="Arial" w:hAnsi="Arial" w:cs="Arial"/>
          <w:b/>
          <w:sz w:val="24"/>
          <w:lang w:val="fr-FR"/>
        </w:rPr>
        <w:t xml:space="preserve"> </w:t>
      </w:r>
      <w:r w:rsidR="00122680" w:rsidRPr="00E32723">
        <w:rPr>
          <w:rFonts w:ascii="Arial" w:hAnsi="Arial" w:cs="Arial"/>
          <w:b/>
          <w:sz w:val="24"/>
          <w:lang w:val="fr-FR"/>
        </w:rPr>
        <w:t>DE BUDG</w:t>
      </w:r>
      <w:r w:rsidR="003A552A" w:rsidRPr="00E32723">
        <w:rPr>
          <w:rFonts w:ascii="Arial" w:hAnsi="Arial" w:cs="Arial"/>
          <w:b/>
          <w:sz w:val="24"/>
          <w:lang w:val="fr-FR"/>
        </w:rPr>
        <w:t>ÉT</w:t>
      </w:r>
      <w:r w:rsidR="00122680" w:rsidRPr="00E32723">
        <w:rPr>
          <w:rFonts w:ascii="Arial" w:hAnsi="Arial" w:cs="Arial"/>
          <w:b/>
          <w:sz w:val="24"/>
          <w:lang w:val="fr-FR"/>
        </w:rPr>
        <w:t>ISATION</w:t>
      </w:r>
    </w:p>
    <w:p w:rsidR="000C5C86" w:rsidRPr="00E32723" w:rsidRDefault="009F47A9" w:rsidP="0056015D">
      <w:pPr>
        <w:jc w:val="both"/>
        <w:rPr>
          <w:rFonts w:ascii="Arial" w:eastAsia="Times New Roman" w:hAnsi="Arial" w:cs="Arial"/>
          <w:bCs/>
          <w:color w:val="000000" w:themeColor="text1"/>
          <w:szCs w:val="20"/>
          <w:lang w:val="fr-FR" w:eastAsia="en-GB"/>
        </w:rPr>
      </w:pPr>
      <w:r w:rsidRPr="00E32723">
        <w:rPr>
          <w:rFonts w:ascii="Arial" w:eastAsia="Times New Roman" w:hAnsi="Arial" w:cs="Arial"/>
          <w:bCs/>
          <w:color w:val="000000" w:themeColor="text1"/>
          <w:szCs w:val="20"/>
          <w:lang w:val="fr-FR" w:eastAsia="en-GB"/>
        </w:rPr>
        <w:t xml:space="preserve">Cette section </w:t>
      </w:r>
      <w:r w:rsidR="00122680" w:rsidRPr="00E32723">
        <w:rPr>
          <w:rFonts w:ascii="Arial" w:eastAsia="Times New Roman" w:hAnsi="Arial" w:cs="Arial"/>
          <w:bCs/>
          <w:color w:val="000000" w:themeColor="text1"/>
          <w:szCs w:val="20"/>
          <w:lang w:val="fr-FR" w:eastAsia="en-GB"/>
        </w:rPr>
        <w:t>indique</w:t>
      </w:r>
      <w:r w:rsidRPr="00E32723">
        <w:rPr>
          <w:rFonts w:ascii="Arial" w:eastAsia="Times New Roman" w:hAnsi="Arial" w:cs="Arial"/>
          <w:bCs/>
          <w:color w:val="000000" w:themeColor="text1"/>
          <w:szCs w:val="20"/>
          <w:lang w:val="fr-FR" w:eastAsia="en-GB"/>
        </w:rPr>
        <w:t xml:space="preserve"> le nombre d'appareils demandés et le budget correspondant.</w:t>
      </w:r>
      <w:r w:rsidR="00122680" w:rsidRPr="00E32723">
        <w:rPr>
          <w:rFonts w:ascii="Arial" w:eastAsia="Times New Roman" w:hAnsi="Arial" w:cs="Arial"/>
          <w:bCs/>
          <w:color w:val="000000" w:themeColor="text1"/>
          <w:szCs w:val="20"/>
          <w:lang w:val="fr-FR" w:eastAsia="en-GB"/>
        </w:rPr>
        <w:t xml:space="preserve"> </w:t>
      </w:r>
      <w:r w:rsidR="00B640C8" w:rsidRPr="00E32723">
        <w:rPr>
          <w:rFonts w:ascii="Arial" w:eastAsia="Times New Roman" w:hAnsi="Arial" w:cs="Arial"/>
          <w:bCs/>
          <w:color w:val="000000" w:themeColor="text1"/>
          <w:szCs w:val="20"/>
          <w:lang w:val="fr-FR" w:eastAsia="en-GB"/>
        </w:rPr>
        <w:t>Le CEI estimera u</w:t>
      </w:r>
      <w:r w:rsidR="00122680" w:rsidRPr="00E32723">
        <w:rPr>
          <w:rFonts w:ascii="Arial" w:eastAsia="Times New Roman" w:hAnsi="Arial" w:cs="Arial"/>
          <w:bCs/>
          <w:color w:val="000000" w:themeColor="text1"/>
          <w:szCs w:val="20"/>
          <w:lang w:val="fr-FR" w:eastAsia="en-GB"/>
        </w:rPr>
        <w:t>n</w:t>
      </w:r>
      <w:r w:rsidRPr="00E32723">
        <w:rPr>
          <w:rFonts w:ascii="Arial" w:eastAsia="Times New Roman" w:hAnsi="Arial" w:cs="Arial"/>
          <w:bCs/>
          <w:color w:val="000000" w:themeColor="text1"/>
          <w:szCs w:val="20"/>
          <w:lang w:val="fr-FR" w:eastAsia="en-GB"/>
        </w:rPr>
        <w:t xml:space="preserve"> </w:t>
      </w:r>
      <w:r w:rsidR="00122680" w:rsidRPr="00E32723">
        <w:rPr>
          <w:rFonts w:ascii="Arial" w:eastAsia="Times New Roman" w:hAnsi="Arial" w:cs="Arial"/>
          <w:bCs/>
          <w:color w:val="000000" w:themeColor="text1"/>
          <w:szCs w:val="20"/>
          <w:lang w:val="fr-FR" w:eastAsia="en-GB"/>
        </w:rPr>
        <w:t>mon</w:t>
      </w:r>
      <w:r w:rsidRPr="00E32723">
        <w:rPr>
          <w:rFonts w:ascii="Arial" w:eastAsia="Times New Roman" w:hAnsi="Arial" w:cs="Arial"/>
          <w:bCs/>
          <w:color w:val="000000" w:themeColor="text1"/>
          <w:szCs w:val="20"/>
          <w:lang w:val="fr-FR" w:eastAsia="en-GB"/>
        </w:rPr>
        <w:t xml:space="preserve">tant d'investissement maximal (et le nombre indicatif d'appareils) correspondant à la demande de soutien </w:t>
      </w:r>
      <w:r w:rsidR="00122680" w:rsidRPr="00E32723">
        <w:rPr>
          <w:rFonts w:ascii="Arial" w:eastAsia="Times New Roman" w:hAnsi="Arial" w:cs="Arial"/>
          <w:bCs/>
          <w:color w:val="000000" w:themeColor="text1"/>
          <w:szCs w:val="20"/>
          <w:lang w:val="fr-FR" w:eastAsia="en-GB"/>
        </w:rPr>
        <w:t xml:space="preserve">pour </w:t>
      </w:r>
      <w:r w:rsidR="00B640C8" w:rsidRPr="00E32723">
        <w:rPr>
          <w:rFonts w:ascii="Arial" w:eastAsia="Times New Roman" w:hAnsi="Arial" w:cs="Arial"/>
          <w:bCs/>
          <w:color w:val="000000" w:themeColor="text1"/>
          <w:szCs w:val="20"/>
          <w:lang w:val="fr-FR" w:eastAsia="en-GB"/>
        </w:rPr>
        <w:t>s</w:t>
      </w:r>
      <w:r w:rsidR="00122680" w:rsidRPr="00E32723">
        <w:rPr>
          <w:rFonts w:ascii="Arial" w:eastAsia="Times New Roman" w:hAnsi="Arial" w:cs="Arial"/>
          <w:bCs/>
          <w:color w:val="000000" w:themeColor="text1"/>
          <w:szCs w:val="20"/>
          <w:lang w:val="fr-FR" w:eastAsia="en-GB"/>
        </w:rPr>
        <w:t xml:space="preserve">a recommandation d'approbation et la décision ultérieure de </w:t>
      </w:r>
      <w:proofErr w:type="spellStart"/>
      <w:r w:rsidR="00122680" w:rsidRPr="00E32723">
        <w:rPr>
          <w:rFonts w:ascii="Arial" w:eastAsia="Times New Roman" w:hAnsi="Arial" w:cs="Arial"/>
          <w:bCs/>
          <w:color w:val="000000" w:themeColor="text1"/>
          <w:szCs w:val="20"/>
          <w:lang w:val="fr-FR" w:eastAsia="en-GB"/>
        </w:rPr>
        <w:t>Gavi</w:t>
      </w:r>
      <w:proofErr w:type="spellEnd"/>
      <w:r w:rsidR="00122680" w:rsidRPr="00E32723">
        <w:rPr>
          <w:rFonts w:ascii="Arial" w:eastAsia="Times New Roman" w:hAnsi="Arial" w:cs="Arial"/>
          <w:bCs/>
          <w:color w:val="000000" w:themeColor="text1"/>
          <w:szCs w:val="20"/>
          <w:lang w:val="fr-FR" w:eastAsia="en-GB"/>
        </w:rPr>
        <w:t>.</w:t>
      </w:r>
      <w:r w:rsidR="00BE59D1">
        <w:rPr>
          <w:rFonts w:ascii="Arial" w:eastAsia="Times New Roman" w:hAnsi="Arial" w:cs="Arial"/>
          <w:bCs/>
          <w:color w:val="000000" w:themeColor="text1"/>
          <w:szCs w:val="20"/>
          <w:lang w:val="fr-FR" w:eastAsia="en-GB"/>
        </w:rPr>
        <w:t xml:space="preserve"> </w:t>
      </w:r>
    </w:p>
    <w:p w:rsidR="00092A3C" w:rsidRDefault="008065CD" w:rsidP="0056015D">
      <w:pPr>
        <w:jc w:val="both"/>
        <w:rPr>
          <w:rFonts w:ascii="Arial" w:eastAsia="Times New Roman" w:hAnsi="Arial" w:cs="Arial"/>
          <w:bCs/>
          <w:color w:val="000000" w:themeColor="text1"/>
          <w:szCs w:val="20"/>
          <w:lang w:val="fr-FR" w:eastAsia="en-GB"/>
        </w:rPr>
      </w:pPr>
      <w:r w:rsidRPr="00E32723">
        <w:rPr>
          <w:rFonts w:ascii="Arial" w:eastAsia="Times New Roman" w:hAnsi="Arial" w:cs="Arial"/>
          <w:bCs/>
          <w:color w:val="000000" w:themeColor="text1"/>
          <w:szCs w:val="20"/>
          <w:lang w:val="fr-FR" w:eastAsia="en-GB"/>
        </w:rPr>
        <w:t xml:space="preserve">Cependant, </w:t>
      </w:r>
      <w:r w:rsidR="00122680" w:rsidRPr="00E32723">
        <w:rPr>
          <w:rFonts w:ascii="Arial" w:eastAsia="Times New Roman" w:hAnsi="Arial" w:cs="Arial"/>
          <w:bCs/>
          <w:color w:val="000000" w:themeColor="text1"/>
          <w:szCs w:val="20"/>
          <w:lang w:val="fr-FR" w:eastAsia="en-GB"/>
        </w:rPr>
        <w:t>le nombre d'appareils, en consultation</w:t>
      </w:r>
      <w:r w:rsidR="006A5C02" w:rsidRPr="00E32723">
        <w:rPr>
          <w:rFonts w:ascii="Arial" w:eastAsia="Times New Roman" w:hAnsi="Arial" w:cs="Arial"/>
          <w:bCs/>
          <w:color w:val="000000" w:themeColor="text1"/>
          <w:szCs w:val="20"/>
          <w:lang w:val="fr-FR" w:eastAsia="en-GB"/>
        </w:rPr>
        <w:t xml:space="preserve"> </w:t>
      </w:r>
      <w:r w:rsidR="00122680" w:rsidRPr="00E32723">
        <w:rPr>
          <w:rFonts w:ascii="Arial" w:eastAsia="Times New Roman" w:hAnsi="Arial" w:cs="Arial"/>
          <w:bCs/>
          <w:color w:val="000000" w:themeColor="text1"/>
          <w:szCs w:val="20"/>
          <w:lang w:val="fr-FR" w:eastAsia="en-GB"/>
        </w:rPr>
        <w:t>avec le Secrétariat et les partenaires nationaux, peut être modifié lors de l'établissement du plan opérationnel détaillé après la proposition à la plateforme et le soutien peut varier dans les limites du montant maximal accordé.</w:t>
      </w:r>
    </w:p>
    <w:p w:rsidR="00572EFA" w:rsidRDefault="00092A3C" w:rsidP="0056015D">
      <w:pPr>
        <w:jc w:val="both"/>
        <w:rPr>
          <w:rFonts w:ascii="Arial" w:eastAsia="Times New Roman" w:hAnsi="Arial" w:cs="Arial"/>
          <w:bCs/>
          <w:i/>
          <w:color w:val="000000" w:themeColor="text1"/>
          <w:szCs w:val="20"/>
          <w:u w:val="single"/>
          <w:lang w:val="fr-FR" w:eastAsia="en-GB"/>
        </w:rPr>
      </w:pPr>
      <w:r w:rsidRPr="00E32723">
        <w:rPr>
          <w:rFonts w:ascii="Arial" w:eastAsia="Times New Roman" w:hAnsi="Arial" w:cs="Arial"/>
          <w:bCs/>
          <w:color w:val="000000" w:themeColor="text1"/>
          <w:szCs w:val="20"/>
          <w:lang w:val="fr-FR" w:eastAsia="en-GB"/>
        </w:rPr>
        <w:t xml:space="preserve">Les budgets doivent être effectués dans le </w:t>
      </w:r>
      <w:r>
        <w:rPr>
          <w:rFonts w:ascii="Arial" w:eastAsia="Times New Roman" w:hAnsi="Arial" w:cs="Arial"/>
          <w:bCs/>
          <w:color w:val="000000" w:themeColor="text1"/>
          <w:szCs w:val="20"/>
          <w:lang w:val="fr-FR" w:eastAsia="en-GB"/>
        </w:rPr>
        <w:t xml:space="preserve">Modèle de budgétisation </w:t>
      </w:r>
      <w:r w:rsidRPr="00E32723">
        <w:rPr>
          <w:rFonts w:ascii="Arial" w:eastAsia="Times New Roman" w:hAnsi="Arial" w:cs="Arial"/>
          <w:bCs/>
          <w:color w:val="000000" w:themeColor="text1"/>
          <w:szCs w:val="20"/>
          <w:lang w:val="fr-FR" w:eastAsia="en-GB"/>
        </w:rPr>
        <w:t>intégré ; veuillez-vous reporter aux</w:t>
      </w:r>
      <w:r w:rsidRPr="00E32723">
        <w:rPr>
          <w:rFonts w:ascii="Arial" w:eastAsia="Times New Roman" w:hAnsi="Arial" w:cs="Arial"/>
          <w:bCs/>
          <w:i/>
          <w:color w:val="000000" w:themeColor="text1"/>
          <w:szCs w:val="20"/>
          <w:lang w:val="fr-FR" w:eastAsia="en-GB"/>
        </w:rPr>
        <w:t xml:space="preserve"> </w:t>
      </w:r>
      <w:r w:rsidRPr="00E32723">
        <w:rPr>
          <w:rFonts w:ascii="Arial" w:eastAsia="Times New Roman" w:hAnsi="Arial" w:cs="Arial"/>
          <w:bCs/>
          <w:i/>
          <w:color w:val="000000" w:themeColor="text1"/>
          <w:szCs w:val="20"/>
          <w:u w:val="single"/>
          <w:lang w:val="fr-FR" w:eastAsia="en-GB"/>
        </w:rPr>
        <w:t xml:space="preserve">Instructions de demande, au guide technique de la plateforme d'optimisation de l'ECF de </w:t>
      </w:r>
      <w:proofErr w:type="spellStart"/>
      <w:r w:rsidRPr="00E32723">
        <w:rPr>
          <w:rFonts w:ascii="Arial" w:eastAsia="Times New Roman" w:hAnsi="Arial" w:cs="Arial"/>
          <w:bCs/>
          <w:i/>
          <w:color w:val="000000" w:themeColor="text1"/>
          <w:szCs w:val="20"/>
          <w:u w:val="single"/>
          <w:lang w:val="fr-FR" w:eastAsia="en-GB"/>
        </w:rPr>
        <w:t>Gavi</w:t>
      </w:r>
      <w:proofErr w:type="spellEnd"/>
      <w:r w:rsidRPr="00E32723">
        <w:rPr>
          <w:rFonts w:ascii="Arial" w:eastAsia="Times New Roman" w:hAnsi="Arial" w:cs="Arial"/>
          <w:bCs/>
          <w:i/>
          <w:color w:val="000000" w:themeColor="text1"/>
          <w:szCs w:val="20"/>
          <w:u w:val="single"/>
          <w:lang w:val="fr-FR" w:eastAsia="en-GB"/>
        </w:rPr>
        <w:t xml:space="preserve">, aux prix </w:t>
      </w:r>
      <w:r w:rsidR="004A419E">
        <w:rPr>
          <w:rFonts w:ascii="Arial" w:eastAsia="Times New Roman" w:hAnsi="Arial" w:cs="Arial"/>
          <w:bCs/>
          <w:i/>
          <w:color w:val="000000" w:themeColor="text1"/>
          <w:szCs w:val="20"/>
          <w:u w:val="single"/>
          <w:lang w:val="fr-FR" w:eastAsia="en-GB"/>
        </w:rPr>
        <w:t xml:space="preserve">planifiés </w:t>
      </w:r>
      <w:r w:rsidRPr="00E32723">
        <w:rPr>
          <w:rFonts w:ascii="Arial" w:eastAsia="Times New Roman" w:hAnsi="Arial" w:cs="Arial"/>
          <w:bCs/>
          <w:i/>
          <w:color w:val="000000" w:themeColor="text1"/>
          <w:szCs w:val="20"/>
          <w:u w:val="single"/>
          <w:lang w:val="fr-FR" w:eastAsia="en-GB"/>
        </w:rPr>
        <w:t>de l'ECF et à l'outil d'analyse TCO.</w:t>
      </w:r>
    </w:p>
    <w:p w:rsidR="000A2C35" w:rsidRPr="00572EFA" w:rsidRDefault="000A2C35" w:rsidP="0056015D">
      <w:pPr>
        <w:jc w:val="both"/>
        <w:rPr>
          <w:rFonts w:ascii="Arial" w:eastAsia="Times New Roman" w:hAnsi="Arial" w:cs="Arial"/>
          <w:bCs/>
          <w:i/>
          <w:color w:val="000000" w:themeColor="text1"/>
          <w:szCs w:val="20"/>
          <w:u w:val="single"/>
          <w:lang w:val="fr-FR" w:eastAsia="en-GB"/>
        </w:rPr>
      </w:pPr>
    </w:p>
    <w:tbl>
      <w:tblPr>
        <w:tblStyle w:val="TableGridCEPA2"/>
        <w:tblpPr w:leftFromText="180" w:rightFromText="180" w:vertAnchor="text" w:horzAnchor="margin" w:tblpY="449"/>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16"/>
      </w:tblGrid>
      <w:tr w:rsidR="00092A3C" w:rsidRPr="00072A9E" w:rsidTr="00092A3C">
        <w:trPr>
          <w:trHeight w:val="564"/>
        </w:trPr>
        <w:tc>
          <w:tcPr>
            <w:tcW w:w="5000" w:type="pct"/>
            <w:tcBorders>
              <w:bottom w:val="single" w:sz="4" w:space="0" w:color="A6A6A6" w:themeColor="background1" w:themeShade="A6"/>
              <w:right w:val="single" w:sz="4" w:space="0" w:color="A6A6A6" w:themeColor="background1" w:themeShade="A6"/>
            </w:tcBorders>
            <w:shd w:val="clear" w:color="auto" w:fill="808080" w:themeFill="background1" w:themeFillShade="80"/>
          </w:tcPr>
          <w:p w:rsidR="00092A3C" w:rsidRPr="00E32723" w:rsidRDefault="00E61F8D" w:rsidP="00092A3C">
            <w:pPr>
              <w:spacing w:before="60" w:after="60"/>
              <w:contextualSpacing/>
              <w:rPr>
                <w:rFonts w:ascii="Arial" w:hAnsi="Arial" w:cs="Arial"/>
                <w:b/>
                <w:i/>
                <w:lang w:val="fr-FR"/>
              </w:rPr>
            </w:pPr>
            <w:r>
              <w:rPr>
                <w:rFonts w:ascii="Arial" w:hAnsi="Arial" w:cs="Arial"/>
                <w:bCs/>
                <w:noProof/>
                <w:lang w:val="fr-FR" w:eastAsia="fr-FR"/>
              </w:rPr>
              <mc:AlternateContent>
                <mc:Choice Requires="wps">
                  <w:drawing>
                    <wp:anchor distT="45720" distB="45720" distL="114300" distR="114300" simplePos="0" relativeHeight="251739136" behindDoc="0" locked="0" layoutInCell="1" allowOverlap="1">
                      <wp:simplePos x="0" y="0"/>
                      <wp:positionH relativeFrom="column">
                        <wp:posOffset>422275</wp:posOffset>
                      </wp:positionH>
                      <wp:positionV relativeFrom="paragraph">
                        <wp:posOffset>64135</wp:posOffset>
                      </wp:positionV>
                      <wp:extent cx="4991100" cy="2667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266700"/>
                              </a:xfrm>
                              <a:prstGeom prst="rect">
                                <a:avLst/>
                              </a:prstGeom>
                              <a:noFill/>
                              <a:ln w="9525">
                                <a:noFill/>
                                <a:miter lim="800000"/>
                                <a:headEnd/>
                                <a:tailEnd/>
                              </a:ln>
                            </wps:spPr>
                            <wps:txbx>
                              <w:txbxContent>
                                <w:p w:rsidR="00DC6979" w:rsidRPr="009F47A9" w:rsidRDefault="00DC6979" w:rsidP="00092A3C">
                                  <w:pPr>
                                    <w:rPr>
                                      <w:rFonts w:ascii="Arial" w:hAnsi="Arial" w:cs="Arial"/>
                                      <w:b/>
                                      <w:color w:val="FFFFFF" w:themeColor="background1"/>
                                      <w:lang w:val="fr-FR"/>
                                    </w:rPr>
                                  </w:pPr>
                                  <w:r w:rsidRPr="009F47A9">
                                    <w:rPr>
                                      <w:rFonts w:ascii="Arial" w:hAnsi="Arial" w:cs="Arial"/>
                                      <w:b/>
                                      <w:color w:val="FFFFFF" w:themeColor="background1"/>
                                      <w:lang w:val="fr-FR"/>
                                    </w:rPr>
                                    <w:t>Inf</w:t>
                                  </w:r>
                                  <w:r>
                                    <w:rPr>
                                      <w:rFonts w:ascii="Arial" w:hAnsi="Arial" w:cs="Arial"/>
                                      <w:b/>
                                      <w:color w:val="FFFFFF" w:themeColor="background1"/>
                                      <w:lang w:val="fr-FR"/>
                                    </w:rPr>
                                    <w:t>ormations importantes : sélecti</w:t>
                                  </w:r>
                                  <w:r w:rsidRPr="009F47A9">
                                    <w:rPr>
                                      <w:rFonts w:ascii="Arial" w:hAnsi="Arial" w:cs="Arial"/>
                                      <w:b/>
                                      <w:color w:val="FFFFFF" w:themeColor="background1"/>
                                      <w:lang w:val="fr-FR"/>
                                    </w:rPr>
                                    <w:t xml:space="preserve">on du </w:t>
                                  </w:r>
                                  <w:r w:rsidRPr="00DE23CC">
                                    <w:rPr>
                                      <w:rFonts w:ascii="Arial" w:hAnsi="Arial" w:cs="Arial"/>
                                      <w:b/>
                                      <w:color w:val="FFFFFF" w:themeColor="background1"/>
                                      <w:lang w:val="fr-FR"/>
                                    </w:rPr>
                                    <w:t xml:space="preserve">formulaire de budgétisation </w:t>
                                  </w:r>
                                  <w:proofErr w:type="spellStart"/>
                                  <w:r w:rsidRPr="009F47A9">
                                    <w:rPr>
                                      <w:rFonts w:ascii="Arial" w:hAnsi="Arial" w:cs="Arial"/>
                                      <w:b/>
                                      <w:color w:val="FFFFFF" w:themeColor="background1"/>
                                      <w:lang w:val="fr-FR"/>
                                    </w:rPr>
                                    <w:t>template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3.25pt;margin-top:5.05pt;width:393pt;height:2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" filled="f" stroked="f">
                      <v:textbox>
                        <w:txbxContent>
                          <w:p w:rsidR="00DC6979" w:rsidRPr="009F47A9" w:rsidRDefault="00DC6979" w:rsidP="00092A3C">
                            <w:pPr>
                              <w:rPr>
                                <w:rFonts w:ascii="Arial" w:hAnsi="Arial" w:cs="Arial"/>
                                <w:b/>
                                <w:color w:val="FFFFFF" w:themeColor="background1"/>
                                <w:lang w:val="fr-FR"/>
                              </w:rPr>
                            </w:pPr>
                            <w:r w:rsidRPr="009F47A9">
                              <w:rPr>
                                <w:rFonts w:ascii="Arial" w:hAnsi="Arial" w:cs="Arial"/>
                                <w:b/>
                                <w:color w:val="FFFFFF" w:themeColor="background1"/>
                                <w:lang w:val="fr-FR"/>
                              </w:rPr>
                              <w:t>Inf</w:t>
                            </w:r>
                            <w:r>
                              <w:rPr>
                                <w:rFonts w:ascii="Arial" w:hAnsi="Arial" w:cs="Arial"/>
                                <w:b/>
                                <w:color w:val="FFFFFF" w:themeColor="background1"/>
                                <w:lang w:val="fr-FR"/>
                              </w:rPr>
                              <w:t>ormations importantes : sélecti</w:t>
                            </w:r>
                            <w:r w:rsidRPr="009F47A9">
                              <w:rPr>
                                <w:rFonts w:ascii="Arial" w:hAnsi="Arial" w:cs="Arial"/>
                                <w:b/>
                                <w:color w:val="FFFFFF" w:themeColor="background1"/>
                                <w:lang w:val="fr-FR"/>
                              </w:rPr>
                              <w:t xml:space="preserve">on du </w:t>
                            </w:r>
                            <w:r w:rsidRPr="00DE23CC">
                              <w:rPr>
                                <w:rFonts w:ascii="Arial" w:hAnsi="Arial" w:cs="Arial"/>
                                <w:b/>
                                <w:color w:val="FFFFFF" w:themeColor="background1"/>
                                <w:lang w:val="fr-FR"/>
                              </w:rPr>
                              <w:t xml:space="preserve">formulaire de budgétisation </w:t>
                            </w:r>
                            <w:proofErr w:type="spellStart"/>
                            <w:r w:rsidRPr="009F47A9">
                              <w:rPr>
                                <w:rFonts w:ascii="Arial" w:hAnsi="Arial" w:cs="Arial"/>
                                <w:b/>
                                <w:color w:val="FFFFFF" w:themeColor="background1"/>
                                <w:lang w:val="fr-FR"/>
                              </w:rPr>
                              <w:t>template</w:t>
                            </w:r>
                            <w:proofErr w:type="spellEnd"/>
                          </w:p>
                        </w:txbxContent>
                      </v:textbox>
                      <w10:wrap type="square"/>
                    </v:shape>
                  </w:pict>
                </mc:Fallback>
              </mc:AlternateContent>
            </w:r>
            <w:r>
              <w:rPr>
                <w:rFonts w:ascii="Arial" w:hAnsi="Arial" w:cs="Arial"/>
                <w:b/>
                <w:noProof/>
                <w:sz w:val="24"/>
                <w:lang w:val="fr-FR" w:eastAsia="fr-FR"/>
              </w:rPr>
              <mc:AlternateContent>
                <mc:Choice Requires="wps">
                  <w:drawing>
                    <wp:anchor distT="0" distB="0" distL="114300" distR="114300" simplePos="0" relativeHeight="251738112" behindDoc="0" locked="0" layoutInCell="1" allowOverlap="1">
                      <wp:simplePos x="0" y="0"/>
                      <wp:positionH relativeFrom="column">
                        <wp:posOffset>-6350</wp:posOffset>
                      </wp:positionH>
                      <wp:positionV relativeFrom="paragraph">
                        <wp:posOffset>8255</wp:posOffset>
                      </wp:positionV>
                      <wp:extent cx="408940" cy="344170"/>
                      <wp:effectExtent l="0" t="0" r="1016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344170"/>
                              </a:xfrm>
                              <a:prstGeom prst="ellipse">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979" w:rsidRPr="00551840" w:rsidRDefault="00DC6979" w:rsidP="00092A3C">
                                  <w:pPr>
                                    <w:rPr>
                                      <w:rFonts w:ascii="Lucida Console" w:hAnsi="Lucida Console"/>
                                      <w:b/>
                                      <w:sz w:val="24"/>
                                    </w:rPr>
                                  </w:pPr>
                                  <w:proofErr w:type="spellStart"/>
                                  <w:proofErr w:type="gramStart"/>
                                  <w:r w:rsidRPr="00551840">
                                    <w:rPr>
                                      <w:rFonts w:ascii="Lucida Console" w:hAnsi="Lucida Console"/>
                                      <w:b/>
                                      <w:sz w:val="24"/>
                                    </w:rPr>
                                    <w:t>i</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Text Box 30" o:spid="_x0000_s1082" style="position:absolute;margin-left:-.5pt;margin-top:.65pt;width:32.2pt;height:27.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" fillcolor="white [3201]" strokeweight="1.5pt">
                      <v:path arrowok="t"/>
                      <v:textbox>
                        <w:txbxContent>
                          <w:p w:rsidR="00DC6979" w:rsidRPr="00551840" w:rsidRDefault="00DC6979" w:rsidP="00092A3C">
                            <w:pPr>
                              <w:rPr>
                                <w:rFonts w:ascii="Lucida Console" w:hAnsi="Lucida Console"/>
                                <w:b/>
                                <w:sz w:val="24"/>
                              </w:rPr>
                            </w:pPr>
                            <w:proofErr w:type="spellStart"/>
                            <w:proofErr w:type="gramStart"/>
                            <w:r w:rsidRPr="00551840">
                              <w:rPr>
                                <w:rFonts w:ascii="Lucida Console" w:hAnsi="Lucida Console"/>
                                <w:b/>
                                <w:sz w:val="24"/>
                              </w:rPr>
                              <w:t>i</w:t>
                            </w:r>
                            <w:proofErr w:type="spellEnd"/>
                            <w:proofErr w:type="gramEnd"/>
                          </w:p>
                        </w:txbxContent>
                      </v:textbox>
                    </v:oval>
                  </w:pict>
                </mc:Fallback>
              </mc:AlternateContent>
            </w:r>
          </w:p>
        </w:tc>
      </w:tr>
      <w:tr w:rsidR="00092A3C" w:rsidRPr="00072A9E" w:rsidTr="00092A3C">
        <w:trPr>
          <w:trHeight w:val="948"/>
        </w:trPr>
        <w:tc>
          <w:tcPr>
            <w:tcW w:w="5000" w:type="pct"/>
            <w:tcBorders>
              <w:bottom w:val="single" w:sz="4" w:space="0" w:color="A6A6A6" w:themeColor="background1" w:themeShade="A6"/>
              <w:right w:val="single" w:sz="4" w:space="0" w:color="A6A6A6" w:themeColor="background1" w:themeShade="A6"/>
            </w:tcBorders>
            <w:shd w:val="clear" w:color="auto" w:fill="D9D9D9" w:themeFill="background1" w:themeFillShade="D9"/>
          </w:tcPr>
          <w:p w:rsidR="00092A3C" w:rsidRPr="00E32723" w:rsidRDefault="00092A3C" w:rsidP="00092A3C">
            <w:pPr>
              <w:spacing w:before="60" w:after="60"/>
              <w:contextualSpacing/>
              <w:jc w:val="both"/>
              <w:rPr>
                <w:rFonts w:ascii="Arial" w:hAnsi="Arial" w:cs="Arial"/>
                <w:b/>
                <w:bCs/>
                <w:i/>
                <w:color w:val="2E74B5" w:themeColor="accent1" w:themeShade="BF"/>
                <w:sz w:val="8"/>
                <w:szCs w:val="21"/>
                <w:lang w:val="fr-FR"/>
              </w:rPr>
            </w:pPr>
          </w:p>
          <w:p w:rsidR="00092A3C" w:rsidRPr="00E32723" w:rsidRDefault="00092A3C" w:rsidP="00F72F09">
            <w:pPr>
              <w:numPr>
                <w:ilvl w:val="0"/>
                <w:numId w:val="4"/>
              </w:numPr>
              <w:spacing w:before="60" w:after="60" w:line="276" w:lineRule="auto"/>
              <w:contextualSpacing/>
              <w:jc w:val="both"/>
              <w:rPr>
                <w:rFonts w:ascii="Arial" w:hAnsi="Arial" w:cs="Arial"/>
                <w:b/>
                <w:bCs/>
                <w:i/>
                <w:color w:val="2E74B5" w:themeColor="accent1" w:themeShade="BF"/>
                <w:sz w:val="21"/>
                <w:szCs w:val="21"/>
                <w:lang w:val="fr-FR"/>
              </w:rPr>
            </w:pPr>
            <w:r w:rsidRPr="00E32723">
              <w:rPr>
                <w:rFonts w:ascii="Arial" w:hAnsi="Arial" w:cs="Arial"/>
                <w:b/>
                <w:bCs/>
                <w:i/>
                <w:color w:val="000000" w:themeColor="text1"/>
                <w:sz w:val="21"/>
                <w:szCs w:val="21"/>
                <w:lang w:val="fr-FR"/>
              </w:rPr>
              <w:t xml:space="preserve">Les pays peuvent remplir </w:t>
            </w:r>
            <w:r w:rsidRPr="00E32723">
              <w:rPr>
                <w:rFonts w:ascii="Arial" w:hAnsi="Arial" w:cs="Arial"/>
                <w:b/>
                <w:bCs/>
                <w:i/>
                <w:color w:val="000000" w:themeColor="text1"/>
                <w:sz w:val="21"/>
                <w:szCs w:val="21"/>
                <w:u w:val="single"/>
                <w:lang w:val="fr-FR"/>
              </w:rPr>
              <w:t>l'un des deux</w:t>
            </w:r>
            <w:r>
              <w:rPr>
                <w:rFonts w:ascii="Arial" w:hAnsi="Arial" w:cs="Arial"/>
                <w:b/>
                <w:bCs/>
                <w:i/>
                <w:color w:val="000000" w:themeColor="text1"/>
                <w:sz w:val="21"/>
                <w:szCs w:val="21"/>
                <w:lang w:val="fr-FR"/>
              </w:rPr>
              <w:t xml:space="preserve"> </w:t>
            </w:r>
            <w:r>
              <w:rPr>
                <w:rFonts w:ascii="Arial" w:hAnsi="Arial" w:cs="Arial"/>
                <w:b/>
                <w:bCs/>
                <w:i/>
                <w:iCs/>
                <w:lang w:val="fr-FR"/>
              </w:rPr>
              <w:t xml:space="preserve">Modèle de budgétisation </w:t>
            </w:r>
            <w:r w:rsidRPr="00E32723">
              <w:rPr>
                <w:rFonts w:ascii="Arial" w:hAnsi="Arial" w:cs="Arial"/>
                <w:b/>
                <w:bCs/>
                <w:i/>
                <w:color w:val="000000" w:themeColor="text1"/>
                <w:sz w:val="21"/>
                <w:szCs w:val="21"/>
                <w:lang w:val="fr-FR"/>
              </w:rPr>
              <w:t>de la plateforme d'optimisation de l'ECF :</w:t>
            </w:r>
          </w:p>
          <w:p w:rsidR="00092A3C" w:rsidRPr="00E32723" w:rsidRDefault="00092A3C" w:rsidP="00F72F09">
            <w:pPr>
              <w:numPr>
                <w:ilvl w:val="1"/>
                <w:numId w:val="4"/>
              </w:numPr>
              <w:spacing w:before="60" w:after="60" w:line="276" w:lineRule="auto"/>
              <w:contextualSpacing/>
              <w:jc w:val="both"/>
              <w:rPr>
                <w:rFonts w:ascii="Arial" w:hAnsi="Arial" w:cs="Arial"/>
                <w:b/>
                <w:bCs/>
                <w:i/>
                <w:color w:val="2E74B5" w:themeColor="accent1" w:themeShade="BF"/>
                <w:sz w:val="21"/>
                <w:szCs w:val="21"/>
                <w:lang w:val="fr-FR"/>
              </w:rPr>
            </w:pPr>
            <w:r w:rsidRPr="00E32723">
              <w:rPr>
                <w:rFonts w:ascii="Arial" w:hAnsi="Arial" w:cs="Arial"/>
                <w:bCs/>
                <w:i/>
                <w:color w:val="000000" w:themeColor="text1"/>
                <w:sz w:val="21"/>
                <w:szCs w:val="21"/>
                <w:lang w:val="fr-FR"/>
              </w:rPr>
              <w:t xml:space="preserve">le </w:t>
            </w:r>
            <w:r>
              <w:rPr>
                <w:rFonts w:ascii="Arial" w:hAnsi="Arial" w:cs="Arial"/>
                <w:bCs/>
                <w:i/>
                <w:color w:val="000000" w:themeColor="text1"/>
                <w:sz w:val="21"/>
                <w:szCs w:val="21"/>
                <w:lang w:val="fr-FR"/>
              </w:rPr>
              <w:t xml:space="preserve">Modèle de budgétisation </w:t>
            </w:r>
            <w:r w:rsidRPr="00E32723">
              <w:rPr>
                <w:rFonts w:ascii="Arial" w:hAnsi="Arial" w:cs="Arial"/>
                <w:bCs/>
                <w:i/>
                <w:color w:val="000000" w:themeColor="text1"/>
                <w:sz w:val="21"/>
                <w:szCs w:val="21"/>
                <w:lang w:val="fr-FR"/>
              </w:rPr>
              <w:t>numéro</w:t>
            </w:r>
            <w:r w:rsidRPr="00E32723">
              <w:rPr>
                <w:rFonts w:ascii="Arial" w:hAnsi="Arial" w:cs="Arial"/>
                <w:b/>
                <w:bCs/>
                <w:i/>
                <w:color w:val="000000" w:themeColor="text1"/>
                <w:sz w:val="21"/>
                <w:szCs w:val="21"/>
                <w:lang w:val="fr-FR"/>
              </w:rPr>
              <w:t xml:space="preserve"> 01</w:t>
            </w:r>
            <w:r w:rsidRPr="00E32723">
              <w:rPr>
                <w:rFonts w:ascii="Arial" w:hAnsi="Arial" w:cs="Arial"/>
                <w:bCs/>
                <w:i/>
                <w:color w:val="000000" w:themeColor="text1"/>
                <w:sz w:val="21"/>
                <w:szCs w:val="21"/>
                <w:lang w:val="fr-FR"/>
              </w:rPr>
              <w:t xml:space="preserve">, </w:t>
            </w:r>
            <w:r w:rsidRPr="00E32723">
              <w:rPr>
                <w:rFonts w:ascii="Arial" w:hAnsi="Arial" w:cs="Arial"/>
                <w:b/>
                <w:bCs/>
                <w:i/>
                <w:color w:val="000000" w:themeColor="text1"/>
                <w:sz w:val="21"/>
                <w:szCs w:val="21"/>
                <w:lang w:val="fr-FR"/>
              </w:rPr>
              <w:t>ou</w:t>
            </w:r>
          </w:p>
          <w:p w:rsidR="00092A3C" w:rsidRPr="00E32723" w:rsidRDefault="00092A3C" w:rsidP="00F72F09">
            <w:pPr>
              <w:numPr>
                <w:ilvl w:val="1"/>
                <w:numId w:val="4"/>
              </w:numPr>
              <w:spacing w:before="60" w:after="60" w:line="276" w:lineRule="auto"/>
              <w:contextualSpacing/>
              <w:jc w:val="both"/>
              <w:rPr>
                <w:rFonts w:ascii="Arial" w:hAnsi="Arial" w:cs="Arial"/>
                <w:b/>
                <w:bCs/>
                <w:i/>
                <w:color w:val="2E74B5" w:themeColor="accent1" w:themeShade="BF"/>
                <w:lang w:val="fr-FR"/>
              </w:rPr>
            </w:pPr>
            <w:r w:rsidRPr="00E32723">
              <w:rPr>
                <w:rFonts w:ascii="Arial" w:hAnsi="Arial" w:cs="Arial"/>
                <w:bCs/>
                <w:i/>
                <w:color w:val="000000" w:themeColor="text1"/>
                <w:sz w:val="21"/>
                <w:szCs w:val="21"/>
                <w:lang w:val="fr-FR"/>
              </w:rPr>
              <w:t xml:space="preserve">le </w:t>
            </w:r>
            <w:r>
              <w:rPr>
                <w:rFonts w:ascii="Arial" w:hAnsi="Arial" w:cs="Arial"/>
                <w:bCs/>
                <w:i/>
                <w:color w:val="000000" w:themeColor="text1"/>
                <w:sz w:val="21"/>
                <w:szCs w:val="21"/>
                <w:lang w:val="fr-FR"/>
              </w:rPr>
              <w:t xml:space="preserve">Modèle de budgétisation </w:t>
            </w:r>
            <w:r w:rsidRPr="00E32723">
              <w:rPr>
                <w:rFonts w:ascii="Arial" w:hAnsi="Arial" w:cs="Arial"/>
                <w:bCs/>
                <w:i/>
                <w:color w:val="000000" w:themeColor="text1"/>
                <w:sz w:val="21"/>
                <w:szCs w:val="21"/>
                <w:lang w:val="fr-FR"/>
              </w:rPr>
              <w:t xml:space="preserve">numéro </w:t>
            </w:r>
            <w:r w:rsidRPr="00E32723">
              <w:rPr>
                <w:rFonts w:ascii="Arial" w:hAnsi="Arial" w:cs="Arial"/>
                <w:b/>
                <w:bCs/>
                <w:i/>
                <w:color w:val="000000" w:themeColor="text1"/>
                <w:sz w:val="21"/>
                <w:szCs w:val="21"/>
                <w:lang w:val="fr-FR"/>
              </w:rPr>
              <w:t>02</w:t>
            </w:r>
          </w:p>
        </w:tc>
      </w:tr>
    </w:tbl>
    <w:tbl>
      <w:tblPr>
        <w:tblStyle w:val="Grilledutableau"/>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870"/>
        <w:gridCol w:w="3146"/>
      </w:tblGrid>
      <w:tr w:rsidR="00AD7F10" w:rsidRPr="00072A9E" w:rsidTr="00714A97">
        <w:trPr>
          <w:cnfStyle w:val="100000000000" w:firstRow="1" w:lastRow="0" w:firstColumn="0" w:lastColumn="0" w:oddVBand="0" w:evenVBand="0" w:oddHBand="0" w:evenHBand="0" w:firstRowFirstColumn="0" w:firstRowLastColumn="0" w:lastRowFirstColumn="0" w:lastRowLastColumn="0"/>
          <w:trHeight w:val="285"/>
        </w:trPr>
        <w:tc>
          <w:tcPr>
            <w:tcW w:w="5000" w:type="pct"/>
            <w:gridSpan w:val="2"/>
            <w:tcBorders>
              <w:bottom w:val="single" w:sz="4" w:space="0" w:color="A6A6A6" w:themeColor="background1" w:themeShade="A6"/>
              <w:right w:val="single" w:sz="4" w:space="0" w:color="A6A6A6" w:themeColor="background1" w:themeShade="A6"/>
            </w:tcBorders>
            <w:shd w:val="clear" w:color="auto" w:fill="808080" w:themeFill="background1" w:themeFillShade="80"/>
          </w:tcPr>
          <w:p w:rsidR="00AD7F10" w:rsidRPr="00E32723" w:rsidRDefault="00BE59D1" w:rsidP="009F47A9">
            <w:pPr>
              <w:pStyle w:val="ColorfulList-Accent13"/>
              <w:spacing w:before="60" w:after="60"/>
              <w:ind w:left="0"/>
              <w:rPr>
                <w:rFonts w:cs="Arial"/>
                <w:bCs/>
                <w:i/>
                <w:color w:val="FFFFFF" w:themeColor="background1"/>
                <w:lang w:val="fr-FR"/>
              </w:rPr>
            </w:pPr>
            <w:r>
              <w:rPr>
                <w:rFonts w:cs="Arial"/>
                <w:bCs/>
                <w:i/>
                <w:color w:val="FFFFFF" w:themeColor="background1"/>
                <w:lang w:val="fr-FR"/>
              </w:rPr>
              <w:t>Modèle de budgétisation</w:t>
            </w:r>
            <w:r w:rsidR="00092A3C">
              <w:rPr>
                <w:rFonts w:cs="Arial"/>
                <w:bCs/>
                <w:i/>
                <w:color w:val="FFFFFF" w:themeColor="background1"/>
                <w:lang w:val="fr-FR"/>
              </w:rPr>
              <w:t xml:space="preserve"> </w:t>
            </w:r>
            <w:r w:rsidR="009F47A9" w:rsidRPr="00E32723">
              <w:rPr>
                <w:rFonts w:cs="Arial"/>
                <w:bCs/>
                <w:i/>
                <w:color w:val="FFFFFF" w:themeColor="background1"/>
                <w:lang w:val="fr-FR"/>
              </w:rPr>
              <w:t>de la plateforme d'optimisation de l'ECF</w:t>
            </w:r>
            <w:r w:rsidR="00C058DF" w:rsidRPr="00E32723">
              <w:rPr>
                <w:rFonts w:cs="Arial"/>
                <w:bCs/>
                <w:i/>
                <w:color w:val="FFFFFF" w:themeColor="background1"/>
                <w:sz w:val="28"/>
                <w:lang w:val="fr-FR"/>
              </w:rPr>
              <w:t xml:space="preserve"> </w:t>
            </w:r>
            <w:r w:rsidR="00C058DF" w:rsidRPr="00E32723">
              <w:rPr>
                <w:rFonts w:cs="Arial"/>
                <w:bCs/>
                <w:i/>
                <w:color w:val="FFFFFF" w:themeColor="background1"/>
                <w:sz w:val="24"/>
                <w:u w:val="single"/>
                <w:lang w:val="fr-FR"/>
              </w:rPr>
              <w:t>01</w:t>
            </w:r>
            <w:r w:rsidR="00C058DF" w:rsidRPr="00E32723">
              <w:rPr>
                <w:rFonts w:cs="Arial"/>
                <w:bCs/>
                <w:i/>
                <w:color w:val="FFFFFF" w:themeColor="background1"/>
                <w:sz w:val="28"/>
                <w:lang w:val="fr-FR"/>
              </w:rPr>
              <w:t xml:space="preserve"> </w:t>
            </w:r>
            <w:r w:rsidR="009F47A9" w:rsidRPr="00E32723">
              <w:rPr>
                <w:rFonts w:cs="Arial"/>
                <w:bCs/>
                <w:color w:val="FFFFFF" w:themeColor="background1"/>
                <w:lang w:val="fr-FR"/>
              </w:rPr>
              <w:t>(fortement recommandé</w:t>
            </w:r>
            <w:r w:rsidR="00C058DF" w:rsidRPr="00E32723">
              <w:rPr>
                <w:rFonts w:cs="Arial"/>
                <w:bCs/>
                <w:color w:val="FFFFFF" w:themeColor="background1"/>
                <w:lang w:val="fr-FR"/>
              </w:rPr>
              <w:t>)</w:t>
            </w:r>
          </w:p>
        </w:tc>
      </w:tr>
      <w:tr w:rsidR="0041478B" w:rsidRPr="00E32723" w:rsidTr="00EC4E57">
        <w:trPr>
          <w:trHeight w:val="1505"/>
        </w:trPr>
        <w:tc>
          <w:tcPr>
            <w:tcW w:w="3508" w:type="pct"/>
            <w:tcBorders>
              <w:right w:val="single" w:sz="4" w:space="0" w:color="A6A6A6" w:themeColor="background1" w:themeShade="A6"/>
            </w:tcBorders>
            <w:shd w:val="clear" w:color="auto" w:fill="D9D9D9" w:themeFill="background1" w:themeFillShade="D9"/>
          </w:tcPr>
          <w:p w:rsidR="0041478B" w:rsidRPr="00E32723" w:rsidRDefault="006A5C02" w:rsidP="00C058DF">
            <w:pPr>
              <w:jc w:val="both"/>
              <w:rPr>
                <w:rFonts w:ascii="Arial" w:hAnsi="Arial" w:cs="Arial"/>
                <w:bCs/>
                <w:i/>
                <w:sz w:val="21"/>
                <w:szCs w:val="21"/>
                <w:lang w:val="fr-FR"/>
              </w:rPr>
            </w:pPr>
            <w:r w:rsidRPr="00E32723">
              <w:rPr>
                <w:rFonts w:ascii="Times New Roman" w:hAnsi="Times New Roman"/>
                <w:bCs/>
                <w:i/>
                <w:sz w:val="21"/>
                <w:szCs w:val="21"/>
                <w:lang w:val="fr-FR"/>
              </w:rPr>
              <w:lastRenderedPageBreak/>
              <w:t>À</w:t>
            </w:r>
            <w:r w:rsidRPr="00E32723">
              <w:rPr>
                <w:rFonts w:ascii="Arial" w:hAnsi="Arial" w:cs="Arial"/>
                <w:bCs/>
                <w:i/>
                <w:sz w:val="21"/>
                <w:szCs w:val="21"/>
                <w:lang w:val="fr-FR"/>
              </w:rPr>
              <w:t xml:space="preserve"> remplir par les pays ayant choisi des appareils de catégorie générique qui répondent au mieux à leurs besoins en ECF (par ex. </w:t>
            </w:r>
            <w:r w:rsidR="008065CD" w:rsidRPr="00E32723">
              <w:rPr>
                <w:rFonts w:ascii="Arial" w:hAnsi="Arial" w:cs="Arial"/>
                <w:bCs/>
                <w:i/>
                <w:sz w:val="21"/>
                <w:szCs w:val="21"/>
                <w:lang w:val="fr-FR"/>
              </w:rPr>
              <w:t>« </w:t>
            </w:r>
            <w:r w:rsidR="0041478B" w:rsidRPr="00E32723">
              <w:rPr>
                <w:rFonts w:ascii="Arial" w:hAnsi="Arial" w:cs="Arial"/>
                <w:bCs/>
                <w:i/>
                <w:sz w:val="21"/>
                <w:szCs w:val="21"/>
                <w:lang w:val="fr-FR"/>
              </w:rPr>
              <w:t>ILR 90L</w:t>
            </w:r>
            <w:r w:rsidR="008065CD" w:rsidRPr="00E32723">
              <w:rPr>
                <w:rFonts w:ascii="Times New Roman" w:hAnsi="Times New Roman"/>
                <w:bCs/>
                <w:i/>
                <w:sz w:val="21"/>
                <w:szCs w:val="21"/>
                <w:lang w:val="fr-FR"/>
              </w:rPr>
              <w:t> »</w:t>
            </w:r>
            <w:r w:rsidRPr="00E32723">
              <w:rPr>
                <w:rFonts w:ascii="Arial" w:hAnsi="Arial" w:cs="Arial"/>
                <w:bCs/>
                <w:i/>
                <w:sz w:val="21"/>
                <w:szCs w:val="21"/>
                <w:lang w:val="fr-FR"/>
              </w:rPr>
              <w:t xml:space="preserve"> c'est-à-dire sans précision de modèle ni de marque)</w:t>
            </w:r>
            <w:r w:rsidR="0041478B" w:rsidRPr="00E32723">
              <w:rPr>
                <w:rFonts w:ascii="Arial" w:hAnsi="Arial" w:cs="Arial"/>
                <w:bCs/>
                <w:i/>
                <w:sz w:val="21"/>
                <w:szCs w:val="21"/>
                <w:lang w:val="fr-FR"/>
              </w:rPr>
              <w:t xml:space="preserve"> </w:t>
            </w:r>
          </w:p>
          <w:p w:rsidR="0041478B" w:rsidRPr="00E32723" w:rsidRDefault="006A5C02">
            <w:pPr>
              <w:pStyle w:val="ColorfulList-Accent13"/>
              <w:spacing w:before="60" w:after="60"/>
              <w:ind w:left="0"/>
              <w:jc w:val="both"/>
              <w:rPr>
                <w:rFonts w:cs="Arial"/>
                <w:bCs/>
                <w:i/>
                <w:sz w:val="21"/>
                <w:szCs w:val="21"/>
                <w:lang w:val="fr-FR"/>
              </w:rPr>
            </w:pPr>
            <w:r w:rsidRPr="00E32723">
              <w:rPr>
                <w:rFonts w:cs="Arial"/>
                <w:bCs/>
                <w:i/>
                <w:sz w:val="21"/>
                <w:szCs w:val="21"/>
                <w:lang w:val="fr-FR"/>
              </w:rPr>
              <w:t xml:space="preserve">Les fourchettes des prix de </w:t>
            </w:r>
            <w:r w:rsidR="004A419E">
              <w:rPr>
                <w:rFonts w:cs="Arial"/>
                <w:bCs/>
                <w:i/>
                <w:sz w:val="21"/>
                <w:szCs w:val="21"/>
                <w:lang w:val="fr-FR"/>
              </w:rPr>
              <w:t>planification</w:t>
            </w:r>
            <w:r w:rsidR="004A419E" w:rsidRPr="00E32723">
              <w:rPr>
                <w:rFonts w:cs="Arial"/>
                <w:bCs/>
                <w:i/>
                <w:sz w:val="21"/>
                <w:szCs w:val="21"/>
                <w:lang w:val="fr-FR"/>
              </w:rPr>
              <w:t xml:space="preserve"> </w:t>
            </w:r>
            <w:r w:rsidRPr="00E32723">
              <w:rPr>
                <w:rFonts w:cs="Arial"/>
                <w:bCs/>
                <w:i/>
                <w:sz w:val="21"/>
                <w:szCs w:val="21"/>
                <w:lang w:val="fr-FR"/>
              </w:rPr>
              <w:t>sont fourni</w:t>
            </w:r>
            <w:r w:rsidR="007623C7" w:rsidRPr="00E32723">
              <w:rPr>
                <w:rFonts w:cs="Arial"/>
                <w:bCs/>
                <w:i/>
                <w:sz w:val="21"/>
                <w:szCs w:val="21"/>
                <w:lang w:val="fr-FR"/>
              </w:rPr>
              <w:t>e</w:t>
            </w:r>
            <w:r w:rsidRPr="00E32723">
              <w:rPr>
                <w:rFonts w:cs="Arial"/>
                <w:bCs/>
                <w:i/>
                <w:sz w:val="21"/>
                <w:szCs w:val="21"/>
                <w:lang w:val="fr-FR"/>
              </w:rPr>
              <w:t>s dans ce modèle</w:t>
            </w:r>
            <w:r w:rsidR="00E35096" w:rsidRPr="00E32723">
              <w:rPr>
                <w:rFonts w:cs="Arial"/>
                <w:bCs/>
                <w:i/>
                <w:sz w:val="21"/>
                <w:szCs w:val="21"/>
                <w:lang w:val="fr-FR"/>
              </w:rPr>
              <w:t>.</w:t>
            </w:r>
          </w:p>
        </w:tc>
        <w:bookmarkStart w:id="12" w:name="_MON_1536991387"/>
        <w:bookmarkEnd w:id="12"/>
        <w:tc>
          <w:tcPr>
            <w:tcW w:w="1492" w:type="pct"/>
            <w:tcBorders>
              <w:right w:val="single" w:sz="4" w:space="0" w:color="A6A6A6" w:themeColor="background1" w:themeShade="A6"/>
            </w:tcBorders>
            <w:shd w:val="clear" w:color="auto" w:fill="D9D9D9" w:themeFill="background1" w:themeFillShade="D9"/>
          </w:tcPr>
          <w:p w:rsidR="0041478B" w:rsidRPr="00E32723" w:rsidRDefault="00B06AC3" w:rsidP="00C14C6C">
            <w:pPr>
              <w:pStyle w:val="ColorfulList-Accent13"/>
              <w:spacing w:before="60" w:after="60"/>
              <w:ind w:left="0"/>
              <w:jc w:val="both"/>
              <w:rPr>
                <w:rFonts w:cs="Arial"/>
                <w:bCs/>
                <w:i/>
                <w:sz w:val="21"/>
                <w:szCs w:val="21"/>
                <w:lang w:val="fr-FR"/>
              </w:rPr>
            </w:pPr>
            <w:r w:rsidRPr="00CC5667">
              <w:rPr>
                <w:rFonts w:cs="Arial"/>
                <w:bCs/>
                <w:i/>
                <w:color w:val="auto"/>
                <w:sz w:val="21"/>
                <w:szCs w:val="21"/>
                <w:lang w:val="fr-FR"/>
              </w:rPr>
              <w:object w:dxaOrig="2040" w:dyaOrig="1320">
                <v:shape id="_x0000_i1025" type="#_x0000_t75" style="width:146.5pt;height:87.65pt" o:ole="">
                  <v:imagedata r:id="rId41" o:title=""/>
                </v:shape>
                <o:OLEObject Type="Embed" ProgID="Excel.Sheet.12" ShapeID="_x0000_i1025" DrawAspect="Icon" ObjectID="_1537716593" r:id="rId42"/>
              </w:object>
            </w:r>
          </w:p>
        </w:tc>
      </w:tr>
      <w:tr w:rsidR="00491C4D" w:rsidRPr="00072A9E" w:rsidTr="00C058DF">
        <w:trPr>
          <w:trHeight w:val="430"/>
        </w:trPr>
        <w:tc>
          <w:tcPr>
            <w:tcW w:w="5000" w:type="pct"/>
            <w:gridSpan w:val="2"/>
            <w:tcBorders>
              <w:right w:val="single" w:sz="4" w:space="0" w:color="A6A6A6" w:themeColor="background1" w:themeShade="A6"/>
            </w:tcBorders>
            <w:shd w:val="clear" w:color="auto" w:fill="808080" w:themeFill="background1" w:themeFillShade="80"/>
          </w:tcPr>
          <w:p w:rsidR="00491C4D" w:rsidRPr="00E32723" w:rsidRDefault="00BE59D1" w:rsidP="006A5C02">
            <w:pPr>
              <w:pStyle w:val="ColorfulList-Accent13"/>
              <w:spacing w:before="60" w:after="60"/>
              <w:ind w:left="0"/>
              <w:rPr>
                <w:rFonts w:cs="Arial"/>
                <w:b/>
                <w:bCs/>
                <w:i/>
                <w:color w:val="FFFFFF" w:themeColor="background1"/>
                <w:lang w:val="fr-FR"/>
              </w:rPr>
            </w:pPr>
            <w:r>
              <w:rPr>
                <w:rFonts w:cs="Arial"/>
                <w:b/>
                <w:bCs/>
                <w:i/>
                <w:color w:val="FFFFFF" w:themeColor="background1"/>
                <w:lang w:val="fr-FR"/>
              </w:rPr>
              <w:t>Modèle de budgétisation</w:t>
            </w:r>
            <w:r w:rsidR="00092A3C">
              <w:rPr>
                <w:rFonts w:cs="Arial"/>
                <w:b/>
                <w:bCs/>
                <w:i/>
                <w:color w:val="FFFFFF" w:themeColor="background1"/>
                <w:lang w:val="fr-FR"/>
              </w:rPr>
              <w:t xml:space="preserve"> </w:t>
            </w:r>
            <w:r w:rsidR="006A5C02" w:rsidRPr="00E32723">
              <w:rPr>
                <w:rFonts w:cs="Arial"/>
                <w:b/>
                <w:bCs/>
                <w:i/>
                <w:color w:val="FFFFFF" w:themeColor="background1"/>
                <w:lang w:val="fr-FR"/>
              </w:rPr>
              <w:t>de la plateforme d'optimisation de l'ECF</w:t>
            </w:r>
            <w:r w:rsidR="00C058DF" w:rsidRPr="00E32723">
              <w:rPr>
                <w:rFonts w:cs="Arial"/>
                <w:b/>
                <w:bCs/>
                <w:i/>
                <w:color w:val="FFFFFF" w:themeColor="background1"/>
                <w:lang w:val="fr-FR"/>
              </w:rPr>
              <w:t xml:space="preserve"> </w:t>
            </w:r>
            <w:r w:rsidR="00C058DF" w:rsidRPr="00E32723">
              <w:rPr>
                <w:rFonts w:cs="Arial"/>
                <w:b/>
                <w:bCs/>
                <w:i/>
                <w:color w:val="FFFFFF" w:themeColor="background1"/>
                <w:sz w:val="24"/>
                <w:u w:val="single"/>
                <w:lang w:val="fr-FR"/>
              </w:rPr>
              <w:t>02</w:t>
            </w:r>
          </w:p>
        </w:tc>
      </w:tr>
      <w:tr w:rsidR="0041478B" w:rsidRPr="00E32723" w:rsidTr="00EC4E57">
        <w:trPr>
          <w:trHeight w:val="1975"/>
        </w:trPr>
        <w:tc>
          <w:tcPr>
            <w:tcW w:w="3508" w:type="pct"/>
            <w:tcBorders>
              <w:bottom w:val="single" w:sz="4" w:space="0" w:color="A6A6A6" w:themeColor="background1" w:themeShade="A6"/>
              <w:right w:val="single" w:sz="4" w:space="0" w:color="A6A6A6" w:themeColor="background1" w:themeShade="A6"/>
            </w:tcBorders>
            <w:shd w:val="clear" w:color="auto" w:fill="D9D9D9" w:themeFill="background1" w:themeFillShade="D9"/>
          </w:tcPr>
          <w:p w:rsidR="006A5C02" w:rsidRPr="00E32723" w:rsidRDefault="006A5C02" w:rsidP="006A5C02">
            <w:pPr>
              <w:jc w:val="both"/>
              <w:rPr>
                <w:rFonts w:ascii="Arial" w:hAnsi="Arial" w:cs="Arial"/>
                <w:bCs/>
                <w:i/>
                <w:sz w:val="21"/>
                <w:szCs w:val="21"/>
                <w:lang w:val="fr-FR"/>
              </w:rPr>
            </w:pPr>
            <w:r w:rsidRPr="00E32723">
              <w:rPr>
                <w:rFonts w:ascii="Arial" w:hAnsi="Arial" w:cs="Arial"/>
                <w:bCs/>
                <w:i/>
                <w:sz w:val="21"/>
                <w:szCs w:val="21"/>
                <w:lang w:val="fr-FR"/>
              </w:rPr>
              <w:t xml:space="preserve">À remplir par les pays ayant choisi des appareils précis qui répondent au mieux à leurs besoins en ECF (modèle ou marque spécifique) </w:t>
            </w:r>
          </w:p>
          <w:p w:rsidR="006A5C02" w:rsidRPr="00E32723" w:rsidRDefault="006A5C02" w:rsidP="006A5C02">
            <w:pPr>
              <w:jc w:val="both"/>
              <w:rPr>
                <w:rFonts w:ascii="Arial" w:hAnsi="Arial" w:cs="Arial"/>
                <w:bCs/>
                <w:i/>
                <w:sz w:val="21"/>
                <w:szCs w:val="21"/>
                <w:lang w:val="fr-FR"/>
              </w:rPr>
            </w:pPr>
            <w:r w:rsidRPr="00E32723">
              <w:rPr>
                <w:rFonts w:ascii="Arial" w:hAnsi="Arial" w:cs="Arial"/>
                <w:bCs/>
                <w:i/>
                <w:sz w:val="21"/>
                <w:szCs w:val="21"/>
                <w:lang w:val="fr-FR"/>
              </w:rPr>
              <w:t xml:space="preserve">Les pays </w:t>
            </w:r>
            <w:r w:rsidR="00AF5FE0" w:rsidRPr="00E32723">
              <w:rPr>
                <w:rFonts w:ascii="Arial" w:hAnsi="Arial" w:cs="Arial"/>
                <w:bCs/>
                <w:i/>
                <w:sz w:val="21"/>
                <w:szCs w:val="21"/>
                <w:lang w:val="fr-FR"/>
              </w:rPr>
              <w:t xml:space="preserve">établiront leur budget à l'aide des prix PQS indicatifs et </w:t>
            </w:r>
            <w:r w:rsidR="00B640C8" w:rsidRPr="00E32723">
              <w:rPr>
                <w:rFonts w:ascii="Arial" w:hAnsi="Arial" w:cs="Arial"/>
                <w:bCs/>
                <w:i/>
                <w:sz w:val="21"/>
                <w:szCs w:val="21"/>
                <w:lang w:val="fr-FR"/>
              </w:rPr>
              <w:t xml:space="preserve">des </w:t>
            </w:r>
            <w:r w:rsidR="00AF5FE0" w:rsidRPr="00E32723">
              <w:rPr>
                <w:rFonts w:ascii="Arial" w:hAnsi="Arial" w:cs="Arial"/>
                <w:bCs/>
                <w:i/>
                <w:sz w:val="21"/>
                <w:szCs w:val="21"/>
                <w:lang w:val="fr-FR"/>
              </w:rPr>
              <w:t>estimations des ensembles de services correspondants (</w:t>
            </w:r>
            <w:r w:rsidR="00B640C8" w:rsidRPr="00E32723">
              <w:rPr>
                <w:rFonts w:ascii="Arial" w:hAnsi="Arial" w:cs="Arial"/>
                <w:bCs/>
                <w:i/>
                <w:sz w:val="21"/>
                <w:szCs w:val="21"/>
                <w:lang w:val="fr-FR"/>
              </w:rPr>
              <w:t xml:space="preserve">selon que </w:t>
            </w:r>
            <w:r w:rsidR="00AF5FE0" w:rsidRPr="00E32723">
              <w:rPr>
                <w:rFonts w:ascii="Arial" w:hAnsi="Arial" w:cs="Arial"/>
                <w:bCs/>
                <w:i/>
                <w:sz w:val="21"/>
                <w:szCs w:val="21"/>
                <w:lang w:val="fr-FR"/>
              </w:rPr>
              <w:t xml:space="preserve">l'équipement </w:t>
            </w:r>
            <w:r w:rsidR="00B640C8" w:rsidRPr="00E32723">
              <w:rPr>
                <w:rFonts w:ascii="Arial" w:hAnsi="Arial" w:cs="Arial"/>
                <w:bCs/>
                <w:i/>
                <w:sz w:val="21"/>
                <w:szCs w:val="21"/>
                <w:lang w:val="fr-FR"/>
              </w:rPr>
              <w:t xml:space="preserve">est </w:t>
            </w:r>
            <w:r w:rsidR="00AF5FE0" w:rsidRPr="00E32723">
              <w:rPr>
                <w:rFonts w:ascii="Arial" w:hAnsi="Arial" w:cs="Arial"/>
                <w:bCs/>
                <w:i/>
                <w:sz w:val="21"/>
                <w:szCs w:val="21"/>
                <w:lang w:val="fr-FR"/>
              </w:rPr>
              <w:t xml:space="preserve">sur ou hors réseau et </w:t>
            </w:r>
            <w:r w:rsidR="008065CD" w:rsidRPr="00E32723">
              <w:rPr>
                <w:rFonts w:ascii="Arial" w:hAnsi="Arial" w:cs="Arial"/>
                <w:bCs/>
                <w:i/>
                <w:sz w:val="21"/>
                <w:szCs w:val="21"/>
                <w:lang w:val="fr-FR"/>
              </w:rPr>
              <w:t>en fonction d</w:t>
            </w:r>
            <w:r w:rsidR="00AF5FE0" w:rsidRPr="00E32723">
              <w:rPr>
                <w:rFonts w:ascii="Arial" w:hAnsi="Arial" w:cs="Arial"/>
                <w:bCs/>
                <w:i/>
                <w:sz w:val="21"/>
                <w:szCs w:val="21"/>
                <w:lang w:val="fr-FR"/>
              </w:rPr>
              <w:t xml:space="preserve">es coûts estimés de l'ensemble de services). </w:t>
            </w:r>
          </w:p>
          <w:p w:rsidR="00E35096" w:rsidRPr="00E32723" w:rsidRDefault="006A5C02" w:rsidP="007623C7">
            <w:pPr>
              <w:jc w:val="both"/>
              <w:rPr>
                <w:rFonts w:ascii="Arial" w:hAnsi="Arial" w:cs="Arial"/>
                <w:bCs/>
                <w:i/>
                <w:sz w:val="21"/>
                <w:szCs w:val="21"/>
                <w:lang w:val="fr-FR"/>
              </w:rPr>
            </w:pPr>
            <w:r w:rsidRPr="00E32723">
              <w:rPr>
                <w:rFonts w:cs="Arial"/>
                <w:bCs/>
                <w:i/>
                <w:sz w:val="21"/>
                <w:szCs w:val="21"/>
                <w:lang w:val="fr-FR"/>
              </w:rPr>
              <w:t xml:space="preserve">Les fourchettes des prix de </w:t>
            </w:r>
            <w:r w:rsidR="00640EE8" w:rsidRPr="00E32723">
              <w:rPr>
                <w:rFonts w:cs="Arial"/>
                <w:bCs/>
                <w:i/>
                <w:sz w:val="21"/>
                <w:szCs w:val="21"/>
                <w:lang w:val="fr-FR"/>
              </w:rPr>
              <w:t>pré budget</w:t>
            </w:r>
            <w:r w:rsidRPr="00E32723">
              <w:rPr>
                <w:rFonts w:cs="Arial"/>
                <w:bCs/>
                <w:i/>
                <w:sz w:val="21"/>
                <w:szCs w:val="21"/>
                <w:lang w:val="fr-FR"/>
              </w:rPr>
              <w:t xml:space="preserve"> sont fourni</w:t>
            </w:r>
            <w:r w:rsidR="007623C7" w:rsidRPr="00E32723">
              <w:rPr>
                <w:rFonts w:cs="Arial"/>
                <w:bCs/>
                <w:i/>
                <w:sz w:val="21"/>
                <w:szCs w:val="21"/>
                <w:lang w:val="fr-FR"/>
              </w:rPr>
              <w:t>e</w:t>
            </w:r>
            <w:r w:rsidRPr="00E32723">
              <w:rPr>
                <w:rFonts w:cs="Arial"/>
                <w:bCs/>
                <w:i/>
                <w:sz w:val="21"/>
                <w:szCs w:val="21"/>
                <w:lang w:val="fr-FR"/>
              </w:rPr>
              <w:t>s dans ce modèle.</w:t>
            </w:r>
            <w:r w:rsidR="00BE59D1">
              <w:rPr>
                <w:rFonts w:cs="Arial"/>
                <w:bCs/>
                <w:i/>
                <w:sz w:val="21"/>
                <w:szCs w:val="21"/>
                <w:lang w:val="fr-FR"/>
              </w:rPr>
              <w:t xml:space="preserve"> </w:t>
            </w:r>
          </w:p>
        </w:tc>
        <w:bookmarkStart w:id="13" w:name="_MON_1534102412"/>
        <w:bookmarkEnd w:id="13"/>
        <w:tc>
          <w:tcPr>
            <w:tcW w:w="1492" w:type="pct"/>
            <w:tcBorders>
              <w:bottom w:val="single" w:sz="4" w:space="0" w:color="A6A6A6" w:themeColor="background1" w:themeShade="A6"/>
              <w:right w:val="single" w:sz="4" w:space="0" w:color="A6A6A6" w:themeColor="background1" w:themeShade="A6"/>
            </w:tcBorders>
            <w:shd w:val="clear" w:color="auto" w:fill="D9D9D9" w:themeFill="background1" w:themeFillShade="D9"/>
          </w:tcPr>
          <w:p w:rsidR="0041478B" w:rsidRPr="00E32723" w:rsidRDefault="00B06AC3" w:rsidP="00C14C6C">
            <w:pPr>
              <w:pStyle w:val="ColorfulList-Accent13"/>
              <w:spacing w:before="60" w:after="60"/>
              <w:ind w:left="0"/>
              <w:rPr>
                <w:rFonts w:cs="Arial"/>
                <w:bCs/>
                <w:sz w:val="21"/>
                <w:szCs w:val="21"/>
                <w:lang w:val="fr-FR"/>
              </w:rPr>
            </w:pPr>
            <w:r w:rsidRPr="00CC5667">
              <w:rPr>
                <w:rFonts w:cs="Arial"/>
                <w:bCs/>
                <w:color w:val="auto"/>
                <w:sz w:val="21"/>
                <w:szCs w:val="21"/>
                <w:lang w:val="fr-FR"/>
              </w:rPr>
              <w:object w:dxaOrig="2040" w:dyaOrig="1320">
                <v:shape id="_x0000_i1026" type="#_x0000_t75" style="width:146.5pt;height:85.15pt" o:ole="">
                  <v:imagedata r:id="rId43" o:title=""/>
                </v:shape>
                <o:OLEObject Type="Embed" ProgID="Excel.Sheet.12" ShapeID="_x0000_i1026" DrawAspect="Icon" ObjectID="_1537716594" r:id="rId44"/>
              </w:object>
            </w:r>
          </w:p>
        </w:tc>
      </w:tr>
    </w:tbl>
    <w:p w:rsidR="0051676F" w:rsidRDefault="0051676F" w:rsidP="00AD7F10">
      <w:pPr>
        <w:rPr>
          <w:rFonts w:ascii="Arial" w:eastAsia="Times New Roman" w:hAnsi="Arial" w:cs="Arial"/>
          <w:sz w:val="20"/>
          <w:szCs w:val="20"/>
          <w:lang w:val="fr-FR"/>
        </w:rPr>
      </w:pPr>
    </w:p>
    <w:p w:rsidR="00572EFA" w:rsidRDefault="00572EFA" w:rsidP="00AD7F10">
      <w:pPr>
        <w:rPr>
          <w:rFonts w:ascii="Arial" w:eastAsia="Times New Roman" w:hAnsi="Arial" w:cs="Arial"/>
          <w:sz w:val="20"/>
          <w:szCs w:val="20"/>
          <w:lang w:val="fr-FR"/>
        </w:rPr>
      </w:pPr>
    </w:p>
    <w:p w:rsidR="00CC4AAC" w:rsidRPr="00E32723" w:rsidRDefault="00AF5FE0" w:rsidP="00F72F09">
      <w:pPr>
        <w:pStyle w:val="Paragraphedeliste"/>
        <w:numPr>
          <w:ilvl w:val="0"/>
          <w:numId w:val="5"/>
        </w:numPr>
        <w:spacing w:line="240" w:lineRule="auto"/>
        <w:rPr>
          <w:rFonts w:ascii="Arial" w:hAnsi="Arial" w:cs="Arial"/>
          <w:b/>
          <w:sz w:val="24"/>
          <w:szCs w:val="20"/>
          <w:lang w:val="fr-FR"/>
        </w:rPr>
      </w:pPr>
      <w:r w:rsidRPr="00E32723">
        <w:rPr>
          <w:rFonts w:ascii="Arial" w:hAnsi="Arial" w:cs="Arial"/>
          <w:b/>
          <w:sz w:val="24"/>
          <w:szCs w:val="20"/>
          <w:lang w:val="fr-FR"/>
        </w:rPr>
        <w:t>CADRE DE PERFORMANCE</w:t>
      </w:r>
    </w:p>
    <w:p w:rsidR="000C5C86" w:rsidRPr="00E32723" w:rsidRDefault="000C5C86" w:rsidP="000C5C86">
      <w:pPr>
        <w:pStyle w:val="Paragraphedeliste"/>
        <w:spacing w:line="240" w:lineRule="auto"/>
        <w:ind w:left="360"/>
        <w:rPr>
          <w:rFonts w:ascii="Arial" w:hAnsi="Arial" w:cs="Arial"/>
          <w:b/>
          <w:sz w:val="16"/>
          <w:szCs w:val="20"/>
          <w:lang w:val="fr-FR"/>
        </w:rPr>
      </w:pPr>
    </w:p>
    <w:p w:rsidR="0094015D" w:rsidRPr="00E32723" w:rsidRDefault="00031780" w:rsidP="0094015D">
      <w:pPr>
        <w:pStyle w:val="Paragraphedeliste"/>
        <w:spacing w:line="240" w:lineRule="auto"/>
        <w:ind w:left="360"/>
        <w:rPr>
          <w:rFonts w:ascii="Arial" w:hAnsi="Arial" w:cs="Arial"/>
          <w:b/>
          <w:szCs w:val="20"/>
          <w:lang w:val="fr-FR"/>
        </w:rPr>
      </w:pPr>
      <w:r w:rsidRPr="00E32723">
        <w:rPr>
          <w:rFonts w:ascii="Arial" w:hAnsi="Arial" w:cs="Arial"/>
          <w:b/>
          <w:szCs w:val="20"/>
          <w:lang w:val="fr-FR"/>
        </w:rPr>
        <w:t>Les pays doivent inclure certain</w:t>
      </w:r>
      <w:r w:rsidR="00AF5FE0" w:rsidRPr="00E32723">
        <w:rPr>
          <w:rFonts w:ascii="Arial" w:hAnsi="Arial" w:cs="Arial"/>
          <w:b/>
          <w:szCs w:val="20"/>
          <w:lang w:val="fr-FR"/>
        </w:rPr>
        <w:t>s indicateurs de la plateforme d'optimisation de l'ECF dans le</w:t>
      </w:r>
      <w:r w:rsidR="00AF5FE0" w:rsidRPr="00E32723">
        <w:rPr>
          <w:rFonts w:ascii="Arial" w:hAnsi="Arial" w:cs="Arial"/>
          <w:b/>
          <w:i/>
          <w:szCs w:val="20"/>
          <w:lang w:val="fr-FR"/>
        </w:rPr>
        <w:t xml:space="preserve"> Cadre de performance </w:t>
      </w:r>
      <w:r w:rsidR="00AF5FE0" w:rsidRPr="00E32723">
        <w:rPr>
          <w:rFonts w:ascii="Arial" w:hAnsi="Arial" w:cs="Arial"/>
          <w:b/>
          <w:szCs w:val="20"/>
          <w:lang w:val="fr-FR"/>
        </w:rPr>
        <w:t xml:space="preserve">pour le soutien au RSS de </w:t>
      </w:r>
      <w:proofErr w:type="spellStart"/>
      <w:r w:rsidR="00AF5FE0" w:rsidRPr="00E32723">
        <w:rPr>
          <w:rFonts w:ascii="Arial" w:hAnsi="Arial" w:cs="Arial"/>
          <w:b/>
          <w:szCs w:val="20"/>
          <w:lang w:val="fr-FR"/>
        </w:rPr>
        <w:t>Gavi</w:t>
      </w:r>
      <w:proofErr w:type="spellEnd"/>
      <w:r w:rsidR="00AF5FE0" w:rsidRPr="00E32723">
        <w:rPr>
          <w:rFonts w:ascii="Arial" w:hAnsi="Arial" w:cs="Arial"/>
          <w:b/>
          <w:szCs w:val="20"/>
          <w:lang w:val="fr-FR"/>
        </w:rPr>
        <w:t xml:space="preserve"> actuel et/ou proposé, </w:t>
      </w:r>
      <w:r w:rsidRPr="00E32723">
        <w:rPr>
          <w:rFonts w:ascii="Arial" w:hAnsi="Arial" w:cs="Arial"/>
          <w:b/>
          <w:szCs w:val="20"/>
          <w:lang w:val="fr-FR"/>
        </w:rPr>
        <w:t xml:space="preserve">après approbation de la proposition à la </w:t>
      </w:r>
      <w:r w:rsidR="00AF5FE0" w:rsidRPr="00E32723">
        <w:rPr>
          <w:rFonts w:ascii="Arial" w:hAnsi="Arial" w:cs="Arial"/>
          <w:b/>
          <w:szCs w:val="20"/>
          <w:lang w:val="fr-FR"/>
        </w:rPr>
        <w:t>plateforme.</w:t>
      </w:r>
      <w:r w:rsidR="0094015D" w:rsidRPr="00E32723">
        <w:rPr>
          <w:rFonts w:ascii="Arial" w:hAnsi="Arial" w:cs="Arial"/>
          <w:b/>
          <w:szCs w:val="20"/>
          <w:lang w:val="fr-FR"/>
        </w:rPr>
        <w:t xml:space="preserve"> </w:t>
      </w:r>
    </w:p>
    <w:p w:rsidR="0094015D" w:rsidRPr="00E32723" w:rsidRDefault="0094015D" w:rsidP="0094015D">
      <w:pPr>
        <w:pStyle w:val="Paragraphedeliste"/>
        <w:spacing w:line="240" w:lineRule="auto"/>
        <w:ind w:left="360"/>
        <w:rPr>
          <w:rFonts w:ascii="Arial" w:hAnsi="Arial" w:cs="Arial"/>
          <w:sz w:val="16"/>
          <w:szCs w:val="20"/>
          <w:lang w:val="fr-FR"/>
        </w:rPr>
      </w:pPr>
    </w:p>
    <w:p w:rsidR="0094015D" w:rsidRPr="00E32723" w:rsidRDefault="00AF5FE0" w:rsidP="0094015D">
      <w:pPr>
        <w:pStyle w:val="Paragraphedeliste"/>
        <w:spacing w:line="240" w:lineRule="auto"/>
        <w:ind w:left="360"/>
        <w:rPr>
          <w:rFonts w:ascii="Arial" w:hAnsi="Arial" w:cs="Arial"/>
          <w:szCs w:val="20"/>
          <w:lang w:val="fr-FR"/>
        </w:rPr>
      </w:pPr>
      <w:r w:rsidRPr="00E32723">
        <w:rPr>
          <w:rFonts w:ascii="Arial" w:hAnsi="Arial" w:cs="Arial"/>
          <w:szCs w:val="20"/>
          <w:lang w:val="fr-FR"/>
        </w:rPr>
        <w:t>Selon leur contexte parti</w:t>
      </w:r>
      <w:r w:rsidR="00031780" w:rsidRPr="00E32723">
        <w:rPr>
          <w:rFonts w:ascii="Arial" w:hAnsi="Arial" w:cs="Arial"/>
          <w:szCs w:val="20"/>
          <w:lang w:val="fr-FR"/>
        </w:rPr>
        <w:t>culier</w:t>
      </w:r>
      <w:r w:rsidRPr="00E32723">
        <w:rPr>
          <w:rFonts w:ascii="Arial" w:hAnsi="Arial" w:cs="Arial"/>
          <w:szCs w:val="20"/>
          <w:lang w:val="fr-FR"/>
        </w:rPr>
        <w:t xml:space="preserve">, les pays doivent choisir les sources de données les mieux adaptées au compte rendu sur la réalisation du programme et le progrès par rapport aux objectifs établis. Ceci devrait être abordé avec les partenaires (qui </w:t>
      </w:r>
      <w:r w:rsidR="00031780" w:rsidRPr="00E32723">
        <w:rPr>
          <w:rFonts w:ascii="Arial" w:hAnsi="Arial" w:cs="Arial"/>
          <w:szCs w:val="20"/>
          <w:lang w:val="fr-FR"/>
        </w:rPr>
        <w:t>peuvent fournir</w:t>
      </w:r>
      <w:r w:rsidRPr="00E32723">
        <w:rPr>
          <w:rFonts w:ascii="Arial" w:hAnsi="Arial" w:cs="Arial"/>
          <w:szCs w:val="20"/>
          <w:lang w:val="fr-FR"/>
        </w:rPr>
        <w:t xml:space="preserve"> une assistance technique) et le Secrétariat de </w:t>
      </w:r>
      <w:proofErr w:type="spellStart"/>
      <w:r w:rsidRPr="00E32723">
        <w:rPr>
          <w:rFonts w:ascii="Arial" w:hAnsi="Arial" w:cs="Arial"/>
          <w:szCs w:val="20"/>
          <w:lang w:val="fr-FR"/>
        </w:rPr>
        <w:t>Gavi</w:t>
      </w:r>
      <w:proofErr w:type="spellEnd"/>
      <w:r w:rsidRPr="00E32723">
        <w:rPr>
          <w:rFonts w:ascii="Arial" w:hAnsi="Arial" w:cs="Arial"/>
          <w:szCs w:val="20"/>
          <w:lang w:val="fr-FR"/>
        </w:rPr>
        <w:t xml:space="preserve">. </w:t>
      </w:r>
    </w:p>
    <w:p w:rsidR="0094015D" w:rsidRPr="00E32723" w:rsidRDefault="0094015D" w:rsidP="0094015D">
      <w:pPr>
        <w:pStyle w:val="Paragraphedeliste"/>
        <w:spacing w:line="240" w:lineRule="auto"/>
        <w:ind w:left="360"/>
        <w:rPr>
          <w:rFonts w:ascii="Arial" w:hAnsi="Arial" w:cs="Arial"/>
          <w:sz w:val="16"/>
          <w:szCs w:val="20"/>
          <w:lang w:val="fr-FR"/>
        </w:rPr>
      </w:pPr>
    </w:p>
    <w:p w:rsidR="00092A3C" w:rsidRDefault="007847CE" w:rsidP="0094015D">
      <w:pPr>
        <w:pStyle w:val="Paragraphedeliste"/>
        <w:spacing w:line="240" w:lineRule="auto"/>
        <w:ind w:left="360"/>
        <w:rPr>
          <w:rFonts w:ascii="Arial" w:hAnsi="Arial" w:cs="Arial"/>
          <w:szCs w:val="20"/>
          <w:lang w:val="fr-FR"/>
        </w:rPr>
      </w:pPr>
      <w:r w:rsidRPr="00E32723">
        <w:rPr>
          <w:rFonts w:ascii="Arial" w:hAnsi="Arial" w:cs="Arial"/>
          <w:szCs w:val="20"/>
          <w:lang w:val="fr-FR"/>
        </w:rPr>
        <w:t xml:space="preserve">Les mises à jour des comptes rendus programmatiques et l'actualisation des indicateurs et objectifs feront partie du cadre de performance de </w:t>
      </w:r>
      <w:proofErr w:type="spellStart"/>
      <w:r w:rsidRPr="00E32723">
        <w:rPr>
          <w:rFonts w:ascii="Arial" w:hAnsi="Arial" w:cs="Arial"/>
          <w:szCs w:val="20"/>
          <w:lang w:val="fr-FR"/>
        </w:rPr>
        <w:t>Gavi</w:t>
      </w:r>
      <w:proofErr w:type="spellEnd"/>
      <w:r w:rsidRPr="00E32723">
        <w:rPr>
          <w:rFonts w:ascii="Arial" w:hAnsi="Arial" w:cs="Arial"/>
          <w:szCs w:val="20"/>
          <w:lang w:val="fr-FR"/>
        </w:rPr>
        <w:t xml:space="preserve"> et du processus d'évaluation conjointe annuelle. Il est attendu que les pays définissent les indicateurs intelligents pertinents à surveiller et à la lumière desquels ils rédigeront leurs rapports pour démontrer les résultats ou impacts intermédiaires. </w:t>
      </w:r>
    </w:p>
    <w:p w:rsidR="00092A3C" w:rsidRDefault="00092A3C" w:rsidP="0094015D">
      <w:pPr>
        <w:pStyle w:val="Paragraphedeliste"/>
        <w:spacing w:line="240" w:lineRule="auto"/>
        <w:ind w:left="360"/>
        <w:rPr>
          <w:rFonts w:ascii="Arial" w:hAnsi="Arial" w:cs="Arial"/>
          <w:szCs w:val="20"/>
          <w:lang w:val="fr-FR"/>
        </w:rPr>
      </w:pPr>
    </w:p>
    <w:p w:rsidR="00513959" w:rsidRPr="00E32723" w:rsidRDefault="00513959" w:rsidP="0094015D">
      <w:pPr>
        <w:pStyle w:val="Paragraphedeliste"/>
        <w:spacing w:line="240" w:lineRule="auto"/>
        <w:ind w:left="360"/>
        <w:rPr>
          <w:rFonts w:ascii="Arial" w:hAnsi="Arial" w:cs="Arial"/>
          <w:sz w:val="2"/>
          <w:szCs w:val="20"/>
          <w:lang w:val="fr-FR"/>
        </w:rPr>
      </w:pPr>
    </w:p>
    <w:tbl>
      <w:tblPr>
        <w:tblStyle w:val="Grilledutableau"/>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016"/>
      </w:tblGrid>
      <w:tr w:rsidR="00CC4AAC" w:rsidRPr="00072A9E" w:rsidTr="009B7631">
        <w:trPr>
          <w:cnfStyle w:val="100000000000" w:firstRow="1" w:lastRow="0" w:firstColumn="0" w:lastColumn="0" w:oddVBand="0" w:evenVBand="0" w:oddHBand="0" w:evenHBand="0" w:firstRowFirstColumn="0" w:firstRowLastColumn="0" w:lastRowFirstColumn="0" w:lastRowLastColumn="0"/>
          <w:trHeight w:val="557"/>
        </w:trPr>
        <w:tc>
          <w:tcPr>
            <w:tcW w:w="5000" w:type="pct"/>
            <w:tcBorders>
              <w:bottom w:val="single" w:sz="4" w:space="0" w:color="999999"/>
              <w:right w:val="single" w:sz="4" w:space="0" w:color="A6A6A6" w:themeColor="background1" w:themeShade="A6"/>
            </w:tcBorders>
            <w:shd w:val="clear" w:color="auto" w:fill="D9D9D9" w:themeFill="background1" w:themeFillShade="D9"/>
          </w:tcPr>
          <w:p w:rsidR="000B44F5" w:rsidRPr="00E32723" w:rsidRDefault="000B44F5" w:rsidP="00B9609A">
            <w:pPr>
              <w:pStyle w:val="ColorfulList-Accent13"/>
              <w:spacing w:before="60" w:after="60"/>
              <w:ind w:left="0"/>
              <w:rPr>
                <w:rFonts w:cs="Arial"/>
                <w:b w:val="0"/>
                <w:bCs/>
                <w:noProof/>
                <w:sz w:val="6"/>
                <w:szCs w:val="21"/>
                <w:lang w:val="fr-FR"/>
              </w:rPr>
            </w:pPr>
          </w:p>
          <w:p w:rsidR="000B44F5" w:rsidRPr="00E32723" w:rsidRDefault="00AF5FE0" w:rsidP="0094015D">
            <w:pPr>
              <w:pStyle w:val="ColorfulList-Accent13"/>
              <w:spacing w:before="60" w:after="60" w:line="276" w:lineRule="auto"/>
              <w:ind w:left="0"/>
              <w:jc w:val="both"/>
              <w:rPr>
                <w:rFonts w:cs="Arial"/>
                <w:bCs/>
                <w:noProof/>
                <w:color w:val="auto"/>
                <w:szCs w:val="21"/>
                <w:u w:val="single"/>
                <w:lang w:val="fr-FR"/>
              </w:rPr>
            </w:pPr>
            <w:r w:rsidRPr="00E32723">
              <w:rPr>
                <w:rFonts w:cs="Arial"/>
                <w:bCs/>
                <w:noProof/>
                <w:color w:val="auto"/>
                <w:szCs w:val="21"/>
                <w:u w:val="single"/>
                <w:lang w:val="fr-FR"/>
              </w:rPr>
              <w:t>Sources de données</w:t>
            </w:r>
          </w:p>
          <w:p w:rsidR="000B44F5" w:rsidRPr="00E32723" w:rsidRDefault="00CC4AAC" w:rsidP="00B9609A">
            <w:pPr>
              <w:pStyle w:val="ColorfulList-Accent13"/>
              <w:spacing w:before="60" w:after="60"/>
              <w:ind w:left="0"/>
              <w:rPr>
                <w:rFonts w:cs="Arial"/>
                <w:bCs/>
                <w:i/>
                <w:color w:val="auto"/>
                <w:sz w:val="4"/>
                <w:szCs w:val="21"/>
                <w:lang w:val="fr-FR"/>
              </w:rPr>
            </w:pPr>
            <w:r w:rsidRPr="00E32723">
              <w:rPr>
                <w:rFonts w:cs="Arial"/>
                <w:bCs/>
                <w:i/>
                <w:color w:val="auto"/>
                <w:sz w:val="21"/>
                <w:szCs w:val="21"/>
                <w:lang w:val="fr-FR"/>
              </w:rPr>
              <w:t xml:space="preserve"> </w:t>
            </w:r>
          </w:p>
          <w:p w:rsidR="000B44F5" w:rsidRPr="00E32723" w:rsidRDefault="007847CE" w:rsidP="00031780">
            <w:pPr>
              <w:pStyle w:val="ColorfulList-Accent13"/>
              <w:spacing w:before="60" w:after="60"/>
              <w:ind w:left="0"/>
              <w:rPr>
                <w:rFonts w:cs="Arial"/>
                <w:bCs/>
                <w:i/>
                <w:sz w:val="21"/>
                <w:szCs w:val="21"/>
                <w:lang w:val="fr-FR"/>
              </w:rPr>
            </w:pPr>
            <w:r w:rsidRPr="00E32723">
              <w:rPr>
                <w:rFonts w:cs="Arial"/>
                <w:bCs/>
                <w:color w:val="auto"/>
                <w:sz w:val="21"/>
                <w:szCs w:val="21"/>
                <w:lang w:val="fr-FR"/>
              </w:rPr>
              <w:t>Les sou</w:t>
            </w:r>
            <w:r w:rsidR="008F2525" w:rsidRPr="00E32723">
              <w:rPr>
                <w:rFonts w:cs="Arial"/>
                <w:bCs/>
                <w:color w:val="auto"/>
                <w:sz w:val="21"/>
                <w:szCs w:val="21"/>
                <w:lang w:val="fr-FR"/>
              </w:rPr>
              <w:t>rces de données suivantes sont des</w:t>
            </w:r>
            <w:r w:rsidR="00031780" w:rsidRPr="00E32723">
              <w:rPr>
                <w:rFonts w:cs="Arial"/>
                <w:bCs/>
                <w:color w:val="auto"/>
                <w:sz w:val="21"/>
                <w:szCs w:val="21"/>
                <w:lang w:val="fr-FR"/>
              </w:rPr>
              <w:t xml:space="preserve"> exemples de</w:t>
            </w:r>
            <w:r w:rsidR="008F2525" w:rsidRPr="00E32723">
              <w:rPr>
                <w:rFonts w:cs="Arial"/>
                <w:bCs/>
                <w:color w:val="auto"/>
                <w:sz w:val="21"/>
                <w:szCs w:val="21"/>
                <w:lang w:val="fr-FR"/>
              </w:rPr>
              <w:t xml:space="preserve"> sources que les pays peuvent choisir d'utiliser </w:t>
            </w:r>
            <w:r w:rsidR="007E193E" w:rsidRPr="00E32723">
              <w:rPr>
                <w:rFonts w:cs="Arial"/>
                <w:bCs/>
                <w:color w:val="auto"/>
                <w:sz w:val="21"/>
                <w:szCs w:val="21"/>
                <w:lang w:val="fr-FR"/>
              </w:rPr>
              <w:t>lors de l’établissement d</w:t>
            </w:r>
            <w:r w:rsidR="008F2525" w:rsidRPr="00E32723">
              <w:rPr>
                <w:rFonts w:cs="Arial"/>
                <w:bCs/>
                <w:color w:val="auto"/>
                <w:sz w:val="21"/>
                <w:szCs w:val="21"/>
                <w:lang w:val="fr-FR"/>
              </w:rPr>
              <w:t>es indicateurs</w:t>
            </w:r>
            <w:r w:rsidR="00031780" w:rsidRPr="00E32723">
              <w:rPr>
                <w:rFonts w:cs="Arial"/>
                <w:bCs/>
                <w:color w:val="auto"/>
                <w:sz w:val="21"/>
                <w:szCs w:val="21"/>
                <w:lang w:val="fr-FR"/>
              </w:rPr>
              <w:t xml:space="preserve"> </w:t>
            </w:r>
            <w:r w:rsidR="008F2525" w:rsidRPr="00E32723">
              <w:rPr>
                <w:rFonts w:cs="Arial"/>
                <w:bCs/>
                <w:color w:val="auto"/>
                <w:sz w:val="21"/>
                <w:szCs w:val="21"/>
                <w:lang w:val="fr-FR"/>
              </w:rPr>
              <w:t xml:space="preserve">du cadre de performance et </w:t>
            </w:r>
            <w:r w:rsidR="007E193E" w:rsidRPr="00E32723">
              <w:rPr>
                <w:rFonts w:cs="Arial"/>
                <w:bCs/>
                <w:color w:val="auto"/>
                <w:sz w:val="21"/>
                <w:szCs w:val="21"/>
                <w:lang w:val="fr-FR"/>
              </w:rPr>
              <w:t>d</w:t>
            </w:r>
            <w:r w:rsidR="008F2525" w:rsidRPr="00E32723">
              <w:rPr>
                <w:rFonts w:cs="Arial"/>
                <w:bCs/>
                <w:color w:val="auto"/>
                <w:sz w:val="21"/>
                <w:szCs w:val="21"/>
                <w:lang w:val="fr-FR"/>
              </w:rPr>
              <w:t xml:space="preserve">es objectifs : </w:t>
            </w:r>
          </w:p>
        </w:tc>
      </w:tr>
      <w:tr w:rsidR="00CC4AAC" w:rsidRPr="00072A9E" w:rsidTr="00092A3C">
        <w:trPr>
          <w:trHeight w:val="2403"/>
        </w:trPr>
        <w:tc>
          <w:tcPr>
            <w:tcW w:w="5000" w:type="pct"/>
            <w:tcBorders>
              <w:bottom w:val="single" w:sz="4" w:space="0" w:color="auto"/>
              <w:right w:val="single" w:sz="4" w:space="0" w:color="A6A6A6" w:themeColor="background1" w:themeShade="A6"/>
            </w:tcBorders>
            <w:shd w:val="clear" w:color="auto" w:fill="auto"/>
          </w:tcPr>
          <w:p w:rsidR="00CC4AAC" w:rsidRPr="00E32723" w:rsidRDefault="00E61F8D" w:rsidP="00B9609A">
            <w:pPr>
              <w:pStyle w:val="ColorfulList-Accent13"/>
              <w:spacing w:before="60" w:after="60"/>
              <w:rPr>
                <w:rFonts w:cs="Arial"/>
                <w:bCs/>
                <w:sz w:val="20"/>
                <w:lang w:val="fr-FR"/>
              </w:rPr>
            </w:pPr>
            <w:r>
              <w:rPr>
                <w:rFonts w:cs="Arial"/>
                <w:bCs/>
                <w:noProof/>
                <w:sz w:val="20"/>
                <w:lang w:val="fr-FR" w:eastAsia="fr-FR"/>
              </w:rPr>
              <mc:AlternateContent>
                <mc:Choice Requires="wpg">
                  <w:drawing>
                    <wp:anchor distT="0" distB="0" distL="114300" distR="114300" simplePos="0" relativeHeight="251647488" behindDoc="0" locked="0" layoutInCell="1" allowOverlap="1">
                      <wp:simplePos x="0" y="0"/>
                      <wp:positionH relativeFrom="column">
                        <wp:posOffset>87630</wp:posOffset>
                      </wp:positionH>
                      <wp:positionV relativeFrom="paragraph">
                        <wp:posOffset>19685</wp:posOffset>
                      </wp:positionV>
                      <wp:extent cx="5532755" cy="1445895"/>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2755" cy="1445895"/>
                                <a:chOff x="0" y="1"/>
                                <a:chExt cx="5302988" cy="1091433"/>
                              </a:xfrm>
                            </wpg:grpSpPr>
                            <wps:wsp>
                              <wps:cNvPr id="2" name="Text Box 2"/>
                              <wps:cNvSpPr txBox="1"/>
                              <wps:spPr>
                                <a:xfrm>
                                  <a:off x="0" y="28568"/>
                                  <a:ext cx="2784475" cy="9862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979" w:rsidRPr="00DE23CC" w:rsidRDefault="00DC6979" w:rsidP="00F72F09">
                                    <w:pPr>
                                      <w:pStyle w:val="ColorfulList-Accent13"/>
                                      <w:numPr>
                                        <w:ilvl w:val="0"/>
                                        <w:numId w:val="18"/>
                                      </w:numPr>
                                      <w:spacing w:before="60" w:after="60" w:line="276" w:lineRule="auto"/>
                                      <w:ind w:left="360"/>
                                      <w:rPr>
                                        <w:rFonts w:cs="Arial"/>
                                        <w:bCs/>
                                        <w:sz w:val="18"/>
                                        <w:szCs w:val="18"/>
                                      </w:rPr>
                                    </w:pPr>
                                    <w:r w:rsidRPr="00DE23CC">
                                      <w:rPr>
                                        <w:rFonts w:cs="Arial"/>
                                        <w:bCs/>
                                        <w:sz w:val="18"/>
                                        <w:szCs w:val="18"/>
                                      </w:rPr>
                                      <w:t>DHIS2</w:t>
                                    </w:r>
                                  </w:p>
                                  <w:p w:rsidR="00DC6979" w:rsidRPr="00DE23CC" w:rsidRDefault="00DC6979" w:rsidP="00F72F09">
                                    <w:pPr>
                                      <w:pStyle w:val="ColorfulList-Accent13"/>
                                      <w:numPr>
                                        <w:ilvl w:val="0"/>
                                        <w:numId w:val="18"/>
                                      </w:numPr>
                                      <w:spacing w:before="60" w:after="60" w:line="276" w:lineRule="auto"/>
                                      <w:ind w:left="360"/>
                                      <w:rPr>
                                        <w:rFonts w:cs="Arial"/>
                                        <w:bCs/>
                                        <w:sz w:val="18"/>
                                        <w:szCs w:val="18"/>
                                      </w:rPr>
                                    </w:pPr>
                                    <w:r w:rsidRPr="00DE23CC">
                                      <w:rPr>
                                        <w:rFonts w:cs="Arial"/>
                                        <w:bCs/>
                                        <w:sz w:val="18"/>
                                        <w:szCs w:val="18"/>
                                      </w:rPr>
                                      <w:t>DVDMT</w:t>
                                    </w:r>
                                  </w:p>
                                  <w:p w:rsidR="00DC6979" w:rsidRPr="00DE23CC" w:rsidRDefault="00DC6979" w:rsidP="00F72F09">
                                    <w:pPr>
                                      <w:pStyle w:val="ColorfulList-Accent13"/>
                                      <w:numPr>
                                        <w:ilvl w:val="0"/>
                                        <w:numId w:val="18"/>
                                      </w:numPr>
                                      <w:spacing w:before="60" w:after="60" w:line="276" w:lineRule="auto"/>
                                      <w:ind w:left="360"/>
                                      <w:rPr>
                                        <w:rFonts w:cs="Arial"/>
                                        <w:bCs/>
                                        <w:sz w:val="18"/>
                                        <w:szCs w:val="18"/>
                                      </w:rPr>
                                    </w:pPr>
                                    <w:r w:rsidRPr="00DE23CC">
                                      <w:rPr>
                                        <w:rFonts w:cs="Arial"/>
                                        <w:bCs/>
                                        <w:sz w:val="18"/>
                                        <w:szCs w:val="18"/>
                                      </w:rPr>
                                      <w:t>HMIS</w:t>
                                    </w:r>
                                  </w:p>
                                  <w:p w:rsidR="00DC6979" w:rsidRPr="00DE23CC" w:rsidRDefault="00DC6979" w:rsidP="00F72F09">
                                    <w:pPr>
                                      <w:pStyle w:val="ColorfulList-Accent13"/>
                                      <w:numPr>
                                        <w:ilvl w:val="0"/>
                                        <w:numId w:val="18"/>
                                      </w:numPr>
                                      <w:spacing w:before="60" w:after="60" w:line="276" w:lineRule="auto"/>
                                      <w:ind w:left="360"/>
                                      <w:rPr>
                                        <w:sz w:val="18"/>
                                        <w:szCs w:val="18"/>
                                        <w:lang w:val="fr-FR"/>
                                      </w:rPr>
                                    </w:pPr>
                                    <w:r w:rsidRPr="00DE23CC">
                                      <w:rPr>
                                        <w:rFonts w:cs="Arial"/>
                                        <w:bCs/>
                                        <w:sz w:val="18"/>
                                        <w:szCs w:val="18"/>
                                        <w:lang w:val="fr-FR"/>
                                      </w:rPr>
                                      <w:t>Formulaire commun OMS/UNICEF de compte rendu</w:t>
                                    </w:r>
                                  </w:p>
                                  <w:p w:rsidR="00DC6979" w:rsidRPr="00DE23CC" w:rsidRDefault="00DC6979" w:rsidP="00F72F09">
                                    <w:pPr>
                                      <w:pStyle w:val="ColorfulList-Accent13"/>
                                      <w:numPr>
                                        <w:ilvl w:val="0"/>
                                        <w:numId w:val="18"/>
                                      </w:numPr>
                                      <w:spacing w:before="60" w:after="60" w:line="276" w:lineRule="auto"/>
                                      <w:ind w:left="360"/>
                                      <w:rPr>
                                        <w:sz w:val="21"/>
                                        <w:szCs w:val="18"/>
                                        <w:lang w:val="fr-FR"/>
                                      </w:rPr>
                                    </w:pPr>
                                    <w:r w:rsidRPr="00DE23CC">
                                      <w:rPr>
                                        <w:rFonts w:cs="Arial"/>
                                        <w:bCs/>
                                        <w:sz w:val="18"/>
                                        <w:szCs w:val="18"/>
                                        <w:lang w:val="fr-FR"/>
                                      </w:rPr>
                                      <w:t>Évaluations des établissements de santé bénéficiant d'une chaîne du froid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496708" y="1"/>
                                  <a:ext cx="2806280" cy="10914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979" w:rsidRPr="00DE23CC" w:rsidRDefault="00DC6979" w:rsidP="00F72F09">
                                    <w:pPr>
                                      <w:pStyle w:val="ColorfulList-Accent13"/>
                                      <w:numPr>
                                        <w:ilvl w:val="0"/>
                                        <w:numId w:val="17"/>
                                      </w:numPr>
                                      <w:spacing w:before="60" w:after="60" w:line="276" w:lineRule="auto"/>
                                      <w:rPr>
                                        <w:rFonts w:cs="Arial"/>
                                        <w:bCs/>
                                        <w:sz w:val="18"/>
                                        <w:szCs w:val="18"/>
                                      </w:rPr>
                                    </w:pPr>
                                    <w:r w:rsidRPr="00DE23CC">
                                      <w:rPr>
                                        <w:rFonts w:cs="Arial"/>
                                        <w:bCs/>
                                        <w:sz w:val="18"/>
                                        <w:szCs w:val="18"/>
                                      </w:rPr>
                                      <w:t xml:space="preserve">Livres </w:t>
                                    </w:r>
                                    <w:proofErr w:type="spellStart"/>
                                    <w:r w:rsidRPr="00DE23CC">
                                      <w:rPr>
                                        <w:rFonts w:cs="Arial"/>
                                        <w:bCs/>
                                        <w:sz w:val="18"/>
                                        <w:szCs w:val="18"/>
                                      </w:rPr>
                                      <w:t>d'inventaire</w:t>
                                    </w:r>
                                    <w:proofErr w:type="spellEnd"/>
                                    <w:r w:rsidRPr="00DE23CC">
                                      <w:rPr>
                                        <w:rFonts w:cs="Arial"/>
                                        <w:bCs/>
                                        <w:sz w:val="18"/>
                                        <w:szCs w:val="18"/>
                                      </w:rPr>
                                      <w:t xml:space="preserve"> de </w:t>
                                    </w:r>
                                    <w:proofErr w:type="spellStart"/>
                                    <w:r w:rsidRPr="00DE23CC">
                                      <w:rPr>
                                        <w:rFonts w:cs="Arial"/>
                                        <w:bCs/>
                                        <w:sz w:val="18"/>
                                        <w:szCs w:val="18"/>
                                      </w:rPr>
                                      <w:t>vaccins</w:t>
                                    </w:r>
                                    <w:proofErr w:type="spellEnd"/>
                                  </w:p>
                                  <w:p w:rsidR="00DC6979" w:rsidRPr="00DE23CC" w:rsidRDefault="00DC6979" w:rsidP="00F72F09">
                                    <w:pPr>
                                      <w:pStyle w:val="ColorfulList-Accent13"/>
                                      <w:numPr>
                                        <w:ilvl w:val="0"/>
                                        <w:numId w:val="17"/>
                                      </w:numPr>
                                      <w:spacing w:before="60" w:after="60" w:line="276" w:lineRule="auto"/>
                                      <w:rPr>
                                        <w:rFonts w:cs="Arial"/>
                                        <w:bCs/>
                                        <w:sz w:val="18"/>
                                        <w:szCs w:val="18"/>
                                        <w:lang w:val="fr-FR"/>
                                      </w:rPr>
                                    </w:pPr>
                                    <w:r w:rsidRPr="00DE23CC">
                                      <w:rPr>
                                        <w:rFonts w:cs="Arial"/>
                                        <w:bCs/>
                                        <w:sz w:val="18"/>
                                        <w:szCs w:val="18"/>
                                        <w:lang w:val="fr-FR"/>
                                      </w:rPr>
                                      <w:t>Outils de compte rendu des pertes</w:t>
                                    </w:r>
                                  </w:p>
                                  <w:p w:rsidR="00DC6979" w:rsidRPr="00DE23CC" w:rsidRDefault="00DC6979" w:rsidP="00F72F09">
                                    <w:pPr>
                                      <w:pStyle w:val="ColorfulList-Accent13"/>
                                      <w:numPr>
                                        <w:ilvl w:val="0"/>
                                        <w:numId w:val="17"/>
                                      </w:numPr>
                                      <w:spacing w:before="60" w:after="60" w:line="276" w:lineRule="auto"/>
                                      <w:rPr>
                                        <w:rFonts w:cs="Arial"/>
                                        <w:bCs/>
                                        <w:sz w:val="18"/>
                                        <w:szCs w:val="18"/>
                                        <w:lang w:val="fr-FR"/>
                                      </w:rPr>
                                    </w:pPr>
                                    <w:r w:rsidRPr="00DE23CC">
                                      <w:rPr>
                                        <w:rFonts w:cs="Arial"/>
                                        <w:bCs/>
                                        <w:sz w:val="18"/>
                                        <w:szCs w:val="18"/>
                                        <w:lang w:val="fr-FR"/>
                                      </w:rPr>
                                      <w:t>Inventaires de l'équipement de la chaîne du froid</w:t>
                                    </w:r>
                                  </w:p>
                                  <w:p w:rsidR="00DC6979" w:rsidRPr="00DE23CC" w:rsidRDefault="00DC6979" w:rsidP="00F72F09">
                                    <w:pPr>
                                      <w:pStyle w:val="ColorfulList-Accent13"/>
                                      <w:numPr>
                                        <w:ilvl w:val="0"/>
                                        <w:numId w:val="17"/>
                                      </w:numPr>
                                      <w:spacing w:before="60" w:after="60" w:line="276" w:lineRule="auto"/>
                                      <w:rPr>
                                        <w:sz w:val="21"/>
                                        <w:szCs w:val="18"/>
                                        <w:lang w:val="fr-FR"/>
                                      </w:rPr>
                                    </w:pPr>
                                    <w:r w:rsidRPr="00DE23CC">
                                      <w:rPr>
                                        <w:rFonts w:cs="Arial"/>
                                        <w:bCs/>
                                        <w:sz w:val="18"/>
                                        <w:szCs w:val="18"/>
                                        <w:lang w:val="fr-FR"/>
                                      </w:rPr>
                                      <w:t>Évaluations sur site du fonctionnement de l'équipement</w:t>
                                    </w:r>
                                  </w:p>
                                  <w:p w:rsidR="00DC6979" w:rsidRPr="00DE23CC" w:rsidRDefault="00DC6979" w:rsidP="00F72F09">
                                    <w:pPr>
                                      <w:pStyle w:val="ColorfulList-Accent13"/>
                                      <w:numPr>
                                        <w:ilvl w:val="0"/>
                                        <w:numId w:val="17"/>
                                      </w:numPr>
                                      <w:spacing w:before="60" w:after="60" w:line="276" w:lineRule="auto"/>
                                      <w:rPr>
                                        <w:sz w:val="21"/>
                                        <w:szCs w:val="18"/>
                                        <w:lang w:val="fr-FR"/>
                                      </w:rPr>
                                    </w:pPr>
                                    <w:r w:rsidRPr="00DE23CC">
                                      <w:rPr>
                                        <w:rFonts w:cs="Arial"/>
                                        <w:bCs/>
                                        <w:sz w:val="18"/>
                                        <w:szCs w:val="18"/>
                                        <w:lang w:val="fr-FR"/>
                                      </w:rPr>
                                      <w:t>Surveillance systématique avec</w:t>
                                    </w:r>
                                    <w:r w:rsidRPr="00DE23CC">
                                      <w:rPr>
                                        <w:rFonts w:cs="Arial"/>
                                        <w:bCs/>
                                        <w:sz w:val="21"/>
                                        <w:szCs w:val="18"/>
                                        <w:lang w:val="fr-FR"/>
                                      </w:rPr>
                                      <w:t xml:space="preserve"> </w:t>
                                    </w:r>
                                    <w:r w:rsidRPr="00DE23CC">
                                      <w:rPr>
                                        <w:rFonts w:cs="Arial"/>
                                        <w:bCs/>
                                        <w:sz w:val="18"/>
                                        <w:szCs w:val="18"/>
                                        <w:lang w:val="fr-FR"/>
                                      </w:rPr>
                                      <w:t>dispositifs de contrôle de température en continu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 o:spid="_x0000_s1083" style="position:absolute;left:0;text-align:left;margin-left:6.9pt;margin-top:1.55pt;width:435.65pt;height:113.85pt;z-index:251647488;mso-position-horizontal-relative:text;mso-position-vertical-relative:text;mso-height-relative:margin" coordorigin="" coordsize="53029,1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">
                      <v:shape id="_x0000_s1084" type="#_x0000_t202" style="position:absolute;top:285;width:27844;height:9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DC6979" w:rsidRPr="00DE23CC" w:rsidRDefault="00DC6979" w:rsidP="00F72F09">
                              <w:pPr>
                                <w:pStyle w:val="ColorfulList-Accent13"/>
                                <w:numPr>
                                  <w:ilvl w:val="0"/>
                                  <w:numId w:val="18"/>
                                </w:numPr>
                                <w:spacing w:before="60" w:after="60" w:line="276" w:lineRule="auto"/>
                                <w:ind w:left="360"/>
                                <w:rPr>
                                  <w:rFonts w:cs="Arial"/>
                                  <w:bCs/>
                                  <w:sz w:val="18"/>
                                  <w:szCs w:val="18"/>
                                </w:rPr>
                              </w:pPr>
                              <w:r w:rsidRPr="00DE23CC">
                                <w:rPr>
                                  <w:rFonts w:cs="Arial"/>
                                  <w:bCs/>
                                  <w:sz w:val="18"/>
                                  <w:szCs w:val="18"/>
                                </w:rPr>
                                <w:t>DHIS2</w:t>
                              </w:r>
                            </w:p>
                            <w:p w:rsidR="00DC6979" w:rsidRPr="00DE23CC" w:rsidRDefault="00DC6979" w:rsidP="00F72F09">
                              <w:pPr>
                                <w:pStyle w:val="ColorfulList-Accent13"/>
                                <w:numPr>
                                  <w:ilvl w:val="0"/>
                                  <w:numId w:val="18"/>
                                </w:numPr>
                                <w:spacing w:before="60" w:after="60" w:line="276" w:lineRule="auto"/>
                                <w:ind w:left="360"/>
                                <w:rPr>
                                  <w:rFonts w:cs="Arial"/>
                                  <w:bCs/>
                                  <w:sz w:val="18"/>
                                  <w:szCs w:val="18"/>
                                </w:rPr>
                              </w:pPr>
                              <w:r w:rsidRPr="00DE23CC">
                                <w:rPr>
                                  <w:rFonts w:cs="Arial"/>
                                  <w:bCs/>
                                  <w:sz w:val="18"/>
                                  <w:szCs w:val="18"/>
                                </w:rPr>
                                <w:t>DVDMT</w:t>
                              </w:r>
                            </w:p>
                            <w:p w:rsidR="00DC6979" w:rsidRPr="00DE23CC" w:rsidRDefault="00DC6979" w:rsidP="00F72F09">
                              <w:pPr>
                                <w:pStyle w:val="ColorfulList-Accent13"/>
                                <w:numPr>
                                  <w:ilvl w:val="0"/>
                                  <w:numId w:val="18"/>
                                </w:numPr>
                                <w:spacing w:before="60" w:after="60" w:line="276" w:lineRule="auto"/>
                                <w:ind w:left="360"/>
                                <w:rPr>
                                  <w:rFonts w:cs="Arial"/>
                                  <w:bCs/>
                                  <w:sz w:val="18"/>
                                  <w:szCs w:val="18"/>
                                </w:rPr>
                              </w:pPr>
                              <w:r w:rsidRPr="00DE23CC">
                                <w:rPr>
                                  <w:rFonts w:cs="Arial"/>
                                  <w:bCs/>
                                  <w:sz w:val="18"/>
                                  <w:szCs w:val="18"/>
                                </w:rPr>
                                <w:t>HMIS</w:t>
                              </w:r>
                            </w:p>
                            <w:p w:rsidR="00DC6979" w:rsidRPr="00DE23CC" w:rsidRDefault="00DC6979" w:rsidP="00F72F09">
                              <w:pPr>
                                <w:pStyle w:val="ColorfulList-Accent13"/>
                                <w:numPr>
                                  <w:ilvl w:val="0"/>
                                  <w:numId w:val="18"/>
                                </w:numPr>
                                <w:spacing w:before="60" w:after="60" w:line="276" w:lineRule="auto"/>
                                <w:ind w:left="360"/>
                                <w:rPr>
                                  <w:sz w:val="18"/>
                                  <w:szCs w:val="18"/>
                                  <w:lang w:val="fr-FR"/>
                                </w:rPr>
                              </w:pPr>
                              <w:r w:rsidRPr="00DE23CC">
                                <w:rPr>
                                  <w:rFonts w:cs="Arial"/>
                                  <w:bCs/>
                                  <w:sz w:val="18"/>
                                  <w:szCs w:val="18"/>
                                  <w:lang w:val="fr-FR"/>
                                </w:rPr>
                                <w:t>Formulaire commun OMS/UNICEF de compte rendu</w:t>
                              </w:r>
                            </w:p>
                            <w:p w:rsidR="00DC6979" w:rsidRPr="00DE23CC" w:rsidRDefault="00DC6979" w:rsidP="00F72F09">
                              <w:pPr>
                                <w:pStyle w:val="ColorfulList-Accent13"/>
                                <w:numPr>
                                  <w:ilvl w:val="0"/>
                                  <w:numId w:val="18"/>
                                </w:numPr>
                                <w:spacing w:before="60" w:after="60" w:line="276" w:lineRule="auto"/>
                                <w:ind w:left="360"/>
                                <w:rPr>
                                  <w:sz w:val="21"/>
                                  <w:szCs w:val="18"/>
                                  <w:lang w:val="fr-FR"/>
                                </w:rPr>
                              </w:pPr>
                              <w:r w:rsidRPr="00DE23CC">
                                <w:rPr>
                                  <w:rFonts w:cs="Arial"/>
                                  <w:bCs/>
                                  <w:sz w:val="18"/>
                                  <w:szCs w:val="18"/>
                                  <w:lang w:val="fr-FR"/>
                                </w:rPr>
                                <w:t>Évaluations des établissements de santé bénéficiant d'une chaîne du froid</w:t>
                              </w:r>
                            </w:p>
                          </w:txbxContent>
                        </v:textbox>
                      </v:shape>
                      <v:shape id="Text Box 4" o:spid="_x0000_s1085" type="#_x0000_t202" style="position:absolute;left:24967;width:28062;height:10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DC6979" w:rsidRPr="00DE23CC" w:rsidRDefault="00DC6979" w:rsidP="00F72F09">
                              <w:pPr>
                                <w:pStyle w:val="ColorfulList-Accent13"/>
                                <w:numPr>
                                  <w:ilvl w:val="0"/>
                                  <w:numId w:val="17"/>
                                </w:numPr>
                                <w:spacing w:before="60" w:after="60" w:line="276" w:lineRule="auto"/>
                                <w:rPr>
                                  <w:rFonts w:cs="Arial"/>
                                  <w:bCs/>
                                  <w:sz w:val="18"/>
                                  <w:szCs w:val="18"/>
                                </w:rPr>
                              </w:pPr>
                              <w:r w:rsidRPr="00DE23CC">
                                <w:rPr>
                                  <w:rFonts w:cs="Arial"/>
                                  <w:bCs/>
                                  <w:sz w:val="18"/>
                                  <w:szCs w:val="18"/>
                                </w:rPr>
                                <w:t xml:space="preserve">Livres </w:t>
                              </w:r>
                              <w:proofErr w:type="spellStart"/>
                              <w:r w:rsidRPr="00DE23CC">
                                <w:rPr>
                                  <w:rFonts w:cs="Arial"/>
                                  <w:bCs/>
                                  <w:sz w:val="18"/>
                                  <w:szCs w:val="18"/>
                                </w:rPr>
                                <w:t>d'inventaire</w:t>
                              </w:r>
                              <w:proofErr w:type="spellEnd"/>
                              <w:r w:rsidRPr="00DE23CC">
                                <w:rPr>
                                  <w:rFonts w:cs="Arial"/>
                                  <w:bCs/>
                                  <w:sz w:val="18"/>
                                  <w:szCs w:val="18"/>
                                </w:rPr>
                                <w:t xml:space="preserve"> de </w:t>
                              </w:r>
                              <w:proofErr w:type="spellStart"/>
                              <w:r w:rsidRPr="00DE23CC">
                                <w:rPr>
                                  <w:rFonts w:cs="Arial"/>
                                  <w:bCs/>
                                  <w:sz w:val="18"/>
                                  <w:szCs w:val="18"/>
                                </w:rPr>
                                <w:t>vaccins</w:t>
                              </w:r>
                              <w:proofErr w:type="spellEnd"/>
                            </w:p>
                            <w:p w:rsidR="00DC6979" w:rsidRPr="00DE23CC" w:rsidRDefault="00DC6979" w:rsidP="00F72F09">
                              <w:pPr>
                                <w:pStyle w:val="ColorfulList-Accent13"/>
                                <w:numPr>
                                  <w:ilvl w:val="0"/>
                                  <w:numId w:val="17"/>
                                </w:numPr>
                                <w:spacing w:before="60" w:after="60" w:line="276" w:lineRule="auto"/>
                                <w:rPr>
                                  <w:rFonts w:cs="Arial"/>
                                  <w:bCs/>
                                  <w:sz w:val="18"/>
                                  <w:szCs w:val="18"/>
                                  <w:lang w:val="fr-FR"/>
                                </w:rPr>
                              </w:pPr>
                              <w:r w:rsidRPr="00DE23CC">
                                <w:rPr>
                                  <w:rFonts w:cs="Arial"/>
                                  <w:bCs/>
                                  <w:sz w:val="18"/>
                                  <w:szCs w:val="18"/>
                                  <w:lang w:val="fr-FR"/>
                                </w:rPr>
                                <w:t>Outils de compte rendu des pertes</w:t>
                              </w:r>
                            </w:p>
                            <w:p w:rsidR="00DC6979" w:rsidRPr="00DE23CC" w:rsidRDefault="00DC6979" w:rsidP="00F72F09">
                              <w:pPr>
                                <w:pStyle w:val="ColorfulList-Accent13"/>
                                <w:numPr>
                                  <w:ilvl w:val="0"/>
                                  <w:numId w:val="17"/>
                                </w:numPr>
                                <w:spacing w:before="60" w:after="60" w:line="276" w:lineRule="auto"/>
                                <w:rPr>
                                  <w:rFonts w:cs="Arial"/>
                                  <w:bCs/>
                                  <w:sz w:val="18"/>
                                  <w:szCs w:val="18"/>
                                  <w:lang w:val="fr-FR"/>
                                </w:rPr>
                              </w:pPr>
                              <w:r w:rsidRPr="00DE23CC">
                                <w:rPr>
                                  <w:rFonts w:cs="Arial"/>
                                  <w:bCs/>
                                  <w:sz w:val="18"/>
                                  <w:szCs w:val="18"/>
                                  <w:lang w:val="fr-FR"/>
                                </w:rPr>
                                <w:t>Inventaires de l'équipement de la chaîne du froid</w:t>
                              </w:r>
                            </w:p>
                            <w:p w:rsidR="00DC6979" w:rsidRPr="00DE23CC" w:rsidRDefault="00DC6979" w:rsidP="00F72F09">
                              <w:pPr>
                                <w:pStyle w:val="ColorfulList-Accent13"/>
                                <w:numPr>
                                  <w:ilvl w:val="0"/>
                                  <w:numId w:val="17"/>
                                </w:numPr>
                                <w:spacing w:before="60" w:after="60" w:line="276" w:lineRule="auto"/>
                                <w:rPr>
                                  <w:sz w:val="21"/>
                                  <w:szCs w:val="18"/>
                                  <w:lang w:val="fr-FR"/>
                                </w:rPr>
                              </w:pPr>
                              <w:r w:rsidRPr="00DE23CC">
                                <w:rPr>
                                  <w:rFonts w:cs="Arial"/>
                                  <w:bCs/>
                                  <w:sz w:val="18"/>
                                  <w:szCs w:val="18"/>
                                  <w:lang w:val="fr-FR"/>
                                </w:rPr>
                                <w:t>Évaluations sur site du fonctionnement de l'équipement</w:t>
                              </w:r>
                            </w:p>
                            <w:p w:rsidR="00DC6979" w:rsidRPr="00DE23CC" w:rsidRDefault="00DC6979" w:rsidP="00F72F09">
                              <w:pPr>
                                <w:pStyle w:val="ColorfulList-Accent13"/>
                                <w:numPr>
                                  <w:ilvl w:val="0"/>
                                  <w:numId w:val="17"/>
                                </w:numPr>
                                <w:spacing w:before="60" w:after="60" w:line="276" w:lineRule="auto"/>
                                <w:rPr>
                                  <w:sz w:val="21"/>
                                  <w:szCs w:val="18"/>
                                  <w:lang w:val="fr-FR"/>
                                </w:rPr>
                              </w:pPr>
                              <w:r w:rsidRPr="00DE23CC">
                                <w:rPr>
                                  <w:rFonts w:cs="Arial"/>
                                  <w:bCs/>
                                  <w:sz w:val="18"/>
                                  <w:szCs w:val="18"/>
                                  <w:lang w:val="fr-FR"/>
                                </w:rPr>
                                <w:t>Surveillance systématique avec</w:t>
                              </w:r>
                              <w:r w:rsidRPr="00DE23CC">
                                <w:rPr>
                                  <w:rFonts w:cs="Arial"/>
                                  <w:bCs/>
                                  <w:sz w:val="21"/>
                                  <w:szCs w:val="18"/>
                                  <w:lang w:val="fr-FR"/>
                                </w:rPr>
                                <w:t xml:space="preserve"> </w:t>
                              </w:r>
                              <w:r w:rsidRPr="00DE23CC">
                                <w:rPr>
                                  <w:rFonts w:cs="Arial"/>
                                  <w:bCs/>
                                  <w:sz w:val="18"/>
                                  <w:szCs w:val="18"/>
                                  <w:lang w:val="fr-FR"/>
                                </w:rPr>
                                <w:t>dispositifs de contrôle de température en continu</w:t>
                              </w:r>
                            </w:p>
                          </w:txbxContent>
                        </v:textbox>
                      </v:shape>
                    </v:group>
                  </w:pict>
                </mc:Fallback>
              </mc:AlternateContent>
            </w:r>
          </w:p>
        </w:tc>
      </w:tr>
      <w:tr w:rsidR="00124234" w:rsidRPr="00072A9E" w:rsidTr="00092A3C">
        <w:trPr>
          <w:trHeight w:val="302"/>
        </w:trPr>
        <w:tc>
          <w:tcPr>
            <w:tcW w:w="5000" w:type="pct"/>
            <w:tcBorders>
              <w:top w:val="single" w:sz="4" w:space="0" w:color="auto"/>
              <w:left w:val="nil"/>
              <w:bottom w:val="single" w:sz="4" w:space="0" w:color="auto"/>
              <w:right w:val="nil"/>
            </w:tcBorders>
            <w:shd w:val="clear" w:color="auto" w:fill="FFFFFF" w:themeFill="background1"/>
            <w:vAlign w:val="center"/>
          </w:tcPr>
          <w:p w:rsidR="009B7631" w:rsidRPr="00E32723" w:rsidRDefault="009B7631" w:rsidP="000B44F5">
            <w:pPr>
              <w:pStyle w:val="ColorfulList-Accent13"/>
              <w:spacing w:before="60" w:after="60" w:line="276" w:lineRule="auto"/>
              <w:ind w:left="0"/>
              <w:jc w:val="both"/>
              <w:rPr>
                <w:rFonts w:cs="Arial"/>
                <w:b/>
                <w:bCs/>
                <w:noProof/>
                <w:sz w:val="14"/>
                <w:szCs w:val="21"/>
                <w:u w:val="single"/>
                <w:lang w:val="fr-FR"/>
              </w:rPr>
            </w:pPr>
          </w:p>
        </w:tc>
      </w:tr>
      <w:tr w:rsidR="00CC4AAC" w:rsidRPr="00072A9E" w:rsidTr="00092A3C">
        <w:trPr>
          <w:trHeight w:val="1129"/>
        </w:trPr>
        <w:tc>
          <w:tcPr>
            <w:tcW w:w="5000" w:type="pct"/>
            <w:tcBorders>
              <w:top w:val="single" w:sz="4" w:space="0" w:color="auto"/>
              <w:bottom w:val="single" w:sz="4" w:space="0" w:color="auto"/>
              <w:right w:val="single" w:sz="4" w:space="0" w:color="A6A6A6" w:themeColor="background1" w:themeShade="A6"/>
            </w:tcBorders>
            <w:shd w:val="clear" w:color="auto" w:fill="D9D9D9" w:themeFill="background1" w:themeFillShade="D9"/>
            <w:vAlign w:val="center"/>
          </w:tcPr>
          <w:p w:rsidR="000B44F5" w:rsidRPr="00E32723" w:rsidRDefault="008F2525" w:rsidP="000B44F5">
            <w:pPr>
              <w:pStyle w:val="ColorfulList-Accent13"/>
              <w:spacing w:before="60" w:after="60" w:line="276" w:lineRule="auto"/>
              <w:ind w:left="0"/>
              <w:jc w:val="both"/>
              <w:rPr>
                <w:rFonts w:cs="Arial"/>
                <w:b/>
                <w:bCs/>
                <w:noProof/>
                <w:szCs w:val="21"/>
                <w:u w:val="single"/>
                <w:lang w:val="fr-FR"/>
              </w:rPr>
            </w:pPr>
            <w:r w:rsidRPr="00E32723">
              <w:rPr>
                <w:rFonts w:cs="Arial"/>
                <w:b/>
                <w:bCs/>
                <w:noProof/>
                <w:szCs w:val="21"/>
                <w:u w:val="single"/>
                <w:lang w:val="fr-FR"/>
              </w:rPr>
              <w:lastRenderedPageBreak/>
              <w:t>Exigences en termes de suivi d'indicateurs et de compte rendu</w:t>
            </w:r>
          </w:p>
          <w:p w:rsidR="000B44F5" w:rsidRPr="00E32723" w:rsidRDefault="000B44F5" w:rsidP="000B44F5">
            <w:pPr>
              <w:pStyle w:val="ColorfulList-Accent13"/>
              <w:spacing w:before="60" w:after="60" w:line="276" w:lineRule="auto"/>
              <w:ind w:left="0"/>
              <w:jc w:val="both"/>
              <w:rPr>
                <w:rFonts w:cs="Arial"/>
                <w:b/>
                <w:bCs/>
                <w:noProof/>
                <w:sz w:val="6"/>
                <w:szCs w:val="21"/>
                <w:lang w:val="fr-FR"/>
              </w:rPr>
            </w:pPr>
          </w:p>
          <w:p w:rsidR="000B44F5" w:rsidRPr="00E32723" w:rsidRDefault="008F2525" w:rsidP="000B44F5">
            <w:pPr>
              <w:pStyle w:val="ColorfulList-Accent13"/>
              <w:spacing w:before="60" w:after="60" w:line="276" w:lineRule="auto"/>
              <w:ind w:left="0"/>
              <w:jc w:val="both"/>
              <w:rPr>
                <w:rFonts w:cs="Arial"/>
                <w:bCs/>
                <w:i/>
                <w:noProof/>
                <w:sz w:val="21"/>
                <w:szCs w:val="21"/>
                <w:lang w:val="fr-FR"/>
              </w:rPr>
            </w:pPr>
            <w:r w:rsidRPr="00E32723">
              <w:rPr>
                <w:rFonts w:cs="Arial"/>
                <w:bCs/>
                <w:i/>
                <w:noProof/>
                <w:sz w:val="21"/>
                <w:szCs w:val="21"/>
                <w:lang w:val="fr-FR"/>
              </w:rPr>
              <w:t xml:space="preserve">Au </w:t>
            </w:r>
            <w:r w:rsidR="00CC4AAC" w:rsidRPr="00E32723">
              <w:rPr>
                <w:rFonts w:cs="Arial"/>
                <w:b/>
                <w:bCs/>
                <w:i/>
                <w:noProof/>
                <w:sz w:val="21"/>
                <w:szCs w:val="21"/>
                <w:lang w:val="fr-FR"/>
              </w:rPr>
              <w:t>minimum</w:t>
            </w:r>
            <w:r w:rsidRPr="00E32723">
              <w:rPr>
                <w:rFonts w:cs="Arial"/>
                <w:bCs/>
                <w:i/>
                <w:noProof/>
                <w:sz w:val="21"/>
                <w:szCs w:val="21"/>
                <w:lang w:val="fr-FR"/>
              </w:rPr>
              <w:t>, les pays doivent réaliser le suivi et établir les rapport</w:t>
            </w:r>
            <w:r w:rsidR="007623C7" w:rsidRPr="00E32723">
              <w:rPr>
                <w:rFonts w:cs="Arial"/>
                <w:bCs/>
                <w:i/>
                <w:noProof/>
                <w:sz w:val="21"/>
                <w:szCs w:val="21"/>
                <w:lang w:val="fr-FR"/>
              </w:rPr>
              <w:t>s</w:t>
            </w:r>
            <w:r w:rsidRPr="00E32723">
              <w:rPr>
                <w:rFonts w:cs="Arial"/>
                <w:bCs/>
                <w:i/>
                <w:noProof/>
                <w:sz w:val="21"/>
                <w:szCs w:val="21"/>
                <w:lang w:val="fr-FR"/>
              </w:rPr>
              <w:t xml:space="preserve"> sur</w:t>
            </w:r>
            <w:r w:rsidR="007E193E" w:rsidRPr="00E32723">
              <w:rPr>
                <w:rFonts w:cs="Arial"/>
                <w:bCs/>
                <w:i/>
                <w:noProof/>
                <w:sz w:val="21"/>
                <w:szCs w:val="21"/>
                <w:lang w:val="fr-FR"/>
              </w:rPr>
              <w:t> </w:t>
            </w:r>
            <w:r w:rsidR="00031780" w:rsidRPr="00E32723">
              <w:rPr>
                <w:rFonts w:cs="Arial"/>
                <w:bCs/>
                <w:i/>
                <w:noProof/>
                <w:sz w:val="21"/>
                <w:szCs w:val="21"/>
                <w:lang w:val="fr-FR"/>
              </w:rPr>
              <w:t>:</w:t>
            </w:r>
            <w:r w:rsidRPr="00E32723">
              <w:rPr>
                <w:rFonts w:cs="Arial"/>
                <w:bCs/>
                <w:i/>
                <w:noProof/>
                <w:sz w:val="21"/>
                <w:szCs w:val="21"/>
                <w:lang w:val="fr-FR"/>
              </w:rPr>
              <w:t xml:space="preserve"> </w:t>
            </w:r>
          </w:p>
          <w:p w:rsidR="000B44F5" w:rsidRPr="00E32723" w:rsidRDefault="00CC4AAC" w:rsidP="00F72F09">
            <w:pPr>
              <w:pStyle w:val="ColorfulList-Accent13"/>
              <w:numPr>
                <w:ilvl w:val="1"/>
                <w:numId w:val="7"/>
              </w:numPr>
              <w:spacing w:before="60" w:after="60" w:line="276" w:lineRule="auto"/>
              <w:jc w:val="both"/>
              <w:rPr>
                <w:rFonts w:cs="Arial"/>
                <w:bCs/>
                <w:i/>
                <w:noProof/>
                <w:sz w:val="21"/>
                <w:szCs w:val="21"/>
                <w:lang w:val="fr-FR"/>
              </w:rPr>
            </w:pPr>
            <w:r w:rsidRPr="00E32723">
              <w:rPr>
                <w:rFonts w:cs="Arial"/>
                <w:bCs/>
                <w:i/>
                <w:noProof/>
                <w:sz w:val="21"/>
                <w:szCs w:val="21"/>
                <w:lang w:val="fr-FR"/>
              </w:rPr>
              <w:t xml:space="preserve"> </w:t>
            </w:r>
            <w:r w:rsidR="00ED573D" w:rsidRPr="00E32723">
              <w:rPr>
                <w:rFonts w:cs="Arial"/>
                <w:b/>
                <w:bCs/>
                <w:i/>
                <w:noProof/>
                <w:sz w:val="21"/>
                <w:szCs w:val="21"/>
                <w:lang w:val="fr-FR"/>
              </w:rPr>
              <w:t>3</w:t>
            </w:r>
            <w:r w:rsidRPr="00E32723">
              <w:rPr>
                <w:rFonts w:cs="Arial"/>
                <w:bCs/>
                <w:i/>
                <w:noProof/>
                <w:sz w:val="21"/>
                <w:szCs w:val="21"/>
                <w:lang w:val="fr-FR"/>
              </w:rPr>
              <w:t xml:space="preserve"> </w:t>
            </w:r>
            <w:r w:rsidR="008F2525" w:rsidRPr="00E32723">
              <w:rPr>
                <w:rFonts w:cs="Arial"/>
                <w:b/>
                <w:bCs/>
                <w:i/>
                <w:noProof/>
                <w:sz w:val="21"/>
                <w:szCs w:val="21"/>
                <w:lang w:val="fr-FR"/>
              </w:rPr>
              <w:t>indicateurs OBLIGATOIRES de résultat intermédiaire</w:t>
            </w:r>
            <w:r w:rsidR="007E193E" w:rsidRPr="00E32723">
              <w:rPr>
                <w:rFonts w:cs="Arial"/>
                <w:b/>
                <w:bCs/>
                <w:i/>
                <w:noProof/>
                <w:sz w:val="21"/>
                <w:szCs w:val="21"/>
                <w:lang w:val="fr-FR"/>
              </w:rPr>
              <w:t> </w:t>
            </w:r>
            <w:r w:rsidR="000B44F5" w:rsidRPr="00E32723">
              <w:rPr>
                <w:rFonts w:cs="Arial"/>
                <w:b/>
                <w:bCs/>
                <w:i/>
                <w:noProof/>
                <w:sz w:val="21"/>
                <w:szCs w:val="21"/>
                <w:lang w:val="fr-FR"/>
              </w:rPr>
              <w:t>;</w:t>
            </w:r>
            <w:r w:rsidR="008F2525" w:rsidRPr="00E32723">
              <w:rPr>
                <w:rFonts w:cs="Arial"/>
                <w:bCs/>
                <w:i/>
                <w:noProof/>
                <w:sz w:val="21"/>
                <w:szCs w:val="21"/>
                <w:lang w:val="fr-FR"/>
              </w:rPr>
              <w:t xml:space="preserve"> et</w:t>
            </w:r>
            <w:r w:rsidRPr="00E32723">
              <w:rPr>
                <w:rFonts w:cs="Arial"/>
                <w:bCs/>
                <w:i/>
                <w:noProof/>
                <w:sz w:val="21"/>
                <w:szCs w:val="21"/>
                <w:lang w:val="fr-FR"/>
              </w:rPr>
              <w:t xml:space="preserve"> </w:t>
            </w:r>
          </w:p>
          <w:p w:rsidR="00CC4AAC" w:rsidRPr="00E32723" w:rsidRDefault="000B44F5" w:rsidP="00F72F09">
            <w:pPr>
              <w:pStyle w:val="ColorfulList-Accent13"/>
              <w:numPr>
                <w:ilvl w:val="1"/>
                <w:numId w:val="7"/>
              </w:numPr>
              <w:spacing w:before="60" w:after="60" w:line="276" w:lineRule="auto"/>
              <w:jc w:val="both"/>
              <w:rPr>
                <w:rFonts w:cs="Arial"/>
                <w:bCs/>
                <w:i/>
                <w:noProof/>
                <w:sz w:val="21"/>
                <w:szCs w:val="21"/>
                <w:lang w:val="fr-FR"/>
              </w:rPr>
            </w:pPr>
            <w:r w:rsidRPr="00E32723">
              <w:rPr>
                <w:rFonts w:cs="Arial"/>
                <w:bCs/>
                <w:i/>
                <w:noProof/>
                <w:sz w:val="21"/>
                <w:szCs w:val="21"/>
                <w:lang w:val="fr-FR"/>
              </w:rPr>
              <w:t xml:space="preserve"> </w:t>
            </w:r>
            <w:r w:rsidR="008F2525" w:rsidRPr="00E32723">
              <w:rPr>
                <w:rFonts w:cs="Arial"/>
                <w:b/>
                <w:bCs/>
                <w:i/>
                <w:noProof/>
                <w:sz w:val="21"/>
                <w:szCs w:val="21"/>
                <w:lang w:val="fr-FR"/>
              </w:rPr>
              <w:t>1 à</w:t>
            </w:r>
            <w:r w:rsidR="00ED573D" w:rsidRPr="00E32723">
              <w:rPr>
                <w:rFonts w:cs="Arial"/>
                <w:b/>
                <w:bCs/>
                <w:i/>
                <w:noProof/>
                <w:sz w:val="21"/>
                <w:szCs w:val="21"/>
                <w:lang w:val="fr-FR"/>
              </w:rPr>
              <w:t xml:space="preserve"> 3</w:t>
            </w:r>
            <w:r w:rsidR="00CC4AAC" w:rsidRPr="00E32723">
              <w:rPr>
                <w:rFonts w:cs="Arial"/>
                <w:bCs/>
                <w:i/>
                <w:noProof/>
                <w:sz w:val="21"/>
                <w:szCs w:val="21"/>
                <w:lang w:val="fr-FR"/>
              </w:rPr>
              <w:t xml:space="preserve"> </w:t>
            </w:r>
            <w:r w:rsidR="008F2525" w:rsidRPr="00E32723">
              <w:rPr>
                <w:rFonts w:cs="Arial"/>
                <w:b/>
                <w:bCs/>
                <w:i/>
                <w:noProof/>
                <w:sz w:val="21"/>
                <w:szCs w:val="21"/>
                <w:lang w:val="fr-FR"/>
              </w:rPr>
              <w:t>indicateur(s)</w:t>
            </w:r>
            <w:r w:rsidR="007C4573" w:rsidRPr="00E32723">
              <w:rPr>
                <w:rFonts w:cs="Arial"/>
                <w:b/>
                <w:bCs/>
                <w:i/>
                <w:noProof/>
                <w:sz w:val="21"/>
                <w:szCs w:val="21"/>
                <w:lang w:val="fr-FR"/>
              </w:rPr>
              <w:t xml:space="preserve"> SUPPLÉMENTAIRES</w:t>
            </w:r>
            <w:r w:rsidR="008F2525" w:rsidRPr="00E32723">
              <w:rPr>
                <w:rFonts w:cs="Arial"/>
                <w:b/>
                <w:bCs/>
                <w:i/>
                <w:noProof/>
                <w:sz w:val="21"/>
                <w:szCs w:val="21"/>
                <w:lang w:val="fr-FR"/>
              </w:rPr>
              <w:t xml:space="preserve"> de résultat</w:t>
            </w:r>
            <w:r w:rsidR="007C4573" w:rsidRPr="00E32723">
              <w:rPr>
                <w:rFonts w:cs="Arial"/>
                <w:b/>
                <w:bCs/>
                <w:i/>
                <w:noProof/>
                <w:sz w:val="21"/>
                <w:szCs w:val="21"/>
                <w:lang w:val="fr-FR"/>
              </w:rPr>
              <w:t xml:space="preserve"> intermédiaire</w:t>
            </w:r>
          </w:p>
        </w:tc>
      </w:tr>
      <w:tr w:rsidR="00CC4AAC" w:rsidRPr="00072A9E" w:rsidTr="005A1930">
        <w:trPr>
          <w:trHeight w:val="638"/>
        </w:trPr>
        <w:tc>
          <w:tcPr>
            <w:tcW w:w="5000" w:type="pct"/>
            <w:tcBorders>
              <w:top w:val="single" w:sz="4" w:space="0" w:color="auto"/>
              <w:bottom w:val="single" w:sz="4" w:space="0" w:color="999999"/>
              <w:right w:val="single" w:sz="4" w:space="0" w:color="A6A6A6" w:themeColor="background1" w:themeShade="A6"/>
            </w:tcBorders>
            <w:shd w:val="clear" w:color="auto" w:fill="D9D9D9" w:themeFill="background1" w:themeFillShade="D9"/>
            <w:vAlign w:val="center"/>
          </w:tcPr>
          <w:p w:rsidR="00CC4AAC" w:rsidRPr="00E32723" w:rsidRDefault="007C4573" w:rsidP="000D3D9C">
            <w:pPr>
              <w:pStyle w:val="ColorfulList-Accent13"/>
              <w:spacing w:before="60" w:after="60"/>
              <w:ind w:left="0"/>
              <w:jc w:val="both"/>
              <w:rPr>
                <w:rFonts w:cs="Arial"/>
                <w:b/>
                <w:bCs/>
                <w:noProof/>
                <w:sz w:val="21"/>
                <w:szCs w:val="21"/>
                <w:lang w:val="fr-FR"/>
              </w:rPr>
            </w:pPr>
            <w:r w:rsidRPr="00E32723">
              <w:rPr>
                <w:rFonts w:cs="Arial"/>
                <w:b/>
                <w:bCs/>
                <w:noProof/>
                <w:sz w:val="21"/>
                <w:szCs w:val="21"/>
                <w:lang w:val="fr-FR"/>
              </w:rPr>
              <w:t>Indicateurs OBLIGATOIRES de</w:t>
            </w:r>
            <w:r w:rsidR="000D3D9C" w:rsidRPr="00E32723">
              <w:rPr>
                <w:rFonts w:cs="Arial"/>
                <w:b/>
                <w:bCs/>
                <w:noProof/>
                <w:sz w:val="21"/>
                <w:szCs w:val="21"/>
                <w:lang w:val="fr-FR"/>
              </w:rPr>
              <w:t>s</w:t>
            </w:r>
            <w:r w:rsidRPr="00E32723">
              <w:rPr>
                <w:rFonts w:cs="Arial"/>
                <w:b/>
                <w:bCs/>
                <w:noProof/>
                <w:sz w:val="21"/>
                <w:szCs w:val="21"/>
                <w:lang w:val="fr-FR"/>
              </w:rPr>
              <w:t xml:space="preserve"> ré</w:t>
            </w:r>
            <w:r w:rsidR="007623C7" w:rsidRPr="00E32723">
              <w:rPr>
                <w:rFonts w:cs="Arial"/>
                <w:b/>
                <w:bCs/>
                <w:noProof/>
                <w:sz w:val="21"/>
                <w:szCs w:val="21"/>
                <w:lang w:val="fr-FR"/>
              </w:rPr>
              <w:t>s</w:t>
            </w:r>
            <w:r w:rsidRPr="00E32723">
              <w:rPr>
                <w:rFonts w:cs="Arial"/>
                <w:b/>
                <w:bCs/>
                <w:noProof/>
                <w:sz w:val="21"/>
                <w:szCs w:val="21"/>
                <w:lang w:val="fr-FR"/>
              </w:rPr>
              <w:t>ultat</w:t>
            </w:r>
            <w:r w:rsidR="000D3D9C" w:rsidRPr="00E32723">
              <w:rPr>
                <w:rFonts w:cs="Arial"/>
                <w:b/>
                <w:bCs/>
                <w:noProof/>
                <w:sz w:val="21"/>
                <w:szCs w:val="21"/>
                <w:lang w:val="fr-FR"/>
              </w:rPr>
              <w:t>s</w:t>
            </w:r>
            <w:r w:rsidRPr="00E32723">
              <w:rPr>
                <w:rFonts w:cs="Arial"/>
                <w:b/>
                <w:bCs/>
                <w:noProof/>
                <w:sz w:val="21"/>
                <w:szCs w:val="21"/>
                <w:lang w:val="fr-FR"/>
              </w:rPr>
              <w:t xml:space="preserve"> intermédiaire</w:t>
            </w:r>
            <w:r w:rsidR="000D3D9C" w:rsidRPr="00E32723">
              <w:rPr>
                <w:rFonts w:cs="Arial"/>
                <w:b/>
                <w:bCs/>
                <w:noProof/>
                <w:sz w:val="21"/>
                <w:szCs w:val="21"/>
                <w:lang w:val="fr-FR"/>
              </w:rPr>
              <w:t>s</w:t>
            </w:r>
            <w:r w:rsidRPr="00E32723">
              <w:rPr>
                <w:rFonts w:cs="Arial"/>
                <w:b/>
                <w:bCs/>
                <w:noProof/>
                <w:sz w:val="21"/>
                <w:szCs w:val="21"/>
                <w:lang w:val="fr-FR"/>
              </w:rPr>
              <w:t xml:space="preserve"> </w:t>
            </w:r>
            <w:r w:rsidRPr="00E32723">
              <w:rPr>
                <w:rFonts w:cs="Arial"/>
                <w:bCs/>
                <w:noProof/>
                <w:sz w:val="21"/>
                <w:szCs w:val="21"/>
                <w:lang w:val="fr-FR"/>
              </w:rPr>
              <w:t>(</w:t>
            </w:r>
            <w:r w:rsidRPr="00E32723">
              <w:rPr>
                <w:rFonts w:cs="Arial"/>
                <w:sz w:val="21"/>
                <w:szCs w:val="21"/>
                <w:lang w:val="fr-FR"/>
              </w:rPr>
              <w:t xml:space="preserve">doivent </w:t>
            </w:r>
            <w:r w:rsidR="000D3D9C" w:rsidRPr="00E32723">
              <w:rPr>
                <w:rFonts w:cs="Arial"/>
                <w:sz w:val="21"/>
                <w:szCs w:val="21"/>
                <w:lang w:val="fr-FR"/>
              </w:rPr>
              <w:t>com</w:t>
            </w:r>
            <w:r w:rsidRPr="00E32723">
              <w:rPr>
                <w:rFonts w:cs="Arial"/>
                <w:sz w:val="21"/>
                <w:szCs w:val="21"/>
                <w:lang w:val="fr-FR"/>
              </w:rPr>
              <w:t>prendre la valeur de référence, la source des données, les objectifs et la fréquence des rapports</w:t>
            </w:r>
            <w:r w:rsidR="00A67163" w:rsidRPr="00E32723">
              <w:rPr>
                <w:rFonts w:cs="Arial"/>
                <w:bCs/>
                <w:noProof/>
                <w:sz w:val="21"/>
                <w:szCs w:val="21"/>
                <w:lang w:val="fr-FR"/>
              </w:rPr>
              <w:t>)</w:t>
            </w:r>
            <w:r w:rsidRPr="00E32723">
              <w:rPr>
                <w:rFonts w:cs="Arial"/>
                <w:bCs/>
                <w:noProof/>
                <w:sz w:val="21"/>
                <w:szCs w:val="21"/>
                <w:lang w:val="fr-FR"/>
              </w:rPr>
              <w:t xml:space="preserve"> </w:t>
            </w:r>
            <w:r w:rsidR="00CC4AAC" w:rsidRPr="00E32723">
              <w:rPr>
                <w:rFonts w:cs="Arial"/>
                <w:bCs/>
                <w:noProof/>
                <w:sz w:val="21"/>
                <w:szCs w:val="21"/>
                <w:lang w:val="fr-FR"/>
              </w:rPr>
              <w:t>:</w:t>
            </w:r>
          </w:p>
        </w:tc>
      </w:tr>
      <w:tr w:rsidR="00CC4AAC" w:rsidRPr="00072A9E" w:rsidTr="001B36A9">
        <w:trPr>
          <w:trHeight w:val="983"/>
        </w:trPr>
        <w:tc>
          <w:tcPr>
            <w:tcW w:w="5000" w:type="pct"/>
            <w:tcBorders>
              <w:bottom w:val="single" w:sz="4" w:space="0" w:color="auto"/>
              <w:right w:val="single" w:sz="4" w:space="0" w:color="A6A6A6" w:themeColor="background1" w:themeShade="A6"/>
            </w:tcBorders>
            <w:shd w:val="clear" w:color="auto" w:fill="auto"/>
            <w:vAlign w:val="center"/>
          </w:tcPr>
          <w:p w:rsidR="006E0560" w:rsidRPr="00E32723" w:rsidRDefault="003B2E7A" w:rsidP="00B06AC3">
            <w:pPr>
              <w:pStyle w:val="Bullet1"/>
              <w:widowControl w:val="0"/>
              <w:numPr>
                <w:ilvl w:val="0"/>
                <w:numId w:val="2"/>
              </w:numPr>
              <w:spacing w:before="0" w:after="0"/>
              <w:rPr>
                <w:rFonts w:ascii="Arial" w:hAnsi="Arial" w:cs="Arial"/>
                <w:sz w:val="20"/>
                <w:szCs w:val="20"/>
                <w:lang w:val="fr-FR"/>
              </w:rPr>
            </w:pPr>
            <w:r w:rsidRPr="00E32723">
              <w:rPr>
                <w:rFonts w:ascii="Arial" w:hAnsi="Arial" w:cs="Arial"/>
                <w:sz w:val="20"/>
                <w:szCs w:val="20"/>
                <w:lang w:val="fr-FR"/>
              </w:rPr>
              <w:t>Nombre d'établissements équipés qui remplacent</w:t>
            </w:r>
            <w:r w:rsidR="007E193E" w:rsidRPr="00E32723">
              <w:rPr>
                <w:rFonts w:ascii="Arial" w:hAnsi="Arial" w:cs="Arial"/>
                <w:sz w:val="20"/>
                <w:szCs w:val="20"/>
                <w:lang w:val="fr-FR"/>
              </w:rPr>
              <w:t xml:space="preserve"> (le cas échéant)</w:t>
            </w:r>
            <w:r w:rsidRPr="00E32723">
              <w:rPr>
                <w:rFonts w:ascii="Arial" w:hAnsi="Arial" w:cs="Arial"/>
                <w:sz w:val="20"/>
                <w:szCs w:val="20"/>
                <w:lang w:val="fr-FR"/>
              </w:rPr>
              <w:t xml:space="preserve"> l'ECF avec des ILR, SDD ou dispositifs passifs à long terme, de quelque modèle que ce soit, admissibles à la plateforme, quelle que soit la source de financement</w:t>
            </w:r>
            <w:r w:rsidRPr="00E32723">
              <w:rPr>
                <w:rFonts w:ascii="Arial" w:hAnsi="Arial" w:cs="Arial"/>
                <w:sz w:val="22"/>
                <w:szCs w:val="22"/>
                <w:lang w:val="fr-FR"/>
              </w:rPr>
              <w:t xml:space="preserve"> ;</w:t>
            </w:r>
            <w:r w:rsidR="00BE59D1">
              <w:rPr>
                <w:rFonts w:ascii="Arial" w:hAnsi="Arial" w:cs="Arial"/>
                <w:sz w:val="22"/>
                <w:szCs w:val="22"/>
                <w:lang w:val="fr-FR"/>
              </w:rPr>
              <w:t xml:space="preserve"> </w:t>
            </w:r>
          </w:p>
          <w:p w:rsidR="006E0560" w:rsidRPr="00E32723" w:rsidRDefault="003B2E7A" w:rsidP="00B06AC3">
            <w:pPr>
              <w:pStyle w:val="Bullet1"/>
              <w:widowControl w:val="0"/>
              <w:numPr>
                <w:ilvl w:val="0"/>
                <w:numId w:val="2"/>
              </w:numPr>
              <w:spacing w:before="0"/>
              <w:rPr>
                <w:rFonts w:ascii="Arial" w:hAnsi="Arial" w:cs="Arial"/>
                <w:sz w:val="20"/>
                <w:szCs w:val="20"/>
                <w:lang w:val="fr-FR"/>
              </w:rPr>
            </w:pPr>
            <w:r w:rsidRPr="00E32723">
              <w:rPr>
                <w:rFonts w:ascii="Arial" w:hAnsi="Arial" w:cs="Arial"/>
                <w:sz w:val="20"/>
                <w:szCs w:val="20"/>
                <w:lang w:val="fr-FR"/>
              </w:rPr>
              <w:t>Nombre d'établissements auparavant sans équipement et maintenant dotés d'ECF admissible à la plateforme (c</w:t>
            </w:r>
            <w:r w:rsidR="007E193E" w:rsidRPr="00E32723">
              <w:rPr>
                <w:rFonts w:ascii="Arial" w:hAnsi="Arial" w:cs="Arial"/>
                <w:sz w:val="20"/>
                <w:szCs w:val="20"/>
                <w:lang w:val="fr-FR"/>
              </w:rPr>
              <w:t>.</w:t>
            </w:r>
            <w:r w:rsidRPr="00E32723">
              <w:rPr>
                <w:rFonts w:ascii="Arial" w:hAnsi="Arial" w:cs="Arial"/>
                <w:sz w:val="20"/>
                <w:szCs w:val="20"/>
                <w:lang w:val="fr-FR"/>
              </w:rPr>
              <w:t>-à-d. ILR, SDD ou dispositifs passifs à long terme)</w:t>
            </w:r>
            <w:r w:rsidR="007E193E" w:rsidRPr="00E32723">
              <w:rPr>
                <w:rFonts w:ascii="Arial" w:hAnsi="Arial" w:cs="Arial"/>
                <w:sz w:val="22"/>
                <w:szCs w:val="22"/>
                <w:lang w:val="fr-FR"/>
              </w:rPr>
              <w:t> </w:t>
            </w:r>
            <w:r w:rsidR="006E0560" w:rsidRPr="00E32723">
              <w:rPr>
                <w:rFonts w:ascii="Arial" w:hAnsi="Arial" w:cs="Arial"/>
                <w:sz w:val="20"/>
                <w:szCs w:val="20"/>
                <w:lang w:val="fr-FR"/>
              </w:rPr>
              <w:t xml:space="preserve">; </w:t>
            </w:r>
            <w:r w:rsidRPr="00E32723">
              <w:rPr>
                <w:rFonts w:ascii="Arial" w:hAnsi="Arial" w:cs="Arial"/>
                <w:sz w:val="20"/>
                <w:szCs w:val="20"/>
                <w:lang w:val="fr-FR"/>
              </w:rPr>
              <w:t>et</w:t>
            </w:r>
          </w:p>
          <w:p w:rsidR="00CC4AAC" w:rsidRPr="00E32723" w:rsidRDefault="003B2E7A" w:rsidP="00B06AC3">
            <w:pPr>
              <w:pStyle w:val="Bullet1"/>
              <w:numPr>
                <w:ilvl w:val="0"/>
                <w:numId w:val="2"/>
              </w:numPr>
              <w:spacing w:before="0" w:line="240" w:lineRule="auto"/>
              <w:jc w:val="both"/>
              <w:rPr>
                <w:rFonts w:ascii="Arial" w:hAnsi="Arial" w:cs="Arial"/>
                <w:iCs/>
                <w:sz w:val="20"/>
                <w:szCs w:val="20"/>
                <w:lang w:val="fr-FR"/>
              </w:rPr>
            </w:pPr>
            <w:r w:rsidRPr="00E32723">
              <w:rPr>
                <w:rFonts w:ascii="Arial" w:hAnsi="Arial" w:cs="Arial"/>
                <w:sz w:val="20"/>
                <w:szCs w:val="20"/>
                <w:lang w:val="fr-FR"/>
              </w:rPr>
              <w:t>Indicateur précisément défini proposé par</w:t>
            </w:r>
            <w:r w:rsidR="007E193E" w:rsidRPr="00E32723">
              <w:rPr>
                <w:rFonts w:ascii="Arial" w:hAnsi="Arial" w:cs="Arial"/>
                <w:sz w:val="20"/>
                <w:szCs w:val="20"/>
                <w:lang w:val="fr-FR"/>
              </w:rPr>
              <w:t xml:space="preserve"> le</w:t>
            </w:r>
            <w:r w:rsidRPr="00E32723">
              <w:rPr>
                <w:rFonts w:ascii="Arial" w:hAnsi="Arial" w:cs="Arial"/>
                <w:sz w:val="20"/>
                <w:szCs w:val="20"/>
                <w:lang w:val="fr-FR"/>
              </w:rPr>
              <w:t xml:space="preserve"> pays pour refléter l'entretien adéquat de l'équipement</w:t>
            </w:r>
            <w:r w:rsidR="007E193E" w:rsidRPr="00E32723">
              <w:rPr>
                <w:rFonts w:ascii="Arial" w:hAnsi="Arial" w:cs="Arial"/>
                <w:sz w:val="20"/>
                <w:szCs w:val="20"/>
                <w:lang w:val="fr-FR"/>
              </w:rPr>
              <w:t> </w:t>
            </w:r>
            <w:r w:rsidRPr="00E32723">
              <w:rPr>
                <w:rFonts w:ascii="Arial" w:hAnsi="Arial" w:cs="Arial"/>
                <w:sz w:val="20"/>
                <w:szCs w:val="20"/>
                <w:lang w:val="fr-FR"/>
              </w:rPr>
              <w:t>; par exemple le pourcentage d'établissement</w:t>
            </w:r>
            <w:r w:rsidR="007E193E" w:rsidRPr="00E32723">
              <w:rPr>
                <w:rFonts w:ascii="Arial" w:hAnsi="Arial" w:cs="Arial"/>
                <w:sz w:val="20"/>
                <w:szCs w:val="20"/>
                <w:lang w:val="fr-FR"/>
              </w:rPr>
              <w:t>s</w:t>
            </w:r>
            <w:r w:rsidRPr="00E32723">
              <w:rPr>
                <w:rFonts w:ascii="Arial" w:hAnsi="Arial" w:cs="Arial"/>
                <w:sz w:val="20"/>
                <w:szCs w:val="20"/>
                <w:lang w:val="fr-FR"/>
              </w:rPr>
              <w:t xml:space="preserve"> équipé</w:t>
            </w:r>
            <w:r w:rsidR="007E193E" w:rsidRPr="00E32723">
              <w:rPr>
                <w:rFonts w:ascii="Arial" w:hAnsi="Arial" w:cs="Arial"/>
                <w:sz w:val="20"/>
                <w:szCs w:val="20"/>
                <w:lang w:val="fr-FR"/>
              </w:rPr>
              <w:t>s</w:t>
            </w:r>
            <w:r w:rsidRPr="00E32723">
              <w:rPr>
                <w:rFonts w:ascii="Arial" w:hAnsi="Arial" w:cs="Arial"/>
                <w:sz w:val="20"/>
                <w:szCs w:val="20"/>
                <w:lang w:val="fr-FR"/>
              </w:rPr>
              <w:t xml:space="preserve"> d'une </w:t>
            </w:r>
            <w:r w:rsidR="00031780" w:rsidRPr="00E32723">
              <w:rPr>
                <w:rFonts w:ascii="Arial" w:hAnsi="Arial" w:cs="Arial"/>
                <w:sz w:val="20"/>
                <w:szCs w:val="20"/>
                <w:lang w:val="fr-FR"/>
              </w:rPr>
              <w:t>chaîne</w:t>
            </w:r>
            <w:r w:rsidR="00031780" w:rsidRPr="00E32723">
              <w:rPr>
                <w:rStyle w:val="Appelnotedebasdep"/>
                <w:rFonts w:ascii="Arial" w:hAnsi="Arial" w:cs="Arial"/>
                <w:sz w:val="20"/>
                <w:szCs w:val="20"/>
                <w:lang w:val="fr-FR"/>
              </w:rPr>
              <w:footnoteReference w:id="8"/>
            </w:r>
            <w:r w:rsidR="00031780" w:rsidRPr="00E32723">
              <w:rPr>
                <w:rFonts w:ascii="Arial" w:hAnsi="Arial" w:cs="Arial"/>
                <w:sz w:val="20"/>
                <w:szCs w:val="20"/>
                <w:lang w:val="fr-FR"/>
              </w:rPr>
              <w:t>,</w:t>
            </w:r>
            <w:r w:rsidR="00BE59D1">
              <w:rPr>
                <w:rFonts w:ascii="Arial" w:hAnsi="Arial" w:cs="Arial"/>
                <w:sz w:val="20"/>
                <w:szCs w:val="20"/>
                <w:lang w:val="fr-FR"/>
              </w:rPr>
              <w:t xml:space="preserve"> </w:t>
            </w:r>
            <w:r w:rsidRPr="00E32723">
              <w:rPr>
                <w:rFonts w:ascii="Arial" w:hAnsi="Arial" w:cs="Arial"/>
                <w:sz w:val="20"/>
                <w:szCs w:val="20"/>
                <w:lang w:val="fr-FR"/>
              </w:rPr>
              <w:t>du froid en état de marche, tel que démontré par le contrôle à distance de la température</w:t>
            </w:r>
            <w:r w:rsidR="000B44F5" w:rsidRPr="00E32723">
              <w:rPr>
                <w:rFonts w:ascii="Arial" w:hAnsi="Arial" w:cs="Arial"/>
                <w:sz w:val="20"/>
                <w:szCs w:val="20"/>
                <w:lang w:val="fr-FR"/>
              </w:rPr>
              <w:t>.</w:t>
            </w:r>
          </w:p>
          <w:p w:rsidR="00096010" w:rsidRDefault="00096010" w:rsidP="00096010">
            <w:pPr>
              <w:pStyle w:val="Bullet1"/>
              <w:numPr>
                <w:ilvl w:val="0"/>
                <w:numId w:val="0"/>
              </w:numPr>
              <w:spacing w:line="240" w:lineRule="auto"/>
              <w:ind w:left="720" w:hanging="360"/>
              <w:jc w:val="both"/>
              <w:rPr>
                <w:rFonts w:ascii="Arial" w:hAnsi="Arial" w:cs="Arial"/>
                <w:iCs/>
                <w:sz w:val="4"/>
                <w:szCs w:val="22"/>
                <w:lang w:val="fr-FR"/>
              </w:rPr>
            </w:pPr>
          </w:p>
          <w:p w:rsidR="00093BAF" w:rsidRDefault="00093BAF" w:rsidP="00096010">
            <w:pPr>
              <w:pStyle w:val="Bullet1"/>
              <w:numPr>
                <w:ilvl w:val="0"/>
                <w:numId w:val="0"/>
              </w:numPr>
              <w:spacing w:line="240" w:lineRule="auto"/>
              <w:ind w:left="720" w:hanging="360"/>
              <w:jc w:val="both"/>
              <w:rPr>
                <w:rFonts w:ascii="Arial" w:hAnsi="Arial" w:cs="Arial"/>
                <w:iCs/>
                <w:sz w:val="4"/>
                <w:szCs w:val="22"/>
                <w:lang w:val="fr-FR"/>
              </w:rPr>
            </w:pPr>
          </w:p>
          <w:p w:rsidR="00093BAF" w:rsidRDefault="00093BAF" w:rsidP="00093BAF">
            <w:pPr>
              <w:pStyle w:val="Commentaire"/>
              <w:rPr>
                <w:rFonts w:ascii="Arial Narrow" w:hAnsi="Arial Narrow"/>
                <w:lang w:val="fr-CH"/>
              </w:rPr>
            </w:pPr>
            <w:r>
              <w:rPr>
                <w:rFonts w:ascii="Arial Narrow" w:hAnsi="Arial Narrow"/>
                <w:lang w:val="fr-FR"/>
              </w:rPr>
              <w:t>En conformité avec son plan de monitorage, le</w:t>
            </w:r>
            <w:r w:rsidRPr="00093BAF">
              <w:rPr>
                <w:rFonts w:ascii="Arial Narrow" w:hAnsi="Arial Narrow"/>
                <w:lang w:val="fr-CH"/>
              </w:rPr>
              <w:t xml:space="preserve"> pays </w:t>
            </w:r>
            <w:r>
              <w:rPr>
                <w:rFonts w:ascii="Arial Narrow" w:hAnsi="Arial Narrow"/>
                <w:lang w:val="fr-CH"/>
              </w:rPr>
              <w:t xml:space="preserve">a décidé de prendre </w:t>
            </w:r>
            <w:r w:rsidRPr="00093BAF">
              <w:rPr>
                <w:rFonts w:ascii="Arial Narrow" w:hAnsi="Arial Narrow"/>
                <w:lang w:val="fr-CH"/>
              </w:rPr>
              <w:t xml:space="preserve">les deux </w:t>
            </w:r>
            <w:r>
              <w:rPr>
                <w:rFonts w:ascii="Arial Narrow" w:hAnsi="Arial Narrow"/>
                <w:lang w:val="fr-CH"/>
              </w:rPr>
              <w:t xml:space="preserve">premiers </w:t>
            </w:r>
            <w:r w:rsidRPr="00093BAF">
              <w:rPr>
                <w:rFonts w:ascii="Arial Narrow" w:hAnsi="Arial Narrow"/>
                <w:lang w:val="fr-CH"/>
              </w:rPr>
              <w:t>indicateurs obligatoires plus un indicateur obligatoire qui a trait à la maintenance</w:t>
            </w:r>
            <w:r>
              <w:rPr>
                <w:rFonts w:ascii="Arial Narrow" w:hAnsi="Arial Narrow"/>
                <w:lang w:val="fr-CH"/>
              </w:rPr>
              <w:t xml:space="preserve"> qui est le suivant :</w:t>
            </w:r>
          </w:p>
          <w:p w:rsidR="00093BAF" w:rsidRPr="00E32723" w:rsidRDefault="00093BAF" w:rsidP="00093BAF">
            <w:pPr>
              <w:pStyle w:val="Commentaire"/>
              <w:rPr>
                <w:rFonts w:ascii="Arial" w:hAnsi="Arial" w:cs="Arial"/>
                <w:iCs/>
                <w:sz w:val="4"/>
                <w:szCs w:val="22"/>
                <w:lang w:val="fr-FR"/>
              </w:rPr>
            </w:pPr>
            <w:r>
              <w:rPr>
                <w:rFonts w:ascii="Arial Narrow" w:hAnsi="Arial Narrow"/>
                <w:lang w:val="fr-FR"/>
              </w:rPr>
              <w:t>« </w:t>
            </w:r>
            <w:r w:rsidRPr="00571F58">
              <w:rPr>
                <w:rFonts w:ascii="Arial Narrow" w:hAnsi="Arial Narrow"/>
                <w:lang w:val="fr-FR"/>
              </w:rPr>
              <w:t>Nombre de maintenance préventive et corrective réalisée par mois et par niveau</w:t>
            </w:r>
            <w:r>
              <w:rPr>
                <w:rFonts w:ascii="Arial Narrow" w:hAnsi="Arial Narrow"/>
                <w:lang w:val="fr-FR"/>
              </w:rPr>
              <w:t> »</w:t>
            </w:r>
          </w:p>
        </w:tc>
      </w:tr>
      <w:tr w:rsidR="00096010" w:rsidRPr="00072A9E" w:rsidTr="00572EFA">
        <w:trPr>
          <w:trHeight w:val="424"/>
        </w:trPr>
        <w:tc>
          <w:tcPr>
            <w:tcW w:w="5000" w:type="pct"/>
            <w:tcBorders>
              <w:top w:val="single" w:sz="4" w:space="0" w:color="auto"/>
              <w:left w:val="nil"/>
              <w:bottom w:val="single" w:sz="4" w:space="0" w:color="auto"/>
              <w:right w:val="nil"/>
            </w:tcBorders>
            <w:shd w:val="clear" w:color="auto" w:fill="FFFFFF" w:themeFill="background1"/>
            <w:vAlign w:val="center"/>
          </w:tcPr>
          <w:p w:rsidR="00096010" w:rsidRPr="00572EFA" w:rsidRDefault="00096010" w:rsidP="00D2709E">
            <w:pPr>
              <w:pStyle w:val="ColorfulList-Accent13"/>
              <w:spacing w:before="60" w:after="60"/>
              <w:ind w:left="0"/>
              <w:jc w:val="both"/>
              <w:rPr>
                <w:rFonts w:cs="Arial"/>
                <w:b/>
                <w:bCs/>
                <w:noProof/>
                <w:sz w:val="8"/>
                <w:lang w:val="fr-FR"/>
              </w:rPr>
            </w:pPr>
          </w:p>
        </w:tc>
      </w:tr>
      <w:tr w:rsidR="00CC4AAC" w:rsidRPr="00072A9E" w:rsidTr="00092A3C">
        <w:trPr>
          <w:trHeight w:val="970"/>
        </w:trPr>
        <w:tc>
          <w:tcPr>
            <w:tcW w:w="5000" w:type="pct"/>
            <w:tcBorders>
              <w:top w:val="single" w:sz="4" w:space="0" w:color="auto"/>
              <w:bottom w:val="single" w:sz="4" w:space="0" w:color="999999"/>
              <w:right w:val="single" w:sz="4" w:space="0" w:color="A6A6A6" w:themeColor="background1" w:themeShade="A6"/>
            </w:tcBorders>
            <w:shd w:val="clear" w:color="auto" w:fill="D9D9D9" w:themeFill="background1" w:themeFillShade="D9"/>
            <w:vAlign w:val="center"/>
          </w:tcPr>
          <w:p w:rsidR="00096010" w:rsidRDefault="000D3D9C" w:rsidP="00572EFA">
            <w:pPr>
              <w:pStyle w:val="Paragraphedeliste"/>
              <w:widowControl w:val="0"/>
              <w:tabs>
                <w:tab w:val="left" w:pos="463"/>
              </w:tabs>
              <w:spacing w:after="0"/>
              <w:ind w:left="462" w:right="98"/>
              <w:contextualSpacing w:val="0"/>
              <w:rPr>
                <w:rFonts w:cs="Arial"/>
                <w:bCs/>
                <w:i/>
                <w:noProof/>
                <w:sz w:val="21"/>
                <w:szCs w:val="21"/>
                <w:lang w:val="fr-FR"/>
              </w:rPr>
            </w:pPr>
            <w:r w:rsidRPr="00E32723">
              <w:rPr>
                <w:rFonts w:ascii="Arial" w:hAnsi="Arial" w:cs="Arial"/>
                <w:b/>
                <w:bCs/>
                <w:noProof/>
                <w:sz w:val="21"/>
                <w:szCs w:val="21"/>
                <w:lang w:val="fr-FR"/>
              </w:rPr>
              <w:t>Indicateur(s) SUPPLÉMENTAIRE(S) des</w:t>
            </w:r>
            <w:r w:rsidR="00800B9C" w:rsidRPr="00E32723">
              <w:rPr>
                <w:rFonts w:ascii="Arial" w:hAnsi="Arial" w:cs="Arial"/>
                <w:b/>
                <w:bCs/>
                <w:noProof/>
                <w:sz w:val="21"/>
                <w:szCs w:val="21"/>
                <w:lang w:val="fr-FR"/>
              </w:rPr>
              <w:t xml:space="preserve"> </w:t>
            </w:r>
            <w:r w:rsidRPr="00E32723">
              <w:rPr>
                <w:rFonts w:ascii="Arial" w:hAnsi="Arial" w:cs="Arial"/>
                <w:b/>
                <w:bCs/>
                <w:noProof/>
                <w:sz w:val="21"/>
                <w:szCs w:val="21"/>
                <w:lang w:val="fr-FR"/>
              </w:rPr>
              <w:t>résultats intermédiaires</w:t>
            </w:r>
            <w:r w:rsidR="007E193E" w:rsidRPr="00E32723">
              <w:rPr>
                <w:rFonts w:cs="Arial"/>
                <w:b/>
                <w:bCs/>
                <w:noProof/>
                <w:sz w:val="21"/>
                <w:szCs w:val="21"/>
                <w:lang w:val="fr-FR"/>
              </w:rPr>
              <w:t> </w:t>
            </w:r>
            <w:r w:rsidRPr="00E32723">
              <w:rPr>
                <w:rFonts w:cs="Arial"/>
                <w:b/>
                <w:bCs/>
                <w:noProof/>
                <w:sz w:val="21"/>
                <w:szCs w:val="21"/>
                <w:lang w:val="fr-FR"/>
              </w:rPr>
              <w:t xml:space="preserve">: </w:t>
            </w:r>
            <w:r w:rsidRPr="00E32723">
              <w:rPr>
                <w:rFonts w:ascii="Arial" w:hAnsi="Arial" w:cs="Arial"/>
                <w:bCs/>
                <w:i/>
                <w:noProof/>
                <w:sz w:val="21"/>
                <w:szCs w:val="21"/>
                <w:lang w:val="fr-FR"/>
              </w:rPr>
              <w:t xml:space="preserve">les pays doivent </w:t>
            </w:r>
            <w:r w:rsidR="007E193E" w:rsidRPr="00E32723">
              <w:rPr>
                <w:rFonts w:ascii="Arial" w:hAnsi="Arial" w:cs="Arial"/>
                <w:bCs/>
                <w:i/>
                <w:noProof/>
                <w:sz w:val="21"/>
                <w:szCs w:val="21"/>
                <w:lang w:val="fr-FR"/>
              </w:rPr>
              <w:t>suggérer</w:t>
            </w:r>
            <w:r w:rsidRPr="00E32723">
              <w:rPr>
                <w:rFonts w:ascii="Arial" w:hAnsi="Arial" w:cs="Arial"/>
                <w:bCs/>
                <w:i/>
                <w:noProof/>
                <w:sz w:val="21"/>
                <w:szCs w:val="21"/>
                <w:lang w:val="fr-FR"/>
              </w:rPr>
              <w:t xml:space="preserve"> 1 à 3 indicateurs de résultats intermédiaires pour </w:t>
            </w:r>
            <w:r w:rsidRPr="00E32723">
              <w:rPr>
                <w:rFonts w:ascii="Arial" w:hAnsi="Arial" w:cs="Arial"/>
                <w:i/>
                <w:spacing w:val="-1"/>
                <w:sz w:val="21"/>
                <w:szCs w:val="21"/>
                <w:lang w:val="fr-FR"/>
              </w:rPr>
              <w:t>surveiller</w:t>
            </w:r>
            <w:r w:rsidRPr="00E32723">
              <w:rPr>
                <w:rFonts w:ascii="Arial" w:hAnsi="Arial" w:cs="Arial"/>
                <w:i/>
                <w:spacing w:val="3"/>
                <w:sz w:val="21"/>
                <w:szCs w:val="21"/>
                <w:lang w:val="fr-FR"/>
              </w:rPr>
              <w:t xml:space="preserve"> </w:t>
            </w:r>
            <w:r w:rsidRPr="00E32723">
              <w:rPr>
                <w:rFonts w:ascii="Arial" w:hAnsi="Arial" w:cs="Arial"/>
                <w:i/>
                <w:sz w:val="21"/>
                <w:szCs w:val="21"/>
                <w:lang w:val="fr-FR"/>
              </w:rPr>
              <w:t>la</w:t>
            </w:r>
            <w:r w:rsidRPr="00E32723">
              <w:rPr>
                <w:rFonts w:ascii="Arial" w:hAnsi="Arial" w:cs="Arial"/>
                <w:i/>
                <w:spacing w:val="3"/>
                <w:sz w:val="21"/>
                <w:szCs w:val="21"/>
                <w:lang w:val="fr-FR"/>
              </w:rPr>
              <w:t xml:space="preserve"> </w:t>
            </w:r>
            <w:r w:rsidRPr="00E32723">
              <w:rPr>
                <w:rFonts w:ascii="Arial" w:hAnsi="Arial" w:cs="Arial"/>
                <w:i/>
                <w:spacing w:val="-1"/>
                <w:sz w:val="21"/>
                <w:szCs w:val="21"/>
                <w:lang w:val="fr-FR"/>
              </w:rPr>
              <w:t>remise</w:t>
            </w:r>
            <w:r w:rsidRPr="00E32723">
              <w:rPr>
                <w:rFonts w:ascii="Arial" w:hAnsi="Arial" w:cs="Arial"/>
                <w:i/>
                <w:spacing w:val="3"/>
                <w:sz w:val="21"/>
                <w:szCs w:val="21"/>
                <w:lang w:val="fr-FR"/>
              </w:rPr>
              <w:t xml:space="preserve"> </w:t>
            </w:r>
            <w:r w:rsidRPr="00E32723">
              <w:rPr>
                <w:rFonts w:ascii="Arial" w:hAnsi="Arial" w:cs="Arial"/>
                <w:i/>
                <w:sz w:val="21"/>
                <w:szCs w:val="21"/>
                <w:lang w:val="fr-FR"/>
              </w:rPr>
              <w:t>en</w:t>
            </w:r>
            <w:r w:rsidRPr="00E32723">
              <w:rPr>
                <w:rFonts w:ascii="Arial" w:hAnsi="Arial" w:cs="Arial"/>
                <w:i/>
                <w:spacing w:val="2"/>
                <w:sz w:val="21"/>
                <w:szCs w:val="21"/>
                <w:lang w:val="fr-FR"/>
              </w:rPr>
              <w:t xml:space="preserve"> </w:t>
            </w:r>
            <w:r w:rsidRPr="00E32723">
              <w:rPr>
                <w:rFonts w:ascii="Arial" w:hAnsi="Arial" w:cs="Arial"/>
                <w:i/>
                <w:spacing w:val="-1"/>
                <w:sz w:val="21"/>
                <w:szCs w:val="21"/>
                <w:lang w:val="fr-FR"/>
              </w:rPr>
              <w:t>état, l'expansion, la</w:t>
            </w:r>
            <w:r w:rsidRPr="00E32723">
              <w:rPr>
                <w:rFonts w:ascii="Arial" w:hAnsi="Arial" w:cs="Arial"/>
                <w:i/>
                <w:sz w:val="21"/>
                <w:szCs w:val="21"/>
                <w:lang w:val="fr-FR"/>
              </w:rPr>
              <w:t xml:space="preserve"> </w:t>
            </w:r>
            <w:r w:rsidRPr="00E32723">
              <w:rPr>
                <w:rFonts w:ascii="Arial" w:hAnsi="Arial" w:cs="Arial"/>
                <w:i/>
                <w:spacing w:val="-1"/>
                <w:sz w:val="21"/>
                <w:szCs w:val="21"/>
                <w:lang w:val="fr-FR"/>
              </w:rPr>
              <w:t xml:space="preserve">maintenance </w:t>
            </w:r>
            <w:r w:rsidR="00031780" w:rsidRPr="00E32723">
              <w:rPr>
                <w:rFonts w:ascii="Arial" w:hAnsi="Arial" w:cs="Arial"/>
                <w:i/>
                <w:spacing w:val="-1"/>
                <w:sz w:val="21"/>
                <w:szCs w:val="21"/>
                <w:lang w:val="fr-FR"/>
              </w:rPr>
              <w:t>et/</w:t>
            </w:r>
            <w:r w:rsidRPr="00E32723">
              <w:rPr>
                <w:rFonts w:ascii="Arial" w:hAnsi="Arial" w:cs="Arial"/>
                <w:i/>
                <w:spacing w:val="-1"/>
                <w:sz w:val="21"/>
                <w:szCs w:val="21"/>
                <w:lang w:val="fr-FR"/>
              </w:rPr>
              <w:t>ou les autres fondamentaux de la chaîne d'approvisionnement</w:t>
            </w:r>
            <w:r w:rsidR="00031780" w:rsidRPr="00E32723">
              <w:rPr>
                <w:rFonts w:ascii="Arial" w:hAnsi="Arial" w:cs="Arial"/>
                <w:i/>
                <w:spacing w:val="-1"/>
                <w:sz w:val="21"/>
                <w:szCs w:val="21"/>
                <w:lang w:val="fr-FR"/>
              </w:rPr>
              <w:t xml:space="preserve"> </w:t>
            </w:r>
            <w:r w:rsidR="00800B9C" w:rsidRPr="00E32723">
              <w:rPr>
                <w:rFonts w:ascii="Arial" w:hAnsi="Arial" w:cs="Arial"/>
                <w:i/>
                <w:sz w:val="21"/>
                <w:szCs w:val="21"/>
                <w:lang w:val="fr-FR"/>
              </w:rPr>
              <w:t>(doivent comprendre la valeur de référence, la source des données, les objectifs et la fréquence des rapports</w:t>
            </w:r>
            <w:r w:rsidR="00800B9C" w:rsidRPr="00E32723">
              <w:rPr>
                <w:rFonts w:ascii="Arial" w:hAnsi="Arial" w:cs="Arial"/>
                <w:bCs/>
                <w:i/>
                <w:noProof/>
                <w:sz w:val="21"/>
                <w:szCs w:val="21"/>
                <w:lang w:val="fr-FR"/>
              </w:rPr>
              <w:t>)</w:t>
            </w:r>
            <w:r w:rsidR="007E193E" w:rsidRPr="00E32723">
              <w:rPr>
                <w:rFonts w:cs="Arial"/>
                <w:bCs/>
                <w:i/>
                <w:noProof/>
                <w:sz w:val="21"/>
                <w:szCs w:val="21"/>
                <w:lang w:val="fr-FR"/>
              </w:rPr>
              <w:t> </w:t>
            </w:r>
            <w:r w:rsidR="000B44F5" w:rsidRPr="00E32723">
              <w:rPr>
                <w:rFonts w:cs="Arial"/>
                <w:bCs/>
                <w:i/>
                <w:noProof/>
                <w:sz w:val="21"/>
                <w:szCs w:val="21"/>
                <w:lang w:val="fr-FR"/>
              </w:rPr>
              <w:t>:</w:t>
            </w:r>
          </w:p>
          <w:p w:rsidR="00572EFA" w:rsidRPr="00572EFA" w:rsidRDefault="00572EFA" w:rsidP="00572EFA">
            <w:pPr>
              <w:pStyle w:val="Paragraphedeliste"/>
              <w:widowControl w:val="0"/>
              <w:tabs>
                <w:tab w:val="left" w:pos="463"/>
              </w:tabs>
              <w:spacing w:after="0"/>
              <w:ind w:left="462" w:right="98"/>
              <w:contextualSpacing w:val="0"/>
              <w:rPr>
                <w:rFonts w:ascii="Arial" w:eastAsia="Calibri" w:hAnsi="Arial" w:cs="Arial"/>
                <w:i/>
                <w:sz w:val="2"/>
                <w:szCs w:val="21"/>
                <w:lang w:val="fr-FR"/>
              </w:rPr>
            </w:pPr>
          </w:p>
        </w:tc>
      </w:tr>
      <w:tr w:rsidR="00CC4AAC" w:rsidRPr="00072A9E" w:rsidTr="00092A3C">
        <w:trPr>
          <w:trHeight w:val="557"/>
        </w:trPr>
        <w:tc>
          <w:tcPr>
            <w:tcW w:w="5000" w:type="pct"/>
            <w:tcBorders>
              <w:top w:val="single" w:sz="4" w:space="0" w:color="999999"/>
              <w:bottom w:val="single" w:sz="4" w:space="0" w:color="A6A6A6" w:themeColor="background1" w:themeShade="A6"/>
              <w:right w:val="single" w:sz="4" w:space="0" w:color="A6A6A6" w:themeColor="background1" w:themeShade="A6"/>
            </w:tcBorders>
            <w:shd w:val="clear" w:color="auto" w:fill="auto"/>
          </w:tcPr>
          <w:p w:rsidR="00CC4AAC" w:rsidRPr="00E32723" w:rsidRDefault="00CC4AAC" w:rsidP="0056015D">
            <w:pPr>
              <w:pStyle w:val="ColorfulList-Accent13"/>
              <w:spacing w:before="60" w:after="60"/>
              <w:ind w:left="0"/>
              <w:jc w:val="both"/>
              <w:rPr>
                <w:rFonts w:cs="Arial"/>
                <w:bCs/>
                <w:i/>
                <w:noProof/>
                <w:sz w:val="21"/>
                <w:szCs w:val="21"/>
                <w:lang w:val="fr-FR"/>
              </w:rPr>
            </w:pPr>
            <w:r w:rsidRPr="00E32723">
              <w:rPr>
                <w:rFonts w:cs="Arial"/>
                <w:bCs/>
                <w:i/>
                <w:noProof/>
                <w:sz w:val="21"/>
                <w:szCs w:val="21"/>
                <w:lang w:val="fr-FR"/>
              </w:rPr>
              <w:t>Ex</w:t>
            </w:r>
            <w:r w:rsidR="00F718F9" w:rsidRPr="00E32723">
              <w:rPr>
                <w:rFonts w:cs="Arial"/>
                <w:bCs/>
                <w:i/>
                <w:noProof/>
                <w:sz w:val="21"/>
                <w:szCs w:val="21"/>
                <w:lang w:val="fr-FR"/>
              </w:rPr>
              <w:t>emples d'indicateurs supplémentaires de résultats intermédiaires</w:t>
            </w:r>
            <w:r w:rsidR="007E193E" w:rsidRPr="00E32723">
              <w:rPr>
                <w:rFonts w:cs="Arial"/>
                <w:bCs/>
                <w:i/>
                <w:noProof/>
                <w:sz w:val="21"/>
                <w:szCs w:val="21"/>
                <w:lang w:val="fr-FR"/>
              </w:rPr>
              <w:t> </w:t>
            </w:r>
            <w:r w:rsidR="00F718F9" w:rsidRPr="00E32723">
              <w:rPr>
                <w:rFonts w:cs="Arial"/>
                <w:bCs/>
                <w:i/>
                <w:noProof/>
                <w:sz w:val="21"/>
                <w:szCs w:val="21"/>
                <w:lang w:val="fr-FR"/>
              </w:rPr>
              <w:t xml:space="preserve">: </w:t>
            </w:r>
          </w:p>
          <w:p w:rsidR="00F01DC1" w:rsidRPr="00E32723" w:rsidRDefault="007E193E" w:rsidP="00F72F09">
            <w:pPr>
              <w:pStyle w:val="Paragraphedeliste"/>
              <w:widowControl w:val="0"/>
              <w:numPr>
                <w:ilvl w:val="0"/>
                <w:numId w:val="3"/>
              </w:numPr>
              <w:tabs>
                <w:tab w:val="left" w:pos="1183"/>
              </w:tabs>
              <w:spacing w:before="115" w:after="0"/>
              <w:ind w:right="101"/>
              <w:contextualSpacing w:val="0"/>
              <w:jc w:val="both"/>
              <w:rPr>
                <w:rFonts w:ascii="Arial" w:hAnsi="Arial" w:cs="Arial"/>
                <w:sz w:val="20"/>
                <w:lang w:val="fr-FR"/>
              </w:rPr>
            </w:pPr>
            <w:r w:rsidRPr="00E32723">
              <w:rPr>
                <w:rFonts w:ascii="Arial" w:eastAsia="Calibri" w:hAnsi="Arial" w:cs="Arial"/>
                <w:bCs/>
                <w:spacing w:val="-1"/>
                <w:sz w:val="20"/>
                <w:lang w:val="fr-FR"/>
              </w:rPr>
              <w:t>l</w:t>
            </w:r>
            <w:r w:rsidR="00F01DC1" w:rsidRPr="00E32723">
              <w:rPr>
                <w:rFonts w:ascii="Arial" w:eastAsia="Calibri" w:hAnsi="Arial" w:cs="Arial"/>
                <w:bCs/>
                <w:spacing w:val="-1"/>
                <w:sz w:val="20"/>
                <w:lang w:val="fr-FR"/>
              </w:rPr>
              <w:t>'éta</w:t>
            </w:r>
            <w:r w:rsidR="00F01DC1" w:rsidRPr="00E32723">
              <w:rPr>
                <w:rFonts w:ascii="Arial" w:eastAsia="Calibri" w:hAnsi="Arial" w:cs="Arial"/>
                <w:b/>
                <w:bCs/>
                <w:spacing w:val="-1"/>
                <w:sz w:val="20"/>
                <w:lang w:val="fr-FR"/>
              </w:rPr>
              <w:t>t</w:t>
            </w:r>
            <w:r w:rsidR="00F01DC1" w:rsidRPr="00E32723">
              <w:rPr>
                <w:rFonts w:ascii="Arial" w:eastAsia="Calibri" w:hAnsi="Arial" w:cs="Arial"/>
                <w:b/>
                <w:bCs/>
                <w:spacing w:val="32"/>
                <w:sz w:val="20"/>
                <w:lang w:val="fr-FR"/>
              </w:rPr>
              <w:t xml:space="preserve"> </w:t>
            </w:r>
            <w:r w:rsidR="00F01DC1" w:rsidRPr="00E32723">
              <w:rPr>
                <w:rFonts w:ascii="Arial" w:eastAsia="Calibri" w:hAnsi="Arial" w:cs="Arial"/>
                <w:bCs/>
                <w:spacing w:val="-1"/>
                <w:sz w:val="20"/>
                <w:lang w:val="fr-FR"/>
              </w:rPr>
              <w:t>de</w:t>
            </w:r>
            <w:r w:rsidR="00F01DC1" w:rsidRPr="00E32723">
              <w:rPr>
                <w:rFonts w:ascii="Arial" w:eastAsia="Calibri" w:hAnsi="Arial" w:cs="Arial"/>
                <w:bCs/>
                <w:spacing w:val="31"/>
                <w:sz w:val="20"/>
                <w:lang w:val="fr-FR"/>
              </w:rPr>
              <w:t xml:space="preserve"> </w:t>
            </w:r>
            <w:r w:rsidR="00F01DC1" w:rsidRPr="00E32723">
              <w:rPr>
                <w:rFonts w:ascii="Arial" w:eastAsia="Calibri" w:hAnsi="Arial" w:cs="Arial"/>
                <w:bCs/>
                <w:spacing w:val="-1"/>
                <w:sz w:val="20"/>
                <w:lang w:val="fr-FR"/>
              </w:rPr>
              <w:t>fonctionnement</w:t>
            </w:r>
            <w:r w:rsidR="00F01DC1" w:rsidRPr="00E32723">
              <w:rPr>
                <w:rFonts w:ascii="Arial" w:eastAsia="Calibri" w:hAnsi="Arial" w:cs="Arial"/>
                <w:bCs/>
                <w:spacing w:val="32"/>
                <w:sz w:val="20"/>
                <w:lang w:val="fr-FR"/>
              </w:rPr>
              <w:t xml:space="preserve"> </w:t>
            </w:r>
            <w:r w:rsidR="00F01DC1" w:rsidRPr="00E32723">
              <w:rPr>
                <w:rFonts w:ascii="Arial" w:eastAsia="Calibri" w:hAnsi="Arial" w:cs="Arial"/>
                <w:bCs/>
                <w:spacing w:val="-1"/>
                <w:sz w:val="20"/>
                <w:lang w:val="fr-FR"/>
              </w:rPr>
              <w:t>de</w:t>
            </w:r>
            <w:r w:rsidR="00F01DC1" w:rsidRPr="00E32723">
              <w:rPr>
                <w:rFonts w:ascii="Arial" w:eastAsia="Calibri" w:hAnsi="Arial" w:cs="Arial"/>
                <w:bCs/>
                <w:spacing w:val="30"/>
                <w:sz w:val="20"/>
                <w:lang w:val="fr-FR"/>
              </w:rPr>
              <w:t xml:space="preserve"> </w:t>
            </w:r>
            <w:r w:rsidR="00F01DC1" w:rsidRPr="00E32723">
              <w:rPr>
                <w:rFonts w:ascii="Arial" w:eastAsia="Calibri" w:hAnsi="Arial" w:cs="Arial"/>
                <w:bCs/>
                <w:spacing w:val="-1"/>
                <w:sz w:val="20"/>
                <w:lang w:val="fr-FR"/>
              </w:rPr>
              <w:t>l'équipement</w:t>
            </w:r>
            <w:r w:rsidR="00F01DC1" w:rsidRPr="00E32723">
              <w:rPr>
                <w:rFonts w:ascii="Arial" w:eastAsia="Calibri" w:hAnsi="Arial" w:cs="Arial"/>
                <w:bCs/>
                <w:spacing w:val="32"/>
                <w:sz w:val="20"/>
                <w:lang w:val="fr-FR"/>
              </w:rPr>
              <w:t xml:space="preserve"> </w:t>
            </w:r>
            <w:r w:rsidR="00F01DC1" w:rsidRPr="00E32723">
              <w:rPr>
                <w:rFonts w:ascii="Arial" w:eastAsia="Calibri" w:hAnsi="Arial" w:cs="Arial"/>
                <w:bCs/>
                <w:spacing w:val="-1"/>
                <w:sz w:val="20"/>
                <w:lang w:val="fr-FR"/>
              </w:rPr>
              <w:t>de</w:t>
            </w:r>
            <w:r w:rsidR="00F01DC1" w:rsidRPr="00E32723">
              <w:rPr>
                <w:rFonts w:ascii="Arial" w:eastAsia="Calibri" w:hAnsi="Arial" w:cs="Arial"/>
                <w:bCs/>
                <w:spacing w:val="31"/>
                <w:sz w:val="20"/>
                <w:lang w:val="fr-FR"/>
              </w:rPr>
              <w:t xml:space="preserve"> </w:t>
            </w:r>
            <w:r w:rsidR="00F01DC1" w:rsidRPr="00E32723">
              <w:rPr>
                <w:rFonts w:ascii="Arial" w:eastAsia="Calibri" w:hAnsi="Arial" w:cs="Arial"/>
                <w:bCs/>
                <w:sz w:val="20"/>
                <w:lang w:val="fr-FR"/>
              </w:rPr>
              <w:t>la</w:t>
            </w:r>
            <w:r w:rsidR="00F01DC1" w:rsidRPr="00E32723">
              <w:rPr>
                <w:rFonts w:ascii="Arial" w:eastAsia="Calibri" w:hAnsi="Arial" w:cs="Arial"/>
                <w:bCs/>
                <w:spacing w:val="31"/>
                <w:sz w:val="20"/>
                <w:lang w:val="fr-FR"/>
              </w:rPr>
              <w:t xml:space="preserve"> </w:t>
            </w:r>
            <w:r w:rsidR="00F01DC1" w:rsidRPr="00E32723">
              <w:rPr>
                <w:rFonts w:ascii="Arial" w:eastAsia="Calibri" w:hAnsi="Arial" w:cs="Arial"/>
                <w:bCs/>
                <w:spacing w:val="-1"/>
                <w:sz w:val="20"/>
                <w:lang w:val="fr-FR"/>
              </w:rPr>
              <w:t>chaîne</w:t>
            </w:r>
            <w:r w:rsidR="00F01DC1" w:rsidRPr="00E32723">
              <w:rPr>
                <w:rFonts w:ascii="Arial" w:eastAsia="Calibri" w:hAnsi="Arial" w:cs="Arial"/>
                <w:bCs/>
                <w:spacing w:val="31"/>
                <w:sz w:val="20"/>
                <w:lang w:val="fr-FR"/>
              </w:rPr>
              <w:t xml:space="preserve"> </w:t>
            </w:r>
            <w:r w:rsidR="00F01DC1" w:rsidRPr="00E32723">
              <w:rPr>
                <w:rFonts w:ascii="Arial" w:eastAsia="Calibri" w:hAnsi="Arial" w:cs="Arial"/>
                <w:bCs/>
                <w:spacing w:val="-1"/>
                <w:sz w:val="20"/>
                <w:lang w:val="fr-FR"/>
              </w:rPr>
              <w:t>du</w:t>
            </w:r>
            <w:r w:rsidR="00F01DC1" w:rsidRPr="00E32723">
              <w:rPr>
                <w:rFonts w:ascii="Arial" w:eastAsia="Calibri" w:hAnsi="Arial" w:cs="Arial"/>
                <w:bCs/>
                <w:spacing w:val="31"/>
                <w:sz w:val="20"/>
                <w:lang w:val="fr-FR"/>
              </w:rPr>
              <w:t xml:space="preserve"> </w:t>
            </w:r>
            <w:r w:rsidR="00F01DC1" w:rsidRPr="00E32723">
              <w:rPr>
                <w:rFonts w:ascii="Arial" w:eastAsia="Calibri" w:hAnsi="Arial" w:cs="Arial"/>
                <w:bCs/>
                <w:spacing w:val="-1"/>
                <w:sz w:val="20"/>
                <w:lang w:val="fr-FR"/>
              </w:rPr>
              <w:t>froid</w:t>
            </w:r>
            <w:r w:rsidRPr="00E32723">
              <w:rPr>
                <w:rFonts w:ascii="Arial" w:eastAsia="Calibri" w:hAnsi="Arial" w:cs="Arial"/>
                <w:b/>
                <w:bCs/>
                <w:spacing w:val="31"/>
                <w:sz w:val="20"/>
                <w:lang w:val="fr-FR"/>
              </w:rPr>
              <w:t> </w:t>
            </w:r>
            <w:r w:rsidR="00F01DC1" w:rsidRPr="00E32723">
              <w:rPr>
                <w:rFonts w:ascii="Arial" w:eastAsia="Calibri" w:hAnsi="Arial" w:cs="Arial"/>
                <w:sz w:val="20"/>
                <w:lang w:val="fr-FR"/>
              </w:rPr>
              <w:t>:</w:t>
            </w:r>
            <w:r w:rsidR="00F01DC1" w:rsidRPr="00E32723">
              <w:rPr>
                <w:rFonts w:ascii="Arial" w:eastAsia="Calibri" w:hAnsi="Arial" w:cs="Arial"/>
                <w:spacing w:val="33"/>
                <w:sz w:val="20"/>
                <w:lang w:val="fr-FR"/>
              </w:rPr>
              <w:t xml:space="preserve"> </w:t>
            </w:r>
            <w:r w:rsidR="00F01DC1" w:rsidRPr="00E32723">
              <w:rPr>
                <w:rFonts w:ascii="Arial" w:eastAsia="Calibri" w:hAnsi="Arial" w:cs="Arial"/>
                <w:spacing w:val="-1"/>
                <w:sz w:val="20"/>
                <w:lang w:val="fr-FR"/>
              </w:rPr>
              <w:t>proportion</w:t>
            </w:r>
            <w:r w:rsidR="00F01DC1" w:rsidRPr="00E32723">
              <w:rPr>
                <w:rFonts w:ascii="Arial" w:eastAsia="Calibri" w:hAnsi="Arial" w:cs="Arial"/>
                <w:spacing w:val="28"/>
                <w:sz w:val="20"/>
                <w:lang w:val="fr-FR"/>
              </w:rPr>
              <w:t xml:space="preserve"> </w:t>
            </w:r>
            <w:r w:rsidR="00F01DC1" w:rsidRPr="00E32723">
              <w:rPr>
                <w:rFonts w:ascii="Arial" w:eastAsia="Calibri" w:hAnsi="Arial" w:cs="Arial"/>
                <w:spacing w:val="-1"/>
                <w:sz w:val="20"/>
                <w:lang w:val="fr-FR"/>
              </w:rPr>
              <w:t>d’ECF</w:t>
            </w:r>
            <w:r w:rsidR="00F01DC1" w:rsidRPr="00E32723">
              <w:rPr>
                <w:rFonts w:ascii="Arial" w:eastAsia="Calibri" w:hAnsi="Arial" w:cs="Arial"/>
                <w:spacing w:val="19"/>
                <w:position w:val="8"/>
                <w:sz w:val="20"/>
                <w:lang w:val="fr-FR"/>
              </w:rPr>
              <w:t xml:space="preserve"> </w:t>
            </w:r>
            <w:r w:rsidR="00F01DC1" w:rsidRPr="00E32723">
              <w:rPr>
                <w:rFonts w:ascii="Arial" w:eastAsia="Calibri" w:hAnsi="Arial" w:cs="Arial"/>
                <w:spacing w:val="-1"/>
                <w:sz w:val="20"/>
                <w:lang w:val="fr-FR"/>
              </w:rPr>
              <w:t>fonctionnel</w:t>
            </w:r>
            <w:r w:rsidR="00F01DC1" w:rsidRPr="00E32723">
              <w:rPr>
                <w:rFonts w:ascii="Arial" w:eastAsia="Calibri" w:hAnsi="Arial" w:cs="Arial"/>
                <w:spacing w:val="29"/>
                <w:sz w:val="20"/>
                <w:lang w:val="fr-FR"/>
              </w:rPr>
              <w:t xml:space="preserve"> </w:t>
            </w:r>
            <w:r w:rsidR="00F01DC1" w:rsidRPr="00E32723">
              <w:rPr>
                <w:rFonts w:ascii="Arial" w:eastAsia="Calibri" w:hAnsi="Arial" w:cs="Arial"/>
                <w:sz w:val="20"/>
                <w:lang w:val="fr-FR"/>
              </w:rPr>
              <w:t>et</w:t>
            </w:r>
            <w:r w:rsidR="00F01DC1" w:rsidRPr="00E32723">
              <w:rPr>
                <w:rFonts w:ascii="Arial" w:eastAsia="Calibri" w:hAnsi="Arial" w:cs="Arial"/>
                <w:spacing w:val="32"/>
                <w:sz w:val="20"/>
                <w:lang w:val="fr-FR"/>
              </w:rPr>
              <w:t xml:space="preserve"> </w:t>
            </w:r>
            <w:r w:rsidR="00F01DC1" w:rsidRPr="00E32723">
              <w:rPr>
                <w:rFonts w:ascii="Arial" w:eastAsia="Calibri" w:hAnsi="Arial" w:cs="Arial"/>
                <w:spacing w:val="-1"/>
                <w:sz w:val="20"/>
                <w:lang w:val="fr-FR"/>
              </w:rPr>
              <w:t>proportion</w:t>
            </w:r>
            <w:r w:rsidR="00F01DC1" w:rsidRPr="00E32723">
              <w:rPr>
                <w:rFonts w:ascii="Arial" w:eastAsia="Calibri" w:hAnsi="Arial" w:cs="Arial"/>
                <w:spacing w:val="30"/>
                <w:sz w:val="20"/>
                <w:lang w:val="fr-FR"/>
              </w:rPr>
              <w:t xml:space="preserve"> </w:t>
            </w:r>
            <w:r w:rsidR="00F01DC1" w:rsidRPr="00E32723">
              <w:rPr>
                <w:rFonts w:ascii="Arial" w:eastAsia="Calibri" w:hAnsi="Arial" w:cs="Arial"/>
                <w:spacing w:val="-2"/>
                <w:sz w:val="20"/>
                <w:lang w:val="fr-FR"/>
              </w:rPr>
              <w:t>de</w:t>
            </w:r>
            <w:r w:rsidR="00F01DC1" w:rsidRPr="00E32723">
              <w:rPr>
                <w:rFonts w:ascii="Arial" w:eastAsia="Calibri" w:hAnsi="Arial" w:cs="Arial"/>
                <w:spacing w:val="67"/>
                <w:sz w:val="20"/>
                <w:lang w:val="fr-FR"/>
              </w:rPr>
              <w:t xml:space="preserve"> </w:t>
            </w:r>
            <w:r w:rsidR="009539A7">
              <w:rPr>
                <w:rFonts w:ascii="Arial" w:hAnsi="Arial" w:cs="Arial"/>
                <w:spacing w:val="-1"/>
                <w:sz w:val="20"/>
                <w:lang w:val="fr-FR"/>
              </w:rPr>
              <w:t xml:space="preserve">zones de santé </w:t>
            </w:r>
            <w:r w:rsidR="00F01DC1" w:rsidRPr="00E32723">
              <w:rPr>
                <w:rFonts w:ascii="Arial" w:eastAsia="Calibri" w:hAnsi="Arial" w:cs="Arial"/>
                <w:spacing w:val="-1"/>
                <w:sz w:val="20"/>
                <w:lang w:val="fr-FR"/>
              </w:rPr>
              <w:t>disposant</w:t>
            </w:r>
            <w:r w:rsidR="00F01DC1" w:rsidRPr="00E32723">
              <w:rPr>
                <w:rFonts w:ascii="Arial" w:eastAsia="Calibri" w:hAnsi="Arial" w:cs="Arial"/>
                <w:sz w:val="20"/>
                <w:lang w:val="fr-FR"/>
              </w:rPr>
              <w:t xml:space="preserve"> </w:t>
            </w:r>
            <w:r w:rsidR="00F01DC1" w:rsidRPr="00E32723">
              <w:rPr>
                <w:rFonts w:ascii="Arial" w:eastAsia="Calibri" w:hAnsi="Arial" w:cs="Arial"/>
                <w:spacing w:val="-1"/>
                <w:sz w:val="20"/>
                <w:lang w:val="fr-FR"/>
              </w:rPr>
              <w:t>d'au</w:t>
            </w:r>
            <w:r w:rsidR="00F01DC1" w:rsidRPr="00E32723">
              <w:rPr>
                <w:rFonts w:ascii="Arial" w:eastAsia="Calibri" w:hAnsi="Arial" w:cs="Arial"/>
                <w:spacing w:val="-3"/>
                <w:sz w:val="20"/>
                <w:lang w:val="fr-FR"/>
              </w:rPr>
              <w:t xml:space="preserve"> </w:t>
            </w:r>
            <w:r w:rsidR="00F01DC1" w:rsidRPr="00E32723">
              <w:rPr>
                <w:rFonts w:ascii="Arial" w:eastAsia="Calibri" w:hAnsi="Arial" w:cs="Arial"/>
                <w:spacing w:val="-1"/>
                <w:sz w:val="20"/>
                <w:lang w:val="fr-FR"/>
              </w:rPr>
              <w:t>moins</w:t>
            </w:r>
            <w:r w:rsidR="00F01DC1" w:rsidRPr="00E32723">
              <w:rPr>
                <w:rFonts w:ascii="Arial" w:eastAsia="Calibri" w:hAnsi="Arial" w:cs="Arial"/>
                <w:sz w:val="20"/>
                <w:lang w:val="fr-FR"/>
              </w:rPr>
              <w:t xml:space="preserve"> </w:t>
            </w:r>
            <w:r w:rsidR="00F01DC1" w:rsidRPr="00E32723">
              <w:rPr>
                <w:rFonts w:ascii="Arial" w:eastAsia="Calibri" w:hAnsi="Arial" w:cs="Arial"/>
                <w:spacing w:val="-1"/>
                <w:sz w:val="20"/>
                <w:lang w:val="fr-FR"/>
              </w:rPr>
              <w:t>90</w:t>
            </w:r>
            <w:r w:rsidRPr="00E32723">
              <w:rPr>
                <w:rFonts w:ascii="Arial" w:eastAsia="Calibri" w:hAnsi="Arial" w:cs="Arial"/>
                <w:spacing w:val="-1"/>
                <w:sz w:val="20"/>
                <w:lang w:val="fr-FR"/>
              </w:rPr>
              <w:t> </w:t>
            </w:r>
            <w:r w:rsidR="00F01DC1" w:rsidRPr="00E32723">
              <w:rPr>
                <w:rFonts w:ascii="Arial" w:eastAsia="Calibri" w:hAnsi="Arial" w:cs="Arial"/>
                <w:spacing w:val="-1"/>
                <w:sz w:val="20"/>
                <w:lang w:val="fr-FR"/>
              </w:rPr>
              <w:t>%</w:t>
            </w:r>
            <w:r w:rsidR="00F01DC1" w:rsidRPr="00E32723">
              <w:rPr>
                <w:rFonts w:ascii="Arial" w:eastAsia="Calibri" w:hAnsi="Arial" w:cs="Arial"/>
                <w:spacing w:val="1"/>
                <w:sz w:val="20"/>
                <w:lang w:val="fr-FR"/>
              </w:rPr>
              <w:t xml:space="preserve"> </w:t>
            </w:r>
            <w:r w:rsidR="00F01DC1" w:rsidRPr="00E32723">
              <w:rPr>
                <w:rFonts w:ascii="Arial" w:eastAsia="Calibri" w:hAnsi="Arial" w:cs="Arial"/>
                <w:spacing w:val="-1"/>
                <w:sz w:val="20"/>
                <w:lang w:val="fr-FR"/>
              </w:rPr>
              <w:t>d'équipement fonctionnel</w:t>
            </w:r>
            <w:r w:rsidRPr="00E32723">
              <w:rPr>
                <w:rFonts w:ascii="Arial" w:eastAsia="Calibri" w:hAnsi="Arial" w:cs="Arial"/>
                <w:spacing w:val="-1"/>
                <w:sz w:val="20"/>
                <w:lang w:val="fr-FR"/>
              </w:rPr>
              <w:t> </w:t>
            </w:r>
            <w:r w:rsidR="00F01DC1" w:rsidRPr="00E32723">
              <w:rPr>
                <w:rFonts w:ascii="Arial" w:eastAsia="Calibri" w:hAnsi="Arial" w:cs="Arial"/>
                <w:spacing w:val="-1"/>
                <w:sz w:val="20"/>
                <w:lang w:val="fr-FR"/>
              </w:rPr>
              <w:t xml:space="preserve">; </w:t>
            </w:r>
          </w:p>
          <w:p w:rsidR="00F01DC1" w:rsidRPr="00E32723" w:rsidRDefault="007E193E" w:rsidP="00F72F09">
            <w:pPr>
              <w:pStyle w:val="Paragraphedeliste"/>
              <w:widowControl w:val="0"/>
              <w:numPr>
                <w:ilvl w:val="0"/>
                <w:numId w:val="3"/>
              </w:numPr>
              <w:tabs>
                <w:tab w:val="left" w:pos="1183"/>
              </w:tabs>
              <w:spacing w:before="115" w:after="0"/>
              <w:ind w:right="101"/>
              <w:contextualSpacing w:val="0"/>
              <w:jc w:val="both"/>
              <w:rPr>
                <w:rFonts w:ascii="Arial" w:hAnsi="Arial" w:cs="Arial"/>
                <w:sz w:val="20"/>
                <w:lang w:val="fr-FR"/>
              </w:rPr>
            </w:pPr>
            <w:r w:rsidRPr="00E32723">
              <w:rPr>
                <w:rFonts w:ascii="Arial" w:eastAsia="Calibri" w:hAnsi="Arial" w:cs="Arial"/>
                <w:bCs/>
                <w:spacing w:val="-1"/>
                <w:sz w:val="20"/>
                <w:lang w:val="fr-FR"/>
              </w:rPr>
              <w:t>p</w:t>
            </w:r>
            <w:r w:rsidR="00F01DC1" w:rsidRPr="00E32723">
              <w:rPr>
                <w:rFonts w:ascii="Arial" w:eastAsia="Calibri" w:hAnsi="Arial" w:cs="Arial"/>
                <w:bCs/>
                <w:spacing w:val="-1"/>
                <w:sz w:val="20"/>
                <w:lang w:val="fr-FR"/>
              </w:rPr>
              <w:t>erte</w:t>
            </w:r>
            <w:r w:rsidR="00F01DC1" w:rsidRPr="00E32723">
              <w:rPr>
                <w:rFonts w:ascii="Arial" w:eastAsia="Calibri" w:hAnsi="Arial" w:cs="Arial"/>
                <w:bCs/>
                <w:sz w:val="20"/>
                <w:lang w:val="fr-FR"/>
              </w:rPr>
              <w:t xml:space="preserve"> </w:t>
            </w:r>
            <w:r w:rsidR="00F01DC1" w:rsidRPr="00E32723">
              <w:rPr>
                <w:rFonts w:ascii="Arial" w:eastAsia="Calibri" w:hAnsi="Arial" w:cs="Arial"/>
                <w:bCs/>
                <w:spacing w:val="-1"/>
                <w:sz w:val="20"/>
                <w:lang w:val="fr-FR"/>
              </w:rPr>
              <w:t>de flacons</w:t>
            </w:r>
            <w:r w:rsidR="00F01DC1" w:rsidRPr="00E32723">
              <w:rPr>
                <w:rFonts w:ascii="Arial" w:eastAsia="Calibri" w:hAnsi="Arial" w:cs="Arial"/>
                <w:bCs/>
                <w:sz w:val="20"/>
                <w:lang w:val="fr-FR"/>
              </w:rPr>
              <w:t xml:space="preserve"> </w:t>
            </w:r>
            <w:r w:rsidR="00F01DC1" w:rsidRPr="00E32723">
              <w:rPr>
                <w:rFonts w:ascii="Arial" w:eastAsia="Calibri" w:hAnsi="Arial" w:cs="Arial"/>
                <w:bCs/>
                <w:spacing w:val="-2"/>
                <w:sz w:val="20"/>
                <w:lang w:val="fr-FR"/>
              </w:rPr>
              <w:t>fermés</w:t>
            </w:r>
            <w:r w:rsidRPr="00E32723">
              <w:rPr>
                <w:rFonts w:ascii="Arial" w:eastAsia="Calibri" w:hAnsi="Arial" w:cs="Arial"/>
                <w:b/>
                <w:bCs/>
                <w:sz w:val="20"/>
                <w:lang w:val="fr-FR"/>
              </w:rPr>
              <w:t> </w:t>
            </w:r>
            <w:r w:rsidR="00F01DC1" w:rsidRPr="00E32723">
              <w:rPr>
                <w:rFonts w:ascii="Arial" w:eastAsia="Calibri" w:hAnsi="Arial" w:cs="Arial"/>
                <w:sz w:val="20"/>
                <w:lang w:val="fr-FR"/>
              </w:rPr>
              <w:t>:</w:t>
            </w:r>
            <w:r w:rsidR="00F01DC1" w:rsidRPr="00E32723">
              <w:rPr>
                <w:rFonts w:ascii="Arial" w:eastAsia="Calibri" w:hAnsi="Arial" w:cs="Arial"/>
                <w:spacing w:val="1"/>
                <w:sz w:val="20"/>
                <w:lang w:val="fr-FR"/>
              </w:rPr>
              <w:t xml:space="preserve"> </w:t>
            </w:r>
            <w:r w:rsidR="00B1100D" w:rsidRPr="00E32723">
              <w:rPr>
                <w:rFonts w:ascii="Arial" w:eastAsia="Calibri" w:hAnsi="Arial" w:cs="Arial"/>
                <w:spacing w:val="-1"/>
                <w:sz w:val="20"/>
                <w:lang w:val="fr-FR"/>
              </w:rPr>
              <w:t xml:space="preserve">proportion </w:t>
            </w:r>
            <w:r w:rsidR="00F01DC1" w:rsidRPr="00E32723">
              <w:rPr>
                <w:rFonts w:ascii="Arial" w:eastAsia="Calibri" w:hAnsi="Arial" w:cs="Arial"/>
                <w:sz w:val="20"/>
                <w:lang w:val="fr-FR"/>
              </w:rPr>
              <w:t>au</w:t>
            </w:r>
            <w:r w:rsidR="00F01DC1" w:rsidRPr="00E32723">
              <w:rPr>
                <w:rFonts w:ascii="Arial" w:eastAsia="Calibri" w:hAnsi="Arial" w:cs="Arial"/>
                <w:spacing w:val="-1"/>
                <w:sz w:val="20"/>
                <w:lang w:val="fr-FR"/>
              </w:rPr>
              <w:t xml:space="preserve"> niveau national,</w:t>
            </w:r>
            <w:r w:rsidR="00F01DC1" w:rsidRPr="00E32723">
              <w:rPr>
                <w:rFonts w:ascii="Arial" w:eastAsia="Calibri" w:hAnsi="Arial" w:cs="Arial"/>
                <w:sz w:val="20"/>
                <w:lang w:val="fr-FR"/>
              </w:rPr>
              <w:t xml:space="preserve"> </w:t>
            </w:r>
            <w:r w:rsidR="009539A7">
              <w:rPr>
                <w:rFonts w:ascii="Arial" w:eastAsia="Calibri" w:hAnsi="Arial" w:cs="Arial"/>
                <w:spacing w:val="-1"/>
                <w:sz w:val="20"/>
                <w:lang w:val="fr-FR"/>
              </w:rPr>
              <w:t xml:space="preserve">des Zones de santé </w:t>
            </w:r>
            <w:r w:rsidR="00F01DC1" w:rsidRPr="00E32723">
              <w:rPr>
                <w:rFonts w:ascii="Arial" w:eastAsia="Calibri" w:hAnsi="Arial" w:cs="Arial"/>
                <w:spacing w:val="-1"/>
                <w:sz w:val="20"/>
                <w:lang w:val="fr-FR"/>
              </w:rPr>
              <w:t>et</w:t>
            </w:r>
            <w:r w:rsidR="00F01DC1" w:rsidRPr="00E32723">
              <w:rPr>
                <w:rFonts w:ascii="Arial" w:eastAsia="Calibri" w:hAnsi="Arial" w:cs="Arial"/>
                <w:sz w:val="20"/>
                <w:lang w:val="fr-FR"/>
              </w:rPr>
              <w:t xml:space="preserve"> </w:t>
            </w:r>
            <w:r w:rsidR="00F01DC1" w:rsidRPr="00E32723">
              <w:rPr>
                <w:rFonts w:ascii="Arial" w:eastAsia="Calibri" w:hAnsi="Arial" w:cs="Arial"/>
                <w:spacing w:val="-1"/>
                <w:sz w:val="20"/>
                <w:lang w:val="fr-FR"/>
              </w:rPr>
              <w:t>de</w:t>
            </w:r>
            <w:r w:rsidR="00F01DC1" w:rsidRPr="00E32723">
              <w:rPr>
                <w:rFonts w:ascii="Arial" w:eastAsia="Calibri" w:hAnsi="Arial" w:cs="Arial"/>
                <w:sz w:val="20"/>
                <w:lang w:val="fr-FR"/>
              </w:rPr>
              <w:t xml:space="preserve"> </w:t>
            </w:r>
            <w:r w:rsidR="009539A7">
              <w:rPr>
                <w:rFonts w:ascii="Arial" w:eastAsia="Calibri" w:hAnsi="Arial" w:cs="Arial"/>
                <w:spacing w:val="-1"/>
                <w:sz w:val="20"/>
                <w:lang w:val="fr-FR"/>
              </w:rPr>
              <w:t>centres de santé</w:t>
            </w:r>
            <w:r w:rsidRPr="00E32723">
              <w:rPr>
                <w:rFonts w:ascii="Arial" w:eastAsia="Calibri" w:hAnsi="Arial" w:cs="Arial"/>
                <w:spacing w:val="-1"/>
                <w:sz w:val="20"/>
                <w:lang w:val="fr-FR"/>
              </w:rPr>
              <w:t> </w:t>
            </w:r>
            <w:r w:rsidR="00F01DC1" w:rsidRPr="00E32723">
              <w:rPr>
                <w:rFonts w:ascii="Arial" w:eastAsia="Calibri" w:hAnsi="Arial" w:cs="Arial"/>
                <w:spacing w:val="-1"/>
                <w:sz w:val="20"/>
                <w:lang w:val="fr-FR"/>
              </w:rPr>
              <w:t xml:space="preserve">; </w:t>
            </w:r>
          </w:p>
          <w:p w:rsidR="00F01DC1" w:rsidRPr="00E32723" w:rsidRDefault="007E193E" w:rsidP="00F72F09">
            <w:pPr>
              <w:pStyle w:val="Paragraphedeliste"/>
              <w:widowControl w:val="0"/>
              <w:numPr>
                <w:ilvl w:val="0"/>
                <w:numId w:val="3"/>
              </w:numPr>
              <w:tabs>
                <w:tab w:val="left" w:pos="1183"/>
              </w:tabs>
              <w:spacing w:before="115" w:after="0"/>
              <w:ind w:right="101"/>
              <w:contextualSpacing w:val="0"/>
              <w:jc w:val="both"/>
              <w:rPr>
                <w:rFonts w:ascii="Arial" w:hAnsi="Arial" w:cs="Arial"/>
                <w:sz w:val="20"/>
                <w:lang w:val="fr-FR"/>
              </w:rPr>
            </w:pPr>
            <w:r w:rsidRPr="00E32723">
              <w:rPr>
                <w:rFonts w:ascii="Arial" w:hAnsi="Arial" w:cs="Arial"/>
                <w:spacing w:val="-1"/>
                <w:sz w:val="20"/>
                <w:lang w:val="fr-FR"/>
              </w:rPr>
              <w:t>p</w:t>
            </w:r>
            <w:r w:rsidR="00F01DC1" w:rsidRPr="00E32723">
              <w:rPr>
                <w:rFonts w:ascii="Arial" w:hAnsi="Arial" w:cs="Arial"/>
                <w:spacing w:val="-1"/>
                <w:sz w:val="20"/>
                <w:lang w:val="fr-FR"/>
              </w:rPr>
              <w:t xml:space="preserve">roportion </w:t>
            </w:r>
            <w:r w:rsidR="00F01DC1" w:rsidRPr="00E32723">
              <w:rPr>
                <w:rFonts w:ascii="Arial" w:hAnsi="Arial" w:cs="Arial"/>
                <w:sz w:val="20"/>
                <w:lang w:val="fr-FR"/>
              </w:rPr>
              <w:t>de</w:t>
            </w:r>
            <w:r w:rsidR="00F01DC1" w:rsidRPr="00E32723">
              <w:rPr>
                <w:rFonts w:ascii="Arial" w:hAnsi="Arial" w:cs="Arial"/>
                <w:spacing w:val="-1"/>
                <w:sz w:val="20"/>
                <w:lang w:val="fr-FR"/>
              </w:rPr>
              <w:t xml:space="preserve"> demande prévue</w:t>
            </w:r>
            <w:r w:rsidRPr="00E32723">
              <w:rPr>
                <w:rFonts w:ascii="Arial" w:hAnsi="Arial" w:cs="Arial"/>
                <w:b/>
                <w:sz w:val="20"/>
                <w:lang w:val="fr-FR"/>
              </w:rPr>
              <w:t> </w:t>
            </w:r>
            <w:r w:rsidR="00F01DC1" w:rsidRPr="00E32723">
              <w:rPr>
                <w:rFonts w:ascii="Arial" w:hAnsi="Arial" w:cs="Arial"/>
                <w:sz w:val="20"/>
                <w:lang w:val="fr-FR"/>
              </w:rPr>
              <w:t>:</w:t>
            </w:r>
            <w:r w:rsidR="00F01DC1" w:rsidRPr="00E32723">
              <w:rPr>
                <w:rFonts w:ascii="Arial" w:hAnsi="Arial" w:cs="Arial"/>
                <w:spacing w:val="1"/>
                <w:sz w:val="20"/>
                <w:lang w:val="fr-FR"/>
              </w:rPr>
              <w:t xml:space="preserve"> </w:t>
            </w:r>
            <w:r w:rsidR="00F01DC1" w:rsidRPr="00E32723">
              <w:rPr>
                <w:rFonts w:ascii="Arial" w:hAnsi="Arial" w:cs="Arial"/>
                <w:spacing w:val="-1"/>
                <w:sz w:val="20"/>
                <w:lang w:val="fr-FR"/>
              </w:rPr>
              <w:t>proportion</w:t>
            </w:r>
            <w:r w:rsidR="00F01DC1" w:rsidRPr="00E32723">
              <w:rPr>
                <w:rFonts w:ascii="Arial" w:hAnsi="Arial" w:cs="Arial"/>
                <w:sz w:val="20"/>
                <w:lang w:val="fr-FR"/>
              </w:rPr>
              <w:t xml:space="preserve"> </w:t>
            </w:r>
            <w:r w:rsidR="00F01DC1" w:rsidRPr="00E32723">
              <w:rPr>
                <w:rFonts w:ascii="Arial" w:hAnsi="Arial" w:cs="Arial"/>
                <w:spacing w:val="-1"/>
                <w:sz w:val="20"/>
                <w:lang w:val="fr-FR"/>
              </w:rPr>
              <w:t>d'utilisation réelle</w:t>
            </w:r>
            <w:r w:rsidR="00F01DC1" w:rsidRPr="00E32723">
              <w:rPr>
                <w:rFonts w:ascii="Arial" w:hAnsi="Arial" w:cs="Arial"/>
                <w:sz w:val="20"/>
                <w:lang w:val="fr-FR"/>
              </w:rPr>
              <w:t xml:space="preserve"> </w:t>
            </w:r>
            <w:r w:rsidR="00F01DC1" w:rsidRPr="00E32723">
              <w:rPr>
                <w:rFonts w:ascii="Arial" w:hAnsi="Arial" w:cs="Arial"/>
                <w:spacing w:val="-1"/>
                <w:sz w:val="20"/>
                <w:lang w:val="fr-FR"/>
              </w:rPr>
              <w:t>par</w:t>
            </w:r>
            <w:r w:rsidR="00F01DC1" w:rsidRPr="00E32723">
              <w:rPr>
                <w:rFonts w:ascii="Arial" w:hAnsi="Arial" w:cs="Arial"/>
                <w:sz w:val="20"/>
                <w:lang w:val="fr-FR"/>
              </w:rPr>
              <w:t xml:space="preserve"> </w:t>
            </w:r>
            <w:r w:rsidR="00F01DC1" w:rsidRPr="00E32723">
              <w:rPr>
                <w:rFonts w:ascii="Arial" w:hAnsi="Arial" w:cs="Arial"/>
                <w:spacing w:val="-1"/>
                <w:sz w:val="20"/>
                <w:lang w:val="fr-FR"/>
              </w:rPr>
              <w:t>rapport</w:t>
            </w:r>
            <w:r w:rsidR="00F01DC1" w:rsidRPr="00E32723">
              <w:rPr>
                <w:rFonts w:ascii="Arial" w:hAnsi="Arial" w:cs="Arial"/>
                <w:spacing w:val="-2"/>
                <w:sz w:val="20"/>
                <w:lang w:val="fr-FR"/>
              </w:rPr>
              <w:t xml:space="preserve"> </w:t>
            </w:r>
            <w:r w:rsidR="00F01DC1" w:rsidRPr="00E32723">
              <w:rPr>
                <w:rFonts w:ascii="Arial" w:hAnsi="Arial" w:cs="Arial"/>
                <w:spacing w:val="-1"/>
                <w:sz w:val="20"/>
                <w:lang w:val="fr-FR"/>
              </w:rPr>
              <w:t>aux</w:t>
            </w:r>
            <w:r w:rsidR="00F01DC1" w:rsidRPr="00E32723">
              <w:rPr>
                <w:rFonts w:ascii="Arial" w:hAnsi="Arial" w:cs="Arial"/>
                <w:sz w:val="20"/>
                <w:lang w:val="fr-FR"/>
              </w:rPr>
              <w:t xml:space="preserve"> </w:t>
            </w:r>
            <w:r w:rsidR="00F01DC1" w:rsidRPr="00E32723">
              <w:rPr>
                <w:rFonts w:ascii="Arial" w:hAnsi="Arial" w:cs="Arial"/>
                <w:spacing w:val="-1"/>
                <w:sz w:val="20"/>
                <w:lang w:val="fr-FR"/>
              </w:rPr>
              <w:t>prévisions</w:t>
            </w:r>
            <w:r w:rsidR="00F01DC1" w:rsidRPr="00E32723">
              <w:rPr>
                <w:rFonts w:ascii="Arial" w:hAnsi="Arial" w:cs="Arial"/>
                <w:sz w:val="20"/>
                <w:lang w:val="fr-FR"/>
              </w:rPr>
              <w:t xml:space="preserve"> </w:t>
            </w:r>
            <w:r w:rsidR="00F01DC1" w:rsidRPr="00E32723">
              <w:rPr>
                <w:rFonts w:ascii="Arial" w:hAnsi="Arial" w:cs="Arial"/>
                <w:spacing w:val="-1"/>
                <w:sz w:val="20"/>
                <w:lang w:val="fr-FR"/>
              </w:rPr>
              <w:t>(vaccins)</w:t>
            </w:r>
            <w:r w:rsidRPr="00E32723">
              <w:rPr>
                <w:rFonts w:ascii="Arial" w:hAnsi="Arial" w:cs="Arial"/>
                <w:sz w:val="20"/>
                <w:lang w:val="fr-FR"/>
              </w:rPr>
              <w:t> </w:t>
            </w:r>
            <w:r w:rsidR="00F01DC1" w:rsidRPr="00E32723">
              <w:rPr>
                <w:rFonts w:ascii="Arial" w:hAnsi="Arial" w:cs="Arial"/>
                <w:sz w:val="20"/>
                <w:lang w:val="fr-FR"/>
              </w:rPr>
              <w:t xml:space="preserve">; </w:t>
            </w:r>
          </w:p>
          <w:p w:rsidR="00F01DC1" w:rsidRPr="00E32723" w:rsidRDefault="007E193E" w:rsidP="00F72F09">
            <w:pPr>
              <w:pStyle w:val="Paragraphedeliste"/>
              <w:widowControl w:val="0"/>
              <w:numPr>
                <w:ilvl w:val="0"/>
                <w:numId w:val="3"/>
              </w:numPr>
              <w:tabs>
                <w:tab w:val="left" w:pos="1183"/>
              </w:tabs>
              <w:spacing w:before="115" w:after="0"/>
              <w:ind w:right="101"/>
              <w:contextualSpacing w:val="0"/>
              <w:jc w:val="both"/>
              <w:rPr>
                <w:rFonts w:ascii="Arial" w:hAnsi="Arial" w:cs="Arial"/>
                <w:sz w:val="20"/>
                <w:lang w:val="fr-FR"/>
              </w:rPr>
            </w:pPr>
            <w:r w:rsidRPr="00E32723">
              <w:rPr>
                <w:rFonts w:ascii="Arial" w:hAnsi="Arial" w:cs="Arial"/>
                <w:spacing w:val="-1"/>
                <w:sz w:val="20"/>
                <w:lang w:val="fr-FR"/>
              </w:rPr>
              <w:t>p</w:t>
            </w:r>
            <w:r w:rsidR="00F01DC1" w:rsidRPr="00E32723">
              <w:rPr>
                <w:rFonts w:ascii="Arial" w:hAnsi="Arial" w:cs="Arial"/>
                <w:spacing w:val="-1"/>
                <w:sz w:val="20"/>
                <w:lang w:val="fr-FR"/>
              </w:rPr>
              <w:t>leine disponibilité</w:t>
            </w:r>
            <w:r w:rsidR="00F01DC1" w:rsidRPr="00E32723">
              <w:rPr>
                <w:rFonts w:ascii="Arial" w:hAnsi="Arial" w:cs="Arial"/>
                <w:sz w:val="20"/>
                <w:lang w:val="fr-FR"/>
              </w:rPr>
              <w:t xml:space="preserve"> </w:t>
            </w:r>
            <w:r w:rsidR="00F01DC1" w:rsidRPr="00E32723">
              <w:rPr>
                <w:rFonts w:ascii="Arial" w:hAnsi="Arial" w:cs="Arial"/>
                <w:spacing w:val="-1"/>
                <w:sz w:val="20"/>
                <w:lang w:val="fr-FR"/>
              </w:rPr>
              <w:t>des</w:t>
            </w:r>
            <w:r w:rsidR="00F01DC1" w:rsidRPr="00E32723">
              <w:rPr>
                <w:rFonts w:ascii="Arial" w:hAnsi="Arial" w:cs="Arial"/>
                <w:spacing w:val="-2"/>
                <w:sz w:val="20"/>
                <w:lang w:val="fr-FR"/>
              </w:rPr>
              <w:t xml:space="preserve"> </w:t>
            </w:r>
            <w:r w:rsidR="00F01DC1" w:rsidRPr="00E32723">
              <w:rPr>
                <w:rFonts w:ascii="Arial" w:hAnsi="Arial" w:cs="Arial"/>
                <w:spacing w:val="-1"/>
                <w:sz w:val="20"/>
                <w:lang w:val="fr-FR"/>
              </w:rPr>
              <w:t>stocks</w:t>
            </w:r>
            <w:r w:rsidRPr="00E32723">
              <w:rPr>
                <w:rFonts w:ascii="Arial" w:hAnsi="Arial" w:cs="Arial"/>
                <w:spacing w:val="-1"/>
                <w:sz w:val="20"/>
                <w:lang w:val="fr-FR"/>
              </w:rPr>
              <w:t> </w:t>
            </w:r>
            <w:r w:rsidR="00F01DC1" w:rsidRPr="00E32723">
              <w:rPr>
                <w:rFonts w:ascii="Arial" w:hAnsi="Arial" w:cs="Arial"/>
                <w:sz w:val="20"/>
                <w:lang w:val="fr-FR"/>
              </w:rPr>
              <w:t>:</w:t>
            </w:r>
            <w:r w:rsidR="00F01DC1" w:rsidRPr="00E32723">
              <w:rPr>
                <w:rFonts w:ascii="Arial" w:hAnsi="Arial" w:cs="Arial"/>
                <w:spacing w:val="1"/>
                <w:sz w:val="20"/>
                <w:lang w:val="fr-FR"/>
              </w:rPr>
              <w:t xml:space="preserve"> </w:t>
            </w:r>
            <w:r w:rsidR="00F01DC1" w:rsidRPr="00E32723">
              <w:rPr>
                <w:rFonts w:ascii="Arial" w:hAnsi="Arial" w:cs="Arial"/>
                <w:spacing w:val="-1"/>
                <w:sz w:val="20"/>
                <w:lang w:val="fr-FR"/>
              </w:rPr>
              <w:t>proportion</w:t>
            </w:r>
            <w:r w:rsidR="00F01DC1" w:rsidRPr="00E32723">
              <w:rPr>
                <w:rFonts w:ascii="Arial" w:hAnsi="Arial" w:cs="Arial"/>
                <w:sz w:val="20"/>
                <w:lang w:val="fr-FR"/>
              </w:rPr>
              <w:t xml:space="preserve"> </w:t>
            </w:r>
            <w:r w:rsidR="00F01DC1" w:rsidRPr="00E32723">
              <w:rPr>
                <w:rFonts w:ascii="Arial" w:hAnsi="Arial" w:cs="Arial"/>
                <w:spacing w:val="-1"/>
                <w:sz w:val="20"/>
                <w:lang w:val="fr-FR"/>
              </w:rPr>
              <w:t>des</w:t>
            </w:r>
            <w:r w:rsidR="00F01DC1" w:rsidRPr="00E32723">
              <w:rPr>
                <w:rFonts w:ascii="Arial" w:hAnsi="Arial" w:cs="Arial"/>
                <w:sz w:val="20"/>
                <w:lang w:val="fr-FR"/>
              </w:rPr>
              <w:t xml:space="preserve"> </w:t>
            </w:r>
            <w:r w:rsidR="00F01DC1" w:rsidRPr="00E32723">
              <w:rPr>
                <w:rFonts w:ascii="Arial" w:hAnsi="Arial" w:cs="Arial"/>
                <w:spacing w:val="-1"/>
                <w:sz w:val="20"/>
                <w:lang w:val="fr-FR"/>
              </w:rPr>
              <w:t>établissements/</w:t>
            </w:r>
            <w:r w:rsidR="009539A7">
              <w:rPr>
                <w:rFonts w:ascii="Arial" w:hAnsi="Arial" w:cs="Arial"/>
                <w:spacing w:val="-1"/>
                <w:sz w:val="20"/>
                <w:lang w:val="fr-FR"/>
              </w:rPr>
              <w:t xml:space="preserve">zones de santé </w:t>
            </w:r>
            <w:r w:rsidR="00F01DC1" w:rsidRPr="00E32723">
              <w:rPr>
                <w:rFonts w:ascii="Arial" w:hAnsi="Arial" w:cs="Arial"/>
                <w:spacing w:val="-1"/>
                <w:sz w:val="20"/>
                <w:lang w:val="fr-FR"/>
              </w:rPr>
              <w:t>sans</w:t>
            </w:r>
            <w:r w:rsidR="00F01DC1" w:rsidRPr="00E32723">
              <w:rPr>
                <w:rFonts w:ascii="Arial" w:hAnsi="Arial" w:cs="Arial"/>
                <w:sz w:val="20"/>
                <w:lang w:val="fr-FR"/>
              </w:rPr>
              <w:t xml:space="preserve"> </w:t>
            </w:r>
            <w:r w:rsidR="00F01DC1" w:rsidRPr="00E32723">
              <w:rPr>
                <w:rFonts w:ascii="Arial" w:hAnsi="Arial" w:cs="Arial"/>
                <w:spacing w:val="-1"/>
                <w:sz w:val="20"/>
                <w:lang w:val="fr-FR"/>
              </w:rPr>
              <w:t>aucune</w:t>
            </w:r>
            <w:r w:rsidR="00F01DC1" w:rsidRPr="00E32723">
              <w:rPr>
                <w:rFonts w:ascii="Arial" w:hAnsi="Arial" w:cs="Arial"/>
                <w:sz w:val="20"/>
                <w:lang w:val="fr-FR"/>
              </w:rPr>
              <w:t xml:space="preserve"> </w:t>
            </w:r>
            <w:r w:rsidR="00F01DC1" w:rsidRPr="00E32723">
              <w:rPr>
                <w:rFonts w:ascii="Arial" w:hAnsi="Arial" w:cs="Arial"/>
                <w:spacing w:val="-1"/>
                <w:sz w:val="20"/>
                <w:lang w:val="fr-FR"/>
              </w:rPr>
              <w:t>rupture</w:t>
            </w:r>
            <w:r w:rsidR="00F01DC1" w:rsidRPr="00E32723">
              <w:rPr>
                <w:rFonts w:ascii="Arial" w:hAnsi="Arial" w:cs="Arial"/>
                <w:sz w:val="20"/>
                <w:lang w:val="fr-FR"/>
              </w:rPr>
              <w:t xml:space="preserve"> </w:t>
            </w:r>
            <w:r w:rsidR="00F01DC1" w:rsidRPr="00E32723">
              <w:rPr>
                <w:rFonts w:ascii="Arial" w:hAnsi="Arial" w:cs="Arial"/>
                <w:spacing w:val="-1"/>
                <w:sz w:val="20"/>
                <w:lang w:val="fr-FR"/>
              </w:rPr>
              <w:t>de</w:t>
            </w:r>
            <w:r w:rsidR="00F01DC1" w:rsidRPr="00E32723">
              <w:rPr>
                <w:rFonts w:ascii="Arial" w:hAnsi="Arial" w:cs="Arial"/>
                <w:spacing w:val="-2"/>
                <w:sz w:val="20"/>
                <w:lang w:val="fr-FR"/>
              </w:rPr>
              <w:t xml:space="preserve"> </w:t>
            </w:r>
            <w:r w:rsidR="00F01DC1" w:rsidRPr="00E32723">
              <w:rPr>
                <w:rFonts w:ascii="Arial" w:hAnsi="Arial" w:cs="Arial"/>
                <w:spacing w:val="-1"/>
                <w:sz w:val="20"/>
                <w:lang w:val="fr-FR"/>
              </w:rPr>
              <w:t>stock</w:t>
            </w:r>
          </w:p>
          <w:p w:rsidR="00734360" w:rsidRPr="00E32723" w:rsidRDefault="00F01DC1" w:rsidP="00F72F09">
            <w:pPr>
              <w:pStyle w:val="Bullet1"/>
              <w:numPr>
                <w:ilvl w:val="1"/>
                <w:numId w:val="3"/>
              </w:numPr>
              <w:spacing w:line="240" w:lineRule="auto"/>
              <w:jc w:val="both"/>
              <w:rPr>
                <w:rFonts w:ascii="Arial" w:hAnsi="Arial" w:cs="Arial"/>
                <w:sz w:val="20"/>
                <w:szCs w:val="20"/>
                <w:lang w:val="fr-FR"/>
              </w:rPr>
            </w:pPr>
            <w:r w:rsidRPr="00E32723">
              <w:rPr>
                <w:rFonts w:ascii="Arial" w:hAnsi="Arial" w:cs="Arial"/>
                <w:sz w:val="20"/>
                <w:szCs w:val="20"/>
                <w:lang w:val="fr-FR"/>
              </w:rPr>
              <w:t>Stock conforme au plan</w:t>
            </w:r>
            <w:r w:rsidR="007E193E" w:rsidRPr="00E32723">
              <w:rPr>
                <w:rFonts w:ascii="Arial" w:hAnsi="Arial" w:cs="Arial"/>
                <w:sz w:val="20"/>
                <w:szCs w:val="20"/>
                <w:lang w:val="fr-FR"/>
              </w:rPr>
              <w:t> </w:t>
            </w:r>
            <w:r w:rsidRPr="00E32723">
              <w:rPr>
                <w:rFonts w:ascii="Arial" w:hAnsi="Arial" w:cs="Arial"/>
                <w:sz w:val="20"/>
                <w:szCs w:val="20"/>
                <w:lang w:val="fr-FR"/>
              </w:rPr>
              <w:t>: pourcentage des établissements/magasins/</w:t>
            </w:r>
            <w:r w:rsidR="009539A7">
              <w:rPr>
                <w:rFonts w:ascii="Arial" w:hAnsi="Arial" w:cs="Arial"/>
                <w:sz w:val="20"/>
                <w:szCs w:val="20"/>
                <w:lang w:val="fr-FR"/>
              </w:rPr>
              <w:t>Zones de santé</w:t>
            </w:r>
            <w:r w:rsidRPr="00E32723">
              <w:rPr>
                <w:rFonts w:ascii="Arial" w:hAnsi="Arial" w:cs="Arial"/>
                <w:sz w:val="20"/>
                <w:szCs w:val="20"/>
                <w:lang w:val="fr-FR"/>
              </w:rPr>
              <w:t xml:space="preserve"> ayant des stocks entre les niveaux de stock minimum et maximum</w:t>
            </w:r>
            <w:r w:rsidR="007E193E" w:rsidRPr="00E32723">
              <w:rPr>
                <w:rFonts w:ascii="Arial" w:hAnsi="Arial" w:cs="Arial"/>
                <w:sz w:val="20"/>
                <w:szCs w:val="20"/>
                <w:lang w:val="fr-FR"/>
              </w:rPr>
              <w:t> </w:t>
            </w:r>
            <w:r w:rsidRPr="00E32723">
              <w:rPr>
                <w:rFonts w:ascii="Arial" w:hAnsi="Arial" w:cs="Arial"/>
                <w:sz w:val="20"/>
                <w:szCs w:val="20"/>
                <w:lang w:val="fr-FR"/>
              </w:rPr>
              <w:t xml:space="preserve">; </w:t>
            </w:r>
          </w:p>
          <w:p w:rsidR="00CC4AAC" w:rsidRPr="00E32723" w:rsidRDefault="007E193E" w:rsidP="00F72F09">
            <w:pPr>
              <w:pStyle w:val="Bullet1"/>
              <w:numPr>
                <w:ilvl w:val="0"/>
                <w:numId w:val="3"/>
              </w:numPr>
              <w:spacing w:line="240" w:lineRule="auto"/>
              <w:jc w:val="both"/>
              <w:rPr>
                <w:rFonts w:ascii="Arial" w:hAnsi="Arial" w:cs="Arial"/>
                <w:bCs/>
                <w:noProof/>
                <w:color w:val="000000" w:themeColor="text1"/>
                <w:sz w:val="20"/>
                <w:szCs w:val="20"/>
                <w:lang w:val="fr-FR"/>
              </w:rPr>
            </w:pPr>
            <w:r w:rsidRPr="00E32723">
              <w:rPr>
                <w:rFonts w:ascii="Arial" w:eastAsia="Calibri" w:hAnsi="Arial" w:cs="Arial"/>
                <w:bCs/>
                <w:spacing w:val="-1"/>
                <w:sz w:val="20"/>
                <w:szCs w:val="20"/>
                <w:lang w:val="fr-FR"/>
              </w:rPr>
              <w:t>a</w:t>
            </w:r>
            <w:r w:rsidR="00F01DC1" w:rsidRPr="00E32723">
              <w:rPr>
                <w:rFonts w:ascii="Arial" w:eastAsia="Calibri" w:hAnsi="Arial" w:cs="Arial"/>
                <w:bCs/>
                <w:spacing w:val="-1"/>
                <w:sz w:val="20"/>
                <w:szCs w:val="20"/>
                <w:lang w:val="fr-FR"/>
              </w:rPr>
              <w:t>lertes</w:t>
            </w:r>
            <w:r w:rsidR="00F01DC1" w:rsidRPr="00E32723">
              <w:rPr>
                <w:rFonts w:ascii="Arial" w:eastAsia="Calibri" w:hAnsi="Arial" w:cs="Arial"/>
                <w:bCs/>
                <w:spacing w:val="10"/>
                <w:sz w:val="20"/>
                <w:szCs w:val="20"/>
                <w:lang w:val="fr-FR"/>
              </w:rPr>
              <w:t xml:space="preserve"> </w:t>
            </w:r>
            <w:r w:rsidR="00F01DC1" w:rsidRPr="00E32723">
              <w:rPr>
                <w:rFonts w:ascii="Arial" w:eastAsia="Calibri" w:hAnsi="Arial" w:cs="Arial"/>
                <w:bCs/>
                <w:spacing w:val="-1"/>
                <w:sz w:val="20"/>
                <w:szCs w:val="20"/>
                <w:lang w:val="fr-FR"/>
              </w:rPr>
              <w:t>de</w:t>
            </w:r>
            <w:r w:rsidR="00F01DC1" w:rsidRPr="00E32723">
              <w:rPr>
                <w:rFonts w:ascii="Arial" w:eastAsia="Calibri" w:hAnsi="Arial" w:cs="Arial"/>
                <w:bCs/>
                <w:spacing w:val="6"/>
                <w:sz w:val="20"/>
                <w:szCs w:val="20"/>
                <w:lang w:val="fr-FR"/>
              </w:rPr>
              <w:t xml:space="preserve"> </w:t>
            </w:r>
            <w:r w:rsidR="00F01DC1" w:rsidRPr="00E32723">
              <w:rPr>
                <w:rFonts w:ascii="Arial" w:eastAsia="Calibri" w:hAnsi="Arial" w:cs="Arial"/>
                <w:bCs/>
                <w:spacing w:val="-1"/>
                <w:sz w:val="20"/>
                <w:szCs w:val="20"/>
                <w:lang w:val="fr-FR"/>
              </w:rPr>
              <w:t>température</w:t>
            </w:r>
            <w:r w:rsidRPr="00E32723">
              <w:rPr>
                <w:rFonts w:ascii="Arial" w:eastAsia="Calibri" w:hAnsi="Arial" w:cs="Arial"/>
                <w:b/>
                <w:bCs/>
                <w:spacing w:val="8"/>
                <w:sz w:val="20"/>
                <w:szCs w:val="20"/>
                <w:lang w:val="fr-FR"/>
              </w:rPr>
              <w:t> </w:t>
            </w:r>
            <w:r w:rsidR="00F01DC1" w:rsidRPr="00E32723">
              <w:rPr>
                <w:rFonts w:ascii="Arial" w:eastAsia="Calibri" w:hAnsi="Arial" w:cs="Arial"/>
                <w:sz w:val="20"/>
                <w:szCs w:val="20"/>
                <w:lang w:val="fr-FR"/>
              </w:rPr>
              <w:t>:</w:t>
            </w:r>
            <w:r w:rsidR="00F01DC1" w:rsidRPr="00E32723">
              <w:rPr>
                <w:rFonts w:ascii="Arial" w:eastAsia="Calibri" w:hAnsi="Arial" w:cs="Arial"/>
                <w:spacing w:val="8"/>
                <w:sz w:val="20"/>
                <w:szCs w:val="20"/>
                <w:lang w:val="fr-FR"/>
              </w:rPr>
              <w:t xml:space="preserve"> </w:t>
            </w:r>
            <w:r w:rsidR="00F01DC1" w:rsidRPr="00E32723">
              <w:rPr>
                <w:rFonts w:ascii="Arial" w:eastAsia="Calibri" w:hAnsi="Arial" w:cs="Arial"/>
                <w:spacing w:val="-1"/>
                <w:sz w:val="20"/>
                <w:szCs w:val="20"/>
                <w:lang w:val="fr-FR"/>
              </w:rPr>
              <w:t>fréquence</w:t>
            </w:r>
            <w:r w:rsidR="00F01DC1" w:rsidRPr="00E32723">
              <w:rPr>
                <w:rFonts w:ascii="Arial" w:eastAsia="Calibri" w:hAnsi="Arial" w:cs="Arial"/>
                <w:spacing w:val="7"/>
                <w:sz w:val="20"/>
                <w:szCs w:val="20"/>
                <w:lang w:val="fr-FR"/>
              </w:rPr>
              <w:t xml:space="preserve"> </w:t>
            </w:r>
            <w:r w:rsidR="00F01DC1" w:rsidRPr="00E32723">
              <w:rPr>
                <w:rFonts w:ascii="Arial" w:eastAsia="Calibri" w:hAnsi="Arial" w:cs="Arial"/>
                <w:sz w:val="20"/>
                <w:szCs w:val="20"/>
                <w:lang w:val="fr-FR"/>
              </w:rPr>
              <w:t>et</w:t>
            </w:r>
            <w:r w:rsidR="00F01DC1" w:rsidRPr="00E32723">
              <w:rPr>
                <w:rFonts w:ascii="Arial" w:eastAsia="Calibri" w:hAnsi="Arial" w:cs="Arial"/>
                <w:spacing w:val="8"/>
                <w:sz w:val="20"/>
                <w:szCs w:val="20"/>
                <w:lang w:val="fr-FR"/>
              </w:rPr>
              <w:t xml:space="preserve"> </w:t>
            </w:r>
            <w:r w:rsidRPr="00E32723">
              <w:rPr>
                <w:rFonts w:ascii="Arial" w:eastAsia="Calibri" w:hAnsi="Arial" w:cs="Arial"/>
                <w:spacing w:val="-1"/>
                <w:sz w:val="20"/>
                <w:szCs w:val="20"/>
                <w:lang w:val="fr-FR"/>
              </w:rPr>
              <w:t>magnitude</w:t>
            </w:r>
            <w:r w:rsidRPr="00E32723">
              <w:rPr>
                <w:rFonts w:ascii="Arial" w:eastAsia="Calibri" w:hAnsi="Arial" w:cs="Arial"/>
                <w:spacing w:val="9"/>
                <w:sz w:val="20"/>
                <w:szCs w:val="20"/>
                <w:lang w:val="fr-FR"/>
              </w:rPr>
              <w:t xml:space="preserve"> </w:t>
            </w:r>
            <w:r w:rsidR="00F01DC1" w:rsidRPr="00E32723">
              <w:rPr>
                <w:rFonts w:ascii="Arial" w:eastAsia="Calibri" w:hAnsi="Arial" w:cs="Arial"/>
                <w:spacing w:val="-2"/>
                <w:sz w:val="20"/>
                <w:szCs w:val="20"/>
                <w:lang w:val="fr-FR"/>
              </w:rPr>
              <w:t>des</w:t>
            </w:r>
            <w:r w:rsidR="00F01DC1" w:rsidRPr="00E32723">
              <w:rPr>
                <w:rFonts w:ascii="Arial" w:eastAsia="Calibri" w:hAnsi="Arial" w:cs="Arial"/>
                <w:spacing w:val="8"/>
                <w:sz w:val="20"/>
                <w:szCs w:val="20"/>
                <w:lang w:val="fr-FR"/>
              </w:rPr>
              <w:t xml:space="preserve"> </w:t>
            </w:r>
            <w:r w:rsidR="00F01DC1" w:rsidRPr="00E32723">
              <w:rPr>
                <w:rFonts w:ascii="Arial" w:eastAsia="Calibri" w:hAnsi="Arial" w:cs="Arial"/>
                <w:spacing w:val="-1"/>
                <w:sz w:val="20"/>
                <w:szCs w:val="20"/>
                <w:lang w:val="fr-FR"/>
              </w:rPr>
              <w:t>alertes</w:t>
            </w:r>
            <w:r w:rsidR="00F01DC1" w:rsidRPr="00E32723">
              <w:rPr>
                <w:rFonts w:ascii="Arial" w:eastAsia="Calibri" w:hAnsi="Arial" w:cs="Arial"/>
                <w:spacing w:val="7"/>
                <w:sz w:val="20"/>
                <w:szCs w:val="20"/>
                <w:lang w:val="fr-FR"/>
              </w:rPr>
              <w:t xml:space="preserve"> </w:t>
            </w:r>
            <w:r w:rsidR="00F01DC1" w:rsidRPr="00E32723">
              <w:rPr>
                <w:rFonts w:ascii="Arial" w:eastAsia="Calibri" w:hAnsi="Arial" w:cs="Arial"/>
                <w:spacing w:val="-1"/>
                <w:sz w:val="20"/>
                <w:szCs w:val="20"/>
                <w:lang w:val="fr-FR"/>
              </w:rPr>
              <w:t>de</w:t>
            </w:r>
            <w:r w:rsidR="00F01DC1" w:rsidRPr="00E32723">
              <w:rPr>
                <w:rFonts w:ascii="Arial" w:eastAsia="Calibri" w:hAnsi="Arial" w:cs="Arial"/>
                <w:spacing w:val="8"/>
                <w:sz w:val="20"/>
                <w:szCs w:val="20"/>
                <w:lang w:val="fr-FR"/>
              </w:rPr>
              <w:t xml:space="preserve"> </w:t>
            </w:r>
            <w:r w:rsidR="00F01DC1" w:rsidRPr="00E32723">
              <w:rPr>
                <w:rFonts w:ascii="Arial" w:eastAsia="Calibri" w:hAnsi="Arial" w:cs="Arial"/>
                <w:spacing w:val="-1"/>
                <w:sz w:val="20"/>
                <w:szCs w:val="20"/>
                <w:lang w:val="fr-FR"/>
              </w:rPr>
              <w:t>chaleur</w:t>
            </w:r>
            <w:r w:rsidR="00F01DC1" w:rsidRPr="00E32723">
              <w:rPr>
                <w:rFonts w:ascii="Arial" w:eastAsia="Calibri" w:hAnsi="Arial" w:cs="Arial"/>
                <w:spacing w:val="7"/>
                <w:sz w:val="20"/>
                <w:szCs w:val="20"/>
                <w:lang w:val="fr-FR"/>
              </w:rPr>
              <w:t xml:space="preserve"> </w:t>
            </w:r>
            <w:r w:rsidR="00F01DC1" w:rsidRPr="00E32723">
              <w:rPr>
                <w:rFonts w:ascii="Arial" w:eastAsia="Calibri" w:hAnsi="Arial" w:cs="Arial"/>
                <w:sz w:val="20"/>
                <w:szCs w:val="20"/>
                <w:lang w:val="fr-FR"/>
              </w:rPr>
              <w:t>et</w:t>
            </w:r>
            <w:r w:rsidR="00F01DC1" w:rsidRPr="00E32723">
              <w:rPr>
                <w:rFonts w:ascii="Arial" w:eastAsia="Calibri" w:hAnsi="Arial" w:cs="Arial"/>
                <w:spacing w:val="8"/>
                <w:sz w:val="20"/>
                <w:szCs w:val="20"/>
                <w:lang w:val="fr-FR"/>
              </w:rPr>
              <w:t xml:space="preserve"> </w:t>
            </w:r>
            <w:r w:rsidR="00F01DC1" w:rsidRPr="00E32723">
              <w:rPr>
                <w:rFonts w:ascii="Arial" w:eastAsia="Calibri" w:hAnsi="Arial" w:cs="Arial"/>
                <w:spacing w:val="-1"/>
                <w:sz w:val="20"/>
                <w:szCs w:val="20"/>
                <w:lang w:val="fr-FR"/>
              </w:rPr>
              <w:t>de</w:t>
            </w:r>
            <w:r w:rsidR="00F01DC1" w:rsidRPr="00E32723">
              <w:rPr>
                <w:rFonts w:ascii="Arial" w:eastAsia="Calibri" w:hAnsi="Arial" w:cs="Arial"/>
                <w:spacing w:val="8"/>
                <w:sz w:val="20"/>
                <w:szCs w:val="20"/>
                <w:lang w:val="fr-FR"/>
              </w:rPr>
              <w:t xml:space="preserve"> </w:t>
            </w:r>
            <w:r w:rsidR="00F01DC1" w:rsidRPr="00E32723">
              <w:rPr>
                <w:rFonts w:ascii="Arial" w:eastAsia="Calibri" w:hAnsi="Arial" w:cs="Arial"/>
                <w:spacing w:val="-1"/>
                <w:sz w:val="20"/>
                <w:szCs w:val="20"/>
                <w:lang w:val="fr-FR"/>
              </w:rPr>
              <w:t>froid,</w:t>
            </w:r>
            <w:r w:rsidR="00F01DC1" w:rsidRPr="00E32723">
              <w:rPr>
                <w:rFonts w:ascii="Arial" w:eastAsia="Calibri" w:hAnsi="Arial" w:cs="Arial"/>
                <w:spacing w:val="10"/>
                <w:sz w:val="20"/>
                <w:szCs w:val="20"/>
                <w:lang w:val="fr-FR"/>
              </w:rPr>
              <w:t xml:space="preserve"> </w:t>
            </w:r>
            <w:r w:rsidR="00F01DC1" w:rsidRPr="00E32723">
              <w:rPr>
                <w:rFonts w:ascii="Arial" w:eastAsia="Calibri" w:hAnsi="Arial" w:cs="Arial"/>
                <w:spacing w:val="-1"/>
                <w:sz w:val="20"/>
                <w:szCs w:val="20"/>
                <w:lang w:val="fr-FR"/>
              </w:rPr>
              <w:t>par</w:t>
            </w:r>
            <w:r w:rsidR="00F01DC1" w:rsidRPr="00E32723">
              <w:rPr>
                <w:rFonts w:ascii="Arial" w:eastAsia="Calibri" w:hAnsi="Arial" w:cs="Arial"/>
                <w:spacing w:val="9"/>
                <w:sz w:val="20"/>
                <w:szCs w:val="20"/>
                <w:lang w:val="fr-FR"/>
              </w:rPr>
              <w:t xml:space="preserve"> </w:t>
            </w:r>
            <w:r w:rsidR="00F01DC1" w:rsidRPr="00E32723">
              <w:rPr>
                <w:rFonts w:ascii="Arial" w:eastAsia="Calibri" w:hAnsi="Arial" w:cs="Arial"/>
                <w:spacing w:val="-1"/>
                <w:sz w:val="20"/>
                <w:szCs w:val="20"/>
                <w:lang w:val="fr-FR"/>
              </w:rPr>
              <w:t>période</w:t>
            </w:r>
            <w:r w:rsidR="00F01DC1" w:rsidRPr="00E32723">
              <w:rPr>
                <w:rFonts w:ascii="Arial" w:eastAsia="Calibri" w:hAnsi="Arial" w:cs="Arial"/>
                <w:spacing w:val="8"/>
                <w:sz w:val="20"/>
                <w:szCs w:val="20"/>
                <w:lang w:val="fr-FR"/>
              </w:rPr>
              <w:t xml:space="preserve"> </w:t>
            </w:r>
            <w:r w:rsidR="00F01DC1" w:rsidRPr="00E32723">
              <w:rPr>
                <w:rFonts w:ascii="Arial" w:eastAsia="Calibri" w:hAnsi="Arial" w:cs="Arial"/>
                <w:spacing w:val="-1"/>
                <w:sz w:val="20"/>
                <w:szCs w:val="20"/>
                <w:lang w:val="fr-FR"/>
              </w:rPr>
              <w:t>de</w:t>
            </w:r>
            <w:r w:rsidR="00F01DC1" w:rsidRPr="00E32723">
              <w:rPr>
                <w:rFonts w:ascii="Arial" w:eastAsia="Calibri" w:hAnsi="Arial" w:cs="Arial"/>
                <w:spacing w:val="8"/>
                <w:sz w:val="20"/>
                <w:szCs w:val="20"/>
                <w:lang w:val="fr-FR"/>
              </w:rPr>
              <w:t xml:space="preserve"> </w:t>
            </w:r>
            <w:r w:rsidR="00F01DC1" w:rsidRPr="00E32723">
              <w:rPr>
                <w:rFonts w:ascii="Arial" w:eastAsia="Calibri" w:hAnsi="Arial" w:cs="Arial"/>
                <w:spacing w:val="-1"/>
                <w:sz w:val="20"/>
                <w:szCs w:val="20"/>
                <w:lang w:val="fr-FR"/>
              </w:rPr>
              <w:t>suivi</w:t>
            </w:r>
            <w:r w:rsidR="00F01DC1" w:rsidRPr="00E32723">
              <w:rPr>
                <w:rFonts w:ascii="Arial" w:eastAsia="Calibri" w:hAnsi="Arial" w:cs="Arial"/>
                <w:spacing w:val="7"/>
                <w:sz w:val="20"/>
                <w:szCs w:val="20"/>
                <w:lang w:val="fr-FR"/>
              </w:rPr>
              <w:t xml:space="preserve"> </w:t>
            </w:r>
            <w:r w:rsidR="00F01DC1" w:rsidRPr="00E32723">
              <w:rPr>
                <w:rFonts w:ascii="Arial" w:eastAsia="Calibri" w:hAnsi="Arial" w:cs="Arial"/>
                <w:spacing w:val="-1"/>
                <w:sz w:val="20"/>
                <w:szCs w:val="20"/>
                <w:lang w:val="fr-FR"/>
              </w:rPr>
              <w:t>(à</w:t>
            </w:r>
            <w:r w:rsidR="00F01DC1" w:rsidRPr="00E32723">
              <w:rPr>
                <w:rFonts w:ascii="Arial" w:eastAsia="Calibri" w:hAnsi="Arial" w:cs="Arial"/>
                <w:spacing w:val="7"/>
                <w:sz w:val="20"/>
                <w:szCs w:val="20"/>
                <w:lang w:val="fr-FR"/>
              </w:rPr>
              <w:t xml:space="preserve"> </w:t>
            </w:r>
            <w:r w:rsidR="00F01DC1" w:rsidRPr="00E32723">
              <w:rPr>
                <w:rFonts w:ascii="Arial" w:eastAsia="Calibri" w:hAnsi="Arial" w:cs="Arial"/>
                <w:spacing w:val="-1"/>
                <w:sz w:val="20"/>
                <w:szCs w:val="20"/>
                <w:lang w:val="fr-FR"/>
              </w:rPr>
              <w:t>savoir</w:t>
            </w:r>
            <w:r w:rsidR="00F01DC1" w:rsidRPr="00E32723">
              <w:rPr>
                <w:rFonts w:ascii="Arial" w:eastAsia="Calibri" w:hAnsi="Arial" w:cs="Arial"/>
                <w:spacing w:val="7"/>
                <w:sz w:val="20"/>
                <w:szCs w:val="20"/>
                <w:lang w:val="fr-FR"/>
              </w:rPr>
              <w:t xml:space="preserve"> </w:t>
            </w:r>
            <w:r w:rsidR="00F01DC1" w:rsidRPr="00E32723">
              <w:rPr>
                <w:rFonts w:ascii="Arial" w:eastAsia="Calibri" w:hAnsi="Arial" w:cs="Arial"/>
                <w:spacing w:val="-1"/>
                <w:sz w:val="20"/>
                <w:szCs w:val="20"/>
                <w:lang w:val="fr-FR"/>
              </w:rPr>
              <w:t>sauts</w:t>
            </w:r>
            <w:r w:rsidR="00F01DC1" w:rsidRPr="00E32723">
              <w:rPr>
                <w:rFonts w:ascii="Arial" w:eastAsia="Calibri" w:hAnsi="Arial" w:cs="Arial"/>
                <w:spacing w:val="91"/>
                <w:sz w:val="20"/>
                <w:szCs w:val="20"/>
                <w:lang w:val="fr-FR"/>
              </w:rPr>
              <w:t xml:space="preserve"> </w:t>
            </w:r>
            <w:r w:rsidR="00F01DC1" w:rsidRPr="00E32723">
              <w:rPr>
                <w:rFonts w:ascii="Arial" w:eastAsia="Calibri" w:hAnsi="Arial" w:cs="Arial"/>
                <w:spacing w:val="-1"/>
                <w:sz w:val="20"/>
                <w:szCs w:val="20"/>
                <w:lang w:val="fr-FR"/>
              </w:rPr>
              <w:t>de</w:t>
            </w:r>
            <w:r w:rsidR="00F01DC1" w:rsidRPr="00E32723">
              <w:rPr>
                <w:rFonts w:ascii="Arial" w:eastAsia="Calibri" w:hAnsi="Arial" w:cs="Arial"/>
                <w:sz w:val="20"/>
                <w:szCs w:val="20"/>
                <w:lang w:val="fr-FR"/>
              </w:rPr>
              <w:t xml:space="preserve"> </w:t>
            </w:r>
            <w:r w:rsidR="00F01DC1" w:rsidRPr="00E32723">
              <w:rPr>
                <w:rFonts w:ascii="Arial" w:eastAsia="Calibri" w:hAnsi="Arial" w:cs="Arial"/>
                <w:spacing w:val="-1"/>
                <w:sz w:val="20"/>
                <w:szCs w:val="20"/>
                <w:lang w:val="fr-FR"/>
              </w:rPr>
              <w:t>température)</w:t>
            </w:r>
            <w:r w:rsidR="00F01DC1" w:rsidRPr="00E32723">
              <w:rPr>
                <w:rFonts w:ascii="Arial" w:eastAsia="Calibri" w:hAnsi="Arial" w:cs="Arial"/>
                <w:spacing w:val="-2"/>
                <w:sz w:val="20"/>
                <w:szCs w:val="20"/>
                <w:lang w:val="fr-FR"/>
              </w:rPr>
              <w:t xml:space="preserve"> </w:t>
            </w:r>
            <w:r w:rsidR="00F01DC1" w:rsidRPr="00E32723">
              <w:rPr>
                <w:rFonts w:ascii="Arial" w:eastAsia="Calibri" w:hAnsi="Arial" w:cs="Arial"/>
                <w:sz w:val="20"/>
                <w:szCs w:val="20"/>
                <w:lang w:val="fr-FR"/>
              </w:rPr>
              <w:t xml:space="preserve">et </w:t>
            </w:r>
            <w:r w:rsidR="00F01DC1" w:rsidRPr="00E32723">
              <w:rPr>
                <w:rFonts w:ascii="Arial" w:eastAsia="Calibri" w:hAnsi="Arial" w:cs="Arial"/>
                <w:spacing w:val="-1"/>
                <w:sz w:val="20"/>
                <w:szCs w:val="20"/>
                <w:lang w:val="fr-FR"/>
              </w:rPr>
              <w:t>nombre</w:t>
            </w:r>
            <w:r w:rsidR="00F01DC1" w:rsidRPr="00E32723">
              <w:rPr>
                <w:rFonts w:ascii="Arial" w:eastAsia="Calibri" w:hAnsi="Arial" w:cs="Arial"/>
                <w:sz w:val="20"/>
                <w:szCs w:val="20"/>
                <w:lang w:val="fr-FR"/>
              </w:rPr>
              <w:t xml:space="preserve"> </w:t>
            </w:r>
            <w:r w:rsidR="00F01DC1" w:rsidRPr="00E32723">
              <w:rPr>
                <w:rFonts w:ascii="Arial" w:eastAsia="Calibri" w:hAnsi="Arial" w:cs="Arial"/>
                <w:spacing w:val="-1"/>
                <w:sz w:val="20"/>
                <w:szCs w:val="20"/>
                <w:lang w:val="fr-FR"/>
              </w:rPr>
              <w:t>de</w:t>
            </w:r>
            <w:r w:rsidR="00F01DC1" w:rsidRPr="00E32723">
              <w:rPr>
                <w:rFonts w:ascii="Arial" w:eastAsia="Calibri" w:hAnsi="Arial" w:cs="Arial"/>
                <w:sz w:val="20"/>
                <w:szCs w:val="20"/>
                <w:lang w:val="fr-FR"/>
              </w:rPr>
              <w:t xml:space="preserve"> </w:t>
            </w:r>
            <w:r w:rsidR="00F01DC1" w:rsidRPr="00E32723">
              <w:rPr>
                <w:rFonts w:ascii="Arial" w:eastAsia="Calibri" w:hAnsi="Arial" w:cs="Arial"/>
                <w:spacing w:val="-1"/>
                <w:sz w:val="20"/>
                <w:szCs w:val="20"/>
                <w:lang w:val="fr-FR"/>
              </w:rPr>
              <w:t>dispositifs</w:t>
            </w:r>
            <w:r w:rsidR="00F01DC1" w:rsidRPr="00E32723">
              <w:rPr>
                <w:rFonts w:ascii="Arial" w:eastAsia="Calibri" w:hAnsi="Arial" w:cs="Arial"/>
                <w:spacing w:val="2"/>
                <w:sz w:val="20"/>
                <w:szCs w:val="20"/>
                <w:lang w:val="fr-FR"/>
              </w:rPr>
              <w:t xml:space="preserve"> </w:t>
            </w:r>
            <w:r w:rsidR="00F01DC1" w:rsidRPr="00E32723">
              <w:rPr>
                <w:rFonts w:ascii="Arial" w:eastAsia="Calibri" w:hAnsi="Arial" w:cs="Arial"/>
                <w:spacing w:val="-1"/>
                <w:sz w:val="20"/>
                <w:szCs w:val="20"/>
                <w:lang w:val="fr-FR"/>
              </w:rPr>
              <w:t>d’ECF</w:t>
            </w:r>
            <w:r w:rsidR="00F01DC1" w:rsidRPr="00E32723">
              <w:rPr>
                <w:rFonts w:ascii="Arial" w:eastAsia="Calibri" w:hAnsi="Arial" w:cs="Arial"/>
                <w:sz w:val="20"/>
                <w:szCs w:val="20"/>
                <w:lang w:val="fr-FR"/>
              </w:rPr>
              <w:t xml:space="preserve"> </w:t>
            </w:r>
            <w:r w:rsidR="00F01DC1" w:rsidRPr="00E32723">
              <w:rPr>
                <w:rFonts w:ascii="Arial" w:eastAsia="Calibri" w:hAnsi="Arial" w:cs="Arial"/>
                <w:spacing w:val="-1"/>
                <w:sz w:val="20"/>
                <w:szCs w:val="20"/>
                <w:lang w:val="fr-FR"/>
              </w:rPr>
              <w:t>connaissant</w:t>
            </w:r>
            <w:r w:rsidR="00F01DC1" w:rsidRPr="00E32723">
              <w:rPr>
                <w:rFonts w:ascii="Arial" w:eastAsia="Calibri" w:hAnsi="Arial" w:cs="Arial"/>
                <w:sz w:val="20"/>
                <w:szCs w:val="20"/>
                <w:lang w:val="fr-FR"/>
              </w:rPr>
              <w:t xml:space="preserve"> </w:t>
            </w:r>
            <w:r w:rsidR="00F01DC1" w:rsidRPr="00E32723">
              <w:rPr>
                <w:rFonts w:ascii="Arial" w:eastAsia="Calibri" w:hAnsi="Arial" w:cs="Arial"/>
                <w:spacing w:val="-1"/>
                <w:sz w:val="20"/>
                <w:szCs w:val="20"/>
                <w:lang w:val="fr-FR"/>
              </w:rPr>
              <w:t>plus</w:t>
            </w:r>
            <w:r w:rsidR="00F01DC1" w:rsidRPr="00E32723">
              <w:rPr>
                <w:rFonts w:ascii="Arial" w:eastAsia="Calibri" w:hAnsi="Arial" w:cs="Arial"/>
                <w:sz w:val="20"/>
                <w:szCs w:val="20"/>
                <w:lang w:val="fr-FR"/>
              </w:rPr>
              <w:t xml:space="preserve"> </w:t>
            </w:r>
            <w:r w:rsidR="00F01DC1" w:rsidRPr="00E32723">
              <w:rPr>
                <w:rFonts w:ascii="Arial" w:eastAsia="Calibri" w:hAnsi="Arial" w:cs="Arial"/>
                <w:spacing w:val="-1"/>
                <w:sz w:val="20"/>
                <w:szCs w:val="20"/>
                <w:lang w:val="fr-FR"/>
              </w:rPr>
              <w:t xml:space="preserve">d'un </w:t>
            </w:r>
            <w:r w:rsidR="00F01DC1" w:rsidRPr="00E32723">
              <w:rPr>
                <w:rFonts w:ascii="Arial" w:eastAsia="Calibri" w:hAnsi="Arial" w:cs="Arial"/>
                <w:sz w:val="20"/>
                <w:szCs w:val="20"/>
                <w:lang w:val="fr-FR"/>
              </w:rPr>
              <w:t>certain</w:t>
            </w:r>
            <w:r w:rsidR="00F01DC1" w:rsidRPr="00E32723">
              <w:rPr>
                <w:rFonts w:ascii="Arial" w:eastAsia="Calibri" w:hAnsi="Arial" w:cs="Arial"/>
                <w:spacing w:val="-4"/>
                <w:sz w:val="20"/>
                <w:szCs w:val="20"/>
                <w:lang w:val="fr-FR"/>
              </w:rPr>
              <w:t xml:space="preserve"> </w:t>
            </w:r>
            <w:r w:rsidR="00F01DC1" w:rsidRPr="00E32723">
              <w:rPr>
                <w:rFonts w:ascii="Arial" w:eastAsia="Calibri" w:hAnsi="Arial" w:cs="Arial"/>
                <w:spacing w:val="-1"/>
                <w:sz w:val="20"/>
                <w:szCs w:val="20"/>
                <w:lang w:val="fr-FR"/>
              </w:rPr>
              <w:t>niveau de</w:t>
            </w:r>
            <w:r w:rsidR="00F01DC1" w:rsidRPr="00E32723">
              <w:rPr>
                <w:rFonts w:ascii="Arial" w:eastAsia="Calibri" w:hAnsi="Arial" w:cs="Arial"/>
                <w:spacing w:val="-2"/>
                <w:sz w:val="20"/>
                <w:szCs w:val="20"/>
                <w:lang w:val="fr-FR"/>
              </w:rPr>
              <w:t xml:space="preserve"> </w:t>
            </w:r>
            <w:r w:rsidR="00F01DC1" w:rsidRPr="00E32723">
              <w:rPr>
                <w:rFonts w:ascii="Arial" w:eastAsia="Calibri" w:hAnsi="Arial" w:cs="Arial"/>
                <w:spacing w:val="-1"/>
                <w:sz w:val="20"/>
                <w:szCs w:val="20"/>
                <w:lang w:val="fr-FR"/>
              </w:rPr>
              <w:t xml:space="preserve">variation </w:t>
            </w:r>
            <w:r w:rsidR="00F01DC1" w:rsidRPr="00E32723">
              <w:rPr>
                <w:rFonts w:ascii="Arial" w:eastAsia="Calibri" w:hAnsi="Arial" w:cs="Arial"/>
                <w:spacing w:val="-2"/>
                <w:sz w:val="20"/>
                <w:szCs w:val="20"/>
                <w:lang w:val="fr-FR"/>
              </w:rPr>
              <w:t>de</w:t>
            </w:r>
            <w:r w:rsidR="00F01DC1" w:rsidRPr="00E32723">
              <w:rPr>
                <w:rFonts w:ascii="Arial" w:eastAsia="Calibri" w:hAnsi="Arial" w:cs="Arial"/>
                <w:sz w:val="20"/>
                <w:szCs w:val="20"/>
                <w:lang w:val="fr-FR"/>
              </w:rPr>
              <w:t xml:space="preserve"> </w:t>
            </w:r>
            <w:r w:rsidR="00F01DC1" w:rsidRPr="00E32723">
              <w:rPr>
                <w:rFonts w:ascii="Arial" w:eastAsia="Calibri" w:hAnsi="Arial" w:cs="Arial"/>
                <w:spacing w:val="-1"/>
                <w:sz w:val="20"/>
                <w:szCs w:val="20"/>
                <w:lang w:val="fr-FR"/>
              </w:rPr>
              <w:t>température</w:t>
            </w:r>
            <w:r w:rsidR="00ED4E39" w:rsidRPr="00E32723">
              <w:rPr>
                <w:rFonts w:ascii="Arial" w:eastAsia="Calibri" w:hAnsi="Arial" w:cs="Arial"/>
                <w:spacing w:val="-1"/>
                <w:sz w:val="22"/>
                <w:szCs w:val="22"/>
                <w:lang w:val="fr-FR"/>
              </w:rPr>
              <w:t> </w:t>
            </w:r>
            <w:r w:rsidR="00F01DC1" w:rsidRPr="00E32723">
              <w:rPr>
                <w:rFonts w:ascii="Arial" w:eastAsia="Calibri" w:hAnsi="Arial" w:cs="Arial"/>
                <w:spacing w:val="-1"/>
                <w:sz w:val="22"/>
                <w:szCs w:val="22"/>
                <w:lang w:val="fr-FR"/>
              </w:rPr>
              <w:t>;</w:t>
            </w:r>
          </w:p>
          <w:p w:rsidR="00CC4AAC" w:rsidRPr="00E32723" w:rsidRDefault="00F01DC1" w:rsidP="00F72F09">
            <w:pPr>
              <w:pStyle w:val="Bullet1"/>
              <w:numPr>
                <w:ilvl w:val="0"/>
                <w:numId w:val="3"/>
              </w:numPr>
              <w:spacing w:line="240" w:lineRule="auto"/>
              <w:jc w:val="both"/>
              <w:rPr>
                <w:rFonts w:ascii="Arial" w:hAnsi="Arial" w:cs="Arial"/>
                <w:sz w:val="20"/>
                <w:szCs w:val="20"/>
                <w:lang w:val="fr-FR"/>
              </w:rPr>
            </w:pPr>
            <w:r w:rsidRPr="00E32723">
              <w:rPr>
                <w:rFonts w:ascii="Arial" w:hAnsi="Arial" w:cs="Arial"/>
                <w:sz w:val="20"/>
                <w:szCs w:val="20"/>
                <w:lang w:val="fr-FR"/>
              </w:rPr>
              <w:t>Taux d'utilisation du tableau de bord des établissements de santé, a</w:t>
            </w:r>
            <w:r w:rsidR="00A044C9" w:rsidRPr="00E32723">
              <w:rPr>
                <w:rFonts w:ascii="Arial" w:hAnsi="Arial" w:cs="Arial"/>
                <w:sz w:val="20"/>
                <w:szCs w:val="20"/>
                <w:lang w:val="fr-FR"/>
              </w:rPr>
              <w:t>nalyse</w:t>
            </w:r>
            <w:r w:rsidRPr="00E32723">
              <w:rPr>
                <w:rFonts w:ascii="Arial" w:hAnsi="Arial" w:cs="Arial"/>
                <w:sz w:val="20"/>
                <w:szCs w:val="20"/>
                <w:lang w:val="fr-FR"/>
              </w:rPr>
              <w:t xml:space="preserve"> </w:t>
            </w:r>
            <w:r w:rsidR="00B1100D" w:rsidRPr="00E32723">
              <w:rPr>
                <w:rFonts w:ascii="Arial" w:hAnsi="Arial" w:cs="Arial"/>
                <w:sz w:val="20"/>
                <w:szCs w:val="20"/>
                <w:lang w:val="fr-FR"/>
              </w:rPr>
              <w:t xml:space="preserve">et utilisation </w:t>
            </w:r>
            <w:r w:rsidRPr="00E32723">
              <w:rPr>
                <w:rFonts w:ascii="Arial" w:hAnsi="Arial" w:cs="Arial"/>
                <w:sz w:val="20"/>
                <w:szCs w:val="20"/>
                <w:lang w:val="fr-FR"/>
              </w:rPr>
              <w:t>ponctuelle</w:t>
            </w:r>
            <w:r w:rsidR="00B1100D" w:rsidRPr="00E32723">
              <w:rPr>
                <w:rFonts w:ascii="Arial" w:hAnsi="Arial" w:cs="Arial"/>
                <w:sz w:val="20"/>
                <w:szCs w:val="20"/>
                <w:lang w:val="fr-FR"/>
              </w:rPr>
              <w:t>s</w:t>
            </w:r>
            <w:r w:rsidRPr="00E32723">
              <w:rPr>
                <w:rFonts w:ascii="Arial" w:hAnsi="Arial" w:cs="Arial"/>
                <w:sz w:val="20"/>
                <w:szCs w:val="20"/>
                <w:lang w:val="fr-FR"/>
              </w:rPr>
              <w:t xml:space="preserve"> durant la prise de décision</w:t>
            </w:r>
            <w:r w:rsidR="00ED4E39" w:rsidRPr="00E32723">
              <w:rPr>
                <w:rFonts w:ascii="Arial" w:hAnsi="Arial" w:cs="Arial"/>
                <w:sz w:val="20"/>
                <w:szCs w:val="20"/>
                <w:lang w:val="fr-FR"/>
              </w:rPr>
              <w:t> </w:t>
            </w:r>
            <w:r w:rsidRPr="00E32723">
              <w:rPr>
                <w:rFonts w:ascii="Arial" w:hAnsi="Arial" w:cs="Arial"/>
                <w:sz w:val="20"/>
                <w:szCs w:val="20"/>
                <w:lang w:val="fr-FR"/>
              </w:rPr>
              <w:t xml:space="preserve">; </w:t>
            </w:r>
          </w:p>
          <w:p w:rsidR="00CC4AAC" w:rsidRPr="00FC0485" w:rsidRDefault="000D3D9C" w:rsidP="00F72F09">
            <w:pPr>
              <w:pStyle w:val="Bullet1"/>
              <w:numPr>
                <w:ilvl w:val="0"/>
                <w:numId w:val="3"/>
              </w:numPr>
              <w:spacing w:line="240" w:lineRule="auto"/>
              <w:jc w:val="both"/>
              <w:rPr>
                <w:rFonts w:ascii="Arial" w:hAnsi="Arial" w:cs="Arial"/>
                <w:sz w:val="20"/>
                <w:szCs w:val="20"/>
                <w:lang w:val="fr-FR"/>
              </w:rPr>
            </w:pPr>
            <w:r w:rsidRPr="00E32723">
              <w:rPr>
                <w:rFonts w:ascii="Arial" w:hAnsi="Arial" w:cs="Arial"/>
                <w:sz w:val="20"/>
                <w:szCs w:val="20"/>
                <w:lang w:val="fr-FR"/>
              </w:rPr>
              <w:t>Livraison ponctuelle et complète</w:t>
            </w:r>
            <w:r w:rsidR="00ED4E39" w:rsidRPr="00E32723">
              <w:rPr>
                <w:rFonts w:ascii="Arial" w:hAnsi="Arial" w:cs="Arial"/>
                <w:sz w:val="20"/>
                <w:szCs w:val="20"/>
                <w:lang w:val="fr-FR"/>
              </w:rPr>
              <w:t> :</w:t>
            </w:r>
            <w:r w:rsidRPr="00E32723">
              <w:rPr>
                <w:rFonts w:ascii="Arial" w:hAnsi="Arial" w:cs="Arial"/>
                <w:sz w:val="20"/>
                <w:szCs w:val="20"/>
                <w:lang w:val="fr-FR"/>
              </w:rPr>
              <w:t xml:space="preserve"> </w:t>
            </w:r>
            <w:r w:rsidR="00B1100D" w:rsidRPr="00E32723">
              <w:rPr>
                <w:rFonts w:ascii="Arial" w:hAnsi="Arial" w:cs="Arial"/>
                <w:sz w:val="20"/>
                <w:szCs w:val="20"/>
                <w:lang w:val="fr-FR"/>
              </w:rPr>
              <w:t xml:space="preserve">proportion </w:t>
            </w:r>
            <w:r w:rsidRPr="00E32723">
              <w:rPr>
                <w:rFonts w:ascii="Arial" w:hAnsi="Arial" w:cs="Arial"/>
                <w:sz w:val="20"/>
                <w:szCs w:val="20"/>
                <w:lang w:val="fr-FR"/>
              </w:rPr>
              <w:t xml:space="preserve">de commandes livrées </w:t>
            </w:r>
            <w:r w:rsidR="00B1100D" w:rsidRPr="00E32723">
              <w:rPr>
                <w:rFonts w:ascii="Arial" w:hAnsi="Arial" w:cs="Arial"/>
                <w:sz w:val="20"/>
                <w:szCs w:val="20"/>
                <w:lang w:val="fr-FR"/>
              </w:rPr>
              <w:t>dans leur intégralité</w:t>
            </w:r>
            <w:r w:rsidRPr="00E32723">
              <w:rPr>
                <w:rFonts w:ascii="Arial" w:hAnsi="Arial" w:cs="Arial"/>
                <w:sz w:val="20"/>
                <w:szCs w:val="20"/>
                <w:lang w:val="fr-FR"/>
              </w:rPr>
              <w:t xml:space="preserve"> et </w:t>
            </w:r>
            <w:r w:rsidR="00ED4E39" w:rsidRPr="00E32723">
              <w:rPr>
                <w:rFonts w:ascii="Arial" w:hAnsi="Arial" w:cs="Arial"/>
                <w:sz w:val="20"/>
                <w:szCs w:val="20"/>
                <w:lang w:val="fr-FR"/>
              </w:rPr>
              <w:t>dans les délais</w:t>
            </w:r>
            <w:r w:rsidRPr="00E32723">
              <w:rPr>
                <w:rFonts w:ascii="Arial" w:hAnsi="Arial" w:cs="Arial"/>
                <w:sz w:val="20"/>
                <w:szCs w:val="20"/>
                <w:lang w:val="fr-FR"/>
              </w:rPr>
              <w:t xml:space="preserve">; </w:t>
            </w:r>
            <w:r w:rsidR="000B44F5" w:rsidRPr="00E32723">
              <w:rPr>
                <w:rFonts w:ascii="Arial" w:hAnsi="Arial" w:cs="Arial"/>
                <w:b/>
                <w:sz w:val="20"/>
                <w:szCs w:val="20"/>
                <w:lang w:val="fr-FR"/>
              </w:rPr>
              <w:t>o</w:t>
            </w:r>
            <w:r w:rsidRPr="00E32723">
              <w:rPr>
                <w:rFonts w:ascii="Arial" w:hAnsi="Arial" w:cs="Arial"/>
                <w:b/>
                <w:sz w:val="20"/>
                <w:szCs w:val="20"/>
                <w:lang w:val="fr-FR"/>
              </w:rPr>
              <w:t>u</w:t>
            </w:r>
          </w:p>
          <w:p w:rsidR="00FC0485" w:rsidRPr="00E32723" w:rsidRDefault="00FC0485" w:rsidP="00FC0485">
            <w:pPr>
              <w:pStyle w:val="Bullet1"/>
              <w:numPr>
                <w:ilvl w:val="0"/>
                <w:numId w:val="0"/>
              </w:numPr>
              <w:spacing w:line="240" w:lineRule="auto"/>
              <w:ind w:left="720" w:hanging="360"/>
              <w:jc w:val="both"/>
              <w:rPr>
                <w:rFonts w:ascii="Arial" w:hAnsi="Arial" w:cs="Arial"/>
                <w:sz w:val="20"/>
                <w:szCs w:val="20"/>
                <w:lang w:val="fr-FR"/>
              </w:rPr>
            </w:pPr>
          </w:p>
          <w:p w:rsidR="00734360" w:rsidRPr="00FC0485" w:rsidRDefault="00CC4AAC" w:rsidP="00F72F09">
            <w:pPr>
              <w:pStyle w:val="Bullet1"/>
              <w:numPr>
                <w:ilvl w:val="0"/>
                <w:numId w:val="3"/>
              </w:numPr>
              <w:spacing w:line="240" w:lineRule="auto"/>
              <w:jc w:val="both"/>
              <w:rPr>
                <w:rFonts w:ascii="Arial" w:hAnsi="Arial" w:cs="Arial"/>
                <w:sz w:val="22"/>
                <w:szCs w:val="22"/>
                <w:lang w:val="fr-FR"/>
              </w:rPr>
            </w:pPr>
            <w:r w:rsidRPr="00E32723">
              <w:rPr>
                <w:rFonts w:ascii="Arial" w:hAnsi="Arial" w:cs="Arial"/>
                <w:sz w:val="20"/>
                <w:szCs w:val="20"/>
                <w:lang w:val="fr-FR"/>
              </w:rPr>
              <w:t>N</w:t>
            </w:r>
            <w:r w:rsidR="000D3D9C" w:rsidRPr="00E32723">
              <w:rPr>
                <w:rFonts w:ascii="Arial" w:hAnsi="Arial" w:cs="Arial"/>
                <w:sz w:val="20"/>
                <w:szCs w:val="20"/>
                <w:lang w:val="fr-FR"/>
              </w:rPr>
              <w:t xml:space="preserve">ombre de gestionnaires de santé formés et envoyés </w:t>
            </w:r>
            <w:r w:rsidR="00A044C9" w:rsidRPr="00E32723">
              <w:rPr>
                <w:rFonts w:ascii="Arial" w:hAnsi="Arial" w:cs="Arial"/>
                <w:sz w:val="20"/>
                <w:szCs w:val="20"/>
                <w:lang w:val="fr-FR"/>
              </w:rPr>
              <w:t>pour surveiller la chaîne d'approvisionnement et le taux d'activités de suivi signalées</w:t>
            </w:r>
            <w:r w:rsidR="000B44F5" w:rsidRPr="00E32723">
              <w:rPr>
                <w:rFonts w:ascii="Arial" w:hAnsi="Arial" w:cs="Arial"/>
                <w:sz w:val="20"/>
                <w:szCs w:val="20"/>
                <w:lang w:val="fr-FR"/>
              </w:rPr>
              <w:t>.</w:t>
            </w:r>
          </w:p>
          <w:p w:rsidR="00FC0485" w:rsidRDefault="00FC0485" w:rsidP="00FC0485">
            <w:pPr>
              <w:pStyle w:val="Paragraphedeliste"/>
              <w:rPr>
                <w:rFonts w:ascii="Arial" w:hAnsi="Arial" w:cs="Arial"/>
                <w:szCs w:val="22"/>
                <w:lang w:val="fr-FR"/>
              </w:rPr>
            </w:pPr>
          </w:p>
          <w:p w:rsidR="00FC0485" w:rsidRPr="00E32723" w:rsidRDefault="00FC0485" w:rsidP="00FC0485">
            <w:pPr>
              <w:pStyle w:val="Commentaire"/>
              <w:rPr>
                <w:rFonts w:ascii="Arial" w:hAnsi="Arial" w:cs="Arial"/>
                <w:sz w:val="22"/>
                <w:szCs w:val="22"/>
                <w:lang w:val="fr-FR"/>
              </w:rPr>
            </w:pPr>
            <w:r>
              <w:rPr>
                <w:rFonts w:ascii="Arial Narrow" w:hAnsi="Arial Narrow"/>
                <w:lang w:val="fr-FR"/>
              </w:rPr>
              <w:t>En conformité avec son plan de monitorage, le</w:t>
            </w:r>
            <w:r w:rsidRPr="00093BAF">
              <w:rPr>
                <w:rFonts w:ascii="Arial Narrow" w:hAnsi="Arial Narrow"/>
                <w:lang w:val="fr-CH"/>
              </w:rPr>
              <w:t xml:space="preserve"> pays </w:t>
            </w:r>
            <w:r>
              <w:rPr>
                <w:rFonts w:ascii="Arial Narrow" w:hAnsi="Arial Narrow"/>
                <w:lang w:val="fr-CH"/>
              </w:rPr>
              <w:t xml:space="preserve">a décidé de prendre </w:t>
            </w:r>
            <w:r w:rsidRPr="00093BAF">
              <w:rPr>
                <w:rFonts w:ascii="Arial Narrow" w:hAnsi="Arial Narrow"/>
                <w:lang w:val="fr-CH"/>
              </w:rPr>
              <w:t xml:space="preserve">les </w:t>
            </w:r>
            <w:r>
              <w:rPr>
                <w:rFonts w:ascii="Arial Narrow" w:hAnsi="Arial Narrow"/>
                <w:lang w:val="fr-CH"/>
              </w:rPr>
              <w:t>trois</w:t>
            </w:r>
            <w:r w:rsidRPr="00093BAF">
              <w:rPr>
                <w:rFonts w:ascii="Arial Narrow" w:hAnsi="Arial Narrow"/>
                <w:lang w:val="fr-CH"/>
              </w:rPr>
              <w:t xml:space="preserve"> </w:t>
            </w:r>
            <w:r>
              <w:rPr>
                <w:rFonts w:ascii="Arial Narrow" w:hAnsi="Arial Narrow"/>
                <w:lang w:val="fr-CH"/>
              </w:rPr>
              <w:t xml:space="preserve">premiers </w:t>
            </w:r>
            <w:r w:rsidRPr="00093BAF">
              <w:rPr>
                <w:rFonts w:ascii="Arial Narrow" w:hAnsi="Arial Narrow"/>
                <w:lang w:val="fr-CH"/>
              </w:rPr>
              <w:t>indicateurs obligato</w:t>
            </w:r>
            <w:r>
              <w:rPr>
                <w:rFonts w:ascii="Arial Narrow" w:hAnsi="Arial Narrow"/>
                <w:lang w:val="fr-CH"/>
              </w:rPr>
              <w:t>ires</w:t>
            </w:r>
          </w:p>
          <w:p w:rsidR="00FC0485" w:rsidRPr="00E32723" w:rsidRDefault="00FC0485" w:rsidP="00FC0485">
            <w:pPr>
              <w:pStyle w:val="Bullet1"/>
              <w:numPr>
                <w:ilvl w:val="0"/>
                <w:numId w:val="0"/>
              </w:numPr>
              <w:spacing w:line="240" w:lineRule="auto"/>
              <w:ind w:left="720"/>
              <w:jc w:val="both"/>
              <w:rPr>
                <w:rFonts w:ascii="Arial" w:hAnsi="Arial" w:cs="Arial"/>
                <w:sz w:val="22"/>
                <w:szCs w:val="22"/>
                <w:lang w:val="fr-FR"/>
              </w:rPr>
            </w:pPr>
          </w:p>
        </w:tc>
      </w:tr>
    </w:tbl>
    <w:p w:rsidR="0094015D" w:rsidRPr="00E32723" w:rsidRDefault="0094015D" w:rsidP="0094015D">
      <w:pPr>
        <w:rPr>
          <w:rFonts w:ascii="Arial" w:hAnsi="Arial" w:cs="Arial"/>
          <w:lang w:val="fr-FR"/>
        </w:rPr>
      </w:pPr>
    </w:p>
    <w:sectPr w:rsidR="0094015D" w:rsidRPr="00E32723" w:rsidSect="003B1649">
      <w:footerReference w:type="default" r:id="rId45"/>
      <w:pgSz w:w="11906" w:h="16838"/>
      <w:pgMar w:top="993" w:right="1440" w:bottom="0" w:left="1440" w:header="708"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E4D" w:rsidRDefault="00353E4D" w:rsidP="00CC4AAC">
      <w:pPr>
        <w:spacing w:after="0" w:line="240" w:lineRule="auto"/>
      </w:pPr>
      <w:r>
        <w:separator/>
      </w:r>
    </w:p>
  </w:endnote>
  <w:endnote w:type="continuationSeparator" w:id="0">
    <w:p w:rsidR="00353E4D" w:rsidRDefault="00353E4D" w:rsidP="00CC4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udy">
    <w:panose1 w:val="00000000000000000000"/>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98802"/>
      <w:docPartObj>
        <w:docPartGallery w:val="Page Numbers (Bottom of Page)"/>
        <w:docPartUnique/>
      </w:docPartObj>
    </w:sdtPr>
    <w:sdtEndPr>
      <w:rPr>
        <w:noProof/>
      </w:rPr>
    </w:sdtEndPr>
    <w:sdtContent>
      <w:p w:rsidR="00DC6979" w:rsidRDefault="00DC6979">
        <w:pPr>
          <w:pStyle w:val="Pieddepage"/>
          <w:jc w:val="right"/>
        </w:pPr>
        <w:r>
          <w:fldChar w:fldCharType="begin"/>
        </w:r>
        <w:r>
          <w:instrText xml:space="preserve"> PAGE   \* MERGEFORMAT </w:instrText>
        </w:r>
        <w:r>
          <w:fldChar w:fldCharType="separate"/>
        </w:r>
        <w:r w:rsidR="00703482">
          <w:rPr>
            <w:noProof/>
          </w:rPr>
          <w:t>26</w:t>
        </w:r>
        <w:r>
          <w:rPr>
            <w:noProof/>
          </w:rPr>
          <w:fldChar w:fldCharType="end"/>
        </w:r>
      </w:p>
    </w:sdtContent>
  </w:sdt>
  <w:p w:rsidR="00DC6979" w:rsidRDefault="00DC69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E4D" w:rsidRDefault="00353E4D" w:rsidP="00CC4AAC">
      <w:pPr>
        <w:spacing w:after="0" w:line="240" w:lineRule="auto"/>
      </w:pPr>
      <w:r>
        <w:separator/>
      </w:r>
    </w:p>
  </w:footnote>
  <w:footnote w:type="continuationSeparator" w:id="0">
    <w:p w:rsidR="00353E4D" w:rsidRDefault="00353E4D" w:rsidP="00CC4AAC">
      <w:pPr>
        <w:spacing w:after="0" w:line="240" w:lineRule="auto"/>
      </w:pPr>
      <w:r>
        <w:continuationSeparator/>
      </w:r>
    </w:p>
  </w:footnote>
  <w:footnote w:id="1">
    <w:p w:rsidR="00DC6979" w:rsidRPr="00BD4CB0" w:rsidRDefault="00DC6979" w:rsidP="00447E79">
      <w:pPr>
        <w:pStyle w:val="Notedebasdepage"/>
        <w:rPr>
          <w:sz w:val="16"/>
          <w:szCs w:val="16"/>
          <w:lang w:val="fr-FR"/>
        </w:rPr>
      </w:pPr>
      <w:r>
        <w:rPr>
          <w:rStyle w:val="Appelnotedebasdep"/>
        </w:rPr>
        <w:footnoteRef/>
      </w:r>
      <w:r w:rsidRPr="00BD4CB0">
        <w:rPr>
          <w:lang w:val="fr-FR"/>
        </w:rPr>
        <w:t xml:space="preserve"> </w:t>
      </w:r>
      <w:r w:rsidRPr="00BD4CB0">
        <w:rPr>
          <w:sz w:val="16"/>
          <w:szCs w:val="16"/>
          <w:lang w:val="fr-FR"/>
        </w:rPr>
        <w:t>Ceci inclus les nouvelles acquisitions</w:t>
      </w:r>
      <w:r>
        <w:rPr>
          <w:sz w:val="16"/>
          <w:szCs w:val="16"/>
          <w:lang w:val="fr-FR"/>
        </w:rPr>
        <w:t xml:space="preserve"> (réfrigérateurs installes et ceux en pipeline)</w:t>
      </w:r>
      <w:r w:rsidRPr="00BD4CB0">
        <w:rPr>
          <w:sz w:val="16"/>
          <w:szCs w:val="16"/>
          <w:lang w:val="fr-FR"/>
        </w:rPr>
        <w:t xml:space="preserve"> avec le RSS</w:t>
      </w:r>
    </w:p>
  </w:footnote>
  <w:footnote w:id="2">
    <w:p w:rsidR="00DC6979" w:rsidRPr="00C74D40" w:rsidRDefault="00DC6979">
      <w:pPr>
        <w:pStyle w:val="Notedebasdepage"/>
        <w:rPr>
          <w:sz w:val="18"/>
          <w:lang w:val="fr-FR"/>
        </w:rPr>
      </w:pPr>
      <w:r w:rsidRPr="00340321">
        <w:rPr>
          <w:rStyle w:val="Appelnotedebasdep"/>
          <w:sz w:val="18"/>
        </w:rPr>
        <w:footnoteRef/>
      </w:r>
      <w:r w:rsidRPr="00C74D40">
        <w:rPr>
          <w:sz w:val="18"/>
          <w:lang w:val="fr-FR"/>
        </w:rPr>
        <w:t xml:space="preserve"> </w:t>
      </w:r>
      <w:r w:rsidRPr="00C74D40">
        <w:rPr>
          <w:rFonts w:ascii="Arial" w:hAnsi="Arial" w:cs="Arial"/>
          <w:sz w:val="18"/>
          <w:lang w:val="fr-FR"/>
        </w:rPr>
        <w:t xml:space="preserve">Le rapport intermédiaire sur le plan de travail annuel et le plan de mise en </w:t>
      </w:r>
      <w:r w:rsidRPr="00AC19D6">
        <w:rPr>
          <w:rFonts w:ascii="Arial" w:hAnsi="Arial" w:cs="Arial"/>
          <w:sz w:val="18"/>
          <w:lang w:val="fr-FR"/>
        </w:rPr>
        <w:t>œ</w:t>
      </w:r>
      <w:r w:rsidRPr="00C74D40">
        <w:rPr>
          <w:rFonts w:ascii="Arial" w:hAnsi="Arial" w:cs="Arial"/>
          <w:sz w:val="18"/>
          <w:lang w:val="fr-FR"/>
        </w:rPr>
        <w:t xml:space="preserve">uvre GEV doivent être mis à jour </w:t>
      </w:r>
      <w:r>
        <w:rPr>
          <w:rFonts w:ascii="Arial" w:hAnsi="Arial" w:cs="Arial"/>
          <w:sz w:val="18"/>
          <w:lang w:val="fr-FR"/>
        </w:rPr>
        <w:t xml:space="preserve">au plus tard </w:t>
      </w:r>
      <w:r w:rsidRPr="00C74D40">
        <w:rPr>
          <w:rFonts w:ascii="Arial" w:hAnsi="Arial" w:cs="Arial"/>
          <w:sz w:val="18"/>
          <w:lang w:val="fr-FR"/>
        </w:rPr>
        <w:t>dans les tro</w:t>
      </w:r>
      <w:r>
        <w:rPr>
          <w:rFonts w:ascii="Arial" w:hAnsi="Arial" w:cs="Arial"/>
          <w:sz w:val="18"/>
          <w:lang w:val="fr-FR"/>
        </w:rPr>
        <w:t xml:space="preserve">is </w:t>
      </w:r>
      <w:r w:rsidRPr="00C74D40">
        <w:rPr>
          <w:rFonts w:ascii="Arial" w:hAnsi="Arial" w:cs="Arial"/>
          <w:sz w:val="18"/>
          <w:lang w:val="fr-FR"/>
        </w:rPr>
        <w:t>(3) m</w:t>
      </w:r>
      <w:r>
        <w:rPr>
          <w:rFonts w:ascii="Arial" w:hAnsi="Arial" w:cs="Arial"/>
          <w:sz w:val="18"/>
          <w:lang w:val="fr-FR"/>
        </w:rPr>
        <w:t>ois après la demande de soutien de la plateforme.</w:t>
      </w:r>
    </w:p>
  </w:footnote>
  <w:footnote w:id="3">
    <w:p w:rsidR="00DC6979" w:rsidRPr="00C74D40" w:rsidRDefault="00DC6979" w:rsidP="00622889">
      <w:pPr>
        <w:pStyle w:val="Notedebasdepage"/>
        <w:rPr>
          <w:rFonts w:ascii="Arial" w:hAnsi="Arial" w:cs="Arial"/>
          <w:lang w:val="fr-FR"/>
        </w:rPr>
      </w:pPr>
      <w:r w:rsidRPr="00340321">
        <w:rPr>
          <w:rStyle w:val="Appelnotedebasdep"/>
          <w:sz w:val="18"/>
        </w:rPr>
        <w:footnoteRef/>
      </w:r>
      <w:r w:rsidRPr="00C74D40">
        <w:rPr>
          <w:sz w:val="18"/>
          <w:lang w:val="fr-FR"/>
        </w:rPr>
        <w:t xml:space="preserve"> </w:t>
      </w:r>
      <w:r w:rsidRPr="00C74D40">
        <w:rPr>
          <w:rFonts w:ascii="Arial" w:hAnsi="Arial" w:cs="Arial"/>
          <w:sz w:val="18"/>
          <w:lang w:val="fr-FR"/>
        </w:rPr>
        <w:t>L'inventaire de l'ECD doit avoi</w:t>
      </w:r>
      <w:r>
        <w:rPr>
          <w:rFonts w:ascii="Arial" w:hAnsi="Arial" w:cs="Arial"/>
          <w:sz w:val="18"/>
          <w:lang w:val="fr-FR"/>
        </w:rPr>
        <w:t>r</w:t>
      </w:r>
      <w:r w:rsidRPr="00C74D40">
        <w:rPr>
          <w:rFonts w:ascii="Arial" w:hAnsi="Arial" w:cs="Arial"/>
          <w:sz w:val="18"/>
          <w:lang w:val="fr-FR"/>
        </w:rPr>
        <w:t xml:space="preserve"> été mis à jour au plus tard un (1) </w:t>
      </w:r>
      <w:r>
        <w:rPr>
          <w:rFonts w:ascii="Arial" w:hAnsi="Arial" w:cs="Arial"/>
          <w:sz w:val="18"/>
          <w:lang w:val="fr-FR"/>
        </w:rPr>
        <w:t>an après la demande de soutien de la plateforme.</w:t>
      </w:r>
      <w:r w:rsidRPr="00C74D40">
        <w:rPr>
          <w:rFonts w:ascii="Arial" w:hAnsi="Arial" w:cs="Arial"/>
          <w:sz w:val="18"/>
          <w:lang w:val="fr-FR"/>
        </w:rPr>
        <w:t xml:space="preserve"> </w:t>
      </w:r>
    </w:p>
  </w:footnote>
  <w:footnote w:id="4">
    <w:p w:rsidR="00DC6979" w:rsidRPr="009A15C2" w:rsidRDefault="00DC6979">
      <w:pPr>
        <w:pStyle w:val="Notedebasdepage"/>
        <w:rPr>
          <w:lang w:val="fr-FR"/>
        </w:rPr>
      </w:pPr>
    </w:p>
  </w:footnote>
  <w:footnote w:id="5">
    <w:p w:rsidR="00DC6979" w:rsidRPr="00341A33" w:rsidRDefault="00DC6979" w:rsidP="0085718B">
      <w:pPr>
        <w:pStyle w:val="Notedebasdepage"/>
        <w:rPr>
          <w:rFonts w:ascii="Arial" w:hAnsi="Arial" w:cs="Arial"/>
          <w:sz w:val="16"/>
          <w:lang w:val="fr-FR"/>
        </w:rPr>
      </w:pPr>
      <w:r w:rsidRPr="00AC7789">
        <w:rPr>
          <w:sz w:val="18"/>
          <w:vertAlign w:val="superscript"/>
        </w:rPr>
        <w:footnoteRef/>
      </w:r>
      <w:r w:rsidRPr="00341A33">
        <w:rPr>
          <w:sz w:val="18"/>
          <w:lang w:val="fr-FR"/>
        </w:rPr>
        <w:t xml:space="preserve"> </w:t>
      </w:r>
      <w:r w:rsidRPr="00341A33">
        <w:rPr>
          <w:rFonts w:ascii="Arial" w:hAnsi="Arial" w:cs="Arial"/>
          <w:sz w:val="18"/>
          <w:lang w:val="fr-FR"/>
        </w:rPr>
        <w:t xml:space="preserve">Ces plans peuvent être </w:t>
      </w:r>
      <w:r>
        <w:rPr>
          <w:rFonts w:ascii="Arial" w:hAnsi="Arial" w:cs="Arial"/>
          <w:sz w:val="18"/>
          <w:lang w:val="fr-FR"/>
        </w:rPr>
        <w:t xml:space="preserve">présentés </w:t>
      </w:r>
      <w:r w:rsidRPr="00341A33">
        <w:rPr>
          <w:rFonts w:ascii="Arial" w:hAnsi="Arial" w:cs="Arial"/>
          <w:sz w:val="18"/>
          <w:lang w:val="fr-FR"/>
        </w:rPr>
        <w:t>sous forme de revue de bureau ou de modèles complexes de la dist</w:t>
      </w:r>
      <w:r>
        <w:rPr>
          <w:rFonts w:ascii="Arial" w:hAnsi="Arial" w:cs="Arial"/>
          <w:sz w:val="18"/>
          <w:lang w:val="fr-FR"/>
        </w:rPr>
        <w:t>ribution et du système de chaîne d'approvisionnement du pays permettant d'</w:t>
      </w:r>
      <w:r w:rsidRPr="00341A33">
        <w:rPr>
          <w:rFonts w:ascii="Arial" w:hAnsi="Arial" w:cs="Arial"/>
          <w:sz w:val="18"/>
          <w:lang w:val="fr-FR"/>
        </w:rPr>
        <w:t>identifier les façons d'accroître l'efficacité de la chaîne afin d</w:t>
      </w:r>
      <w:r>
        <w:rPr>
          <w:rFonts w:ascii="Arial" w:hAnsi="Arial" w:cs="Arial"/>
          <w:sz w:val="18"/>
          <w:lang w:val="fr-FR"/>
        </w:rPr>
        <w:t>e livrer des vaccins puissants</w:t>
      </w:r>
      <w:r w:rsidRPr="00341A33">
        <w:rPr>
          <w:rFonts w:ascii="Arial" w:hAnsi="Arial" w:cs="Arial"/>
          <w:sz w:val="18"/>
          <w:lang w:val="fr-FR"/>
        </w:rPr>
        <w:t>.</w:t>
      </w:r>
    </w:p>
  </w:footnote>
  <w:footnote w:id="6">
    <w:p w:rsidR="00DC6979" w:rsidRPr="00341A33" w:rsidRDefault="00DC6979" w:rsidP="0085718B">
      <w:pPr>
        <w:pStyle w:val="Notedebasdepage"/>
        <w:rPr>
          <w:lang w:val="fr-FR"/>
        </w:rPr>
      </w:pPr>
      <w:r w:rsidRPr="003D28C0">
        <w:rPr>
          <w:rStyle w:val="Appelnotedebasdep"/>
          <w:rFonts w:ascii="Arial" w:hAnsi="Arial" w:cs="Arial"/>
          <w:sz w:val="18"/>
        </w:rPr>
        <w:footnoteRef/>
      </w:r>
      <w:r w:rsidRPr="00341A33">
        <w:rPr>
          <w:rFonts w:ascii="Arial" w:hAnsi="Arial" w:cs="Arial"/>
          <w:sz w:val="18"/>
          <w:lang w:val="fr-FR"/>
        </w:rPr>
        <w:t xml:space="preserve"> NOTE</w:t>
      </w:r>
      <w:r>
        <w:rPr>
          <w:rFonts w:ascii="Arial" w:hAnsi="Arial" w:cs="Arial"/>
          <w:sz w:val="18"/>
          <w:lang w:val="fr-FR"/>
        </w:rPr>
        <w:t> </w:t>
      </w:r>
      <w:r w:rsidRPr="00341A33">
        <w:rPr>
          <w:rFonts w:ascii="Arial" w:hAnsi="Arial" w:cs="Arial"/>
          <w:sz w:val="18"/>
          <w:lang w:val="fr-FR"/>
        </w:rPr>
        <w:t xml:space="preserve">: les activités </w:t>
      </w:r>
      <w:r>
        <w:rPr>
          <w:rFonts w:ascii="Arial" w:hAnsi="Arial" w:cs="Arial"/>
          <w:sz w:val="18"/>
          <w:lang w:val="fr-FR"/>
        </w:rPr>
        <w:t>élaborées</w:t>
      </w:r>
      <w:r w:rsidRPr="00341A33">
        <w:rPr>
          <w:rFonts w:ascii="Arial" w:hAnsi="Arial" w:cs="Arial"/>
          <w:sz w:val="18"/>
          <w:lang w:val="fr-FR"/>
        </w:rPr>
        <w:t xml:space="preserve"> pour optimiser </w:t>
      </w:r>
      <w:r>
        <w:rPr>
          <w:rFonts w:ascii="Arial" w:hAnsi="Arial" w:cs="Arial"/>
          <w:sz w:val="18"/>
          <w:lang w:val="fr-FR"/>
        </w:rPr>
        <w:t>la structure</w:t>
      </w:r>
      <w:r w:rsidRPr="00341A33">
        <w:rPr>
          <w:rFonts w:ascii="Arial" w:hAnsi="Arial" w:cs="Arial"/>
          <w:sz w:val="18"/>
          <w:lang w:val="fr-FR"/>
        </w:rPr>
        <w:t xml:space="preserve"> des syst</w:t>
      </w:r>
      <w:r>
        <w:rPr>
          <w:rFonts w:ascii="Arial" w:hAnsi="Arial" w:cs="Arial"/>
          <w:sz w:val="18"/>
          <w:lang w:val="fr-FR"/>
        </w:rPr>
        <w:t>èmes de distribution de la chaîne d'approvisionnement NE SONT pas financées par le soutien de la plateforme.</w:t>
      </w:r>
    </w:p>
  </w:footnote>
  <w:footnote w:id="7">
    <w:p w:rsidR="00DC6979" w:rsidRPr="003A552A" w:rsidRDefault="00DC6979" w:rsidP="00545B07">
      <w:pPr>
        <w:pStyle w:val="Notedebasdepage"/>
        <w:rPr>
          <w:sz w:val="18"/>
          <w:lang w:val="fr-FR"/>
        </w:rPr>
      </w:pPr>
      <w:r w:rsidRPr="00C04716">
        <w:rPr>
          <w:rStyle w:val="Appelnotedebasdep"/>
          <w:sz w:val="18"/>
        </w:rPr>
        <w:footnoteRef/>
      </w:r>
      <w:r w:rsidRPr="003A552A">
        <w:rPr>
          <w:sz w:val="18"/>
          <w:lang w:val="fr-FR"/>
        </w:rPr>
        <w:t xml:space="preserve"> </w:t>
      </w:r>
      <w:r w:rsidRPr="003A552A">
        <w:rPr>
          <w:rFonts w:ascii="Arial" w:hAnsi="Arial" w:cs="Arial"/>
          <w:sz w:val="18"/>
          <w:lang w:val="fr-FR"/>
        </w:rPr>
        <w:t xml:space="preserve">Le budget ne comprend pas les coûts opérationnels qui seront financés par le </w:t>
      </w:r>
      <w:r>
        <w:rPr>
          <w:rFonts w:ascii="Arial" w:hAnsi="Arial" w:cs="Arial"/>
          <w:sz w:val="18"/>
          <w:lang w:val="fr-FR"/>
        </w:rPr>
        <w:t>m</w:t>
      </w:r>
      <w:r w:rsidRPr="003A552A">
        <w:rPr>
          <w:rFonts w:ascii="Arial" w:hAnsi="Arial" w:cs="Arial"/>
          <w:sz w:val="18"/>
          <w:lang w:val="fr-FR"/>
        </w:rPr>
        <w:t>inist</w:t>
      </w:r>
      <w:r>
        <w:rPr>
          <w:rFonts w:ascii="Arial" w:hAnsi="Arial" w:cs="Arial"/>
          <w:sz w:val="18"/>
          <w:lang w:val="fr-FR"/>
        </w:rPr>
        <w:t>ère de la Santé et autres partenaires</w:t>
      </w:r>
    </w:p>
  </w:footnote>
  <w:footnote w:id="8">
    <w:p w:rsidR="00DC6979" w:rsidRPr="00031780" w:rsidRDefault="00DC6979" w:rsidP="00031780">
      <w:pPr>
        <w:pStyle w:val="Notedebasdepage"/>
        <w:jc w:val="both"/>
        <w:rPr>
          <w:rFonts w:ascii="Arial" w:hAnsi="Arial" w:cs="Arial"/>
          <w:lang w:val="fr-FR"/>
        </w:rPr>
      </w:pPr>
      <w:r w:rsidRPr="00D2709E">
        <w:rPr>
          <w:rStyle w:val="Appelnotedebasdep"/>
          <w:rFonts w:ascii="Arial" w:hAnsi="Arial" w:cs="Arial"/>
          <w:sz w:val="18"/>
        </w:rPr>
        <w:footnoteRef/>
      </w:r>
      <w:r w:rsidRPr="00031780">
        <w:rPr>
          <w:rFonts w:ascii="Arial" w:hAnsi="Arial" w:cs="Arial"/>
          <w:sz w:val="18"/>
          <w:lang w:val="fr-FR"/>
        </w:rPr>
        <w:t xml:space="preserve"> </w:t>
      </w:r>
      <w:r w:rsidRPr="00792357">
        <w:rPr>
          <w:rFonts w:ascii="Arial" w:hAnsi="Arial" w:cs="Arial"/>
          <w:b/>
          <w:sz w:val="18"/>
          <w:lang w:val="fr-FR"/>
        </w:rPr>
        <w:t>Définition de l'indicateur</w:t>
      </w:r>
      <w:r>
        <w:rPr>
          <w:rFonts w:ascii="Arial" w:hAnsi="Arial" w:cs="Arial"/>
          <w:b/>
          <w:sz w:val="18"/>
          <w:lang w:val="fr-FR"/>
        </w:rPr>
        <w:t> </w:t>
      </w:r>
      <w:r w:rsidRPr="00792357">
        <w:rPr>
          <w:rFonts w:ascii="Arial" w:hAnsi="Arial" w:cs="Arial"/>
          <w:sz w:val="18"/>
          <w:lang w:val="fr-FR"/>
        </w:rPr>
        <w:t xml:space="preserve">: </w:t>
      </w:r>
      <w:r w:rsidRPr="00792357">
        <w:rPr>
          <w:rFonts w:ascii="Arial" w:hAnsi="Arial" w:cs="Arial"/>
          <w:i/>
          <w:sz w:val="18"/>
          <w:lang w:val="fr-FR"/>
        </w:rPr>
        <w:t xml:space="preserve">% d'ECF en fonctionnement = (# </w:t>
      </w:r>
      <w:r>
        <w:rPr>
          <w:rFonts w:ascii="Arial" w:hAnsi="Arial" w:cs="Arial"/>
          <w:i/>
          <w:sz w:val="18"/>
          <w:lang w:val="fr-FR"/>
        </w:rPr>
        <w:t>d'appareils ECF en fonctionnement</w:t>
      </w:r>
      <w:r w:rsidRPr="00792357">
        <w:rPr>
          <w:rFonts w:ascii="Arial" w:hAnsi="Arial" w:cs="Arial"/>
          <w:i/>
          <w:sz w:val="18"/>
          <w:lang w:val="fr-FR"/>
        </w:rPr>
        <w:t>) / (</w:t>
      </w:r>
      <w:r>
        <w:rPr>
          <w:rFonts w:ascii="Arial" w:hAnsi="Arial" w:cs="Arial"/>
          <w:i/>
          <w:sz w:val="18"/>
          <w:lang w:val="fr-FR"/>
        </w:rPr>
        <w:t xml:space="preserve">nombre </w:t>
      </w:r>
      <w:r w:rsidRPr="00792357">
        <w:rPr>
          <w:rFonts w:ascii="Arial" w:hAnsi="Arial" w:cs="Arial"/>
          <w:i/>
          <w:sz w:val="18"/>
          <w:lang w:val="fr-FR"/>
        </w:rPr>
        <w:t xml:space="preserve">total </w:t>
      </w:r>
      <w:r>
        <w:rPr>
          <w:rFonts w:ascii="Arial" w:hAnsi="Arial" w:cs="Arial"/>
          <w:i/>
          <w:sz w:val="18"/>
          <w:lang w:val="fr-FR"/>
        </w:rPr>
        <w:t>d'appareils ECF désignés pour utilisation</w:t>
      </w:r>
      <w:r w:rsidRPr="00792357">
        <w:rPr>
          <w:rFonts w:ascii="Arial" w:hAnsi="Arial" w:cs="Arial"/>
          <w:i/>
          <w:sz w:val="18"/>
          <w:lang w:val="fr-FR"/>
        </w:rPr>
        <w:t>)</w:t>
      </w:r>
      <w:r w:rsidRPr="00792357">
        <w:rPr>
          <w:rFonts w:ascii="Arial" w:hAnsi="Arial" w:cs="Arial"/>
          <w:sz w:val="18"/>
          <w:lang w:val="fr-FR"/>
        </w:rPr>
        <w:t xml:space="preserve">. Les appareils </w:t>
      </w:r>
      <w:r>
        <w:rPr>
          <w:rFonts w:ascii="Arial" w:hAnsi="Arial" w:cs="Arial"/>
          <w:sz w:val="18"/>
          <w:lang w:val="fr-FR"/>
        </w:rPr>
        <w:t>ECF considérés pour cet indicat</w:t>
      </w:r>
      <w:r w:rsidRPr="00792357">
        <w:rPr>
          <w:rFonts w:ascii="Arial" w:hAnsi="Arial" w:cs="Arial"/>
          <w:sz w:val="18"/>
          <w:lang w:val="fr-FR"/>
        </w:rPr>
        <w:t>eur comprennent tous les réfrigérateurs,</w:t>
      </w:r>
      <w:r>
        <w:rPr>
          <w:rFonts w:ascii="Arial" w:hAnsi="Arial" w:cs="Arial"/>
          <w:sz w:val="18"/>
          <w:lang w:val="fr-FR"/>
        </w:rPr>
        <w:t xml:space="preserve"> les dispositifs de stockage passifs fixes, les chambres froides et les congélateurs désignés pour les séries de vaccins</w:t>
      </w:r>
      <w:r w:rsidRPr="00792357">
        <w:rPr>
          <w:rFonts w:ascii="Arial" w:hAnsi="Arial" w:cs="Arial"/>
          <w:sz w:val="18"/>
          <w:lang w:val="fr-FR"/>
        </w:rPr>
        <w:t xml:space="preserve">. Le numérateur et le dénominateur doivent être recueillis depuis la même zone géographique/période </w:t>
      </w:r>
      <w:r>
        <w:rPr>
          <w:rFonts w:ascii="Arial" w:hAnsi="Arial" w:cs="Arial"/>
          <w:sz w:val="18"/>
          <w:lang w:val="fr-FR"/>
        </w:rPr>
        <w:t xml:space="preserve">et ne doivent pas inclure les équipements hors service. </w:t>
      </w:r>
      <w:r w:rsidRPr="00792357">
        <w:rPr>
          <w:rFonts w:ascii="Arial" w:hAnsi="Arial" w:cs="Arial"/>
          <w:sz w:val="18"/>
          <w:lang w:val="fr-FR"/>
        </w:rPr>
        <w:t xml:space="preserve">La fonctionnalité de l'ECF est définie au sens large pour signifier que l'appareil est utilisable à un </w:t>
      </w:r>
      <w:r>
        <w:rPr>
          <w:rFonts w:ascii="Arial" w:hAnsi="Arial" w:cs="Arial"/>
          <w:sz w:val="18"/>
          <w:lang w:val="fr-FR"/>
        </w:rPr>
        <w:t>moment donné dans le temps pour le stockage des vaccins</w:t>
      </w:r>
      <w:r w:rsidRPr="00031780">
        <w:rPr>
          <w:rFonts w:ascii="Arial" w:hAnsi="Arial" w:cs="Arial"/>
          <w:sz w:val="18"/>
          <w:lang w:val="fr-F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F63A3"/>
    <w:multiLevelType w:val="hybridMultilevel"/>
    <w:tmpl w:val="D58A9F84"/>
    <w:lvl w:ilvl="0" w:tplc="27646D7A">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E6CE3"/>
    <w:multiLevelType w:val="hybridMultilevel"/>
    <w:tmpl w:val="DE367CAE"/>
    <w:lvl w:ilvl="0" w:tplc="08090019">
      <w:start w:val="1"/>
      <w:numFmt w:val="lowerLetter"/>
      <w:lvlText w:val="%1."/>
      <w:lvlJc w:val="left"/>
      <w:pPr>
        <w:ind w:left="1080" w:hanging="360"/>
      </w:pPr>
      <w:rPr>
        <w:rFonts w:hint="default"/>
        <w:i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EF3213"/>
    <w:multiLevelType w:val="hybridMultilevel"/>
    <w:tmpl w:val="3AC02086"/>
    <w:lvl w:ilvl="0" w:tplc="6478ECF6">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11588"/>
    <w:multiLevelType w:val="hybridMultilevel"/>
    <w:tmpl w:val="8CDAEAE0"/>
    <w:lvl w:ilvl="0" w:tplc="040C0001">
      <w:start w:val="1"/>
      <w:numFmt w:val="bullet"/>
      <w:lvlText w:val=""/>
      <w:lvlJc w:val="left"/>
      <w:pPr>
        <w:ind w:left="854" w:hanging="360"/>
      </w:pPr>
      <w:rPr>
        <w:rFonts w:ascii="Symbol" w:hAnsi="Symbol" w:hint="default"/>
      </w:rPr>
    </w:lvl>
    <w:lvl w:ilvl="1" w:tplc="040C0003" w:tentative="1">
      <w:start w:val="1"/>
      <w:numFmt w:val="bullet"/>
      <w:lvlText w:val="o"/>
      <w:lvlJc w:val="left"/>
      <w:pPr>
        <w:ind w:left="1574" w:hanging="360"/>
      </w:pPr>
      <w:rPr>
        <w:rFonts w:ascii="Courier New" w:hAnsi="Courier New" w:cs="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cs="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cs="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4" w15:restartNumberingAfterBreak="0">
    <w:nsid w:val="175D0874"/>
    <w:multiLevelType w:val="hybridMultilevel"/>
    <w:tmpl w:val="D6761B76"/>
    <w:lvl w:ilvl="0" w:tplc="040C0001">
      <w:start w:val="1"/>
      <w:numFmt w:val="bullet"/>
      <w:lvlText w:val=""/>
      <w:lvlJc w:val="left"/>
      <w:pPr>
        <w:ind w:left="45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7619AD"/>
    <w:multiLevelType w:val="multilevel"/>
    <w:tmpl w:val="34C6D754"/>
    <w:lvl w:ilvl="0">
      <w:start w:val="1"/>
      <w:numFmt w:val="bullet"/>
      <w:lvlText w:val=""/>
      <w:lvlJc w:val="left"/>
      <w:pPr>
        <w:tabs>
          <w:tab w:val="num" w:pos="1080"/>
        </w:tabs>
        <w:ind w:left="1080" w:hanging="360"/>
      </w:pPr>
      <w:rPr>
        <w:rFonts w:ascii="Symbol" w:hAnsi="Symbol"/>
        <w:color w:val="4B86CD"/>
        <w:sz w:val="24"/>
      </w:rPr>
    </w:lvl>
    <w:lvl w:ilvl="1">
      <w:start w:val="1"/>
      <w:numFmt w:val="bullet"/>
      <w:pStyle w:val="CEPAL2bullets"/>
      <w:lvlText w:val="o"/>
      <w:lvlJc w:val="left"/>
      <w:pPr>
        <w:tabs>
          <w:tab w:val="num" w:pos="1800"/>
        </w:tabs>
        <w:ind w:left="1800" w:hanging="360"/>
      </w:pPr>
      <w:rPr>
        <w:rFonts w:ascii="Courier New" w:hAnsi="Courier New" w:cs="Symbol" w:hint="default"/>
        <w:color w:val="4B86CD"/>
      </w:rPr>
    </w:lvl>
    <w:lvl w:ilvl="2">
      <w:start w:val="1"/>
      <w:numFmt w:val="bullet"/>
      <w:lvlText w:val="-"/>
      <w:lvlJc w:val="left"/>
      <w:pPr>
        <w:tabs>
          <w:tab w:val="num" w:pos="2520"/>
        </w:tabs>
        <w:ind w:left="2520" w:hanging="360"/>
      </w:pPr>
      <w:rPr>
        <w:rFonts w:ascii="Garamond" w:hAnsi="Garamond" w:hint="default"/>
      </w:rPr>
    </w:lvl>
    <w:lvl w:ilvl="3">
      <w:start w:val="1"/>
      <w:numFmt w:val="bullet"/>
      <w:lvlText w:val=""/>
      <w:lvlJc w:val="left"/>
      <w:pPr>
        <w:tabs>
          <w:tab w:val="num" w:pos="3240"/>
        </w:tabs>
        <w:ind w:left="3240" w:hanging="360"/>
      </w:pPr>
      <w:rPr>
        <w:rFonts w:ascii="Wingdings" w:hAnsi="Wingdings"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28C14FB"/>
    <w:multiLevelType w:val="hybridMultilevel"/>
    <w:tmpl w:val="0C765B3E"/>
    <w:lvl w:ilvl="0" w:tplc="BBD6B67C">
      <w:start w:val="1"/>
      <w:numFmt w:val="bullet"/>
      <w:lvlText w:val=""/>
      <w:lvlJc w:val="center"/>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5A037BD"/>
    <w:multiLevelType w:val="hybridMultilevel"/>
    <w:tmpl w:val="06BEF8B8"/>
    <w:lvl w:ilvl="0" w:tplc="2D543DB2">
      <w:start w:val="15"/>
      <w:numFmt w:val="decimal"/>
      <w:lvlText w:val="%1."/>
      <w:lvlJc w:val="left"/>
      <w:pPr>
        <w:ind w:left="360" w:hanging="360"/>
      </w:pPr>
      <w:rPr>
        <w:rFonts w:hint="default"/>
        <w:i/>
        <w:sz w:val="20"/>
        <w:szCs w:val="20"/>
      </w:rPr>
    </w:lvl>
    <w:lvl w:ilvl="1" w:tplc="08090019">
      <w:start w:val="1"/>
      <w:numFmt w:val="lowerLetter"/>
      <w:lvlText w:val="%2."/>
      <w:lvlJc w:val="left"/>
      <w:pPr>
        <w:ind w:left="64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7E7B27"/>
    <w:multiLevelType w:val="hybridMultilevel"/>
    <w:tmpl w:val="9BA8FFB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8546B5E"/>
    <w:multiLevelType w:val="hybridMultilevel"/>
    <w:tmpl w:val="3FA27A3C"/>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rPr>
        <w:rFonts w:hint="default"/>
      </w:rPr>
    </w:lvl>
    <w:lvl w:ilvl="2" w:tplc="F508BF82">
      <w:start w:val="2"/>
      <w:numFmt w:val="bullet"/>
      <w:lvlText w:val="-"/>
      <w:lvlJc w:val="left"/>
      <w:pPr>
        <w:ind w:left="450" w:hanging="360"/>
      </w:pPr>
      <w:rPr>
        <w:rFonts w:ascii="Times New Roman" w:eastAsia="Calibri" w:hAnsi="Times New Roman" w:cs="Times New Roman" w:hint="default"/>
        <w:color w:val="auto"/>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BF0231"/>
    <w:multiLevelType w:val="hybridMultilevel"/>
    <w:tmpl w:val="A0125ED4"/>
    <w:lvl w:ilvl="0" w:tplc="0409000D">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5204496"/>
    <w:multiLevelType w:val="hybridMultilevel"/>
    <w:tmpl w:val="CCB02340"/>
    <w:lvl w:ilvl="0" w:tplc="9BCEBB2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9A0CFB"/>
    <w:multiLevelType w:val="hybridMultilevel"/>
    <w:tmpl w:val="8DAC6072"/>
    <w:lvl w:ilvl="0" w:tplc="50C4027A">
      <w:start w:val="21"/>
      <w:numFmt w:val="decimal"/>
      <w:lvlText w:val="%1."/>
      <w:lvlJc w:val="left"/>
      <w:pPr>
        <w:ind w:left="360" w:hanging="360"/>
      </w:pPr>
      <w:rPr>
        <w:rFonts w:hint="default"/>
        <w:i/>
        <w:color w:val="0070C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790CB3"/>
    <w:multiLevelType w:val="hybridMultilevel"/>
    <w:tmpl w:val="39246434"/>
    <w:lvl w:ilvl="0" w:tplc="930825A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7F5459"/>
    <w:multiLevelType w:val="hybridMultilevel"/>
    <w:tmpl w:val="30081F3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914F3C"/>
    <w:multiLevelType w:val="hybridMultilevel"/>
    <w:tmpl w:val="F754F768"/>
    <w:lvl w:ilvl="0" w:tplc="2C66BA2E">
      <w:start w:val="17"/>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1573D5"/>
    <w:multiLevelType w:val="hybridMultilevel"/>
    <w:tmpl w:val="00900A2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5D37F42"/>
    <w:multiLevelType w:val="hybridMultilevel"/>
    <w:tmpl w:val="563A6E02"/>
    <w:lvl w:ilvl="0" w:tplc="CB8A19FA">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D41D1F"/>
    <w:multiLevelType w:val="hybridMultilevel"/>
    <w:tmpl w:val="EF2E8118"/>
    <w:lvl w:ilvl="0" w:tplc="FE686A9A">
      <w:start w:val="1"/>
      <w:numFmt w:val="decimal"/>
      <w:lvlText w:val="%1."/>
      <w:lvlJc w:val="left"/>
      <w:pPr>
        <w:ind w:left="360" w:hanging="360"/>
      </w:pPr>
      <w:rPr>
        <w:rFonts w:eastAsia="Arial Unicode M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39112E"/>
    <w:multiLevelType w:val="hybridMultilevel"/>
    <w:tmpl w:val="9C58532A"/>
    <w:lvl w:ilvl="0" w:tplc="2C66BA2E">
      <w:start w:val="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2E1D65"/>
    <w:multiLevelType w:val="hybridMultilevel"/>
    <w:tmpl w:val="A3AEF262"/>
    <w:lvl w:ilvl="0" w:tplc="C396E69E">
      <w:start w:val="2"/>
      <w:numFmt w:val="bullet"/>
      <w:lvlText w:val="-"/>
      <w:lvlJc w:val="left"/>
      <w:pPr>
        <w:ind w:left="540" w:hanging="360"/>
      </w:pPr>
      <w:rPr>
        <w:rFonts w:ascii="Times New Roman" w:eastAsia="Calibr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530E79CF"/>
    <w:multiLevelType w:val="hybridMultilevel"/>
    <w:tmpl w:val="AA561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0C0476"/>
    <w:multiLevelType w:val="hybridMultilevel"/>
    <w:tmpl w:val="C9CC24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682F2C"/>
    <w:multiLevelType w:val="hybridMultilevel"/>
    <w:tmpl w:val="9CDE906A"/>
    <w:lvl w:ilvl="0" w:tplc="8E84EBA2">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4" w15:restartNumberingAfterBreak="0">
    <w:nsid w:val="586A3559"/>
    <w:multiLevelType w:val="hybridMultilevel"/>
    <w:tmpl w:val="580C53E0"/>
    <w:lvl w:ilvl="0" w:tplc="275AEC86">
      <w:start w:val="1"/>
      <w:numFmt w:val="bullet"/>
      <w:lvlText w:val=""/>
      <w:lvlJc w:val="left"/>
      <w:pPr>
        <w:ind w:left="720" w:hanging="360"/>
      </w:pPr>
      <w:rPr>
        <w:rFonts w:ascii="Symbol" w:hAnsi="Symbol" w:hint="default"/>
        <w:sz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15:restartNumberingAfterBreak="0">
    <w:nsid w:val="5A8B44DA"/>
    <w:multiLevelType w:val="hybridMultilevel"/>
    <w:tmpl w:val="92D43CB8"/>
    <w:lvl w:ilvl="0" w:tplc="CE76244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EE0F20"/>
    <w:multiLevelType w:val="hybridMultilevel"/>
    <w:tmpl w:val="C464DF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C755C4"/>
    <w:multiLevelType w:val="hybridMultilevel"/>
    <w:tmpl w:val="352C341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5EA07729"/>
    <w:multiLevelType w:val="hybridMultilevel"/>
    <w:tmpl w:val="985683F2"/>
    <w:lvl w:ilvl="0" w:tplc="A98E1892">
      <w:start w:val="1"/>
      <w:numFmt w:val="bullet"/>
      <w:lvlText w:val=""/>
      <w:lvlJc w:val="left"/>
      <w:pPr>
        <w:ind w:left="720" w:hanging="360"/>
      </w:pPr>
      <w:rPr>
        <w:rFonts w:ascii="Wingdings" w:hAnsi="Wingdings" w:hint="default"/>
        <w:lang w:val="fr-FR"/>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65550F"/>
    <w:multiLevelType w:val="hybridMultilevel"/>
    <w:tmpl w:val="C8B68360"/>
    <w:lvl w:ilvl="0" w:tplc="9D1847EE">
      <w:start w:val="19"/>
      <w:numFmt w:val="decimal"/>
      <w:lvlText w:val="%1."/>
      <w:lvlJc w:val="left"/>
      <w:pPr>
        <w:ind w:left="360" w:hanging="360"/>
      </w:pPr>
      <w:rPr>
        <w:rFonts w:hint="default"/>
        <w:i/>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0D6EA2"/>
    <w:multiLevelType w:val="hybridMultilevel"/>
    <w:tmpl w:val="CDA82830"/>
    <w:lvl w:ilvl="0" w:tplc="0809000B">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76B25E77"/>
    <w:multiLevelType w:val="hybridMultilevel"/>
    <w:tmpl w:val="AB9065CE"/>
    <w:lvl w:ilvl="0" w:tplc="6AE8C54C">
      <w:numFmt w:val="bullet"/>
      <w:lvlText w:val="-"/>
      <w:lvlJc w:val="left"/>
      <w:pPr>
        <w:ind w:left="45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25"/>
  </w:num>
  <w:num w:numId="4">
    <w:abstractNumId w:val="30"/>
  </w:num>
  <w:num w:numId="5">
    <w:abstractNumId w:val="11"/>
  </w:num>
  <w:num w:numId="6">
    <w:abstractNumId w:val="26"/>
  </w:num>
  <w:num w:numId="7">
    <w:abstractNumId w:val="15"/>
  </w:num>
  <w:num w:numId="8">
    <w:abstractNumId w:val="28"/>
  </w:num>
  <w:num w:numId="9">
    <w:abstractNumId w:val="22"/>
  </w:num>
  <w:num w:numId="10">
    <w:abstractNumId w:val="9"/>
  </w:num>
  <w:num w:numId="11">
    <w:abstractNumId w:val="16"/>
  </w:num>
  <w:num w:numId="12">
    <w:abstractNumId w:val="1"/>
  </w:num>
  <w:num w:numId="13">
    <w:abstractNumId w:val="18"/>
  </w:num>
  <w:num w:numId="14">
    <w:abstractNumId w:val="7"/>
  </w:num>
  <w:num w:numId="15">
    <w:abstractNumId w:val="29"/>
  </w:num>
  <w:num w:numId="16">
    <w:abstractNumId w:val="12"/>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8"/>
  </w:num>
  <w:num w:numId="21">
    <w:abstractNumId w:val="13"/>
  </w:num>
  <w:num w:numId="22">
    <w:abstractNumId w:val="4"/>
  </w:num>
  <w:num w:numId="23">
    <w:abstractNumId w:val="27"/>
  </w:num>
  <w:num w:numId="24">
    <w:abstractNumId w:val="5"/>
  </w:num>
  <w:num w:numId="25">
    <w:abstractNumId w:val="21"/>
  </w:num>
  <w:num w:numId="26">
    <w:abstractNumId w:val="10"/>
  </w:num>
  <w:num w:numId="27">
    <w:abstractNumId w:val="20"/>
  </w:num>
  <w:num w:numId="28">
    <w:abstractNumId w:val="2"/>
  </w:num>
  <w:num w:numId="29">
    <w:abstractNumId w:val="3"/>
  </w:num>
  <w:num w:numId="30">
    <w:abstractNumId w:val="31"/>
  </w:num>
  <w:num w:numId="31">
    <w:abstractNumId w:val="19"/>
  </w:num>
  <w:num w:numId="32">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AAC"/>
    <w:rsid w:val="000004EA"/>
    <w:rsid w:val="00000668"/>
    <w:rsid w:val="000017A6"/>
    <w:rsid w:val="000110A5"/>
    <w:rsid w:val="0001228B"/>
    <w:rsid w:val="00012942"/>
    <w:rsid w:val="00016609"/>
    <w:rsid w:val="0001785A"/>
    <w:rsid w:val="00017A80"/>
    <w:rsid w:val="000203D5"/>
    <w:rsid w:val="00020C73"/>
    <w:rsid w:val="0002132A"/>
    <w:rsid w:val="000237E4"/>
    <w:rsid w:val="00024002"/>
    <w:rsid w:val="000242D7"/>
    <w:rsid w:val="00026BA6"/>
    <w:rsid w:val="00030421"/>
    <w:rsid w:val="00031780"/>
    <w:rsid w:val="00032A98"/>
    <w:rsid w:val="00033C04"/>
    <w:rsid w:val="000351D3"/>
    <w:rsid w:val="00035350"/>
    <w:rsid w:val="00037692"/>
    <w:rsid w:val="00040303"/>
    <w:rsid w:val="00041082"/>
    <w:rsid w:val="00041CC6"/>
    <w:rsid w:val="00041F88"/>
    <w:rsid w:val="00042497"/>
    <w:rsid w:val="00042C71"/>
    <w:rsid w:val="00046EB5"/>
    <w:rsid w:val="00047939"/>
    <w:rsid w:val="00055496"/>
    <w:rsid w:val="000622BD"/>
    <w:rsid w:val="00063E29"/>
    <w:rsid w:val="00070B9E"/>
    <w:rsid w:val="000717DD"/>
    <w:rsid w:val="000719D1"/>
    <w:rsid w:val="000719E7"/>
    <w:rsid w:val="000722DE"/>
    <w:rsid w:val="00072A9E"/>
    <w:rsid w:val="00075428"/>
    <w:rsid w:val="00076C3C"/>
    <w:rsid w:val="000771D4"/>
    <w:rsid w:val="00077262"/>
    <w:rsid w:val="000810EF"/>
    <w:rsid w:val="000835FD"/>
    <w:rsid w:val="00084D19"/>
    <w:rsid w:val="0008698E"/>
    <w:rsid w:val="0009002F"/>
    <w:rsid w:val="00091064"/>
    <w:rsid w:val="00092A3C"/>
    <w:rsid w:val="00093BAF"/>
    <w:rsid w:val="000943C9"/>
    <w:rsid w:val="00095FD2"/>
    <w:rsid w:val="00096010"/>
    <w:rsid w:val="000A1B9D"/>
    <w:rsid w:val="000A2C35"/>
    <w:rsid w:val="000A2D66"/>
    <w:rsid w:val="000A4584"/>
    <w:rsid w:val="000B14FF"/>
    <w:rsid w:val="000B22BA"/>
    <w:rsid w:val="000B2ADF"/>
    <w:rsid w:val="000B44F5"/>
    <w:rsid w:val="000B4C75"/>
    <w:rsid w:val="000B584A"/>
    <w:rsid w:val="000B6758"/>
    <w:rsid w:val="000C0AF6"/>
    <w:rsid w:val="000C4738"/>
    <w:rsid w:val="000C5C86"/>
    <w:rsid w:val="000C5E3A"/>
    <w:rsid w:val="000C77C3"/>
    <w:rsid w:val="000D09F1"/>
    <w:rsid w:val="000D3D9C"/>
    <w:rsid w:val="000D49EC"/>
    <w:rsid w:val="000D697B"/>
    <w:rsid w:val="000E0394"/>
    <w:rsid w:val="000E31BE"/>
    <w:rsid w:val="000E55FB"/>
    <w:rsid w:val="000E677D"/>
    <w:rsid w:val="000F1A9C"/>
    <w:rsid w:val="000F2694"/>
    <w:rsid w:val="000F287C"/>
    <w:rsid w:val="000F777E"/>
    <w:rsid w:val="000F7B4A"/>
    <w:rsid w:val="0010217D"/>
    <w:rsid w:val="0010283C"/>
    <w:rsid w:val="001035E6"/>
    <w:rsid w:val="00104FFD"/>
    <w:rsid w:val="001052DD"/>
    <w:rsid w:val="001060B2"/>
    <w:rsid w:val="00106208"/>
    <w:rsid w:val="00107BDC"/>
    <w:rsid w:val="00113837"/>
    <w:rsid w:val="00114581"/>
    <w:rsid w:val="00114D34"/>
    <w:rsid w:val="0011754B"/>
    <w:rsid w:val="00120BB7"/>
    <w:rsid w:val="001212D9"/>
    <w:rsid w:val="0012151B"/>
    <w:rsid w:val="00122680"/>
    <w:rsid w:val="00124234"/>
    <w:rsid w:val="00124F5E"/>
    <w:rsid w:val="00126F78"/>
    <w:rsid w:val="001275A9"/>
    <w:rsid w:val="001305CC"/>
    <w:rsid w:val="0013276B"/>
    <w:rsid w:val="00132C7A"/>
    <w:rsid w:val="00132CA4"/>
    <w:rsid w:val="00133E6B"/>
    <w:rsid w:val="001350BA"/>
    <w:rsid w:val="00135D10"/>
    <w:rsid w:val="001363F4"/>
    <w:rsid w:val="00146BE4"/>
    <w:rsid w:val="00150C1E"/>
    <w:rsid w:val="00150E1E"/>
    <w:rsid w:val="00155148"/>
    <w:rsid w:val="0015579B"/>
    <w:rsid w:val="0017018E"/>
    <w:rsid w:val="001713E0"/>
    <w:rsid w:val="001760D0"/>
    <w:rsid w:val="001764F6"/>
    <w:rsid w:val="0017680B"/>
    <w:rsid w:val="00180E18"/>
    <w:rsid w:val="00181D87"/>
    <w:rsid w:val="00184A28"/>
    <w:rsid w:val="00187327"/>
    <w:rsid w:val="00187AE1"/>
    <w:rsid w:val="00187DFD"/>
    <w:rsid w:val="001900DD"/>
    <w:rsid w:val="00191CFF"/>
    <w:rsid w:val="001948E0"/>
    <w:rsid w:val="00196260"/>
    <w:rsid w:val="001A04CA"/>
    <w:rsid w:val="001A1F05"/>
    <w:rsid w:val="001A23C3"/>
    <w:rsid w:val="001A256B"/>
    <w:rsid w:val="001A26A8"/>
    <w:rsid w:val="001A5DC2"/>
    <w:rsid w:val="001A6207"/>
    <w:rsid w:val="001B22D2"/>
    <w:rsid w:val="001B36A9"/>
    <w:rsid w:val="001B37FA"/>
    <w:rsid w:val="001B5AB9"/>
    <w:rsid w:val="001B62F0"/>
    <w:rsid w:val="001C0166"/>
    <w:rsid w:val="001C082F"/>
    <w:rsid w:val="001C0CF0"/>
    <w:rsid w:val="001C14F4"/>
    <w:rsid w:val="001D019C"/>
    <w:rsid w:val="001D1C4D"/>
    <w:rsid w:val="001E096B"/>
    <w:rsid w:val="001E0CC0"/>
    <w:rsid w:val="001E0E8C"/>
    <w:rsid w:val="001E367B"/>
    <w:rsid w:val="001E5E44"/>
    <w:rsid w:val="001E707A"/>
    <w:rsid w:val="001E7645"/>
    <w:rsid w:val="001F11AB"/>
    <w:rsid w:val="001F2CC0"/>
    <w:rsid w:val="001F4473"/>
    <w:rsid w:val="001F4F30"/>
    <w:rsid w:val="001F74A7"/>
    <w:rsid w:val="0020383D"/>
    <w:rsid w:val="00204B5E"/>
    <w:rsid w:val="0020603A"/>
    <w:rsid w:val="002117C6"/>
    <w:rsid w:val="002126ED"/>
    <w:rsid w:val="00212847"/>
    <w:rsid w:val="00213BF0"/>
    <w:rsid w:val="00213C45"/>
    <w:rsid w:val="0022015F"/>
    <w:rsid w:val="0022159D"/>
    <w:rsid w:val="00223DBC"/>
    <w:rsid w:val="0022452F"/>
    <w:rsid w:val="00225265"/>
    <w:rsid w:val="00227BDC"/>
    <w:rsid w:val="0023214A"/>
    <w:rsid w:val="0024044B"/>
    <w:rsid w:val="0024124D"/>
    <w:rsid w:val="00242DE5"/>
    <w:rsid w:val="0024327E"/>
    <w:rsid w:val="00244574"/>
    <w:rsid w:val="00245443"/>
    <w:rsid w:val="0025077C"/>
    <w:rsid w:val="002531BD"/>
    <w:rsid w:val="002573CB"/>
    <w:rsid w:val="00272088"/>
    <w:rsid w:val="0027225C"/>
    <w:rsid w:val="002746B2"/>
    <w:rsid w:val="00275A4B"/>
    <w:rsid w:val="002776B9"/>
    <w:rsid w:val="002803C5"/>
    <w:rsid w:val="00285791"/>
    <w:rsid w:val="002869DC"/>
    <w:rsid w:val="002975A2"/>
    <w:rsid w:val="002A2747"/>
    <w:rsid w:val="002A2EB0"/>
    <w:rsid w:val="002A3087"/>
    <w:rsid w:val="002A4674"/>
    <w:rsid w:val="002A7EC9"/>
    <w:rsid w:val="002B0FE0"/>
    <w:rsid w:val="002B5053"/>
    <w:rsid w:val="002C090E"/>
    <w:rsid w:val="002C0995"/>
    <w:rsid w:val="002C2904"/>
    <w:rsid w:val="002C5E97"/>
    <w:rsid w:val="002C7595"/>
    <w:rsid w:val="002C7685"/>
    <w:rsid w:val="002D0A5F"/>
    <w:rsid w:val="002D3CAD"/>
    <w:rsid w:val="002D581C"/>
    <w:rsid w:val="002D7223"/>
    <w:rsid w:val="002E18BD"/>
    <w:rsid w:val="002E2C10"/>
    <w:rsid w:val="002F5292"/>
    <w:rsid w:val="002F58F2"/>
    <w:rsid w:val="002F5B96"/>
    <w:rsid w:val="002F7A9A"/>
    <w:rsid w:val="00302374"/>
    <w:rsid w:val="00303A6C"/>
    <w:rsid w:val="00304962"/>
    <w:rsid w:val="00304EC9"/>
    <w:rsid w:val="00307203"/>
    <w:rsid w:val="00310C5E"/>
    <w:rsid w:val="00310F8B"/>
    <w:rsid w:val="003114E9"/>
    <w:rsid w:val="00311824"/>
    <w:rsid w:val="003150F0"/>
    <w:rsid w:val="00315CDA"/>
    <w:rsid w:val="003172F8"/>
    <w:rsid w:val="0031730B"/>
    <w:rsid w:val="003178CC"/>
    <w:rsid w:val="00320F59"/>
    <w:rsid w:val="003215E2"/>
    <w:rsid w:val="00327755"/>
    <w:rsid w:val="003277A4"/>
    <w:rsid w:val="00335C22"/>
    <w:rsid w:val="00340321"/>
    <w:rsid w:val="00342514"/>
    <w:rsid w:val="00347F32"/>
    <w:rsid w:val="00351639"/>
    <w:rsid w:val="00351B16"/>
    <w:rsid w:val="00351F95"/>
    <w:rsid w:val="00353195"/>
    <w:rsid w:val="00353E4D"/>
    <w:rsid w:val="00354D68"/>
    <w:rsid w:val="003554FA"/>
    <w:rsid w:val="00362706"/>
    <w:rsid w:val="00362A96"/>
    <w:rsid w:val="0037084D"/>
    <w:rsid w:val="00371157"/>
    <w:rsid w:val="00380A0F"/>
    <w:rsid w:val="0038132B"/>
    <w:rsid w:val="0038337E"/>
    <w:rsid w:val="00383F76"/>
    <w:rsid w:val="003845FC"/>
    <w:rsid w:val="00385E7E"/>
    <w:rsid w:val="00390390"/>
    <w:rsid w:val="00391A6F"/>
    <w:rsid w:val="00392F97"/>
    <w:rsid w:val="003947E0"/>
    <w:rsid w:val="003962CF"/>
    <w:rsid w:val="00397941"/>
    <w:rsid w:val="003A552A"/>
    <w:rsid w:val="003A6737"/>
    <w:rsid w:val="003A6852"/>
    <w:rsid w:val="003B0046"/>
    <w:rsid w:val="003B0090"/>
    <w:rsid w:val="003B1649"/>
    <w:rsid w:val="003B2E7A"/>
    <w:rsid w:val="003B4DA4"/>
    <w:rsid w:val="003C7F00"/>
    <w:rsid w:val="003D1180"/>
    <w:rsid w:val="003D28C0"/>
    <w:rsid w:val="003D4200"/>
    <w:rsid w:val="003D7AC3"/>
    <w:rsid w:val="003E4EA7"/>
    <w:rsid w:val="003E50A0"/>
    <w:rsid w:val="003E5731"/>
    <w:rsid w:val="003F0586"/>
    <w:rsid w:val="003F78B7"/>
    <w:rsid w:val="0040033B"/>
    <w:rsid w:val="00400754"/>
    <w:rsid w:val="0040228D"/>
    <w:rsid w:val="00402CF2"/>
    <w:rsid w:val="00403892"/>
    <w:rsid w:val="0040766B"/>
    <w:rsid w:val="004109BA"/>
    <w:rsid w:val="0041444B"/>
    <w:rsid w:val="0041478B"/>
    <w:rsid w:val="00422A0A"/>
    <w:rsid w:val="0042451C"/>
    <w:rsid w:val="0042766D"/>
    <w:rsid w:val="00427BFF"/>
    <w:rsid w:val="00427FA5"/>
    <w:rsid w:val="004303A9"/>
    <w:rsid w:val="004314DD"/>
    <w:rsid w:val="00431615"/>
    <w:rsid w:val="00431878"/>
    <w:rsid w:val="00433110"/>
    <w:rsid w:val="004346A4"/>
    <w:rsid w:val="00436531"/>
    <w:rsid w:val="00445260"/>
    <w:rsid w:val="00446AF5"/>
    <w:rsid w:val="0044791C"/>
    <w:rsid w:val="00447E79"/>
    <w:rsid w:val="0046059E"/>
    <w:rsid w:val="0046319F"/>
    <w:rsid w:val="00467EEF"/>
    <w:rsid w:val="00471E38"/>
    <w:rsid w:val="00472F0F"/>
    <w:rsid w:val="00473B9D"/>
    <w:rsid w:val="00475A80"/>
    <w:rsid w:val="00475D23"/>
    <w:rsid w:val="00483CF6"/>
    <w:rsid w:val="00484EB2"/>
    <w:rsid w:val="00486FAA"/>
    <w:rsid w:val="0049092A"/>
    <w:rsid w:val="00491351"/>
    <w:rsid w:val="00491C4D"/>
    <w:rsid w:val="00495400"/>
    <w:rsid w:val="004968B3"/>
    <w:rsid w:val="004968B5"/>
    <w:rsid w:val="004A1448"/>
    <w:rsid w:val="004A2165"/>
    <w:rsid w:val="004A22D0"/>
    <w:rsid w:val="004A31A0"/>
    <w:rsid w:val="004A419E"/>
    <w:rsid w:val="004A6183"/>
    <w:rsid w:val="004A7DD4"/>
    <w:rsid w:val="004B243E"/>
    <w:rsid w:val="004B2E26"/>
    <w:rsid w:val="004B7B74"/>
    <w:rsid w:val="004C18EA"/>
    <w:rsid w:val="004C1C7B"/>
    <w:rsid w:val="004C536F"/>
    <w:rsid w:val="004C56B5"/>
    <w:rsid w:val="004C5EB3"/>
    <w:rsid w:val="004C72E8"/>
    <w:rsid w:val="004C7B51"/>
    <w:rsid w:val="004D6E23"/>
    <w:rsid w:val="004D72CB"/>
    <w:rsid w:val="004E002A"/>
    <w:rsid w:val="004E0E95"/>
    <w:rsid w:val="004E2DA4"/>
    <w:rsid w:val="004E3100"/>
    <w:rsid w:val="004E38A2"/>
    <w:rsid w:val="004E6D3B"/>
    <w:rsid w:val="004E7193"/>
    <w:rsid w:val="004E7E5A"/>
    <w:rsid w:val="004F45D7"/>
    <w:rsid w:val="004F6311"/>
    <w:rsid w:val="0050031C"/>
    <w:rsid w:val="00502897"/>
    <w:rsid w:val="00502898"/>
    <w:rsid w:val="005100A0"/>
    <w:rsid w:val="005111DC"/>
    <w:rsid w:val="0051254A"/>
    <w:rsid w:val="00513959"/>
    <w:rsid w:val="00516702"/>
    <w:rsid w:val="0051676F"/>
    <w:rsid w:val="005179E3"/>
    <w:rsid w:val="0052106B"/>
    <w:rsid w:val="00521E11"/>
    <w:rsid w:val="005239B9"/>
    <w:rsid w:val="00524DA5"/>
    <w:rsid w:val="00526384"/>
    <w:rsid w:val="00531596"/>
    <w:rsid w:val="00532DC5"/>
    <w:rsid w:val="0053453C"/>
    <w:rsid w:val="00535282"/>
    <w:rsid w:val="00535341"/>
    <w:rsid w:val="00535DD4"/>
    <w:rsid w:val="00536170"/>
    <w:rsid w:val="00545B07"/>
    <w:rsid w:val="00551840"/>
    <w:rsid w:val="00551EE7"/>
    <w:rsid w:val="00554A84"/>
    <w:rsid w:val="0056015D"/>
    <w:rsid w:val="00561D74"/>
    <w:rsid w:val="005636C3"/>
    <w:rsid w:val="005642A0"/>
    <w:rsid w:val="00565293"/>
    <w:rsid w:val="005656E6"/>
    <w:rsid w:val="00571271"/>
    <w:rsid w:val="00572EFA"/>
    <w:rsid w:val="00574D99"/>
    <w:rsid w:val="00576089"/>
    <w:rsid w:val="005804B2"/>
    <w:rsid w:val="00581467"/>
    <w:rsid w:val="00581A80"/>
    <w:rsid w:val="005829D6"/>
    <w:rsid w:val="00586D06"/>
    <w:rsid w:val="00592308"/>
    <w:rsid w:val="005948A9"/>
    <w:rsid w:val="00595453"/>
    <w:rsid w:val="00596965"/>
    <w:rsid w:val="00596FA2"/>
    <w:rsid w:val="00597403"/>
    <w:rsid w:val="005A114F"/>
    <w:rsid w:val="005A1930"/>
    <w:rsid w:val="005A2B93"/>
    <w:rsid w:val="005A5D80"/>
    <w:rsid w:val="005A61F5"/>
    <w:rsid w:val="005A78D2"/>
    <w:rsid w:val="005B0FED"/>
    <w:rsid w:val="005B1753"/>
    <w:rsid w:val="005B6E7A"/>
    <w:rsid w:val="005C1EAE"/>
    <w:rsid w:val="005C2095"/>
    <w:rsid w:val="005C25B5"/>
    <w:rsid w:val="005C32B4"/>
    <w:rsid w:val="005D6924"/>
    <w:rsid w:val="005E15C1"/>
    <w:rsid w:val="005E1948"/>
    <w:rsid w:val="005E5182"/>
    <w:rsid w:val="005E549F"/>
    <w:rsid w:val="005E589D"/>
    <w:rsid w:val="005F1156"/>
    <w:rsid w:val="005F2538"/>
    <w:rsid w:val="005F3AD2"/>
    <w:rsid w:val="00604C1B"/>
    <w:rsid w:val="00610471"/>
    <w:rsid w:val="00610743"/>
    <w:rsid w:val="00611919"/>
    <w:rsid w:val="00622889"/>
    <w:rsid w:val="0062311C"/>
    <w:rsid w:val="00623D7F"/>
    <w:rsid w:val="006249DA"/>
    <w:rsid w:val="006275CF"/>
    <w:rsid w:val="006305DA"/>
    <w:rsid w:val="00631B7E"/>
    <w:rsid w:val="0063208F"/>
    <w:rsid w:val="006349B3"/>
    <w:rsid w:val="00634CC9"/>
    <w:rsid w:val="00635CFC"/>
    <w:rsid w:val="00640EE8"/>
    <w:rsid w:val="0064113C"/>
    <w:rsid w:val="006443F0"/>
    <w:rsid w:val="006447F9"/>
    <w:rsid w:val="00646592"/>
    <w:rsid w:val="00647FA7"/>
    <w:rsid w:val="00654560"/>
    <w:rsid w:val="00654DF6"/>
    <w:rsid w:val="00655A54"/>
    <w:rsid w:val="00661959"/>
    <w:rsid w:val="00664B34"/>
    <w:rsid w:val="00671B10"/>
    <w:rsid w:val="006745B8"/>
    <w:rsid w:val="006749A5"/>
    <w:rsid w:val="0069036F"/>
    <w:rsid w:val="006917C4"/>
    <w:rsid w:val="00695050"/>
    <w:rsid w:val="0069585A"/>
    <w:rsid w:val="00696510"/>
    <w:rsid w:val="006A23FB"/>
    <w:rsid w:val="006A26AF"/>
    <w:rsid w:val="006A5C02"/>
    <w:rsid w:val="006A781C"/>
    <w:rsid w:val="006B225D"/>
    <w:rsid w:val="006C04CA"/>
    <w:rsid w:val="006C2620"/>
    <w:rsid w:val="006C263A"/>
    <w:rsid w:val="006C3C55"/>
    <w:rsid w:val="006C4756"/>
    <w:rsid w:val="006C5402"/>
    <w:rsid w:val="006C5E64"/>
    <w:rsid w:val="006D2C7E"/>
    <w:rsid w:val="006D5CDD"/>
    <w:rsid w:val="006E0560"/>
    <w:rsid w:val="006E184A"/>
    <w:rsid w:val="006E698C"/>
    <w:rsid w:val="006F438F"/>
    <w:rsid w:val="006F7029"/>
    <w:rsid w:val="006F7C8A"/>
    <w:rsid w:val="00703482"/>
    <w:rsid w:val="00704C4D"/>
    <w:rsid w:val="00705800"/>
    <w:rsid w:val="00706BD8"/>
    <w:rsid w:val="00711B85"/>
    <w:rsid w:val="00714A97"/>
    <w:rsid w:val="00714D10"/>
    <w:rsid w:val="0071620B"/>
    <w:rsid w:val="00724A40"/>
    <w:rsid w:val="007304E9"/>
    <w:rsid w:val="00732436"/>
    <w:rsid w:val="00733C91"/>
    <w:rsid w:val="00734360"/>
    <w:rsid w:val="007348BD"/>
    <w:rsid w:val="00734954"/>
    <w:rsid w:val="00736096"/>
    <w:rsid w:val="00737CB7"/>
    <w:rsid w:val="0074037F"/>
    <w:rsid w:val="00743720"/>
    <w:rsid w:val="00745009"/>
    <w:rsid w:val="00745546"/>
    <w:rsid w:val="00747A73"/>
    <w:rsid w:val="00750641"/>
    <w:rsid w:val="00750CA2"/>
    <w:rsid w:val="007512BC"/>
    <w:rsid w:val="007518A7"/>
    <w:rsid w:val="00751AF4"/>
    <w:rsid w:val="00751B88"/>
    <w:rsid w:val="00756DB7"/>
    <w:rsid w:val="007615A7"/>
    <w:rsid w:val="007623C7"/>
    <w:rsid w:val="00763B8C"/>
    <w:rsid w:val="00763C14"/>
    <w:rsid w:val="00765641"/>
    <w:rsid w:val="007670B5"/>
    <w:rsid w:val="00772205"/>
    <w:rsid w:val="007728E9"/>
    <w:rsid w:val="007749F3"/>
    <w:rsid w:val="0077632F"/>
    <w:rsid w:val="0077692D"/>
    <w:rsid w:val="00781229"/>
    <w:rsid w:val="00781D69"/>
    <w:rsid w:val="00783396"/>
    <w:rsid w:val="007847CE"/>
    <w:rsid w:val="00785DEA"/>
    <w:rsid w:val="00790BF5"/>
    <w:rsid w:val="00791E1A"/>
    <w:rsid w:val="0079683A"/>
    <w:rsid w:val="00797C22"/>
    <w:rsid w:val="00797E56"/>
    <w:rsid w:val="007A0F61"/>
    <w:rsid w:val="007A3330"/>
    <w:rsid w:val="007A52C5"/>
    <w:rsid w:val="007B252B"/>
    <w:rsid w:val="007B5A15"/>
    <w:rsid w:val="007B66D5"/>
    <w:rsid w:val="007C2761"/>
    <w:rsid w:val="007C4573"/>
    <w:rsid w:val="007C6ED9"/>
    <w:rsid w:val="007C7D8F"/>
    <w:rsid w:val="007D04AC"/>
    <w:rsid w:val="007D0FCF"/>
    <w:rsid w:val="007D45BE"/>
    <w:rsid w:val="007D545F"/>
    <w:rsid w:val="007D57B7"/>
    <w:rsid w:val="007D71FD"/>
    <w:rsid w:val="007E0254"/>
    <w:rsid w:val="007E0A5D"/>
    <w:rsid w:val="007E193E"/>
    <w:rsid w:val="007E2281"/>
    <w:rsid w:val="007E5C2B"/>
    <w:rsid w:val="007F0E2F"/>
    <w:rsid w:val="007F13D5"/>
    <w:rsid w:val="007F3872"/>
    <w:rsid w:val="007F5EB4"/>
    <w:rsid w:val="007F5EB5"/>
    <w:rsid w:val="007F72A8"/>
    <w:rsid w:val="00800B9C"/>
    <w:rsid w:val="00801FCB"/>
    <w:rsid w:val="00802156"/>
    <w:rsid w:val="00802BAC"/>
    <w:rsid w:val="008045DE"/>
    <w:rsid w:val="00805E1A"/>
    <w:rsid w:val="008065CD"/>
    <w:rsid w:val="00806EE2"/>
    <w:rsid w:val="00807417"/>
    <w:rsid w:val="00807C2F"/>
    <w:rsid w:val="00811002"/>
    <w:rsid w:val="008112AD"/>
    <w:rsid w:val="00814D72"/>
    <w:rsid w:val="008166FA"/>
    <w:rsid w:val="008179E8"/>
    <w:rsid w:val="00824FF8"/>
    <w:rsid w:val="0082516E"/>
    <w:rsid w:val="00825B12"/>
    <w:rsid w:val="008278F4"/>
    <w:rsid w:val="008354D9"/>
    <w:rsid w:val="00837746"/>
    <w:rsid w:val="00837821"/>
    <w:rsid w:val="00843F5E"/>
    <w:rsid w:val="00847E6B"/>
    <w:rsid w:val="008525A4"/>
    <w:rsid w:val="0085718B"/>
    <w:rsid w:val="0086564E"/>
    <w:rsid w:val="0086702E"/>
    <w:rsid w:val="00867856"/>
    <w:rsid w:val="0087202F"/>
    <w:rsid w:val="0087338E"/>
    <w:rsid w:val="0087540B"/>
    <w:rsid w:val="00880A3F"/>
    <w:rsid w:val="00885796"/>
    <w:rsid w:val="0089224C"/>
    <w:rsid w:val="00892833"/>
    <w:rsid w:val="008932A2"/>
    <w:rsid w:val="00895CDD"/>
    <w:rsid w:val="008A00C3"/>
    <w:rsid w:val="008A2270"/>
    <w:rsid w:val="008A33EB"/>
    <w:rsid w:val="008A3BDF"/>
    <w:rsid w:val="008A4F63"/>
    <w:rsid w:val="008A6A57"/>
    <w:rsid w:val="008B0412"/>
    <w:rsid w:val="008B1159"/>
    <w:rsid w:val="008B3513"/>
    <w:rsid w:val="008B5170"/>
    <w:rsid w:val="008B6301"/>
    <w:rsid w:val="008B708B"/>
    <w:rsid w:val="008C0C47"/>
    <w:rsid w:val="008C50B0"/>
    <w:rsid w:val="008C5B25"/>
    <w:rsid w:val="008C7FF9"/>
    <w:rsid w:val="008D20A2"/>
    <w:rsid w:val="008D20CA"/>
    <w:rsid w:val="008D4690"/>
    <w:rsid w:val="008D7084"/>
    <w:rsid w:val="008D740E"/>
    <w:rsid w:val="008D7BAC"/>
    <w:rsid w:val="008E01F9"/>
    <w:rsid w:val="008E5237"/>
    <w:rsid w:val="008E530C"/>
    <w:rsid w:val="008E67AA"/>
    <w:rsid w:val="008E7468"/>
    <w:rsid w:val="008E790A"/>
    <w:rsid w:val="008F0A3A"/>
    <w:rsid w:val="008F1851"/>
    <w:rsid w:val="008F19A2"/>
    <w:rsid w:val="008F2525"/>
    <w:rsid w:val="008F771D"/>
    <w:rsid w:val="00901FB3"/>
    <w:rsid w:val="00902990"/>
    <w:rsid w:val="00902D98"/>
    <w:rsid w:val="00904FF5"/>
    <w:rsid w:val="00907108"/>
    <w:rsid w:val="0090762E"/>
    <w:rsid w:val="00910E9A"/>
    <w:rsid w:val="009112F4"/>
    <w:rsid w:val="00911C9E"/>
    <w:rsid w:val="00911CBF"/>
    <w:rsid w:val="00911FB9"/>
    <w:rsid w:val="009122B6"/>
    <w:rsid w:val="009123F8"/>
    <w:rsid w:val="009128EF"/>
    <w:rsid w:val="0091400F"/>
    <w:rsid w:val="00914B21"/>
    <w:rsid w:val="00922E92"/>
    <w:rsid w:val="00922FCB"/>
    <w:rsid w:val="009254AB"/>
    <w:rsid w:val="00926B27"/>
    <w:rsid w:val="00927611"/>
    <w:rsid w:val="009327EC"/>
    <w:rsid w:val="00932E11"/>
    <w:rsid w:val="00933794"/>
    <w:rsid w:val="00934623"/>
    <w:rsid w:val="0094015D"/>
    <w:rsid w:val="0094437E"/>
    <w:rsid w:val="0094755C"/>
    <w:rsid w:val="00951996"/>
    <w:rsid w:val="009539A7"/>
    <w:rsid w:val="00957E04"/>
    <w:rsid w:val="009614E2"/>
    <w:rsid w:val="00964E7E"/>
    <w:rsid w:val="00965569"/>
    <w:rsid w:val="00965EF7"/>
    <w:rsid w:val="00973CA3"/>
    <w:rsid w:val="00974AFA"/>
    <w:rsid w:val="00984C07"/>
    <w:rsid w:val="00992D05"/>
    <w:rsid w:val="00994779"/>
    <w:rsid w:val="00994862"/>
    <w:rsid w:val="0099530F"/>
    <w:rsid w:val="00995FEC"/>
    <w:rsid w:val="00997781"/>
    <w:rsid w:val="009A15C2"/>
    <w:rsid w:val="009A7525"/>
    <w:rsid w:val="009A759E"/>
    <w:rsid w:val="009A7F05"/>
    <w:rsid w:val="009B302A"/>
    <w:rsid w:val="009B3777"/>
    <w:rsid w:val="009B4D13"/>
    <w:rsid w:val="009B7631"/>
    <w:rsid w:val="009B763D"/>
    <w:rsid w:val="009C132F"/>
    <w:rsid w:val="009C14E7"/>
    <w:rsid w:val="009C1AB0"/>
    <w:rsid w:val="009C56DA"/>
    <w:rsid w:val="009C5866"/>
    <w:rsid w:val="009C68F1"/>
    <w:rsid w:val="009C7C74"/>
    <w:rsid w:val="009D1BD3"/>
    <w:rsid w:val="009D271D"/>
    <w:rsid w:val="009D3360"/>
    <w:rsid w:val="009D6D6A"/>
    <w:rsid w:val="009E3BBC"/>
    <w:rsid w:val="009E4652"/>
    <w:rsid w:val="009E5362"/>
    <w:rsid w:val="009E60D3"/>
    <w:rsid w:val="009E62EC"/>
    <w:rsid w:val="009E6CB1"/>
    <w:rsid w:val="009F028A"/>
    <w:rsid w:val="009F2B65"/>
    <w:rsid w:val="009F47A9"/>
    <w:rsid w:val="009F534B"/>
    <w:rsid w:val="009F590F"/>
    <w:rsid w:val="009F78CC"/>
    <w:rsid w:val="00A040B2"/>
    <w:rsid w:val="00A044C9"/>
    <w:rsid w:val="00A05EDE"/>
    <w:rsid w:val="00A10387"/>
    <w:rsid w:val="00A13D72"/>
    <w:rsid w:val="00A14DD0"/>
    <w:rsid w:val="00A15A26"/>
    <w:rsid w:val="00A16F22"/>
    <w:rsid w:val="00A23DEF"/>
    <w:rsid w:val="00A30290"/>
    <w:rsid w:val="00A371B5"/>
    <w:rsid w:val="00A37D1A"/>
    <w:rsid w:val="00A400F3"/>
    <w:rsid w:val="00A406A2"/>
    <w:rsid w:val="00A41BF6"/>
    <w:rsid w:val="00A44901"/>
    <w:rsid w:val="00A450F4"/>
    <w:rsid w:val="00A45E21"/>
    <w:rsid w:val="00A53355"/>
    <w:rsid w:val="00A54C0E"/>
    <w:rsid w:val="00A57688"/>
    <w:rsid w:val="00A60853"/>
    <w:rsid w:val="00A609AF"/>
    <w:rsid w:val="00A617FB"/>
    <w:rsid w:val="00A61B6B"/>
    <w:rsid w:val="00A66896"/>
    <w:rsid w:val="00A67163"/>
    <w:rsid w:val="00A7142B"/>
    <w:rsid w:val="00A72DEE"/>
    <w:rsid w:val="00A7384B"/>
    <w:rsid w:val="00A770B1"/>
    <w:rsid w:val="00A81464"/>
    <w:rsid w:val="00A8147C"/>
    <w:rsid w:val="00A821FB"/>
    <w:rsid w:val="00A844FD"/>
    <w:rsid w:val="00A85A95"/>
    <w:rsid w:val="00A86443"/>
    <w:rsid w:val="00A86EDD"/>
    <w:rsid w:val="00A90FD3"/>
    <w:rsid w:val="00A91678"/>
    <w:rsid w:val="00A91FAE"/>
    <w:rsid w:val="00A92F32"/>
    <w:rsid w:val="00A94BA9"/>
    <w:rsid w:val="00AA2BA3"/>
    <w:rsid w:val="00AB0184"/>
    <w:rsid w:val="00AB0F90"/>
    <w:rsid w:val="00AB1873"/>
    <w:rsid w:val="00AB23FD"/>
    <w:rsid w:val="00AB6E8C"/>
    <w:rsid w:val="00AC017B"/>
    <w:rsid w:val="00AC19D6"/>
    <w:rsid w:val="00AC7789"/>
    <w:rsid w:val="00AD0EBA"/>
    <w:rsid w:val="00AD17D3"/>
    <w:rsid w:val="00AD2A32"/>
    <w:rsid w:val="00AD4C95"/>
    <w:rsid w:val="00AD62A8"/>
    <w:rsid w:val="00AD7F10"/>
    <w:rsid w:val="00AE0AA8"/>
    <w:rsid w:val="00AE0D33"/>
    <w:rsid w:val="00AE0F9A"/>
    <w:rsid w:val="00AE63B0"/>
    <w:rsid w:val="00AF2796"/>
    <w:rsid w:val="00AF4B8E"/>
    <w:rsid w:val="00AF5FE0"/>
    <w:rsid w:val="00AF7887"/>
    <w:rsid w:val="00B0153C"/>
    <w:rsid w:val="00B036C9"/>
    <w:rsid w:val="00B0431C"/>
    <w:rsid w:val="00B06AC3"/>
    <w:rsid w:val="00B0746A"/>
    <w:rsid w:val="00B1100D"/>
    <w:rsid w:val="00B12F44"/>
    <w:rsid w:val="00B13316"/>
    <w:rsid w:val="00B20667"/>
    <w:rsid w:val="00B20C17"/>
    <w:rsid w:val="00B22D92"/>
    <w:rsid w:val="00B230BF"/>
    <w:rsid w:val="00B24B19"/>
    <w:rsid w:val="00B2607E"/>
    <w:rsid w:val="00B264BC"/>
    <w:rsid w:val="00B303B5"/>
    <w:rsid w:val="00B328F2"/>
    <w:rsid w:val="00B33A66"/>
    <w:rsid w:val="00B3556C"/>
    <w:rsid w:val="00B378B9"/>
    <w:rsid w:val="00B37B3A"/>
    <w:rsid w:val="00B37BF9"/>
    <w:rsid w:val="00B403FD"/>
    <w:rsid w:val="00B404EC"/>
    <w:rsid w:val="00B42C8F"/>
    <w:rsid w:val="00B51044"/>
    <w:rsid w:val="00B54770"/>
    <w:rsid w:val="00B5547B"/>
    <w:rsid w:val="00B61BAC"/>
    <w:rsid w:val="00B63DCC"/>
    <w:rsid w:val="00B640C8"/>
    <w:rsid w:val="00B6460C"/>
    <w:rsid w:val="00B64A61"/>
    <w:rsid w:val="00B64ACF"/>
    <w:rsid w:val="00B65799"/>
    <w:rsid w:val="00B66269"/>
    <w:rsid w:val="00B66452"/>
    <w:rsid w:val="00B6689A"/>
    <w:rsid w:val="00B66DA5"/>
    <w:rsid w:val="00B6706D"/>
    <w:rsid w:val="00B70586"/>
    <w:rsid w:val="00B7079D"/>
    <w:rsid w:val="00B70A4D"/>
    <w:rsid w:val="00B74AD4"/>
    <w:rsid w:val="00B75DAA"/>
    <w:rsid w:val="00B766B5"/>
    <w:rsid w:val="00B7786D"/>
    <w:rsid w:val="00B77ADB"/>
    <w:rsid w:val="00B800E4"/>
    <w:rsid w:val="00B8237B"/>
    <w:rsid w:val="00B82D0E"/>
    <w:rsid w:val="00B83BE8"/>
    <w:rsid w:val="00B8431E"/>
    <w:rsid w:val="00B84EBF"/>
    <w:rsid w:val="00B85973"/>
    <w:rsid w:val="00B877F0"/>
    <w:rsid w:val="00B87C1D"/>
    <w:rsid w:val="00B90512"/>
    <w:rsid w:val="00B92542"/>
    <w:rsid w:val="00B9609A"/>
    <w:rsid w:val="00B969A9"/>
    <w:rsid w:val="00B96BF5"/>
    <w:rsid w:val="00B970C2"/>
    <w:rsid w:val="00BA0B61"/>
    <w:rsid w:val="00BA170C"/>
    <w:rsid w:val="00BA2913"/>
    <w:rsid w:val="00BA59F3"/>
    <w:rsid w:val="00BB1EB1"/>
    <w:rsid w:val="00BB35D3"/>
    <w:rsid w:val="00BB36A2"/>
    <w:rsid w:val="00BB5AB3"/>
    <w:rsid w:val="00BB612C"/>
    <w:rsid w:val="00BB619D"/>
    <w:rsid w:val="00BC1825"/>
    <w:rsid w:val="00BC1BC9"/>
    <w:rsid w:val="00BC1E5A"/>
    <w:rsid w:val="00BC3C12"/>
    <w:rsid w:val="00BC41B6"/>
    <w:rsid w:val="00BC4671"/>
    <w:rsid w:val="00BC671D"/>
    <w:rsid w:val="00BD4074"/>
    <w:rsid w:val="00BD43E9"/>
    <w:rsid w:val="00BD5EF8"/>
    <w:rsid w:val="00BD7665"/>
    <w:rsid w:val="00BE59D1"/>
    <w:rsid w:val="00BE65DA"/>
    <w:rsid w:val="00BF1634"/>
    <w:rsid w:val="00BF173F"/>
    <w:rsid w:val="00BF3DA4"/>
    <w:rsid w:val="00BF499D"/>
    <w:rsid w:val="00BF4D03"/>
    <w:rsid w:val="00BF54D1"/>
    <w:rsid w:val="00BF58ED"/>
    <w:rsid w:val="00C0147D"/>
    <w:rsid w:val="00C01E50"/>
    <w:rsid w:val="00C01FFA"/>
    <w:rsid w:val="00C045AC"/>
    <w:rsid w:val="00C04716"/>
    <w:rsid w:val="00C05722"/>
    <w:rsid w:val="00C058DF"/>
    <w:rsid w:val="00C079BB"/>
    <w:rsid w:val="00C14C6C"/>
    <w:rsid w:val="00C151D1"/>
    <w:rsid w:val="00C17C2C"/>
    <w:rsid w:val="00C20AE4"/>
    <w:rsid w:val="00C236A4"/>
    <w:rsid w:val="00C236F8"/>
    <w:rsid w:val="00C27A74"/>
    <w:rsid w:val="00C27F5C"/>
    <w:rsid w:val="00C453F7"/>
    <w:rsid w:val="00C46998"/>
    <w:rsid w:val="00C4711E"/>
    <w:rsid w:val="00C47CF7"/>
    <w:rsid w:val="00C51553"/>
    <w:rsid w:val="00C52A38"/>
    <w:rsid w:val="00C52ED9"/>
    <w:rsid w:val="00C54787"/>
    <w:rsid w:val="00C56947"/>
    <w:rsid w:val="00C5707B"/>
    <w:rsid w:val="00C62516"/>
    <w:rsid w:val="00C74D40"/>
    <w:rsid w:val="00C74DE3"/>
    <w:rsid w:val="00C838B6"/>
    <w:rsid w:val="00C83E37"/>
    <w:rsid w:val="00C84811"/>
    <w:rsid w:val="00C8510D"/>
    <w:rsid w:val="00C86531"/>
    <w:rsid w:val="00C8729F"/>
    <w:rsid w:val="00C87361"/>
    <w:rsid w:val="00C9143A"/>
    <w:rsid w:val="00C94D98"/>
    <w:rsid w:val="00C96E1D"/>
    <w:rsid w:val="00C9745D"/>
    <w:rsid w:val="00CA2050"/>
    <w:rsid w:val="00CA41B2"/>
    <w:rsid w:val="00CA452A"/>
    <w:rsid w:val="00CA45E1"/>
    <w:rsid w:val="00CA6881"/>
    <w:rsid w:val="00CB2BDD"/>
    <w:rsid w:val="00CB3DA6"/>
    <w:rsid w:val="00CB5608"/>
    <w:rsid w:val="00CB7B0B"/>
    <w:rsid w:val="00CB7C8B"/>
    <w:rsid w:val="00CC14F7"/>
    <w:rsid w:val="00CC4AAC"/>
    <w:rsid w:val="00CC5667"/>
    <w:rsid w:val="00CC615B"/>
    <w:rsid w:val="00CD1851"/>
    <w:rsid w:val="00CD1F54"/>
    <w:rsid w:val="00CD25FB"/>
    <w:rsid w:val="00CE002C"/>
    <w:rsid w:val="00CE1AB6"/>
    <w:rsid w:val="00CE5684"/>
    <w:rsid w:val="00CE6E19"/>
    <w:rsid w:val="00CF48AD"/>
    <w:rsid w:val="00CF67A0"/>
    <w:rsid w:val="00D010F9"/>
    <w:rsid w:val="00D05C7D"/>
    <w:rsid w:val="00D06DB0"/>
    <w:rsid w:val="00D15BFB"/>
    <w:rsid w:val="00D16626"/>
    <w:rsid w:val="00D174F3"/>
    <w:rsid w:val="00D176FD"/>
    <w:rsid w:val="00D2709E"/>
    <w:rsid w:val="00D270E0"/>
    <w:rsid w:val="00D27183"/>
    <w:rsid w:val="00D27A56"/>
    <w:rsid w:val="00D320F3"/>
    <w:rsid w:val="00D33CFC"/>
    <w:rsid w:val="00D3470B"/>
    <w:rsid w:val="00D40AC4"/>
    <w:rsid w:val="00D41B54"/>
    <w:rsid w:val="00D41F30"/>
    <w:rsid w:val="00D430E3"/>
    <w:rsid w:val="00D43A68"/>
    <w:rsid w:val="00D44DD8"/>
    <w:rsid w:val="00D504B6"/>
    <w:rsid w:val="00D51000"/>
    <w:rsid w:val="00D512EB"/>
    <w:rsid w:val="00D55DE2"/>
    <w:rsid w:val="00D57B0B"/>
    <w:rsid w:val="00D57CC7"/>
    <w:rsid w:val="00D57E58"/>
    <w:rsid w:val="00D57EC2"/>
    <w:rsid w:val="00D640C8"/>
    <w:rsid w:val="00D64487"/>
    <w:rsid w:val="00D64F0C"/>
    <w:rsid w:val="00D64FD4"/>
    <w:rsid w:val="00D66B16"/>
    <w:rsid w:val="00D71D6E"/>
    <w:rsid w:val="00D75EEB"/>
    <w:rsid w:val="00D774DD"/>
    <w:rsid w:val="00D8183C"/>
    <w:rsid w:val="00D84028"/>
    <w:rsid w:val="00D84D6A"/>
    <w:rsid w:val="00D85B0C"/>
    <w:rsid w:val="00D87F2C"/>
    <w:rsid w:val="00D90460"/>
    <w:rsid w:val="00D915A6"/>
    <w:rsid w:val="00D927D4"/>
    <w:rsid w:val="00DA1546"/>
    <w:rsid w:val="00DA5E70"/>
    <w:rsid w:val="00DB0C5F"/>
    <w:rsid w:val="00DB1C90"/>
    <w:rsid w:val="00DB2FEB"/>
    <w:rsid w:val="00DC0ED4"/>
    <w:rsid w:val="00DC19DF"/>
    <w:rsid w:val="00DC2F2B"/>
    <w:rsid w:val="00DC31B4"/>
    <w:rsid w:val="00DC3B38"/>
    <w:rsid w:val="00DC3B56"/>
    <w:rsid w:val="00DC4665"/>
    <w:rsid w:val="00DC6979"/>
    <w:rsid w:val="00DC6D2C"/>
    <w:rsid w:val="00DC786D"/>
    <w:rsid w:val="00DC7E39"/>
    <w:rsid w:val="00DD3D76"/>
    <w:rsid w:val="00DD6B7C"/>
    <w:rsid w:val="00DE14D1"/>
    <w:rsid w:val="00DE23CC"/>
    <w:rsid w:val="00DE37C7"/>
    <w:rsid w:val="00DE3FFB"/>
    <w:rsid w:val="00DE4B3C"/>
    <w:rsid w:val="00DF2928"/>
    <w:rsid w:val="00DF2A83"/>
    <w:rsid w:val="00DF3E69"/>
    <w:rsid w:val="00DF5DB2"/>
    <w:rsid w:val="00DF7747"/>
    <w:rsid w:val="00E00122"/>
    <w:rsid w:val="00E00DB4"/>
    <w:rsid w:val="00E02C66"/>
    <w:rsid w:val="00E030F7"/>
    <w:rsid w:val="00E0378C"/>
    <w:rsid w:val="00E06275"/>
    <w:rsid w:val="00E067A9"/>
    <w:rsid w:val="00E128BA"/>
    <w:rsid w:val="00E13381"/>
    <w:rsid w:val="00E13E59"/>
    <w:rsid w:val="00E22322"/>
    <w:rsid w:val="00E2359B"/>
    <w:rsid w:val="00E26D46"/>
    <w:rsid w:val="00E32723"/>
    <w:rsid w:val="00E3417E"/>
    <w:rsid w:val="00E349C1"/>
    <w:rsid w:val="00E34A56"/>
    <w:rsid w:val="00E35096"/>
    <w:rsid w:val="00E365E1"/>
    <w:rsid w:val="00E37731"/>
    <w:rsid w:val="00E410D1"/>
    <w:rsid w:val="00E42B37"/>
    <w:rsid w:val="00E44B81"/>
    <w:rsid w:val="00E44D67"/>
    <w:rsid w:val="00E5093A"/>
    <w:rsid w:val="00E50D6C"/>
    <w:rsid w:val="00E51C06"/>
    <w:rsid w:val="00E53446"/>
    <w:rsid w:val="00E569C9"/>
    <w:rsid w:val="00E56B8E"/>
    <w:rsid w:val="00E60560"/>
    <w:rsid w:val="00E61F8D"/>
    <w:rsid w:val="00E640CA"/>
    <w:rsid w:val="00E65C8D"/>
    <w:rsid w:val="00E704EA"/>
    <w:rsid w:val="00E720D8"/>
    <w:rsid w:val="00E72A9E"/>
    <w:rsid w:val="00E7347F"/>
    <w:rsid w:val="00E73D25"/>
    <w:rsid w:val="00E77541"/>
    <w:rsid w:val="00E8021E"/>
    <w:rsid w:val="00E80E86"/>
    <w:rsid w:val="00E83752"/>
    <w:rsid w:val="00E85804"/>
    <w:rsid w:val="00E85B60"/>
    <w:rsid w:val="00E95BE4"/>
    <w:rsid w:val="00E965E3"/>
    <w:rsid w:val="00E9660F"/>
    <w:rsid w:val="00E9680E"/>
    <w:rsid w:val="00E97AF8"/>
    <w:rsid w:val="00E97D3E"/>
    <w:rsid w:val="00EA0C16"/>
    <w:rsid w:val="00EA0EB7"/>
    <w:rsid w:val="00EA13EA"/>
    <w:rsid w:val="00EA18A4"/>
    <w:rsid w:val="00EA2D8B"/>
    <w:rsid w:val="00EA2FF0"/>
    <w:rsid w:val="00EA4161"/>
    <w:rsid w:val="00EA5587"/>
    <w:rsid w:val="00EA5EDB"/>
    <w:rsid w:val="00EA6453"/>
    <w:rsid w:val="00EA7B20"/>
    <w:rsid w:val="00EB35B2"/>
    <w:rsid w:val="00EB4161"/>
    <w:rsid w:val="00EB4C0B"/>
    <w:rsid w:val="00EB54A7"/>
    <w:rsid w:val="00EC2233"/>
    <w:rsid w:val="00EC27F3"/>
    <w:rsid w:val="00EC4E57"/>
    <w:rsid w:val="00EC5B20"/>
    <w:rsid w:val="00EC6BFB"/>
    <w:rsid w:val="00EC7C77"/>
    <w:rsid w:val="00ED0CDD"/>
    <w:rsid w:val="00ED1320"/>
    <w:rsid w:val="00ED2D8F"/>
    <w:rsid w:val="00ED3AFF"/>
    <w:rsid w:val="00ED4E39"/>
    <w:rsid w:val="00ED573D"/>
    <w:rsid w:val="00ED5DAC"/>
    <w:rsid w:val="00ED682F"/>
    <w:rsid w:val="00ED6DA1"/>
    <w:rsid w:val="00EE005C"/>
    <w:rsid w:val="00EE3A56"/>
    <w:rsid w:val="00EF3471"/>
    <w:rsid w:val="00EF43AA"/>
    <w:rsid w:val="00EF49E2"/>
    <w:rsid w:val="00EF706F"/>
    <w:rsid w:val="00F00F93"/>
    <w:rsid w:val="00F01DC1"/>
    <w:rsid w:val="00F02B21"/>
    <w:rsid w:val="00F060A5"/>
    <w:rsid w:val="00F10F9B"/>
    <w:rsid w:val="00F13B2B"/>
    <w:rsid w:val="00F1765C"/>
    <w:rsid w:val="00F21B63"/>
    <w:rsid w:val="00F229C2"/>
    <w:rsid w:val="00F259A7"/>
    <w:rsid w:val="00F3165F"/>
    <w:rsid w:val="00F322DE"/>
    <w:rsid w:val="00F324D6"/>
    <w:rsid w:val="00F35310"/>
    <w:rsid w:val="00F35883"/>
    <w:rsid w:val="00F35D99"/>
    <w:rsid w:val="00F36169"/>
    <w:rsid w:val="00F36F29"/>
    <w:rsid w:val="00F401F5"/>
    <w:rsid w:val="00F4047C"/>
    <w:rsid w:val="00F42DE1"/>
    <w:rsid w:val="00F43858"/>
    <w:rsid w:val="00F4494B"/>
    <w:rsid w:val="00F44EFB"/>
    <w:rsid w:val="00F47B21"/>
    <w:rsid w:val="00F50181"/>
    <w:rsid w:val="00F50BAE"/>
    <w:rsid w:val="00F534CD"/>
    <w:rsid w:val="00F54E45"/>
    <w:rsid w:val="00F55906"/>
    <w:rsid w:val="00F57653"/>
    <w:rsid w:val="00F628E4"/>
    <w:rsid w:val="00F63A82"/>
    <w:rsid w:val="00F6678B"/>
    <w:rsid w:val="00F6722F"/>
    <w:rsid w:val="00F718F9"/>
    <w:rsid w:val="00F72F09"/>
    <w:rsid w:val="00F76563"/>
    <w:rsid w:val="00F7696C"/>
    <w:rsid w:val="00F777E7"/>
    <w:rsid w:val="00F80C8A"/>
    <w:rsid w:val="00F81176"/>
    <w:rsid w:val="00F81650"/>
    <w:rsid w:val="00F8278F"/>
    <w:rsid w:val="00F83B72"/>
    <w:rsid w:val="00F9101F"/>
    <w:rsid w:val="00F9342A"/>
    <w:rsid w:val="00F940DA"/>
    <w:rsid w:val="00F96F02"/>
    <w:rsid w:val="00F97017"/>
    <w:rsid w:val="00F97204"/>
    <w:rsid w:val="00FA1BFB"/>
    <w:rsid w:val="00FA2487"/>
    <w:rsid w:val="00FA2954"/>
    <w:rsid w:val="00FA3F43"/>
    <w:rsid w:val="00FA52E6"/>
    <w:rsid w:val="00FA5FC1"/>
    <w:rsid w:val="00FB4A73"/>
    <w:rsid w:val="00FB660A"/>
    <w:rsid w:val="00FC0485"/>
    <w:rsid w:val="00FC09CC"/>
    <w:rsid w:val="00FC0DE8"/>
    <w:rsid w:val="00FC3782"/>
    <w:rsid w:val="00FD06D4"/>
    <w:rsid w:val="00FD10DC"/>
    <w:rsid w:val="00FD25EA"/>
    <w:rsid w:val="00FD2684"/>
    <w:rsid w:val="00FD2BF2"/>
    <w:rsid w:val="00FE315D"/>
    <w:rsid w:val="00FE483B"/>
    <w:rsid w:val="00FE4E2C"/>
    <w:rsid w:val="00FF0804"/>
    <w:rsid w:val="00FF21A6"/>
    <w:rsid w:val="00FF35E6"/>
    <w:rsid w:val="00FF51B4"/>
    <w:rsid w:val="00FF787F"/>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0B85B1-A768-44E6-BFFD-798B621CE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C0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CC4AAC"/>
    <w:pPr>
      <w:ind w:left="720"/>
      <w:contextualSpacing/>
    </w:pPr>
  </w:style>
  <w:style w:type="paragraph" w:styleId="Sansinterligne">
    <w:name w:val="No Spacing"/>
    <w:uiPriority w:val="1"/>
    <w:qFormat/>
    <w:rsid w:val="00CC4AAC"/>
    <w:pPr>
      <w:spacing w:after="0" w:line="240" w:lineRule="auto"/>
    </w:pPr>
  </w:style>
  <w:style w:type="table" w:styleId="Grilledutableau">
    <w:name w:val="Table Grid"/>
    <w:aliases w:val="Table Grid CEPA"/>
    <w:basedOn w:val="TableauNormal"/>
    <w:uiPriority w:val="59"/>
    <w:rsid w:val="00CC4AAC"/>
    <w:pPr>
      <w:spacing w:before="120" w:after="120" w:line="240" w:lineRule="auto"/>
    </w:pPr>
    <w:rPr>
      <w:rFonts w:eastAsia="Times New Roman" w:cs="Times New Roman"/>
      <w:color w:val="000000" w:themeColor="text1"/>
      <w:szCs w:val="20"/>
      <w:lang w:eastAsia="en-GB"/>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rFonts w:asciiTheme="minorHAnsi" w:hAnsiTheme="minorHAnsi"/>
        <w:b/>
        <w:color w:val="FFFFFF"/>
        <w:sz w:val="22"/>
      </w:rPr>
      <w:tblPr/>
      <w:tcPr>
        <w:shd w:val="clear" w:color="auto" w:fill="4186CD"/>
      </w:tcPr>
    </w:tblStylePr>
  </w:style>
  <w:style w:type="paragraph" w:customStyle="1" w:styleId="ColorfulList-Accent13">
    <w:name w:val="Colorful List - Accent 13"/>
    <w:basedOn w:val="Normal"/>
    <w:uiPriority w:val="34"/>
    <w:qFormat/>
    <w:rsid w:val="00CC4AAC"/>
    <w:pPr>
      <w:spacing w:after="0" w:line="240" w:lineRule="auto"/>
      <w:ind w:left="720"/>
      <w:contextualSpacing/>
    </w:pPr>
    <w:rPr>
      <w:rFonts w:ascii="Arial" w:eastAsia="Times New Roman" w:hAnsi="Arial" w:cs="Times New Roman"/>
      <w:szCs w:val="20"/>
      <w:lang w:eastAsia="en-GB"/>
    </w:rPr>
  </w:style>
  <w:style w:type="paragraph" w:styleId="Notedebasdepage">
    <w:name w:val="footnote text"/>
    <w:basedOn w:val="Normal"/>
    <w:link w:val="NotedebasdepageCar"/>
    <w:unhideWhenUsed/>
    <w:rsid w:val="00CC4AAC"/>
    <w:pPr>
      <w:spacing w:after="0" w:line="240" w:lineRule="auto"/>
    </w:pPr>
    <w:rPr>
      <w:sz w:val="20"/>
      <w:szCs w:val="20"/>
    </w:rPr>
  </w:style>
  <w:style w:type="character" w:customStyle="1" w:styleId="NotedebasdepageCar">
    <w:name w:val="Note de bas de page Car"/>
    <w:basedOn w:val="Policepardfaut"/>
    <w:link w:val="Notedebasdepage"/>
    <w:rsid w:val="00CC4AAC"/>
    <w:rPr>
      <w:sz w:val="20"/>
      <w:szCs w:val="20"/>
    </w:rPr>
  </w:style>
  <w:style w:type="character" w:styleId="Appelnotedebasdep">
    <w:name w:val="footnote reference"/>
    <w:basedOn w:val="Policepardfaut"/>
    <w:unhideWhenUsed/>
    <w:rsid w:val="00CC4AAC"/>
    <w:rPr>
      <w:vertAlign w:val="superscript"/>
    </w:rPr>
  </w:style>
  <w:style w:type="paragraph" w:customStyle="1" w:styleId="Bullet1">
    <w:name w:val="Bullet 1"/>
    <w:basedOn w:val="Normal"/>
    <w:link w:val="Bullet1Char"/>
    <w:qFormat/>
    <w:rsid w:val="00CC4AAC"/>
    <w:pPr>
      <w:numPr>
        <w:numId w:val="1"/>
      </w:numPr>
      <w:spacing w:before="120" w:after="60" w:line="276" w:lineRule="auto"/>
    </w:pPr>
    <w:rPr>
      <w:rFonts w:eastAsia="MS Mincho" w:cs="Calibri"/>
      <w:color w:val="000000"/>
      <w:sz w:val="24"/>
      <w:szCs w:val="24"/>
      <w:lang w:val="en-US"/>
    </w:rPr>
  </w:style>
  <w:style w:type="character" w:customStyle="1" w:styleId="Bullet1Char">
    <w:name w:val="Bullet 1 Char"/>
    <w:basedOn w:val="Policepardfaut"/>
    <w:link w:val="Bullet1"/>
    <w:rsid w:val="00CC4AAC"/>
    <w:rPr>
      <w:rFonts w:eastAsia="MS Mincho" w:cs="Calibri"/>
      <w:color w:val="000000"/>
      <w:sz w:val="24"/>
      <w:szCs w:val="24"/>
      <w:lang w:val="en-US"/>
    </w:rPr>
  </w:style>
  <w:style w:type="character" w:customStyle="1" w:styleId="ParagraphedelisteCar">
    <w:name w:val="Paragraphe de liste Car"/>
    <w:link w:val="Paragraphedeliste"/>
    <w:uiPriority w:val="34"/>
    <w:rsid w:val="00CC4AAC"/>
  </w:style>
  <w:style w:type="paragraph" w:customStyle="1" w:styleId="CEPATabletext">
    <w:name w:val="CEPA Table text"/>
    <w:basedOn w:val="Normal"/>
    <w:link w:val="CEPATabletextChar"/>
    <w:qFormat/>
    <w:rsid w:val="00CC4AAC"/>
    <w:pPr>
      <w:spacing w:before="60" w:after="60" w:line="240" w:lineRule="auto"/>
    </w:pPr>
    <w:rPr>
      <w:rFonts w:ascii="Calibri" w:eastAsia="Times New Roman" w:hAnsi="Calibri" w:cs="Times New Roman"/>
      <w:szCs w:val="24"/>
    </w:rPr>
  </w:style>
  <w:style w:type="character" w:customStyle="1" w:styleId="CEPATabletextChar">
    <w:name w:val="CEPA Table text Char"/>
    <w:basedOn w:val="Policepardfaut"/>
    <w:link w:val="CEPATabletext"/>
    <w:rsid w:val="00CC4AAC"/>
    <w:rPr>
      <w:rFonts w:ascii="Calibri" w:eastAsia="Times New Roman" w:hAnsi="Calibri" w:cs="Times New Roman"/>
      <w:szCs w:val="24"/>
    </w:rPr>
  </w:style>
  <w:style w:type="table" w:customStyle="1" w:styleId="TableGridCEPA1">
    <w:name w:val="Table Grid CEPA1"/>
    <w:basedOn w:val="TableauNormal"/>
    <w:next w:val="Grilledutableau"/>
    <w:uiPriority w:val="59"/>
    <w:rsid w:val="00CC4AAC"/>
    <w:pPr>
      <w:spacing w:before="120" w:after="120" w:line="240" w:lineRule="auto"/>
    </w:pPr>
    <w:rPr>
      <w:rFonts w:eastAsia="Times New Roman" w:cs="Times New Roman"/>
      <w:color w:val="000000" w:themeColor="text1"/>
      <w:szCs w:val="20"/>
      <w:lang w:eastAsia="en-GB"/>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rFonts w:asciiTheme="minorHAnsi" w:hAnsiTheme="minorHAnsi"/>
        <w:b/>
        <w:color w:val="FFFFFF"/>
        <w:sz w:val="22"/>
      </w:rPr>
      <w:tblPr/>
      <w:tcPr>
        <w:shd w:val="clear" w:color="auto" w:fill="4186CD"/>
      </w:tcPr>
    </w:tblStylePr>
  </w:style>
  <w:style w:type="paragraph" w:styleId="Textedebulles">
    <w:name w:val="Balloon Text"/>
    <w:basedOn w:val="Normal"/>
    <w:link w:val="TextedebullesCar"/>
    <w:uiPriority w:val="99"/>
    <w:semiHidden/>
    <w:unhideWhenUsed/>
    <w:rsid w:val="00D27A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7A56"/>
    <w:rPr>
      <w:rFonts w:ascii="Segoe UI" w:hAnsi="Segoe UI" w:cs="Segoe UI"/>
      <w:sz w:val="18"/>
      <w:szCs w:val="18"/>
    </w:rPr>
  </w:style>
  <w:style w:type="character" w:styleId="Lienhypertexte">
    <w:name w:val="Hyperlink"/>
    <w:basedOn w:val="Policepardfaut"/>
    <w:uiPriority w:val="99"/>
    <w:unhideWhenUsed/>
    <w:rsid w:val="007E0254"/>
    <w:rPr>
      <w:color w:val="0563C1" w:themeColor="hyperlink"/>
      <w:u w:val="single"/>
    </w:rPr>
  </w:style>
  <w:style w:type="table" w:customStyle="1" w:styleId="TableGridCEPA2">
    <w:name w:val="Table Grid CEPA2"/>
    <w:basedOn w:val="TableauNormal"/>
    <w:next w:val="Grilledutableau"/>
    <w:uiPriority w:val="59"/>
    <w:rsid w:val="001C0CF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CEPA3">
    <w:name w:val="Table Grid CEPA3"/>
    <w:basedOn w:val="TableauNormal"/>
    <w:next w:val="Grilledutableau"/>
    <w:uiPriority w:val="59"/>
    <w:rsid w:val="00A770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C32B4"/>
    <w:pPr>
      <w:tabs>
        <w:tab w:val="center" w:pos="4513"/>
        <w:tab w:val="right" w:pos="9026"/>
      </w:tabs>
      <w:spacing w:after="0" w:line="240" w:lineRule="auto"/>
    </w:pPr>
  </w:style>
  <w:style w:type="character" w:customStyle="1" w:styleId="En-tteCar">
    <w:name w:val="En-tête Car"/>
    <w:basedOn w:val="Policepardfaut"/>
    <w:link w:val="En-tte"/>
    <w:uiPriority w:val="99"/>
    <w:rsid w:val="005C32B4"/>
  </w:style>
  <w:style w:type="paragraph" w:styleId="Pieddepage">
    <w:name w:val="footer"/>
    <w:basedOn w:val="Normal"/>
    <w:link w:val="PieddepageCar"/>
    <w:uiPriority w:val="99"/>
    <w:unhideWhenUsed/>
    <w:rsid w:val="005C32B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5C32B4"/>
  </w:style>
  <w:style w:type="character" w:styleId="Marquedecommentaire">
    <w:name w:val="annotation reference"/>
    <w:basedOn w:val="Policepardfaut"/>
    <w:uiPriority w:val="99"/>
    <w:unhideWhenUsed/>
    <w:rsid w:val="00D640C8"/>
    <w:rPr>
      <w:sz w:val="16"/>
      <w:szCs w:val="16"/>
    </w:rPr>
  </w:style>
  <w:style w:type="paragraph" w:styleId="Commentaire">
    <w:name w:val="annotation text"/>
    <w:basedOn w:val="Normal"/>
    <w:link w:val="CommentaireCar"/>
    <w:uiPriority w:val="99"/>
    <w:unhideWhenUsed/>
    <w:rsid w:val="00D640C8"/>
    <w:pPr>
      <w:spacing w:line="240" w:lineRule="auto"/>
    </w:pPr>
    <w:rPr>
      <w:sz w:val="20"/>
      <w:szCs w:val="20"/>
    </w:rPr>
  </w:style>
  <w:style w:type="character" w:customStyle="1" w:styleId="CommentaireCar">
    <w:name w:val="Commentaire Car"/>
    <w:basedOn w:val="Policepardfaut"/>
    <w:link w:val="Commentaire"/>
    <w:uiPriority w:val="99"/>
    <w:rsid w:val="00D640C8"/>
    <w:rPr>
      <w:sz w:val="20"/>
      <w:szCs w:val="20"/>
    </w:rPr>
  </w:style>
  <w:style w:type="paragraph" w:styleId="Objetducommentaire">
    <w:name w:val="annotation subject"/>
    <w:basedOn w:val="Commentaire"/>
    <w:next w:val="Commentaire"/>
    <w:link w:val="ObjetducommentaireCar"/>
    <w:uiPriority w:val="99"/>
    <w:semiHidden/>
    <w:unhideWhenUsed/>
    <w:rsid w:val="00D640C8"/>
    <w:rPr>
      <w:b/>
      <w:bCs/>
    </w:rPr>
  </w:style>
  <w:style w:type="character" w:customStyle="1" w:styleId="ObjetducommentaireCar">
    <w:name w:val="Objet du commentaire Car"/>
    <w:basedOn w:val="CommentaireCar"/>
    <w:link w:val="Objetducommentaire"/>
    <w:uiPriority w:val="99"/>
    <w:semiHidden/>
    <w:rsid w:val="00D640C8"/>
    <w:rPr>
      <w:b/>
      <w:bCs/>
      <w:sz w:val="20"/>
      <w:szCs w:val="20"/>
    </w:rPr>
  </w:style>
  <w:style w:type="table" w:customStyle="1" w:styleId="TableGridCEPA4">
    <w:name w:val="Table Grid CEPA4"/>
    <w:basedOn w:val="TableauNormal"/>
    <w:next w:val="Grilledutableau"/>
    <w:uiPriority w:val="59"/>
    <w:rsid w:val="00DF2A83"/>
    <w:pPr>
      <w:spacing w:before="120" w:after="120" w:line="240" w:lineRule="auto"/>
    </w:pPr>
    <w:rPr>
      <w:rFonts w:eastAsia="Times New Roman" w:cs="Times New Roman"/>
      <w:color w:val="000000" w:themeColor="text1"/>
      <w:szCs w:val="20"/>
      <w:lang w:eastAsia="en-GB"/>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rFonts w:asciiTheme="minorHAnsi" w:hAnsiTheme="minorHAnsi"/>
        <w:b/>
        <w:color w:val="FFFFFF"/>
        <w:sz w:val="22"/>
      </w:rPr>
      <w:tblPr/>
      <w:tcPr>
        <w:shd w:val="clear" w:color="auto" w:fill="4186CD"/>
      </w:tcPr>
    </w:tblStylePr>
  </w:style>
  <w:style w:type="table" w:customStyle="1" w:styleId="TableGridCEPA5">
    <w:name w:val="Table Grid CEPA5"/>
    <w:basedOn w:val="TableauNormal"/>
    <w:next w:val="Grilledutableau"/>
    <w:uiPriority w:val="59"/>
    <w:rsid w:val="00F534C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CEPA41">
    <w:name w:val="Table Grid CEPA41"/>
    <w:basedOn w:val="TableauNormal"/>
    <w:next w:val="Grilledutableau"/>
    <w:uiPriority w:val="59"/>
    <w:rsid w:val="00732436"/>
    <w:pPr>
      <w:spacing w:before="120" w:after="120" w:line="240" w:lineRule="auto"/>
    </w:pPr>
    <w:rPr>
      <w:rFonts w:eastAsia="Times New Roman" w:cs="Times New Roman"/>
      <w:color w:val="000000" w:themeColor="text1"/>
      <w:szCs w:val="20"/>
      <w:lang w:eastAsia="en-GB"/>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rFonts w:asciiTheme="minorHAnsi" w:hAnsiTheme="minorHAnsi"/>
        <w:b/>
        <w:color w:val="FFFFFF"/>
        <w:sz w:val="22"/>
      </w:rPr>
      <w:tblPr/>
      <w:tcPr>
        <w:shd w:val="clear" w:color="auto" w:fill="4186CD"/>
      </w:tcPr>
    </w:tblStylePr>
  </w:style>
  <w:style w:type="table" w:customStyle="1" w:styleId="TableGridCEPA6">
    <w:name w:val="Table Grid CEPA6"/>
    <w:basedOn w:val="TableauNormal"/>
    <w:next w:val="Grilledutableau"/>
    <w:uiPriority w:val="59"/>
    <w:rsid w:val="00545B07"/>
    <w:pPr>
      <w:spacing w:before="120" w:after="120" w:line="240" w:lineRule="auto"/>
    </w:pPr>
    <w:rPr>
      <w:rFonts w:eastAsia="Times New Roman" w:cs="Times New Roman"/>
      <w:color w:val="000000" w:themeColor="text1"/>
      <w:szCs w:val="20"/>
      <w:lang w:eastAsia="en-GB"/>
    </w:rPr>
    <w:tblPr>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rFonts w:asciiTheme="minorHAnsi" w:hAnsiTheme="minorHAnsi"/>
        <w:b/>
        <w:color w:val="FFFFFF"/>
        <w:sz w:val="22"/>
      </w:rPr>
      <w:tblPr/>
      <w:tcPr>
        <w:shd w:val="clear" w:color="auto" w:fill="4186CD"/>
      </w:tcPr>
    </w:tblStylePr>
  </w:style>
  <w:style w:type="paragraph" w:customStyle="1" w:styleId="CEPAReportText">
    <w:name w:val="CEPA Report Text"/>
    <w:basedOn w:val="Normal"/>
    <w:link w:val="CEPAReportTextChar"/>
    <w:qFormat/>
    <w:rsid w:val="00B75DAA"/>
    <w:pPr>
      <w:spacing w:before="120" w:after="120" w:line="276" w:lineRule="auto"/>
      <w:jc w:val="both"/>
    </w:pPr>
    <w:rPr>
      <w:rFonts w:ascii="Calibri" w:eastAsia="MS Mincho" w:hAnsi="Calibri" w:cs="Times New Roman"/>
      <w:sz w:val="24"/>
      <w:szCs w:val="24"/>
    </w:rPr>
  </w:style>
  <w:style w:type="character" w:customStyle="1" w:styleId="CEPAReportTextChar">
    <w:name w:val="CEPA Report Text Char"/>
    <w:basedOn w:val="Policepardfaut"/>
    <w:link w:val="CEPAReportText"/>
    <w:rsid w:val="00B75DAA"/>
    <w:rPr>
      <w:rFonts w:ascii="Calibri" w:eastAsia="MS Mincho" w:hAnsi="Calibri" w:cs="Times New Roman"/>
      <w:sz w:val="24"/>
      <w:szCs w:val="24"/>
    </w:rPr>
  </w:style>
  <w:style w:type="paragraph" w:customStyle="1" w:styleId="BodyTextIn">
    <w:name w:val="Body Text In"/>
    <w:basedOn w:val="Normal"/>
    <w:rsid w:val="005F1156"/>
    <w:pPr>
      <w:widowControl w:val="0"/>
      <w:spacing w:after="0" w:line="240" w:lineRule="auto"/>
      <w:jc w:val="both"/>
    </w:pPr>
    <w:rPr>
      <w:rFonts w:ascii="Goudy" w:eastAsia="Times New Roman" w:hAnsi="Goudy" w:cs="Arial"/>
      <w:snapToGrid w:val="0"/>
      <w:color w:val="000000"/>
      <w:sz w:val="24"/>
      <w:szCs w:val="20"/>
      <w:lang w:val="fr-FR"/>
    </w:rPr>
  </w:style>
  <w:style w:type="paragraph" w:customStyle="1" w:styleId="CEPAL2bullets">
    <w:name w:val="CEPA L2 bullets"/>
    <w:basedOn w:val="CEPAReportText"/>
    <w:link w:val="CEPAL2bulletsChar"/>
    <w:rsid w:val="002E18BD"/>
    <w:pPr>
      <w:numPr>
        <w:ilvl w:val="1"/>
        <w:numId w:val="24"/>
      </w:numPr>
    </w:pPr>
    <w:rPr>
      <w:rFonts w:eastAsia="Times New Roman"/>
    </w:rPr>
  </w:style>
  <w:style w:type="character" w:customStyle="1" w:styleId="CEPAL2bulletsChar">
    <w:name w:val="CEPA L2 bullets Char"/>
    <w:basedOn w:val="CEPAReportTextChar"/>
    <w:link w:val="CEPAL2bullets"/>
    <w:rsid w:val="002E18BD"/>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64184">
      <w:bodyDiv w:val="1"/>
      <w:marLeft w:val="0"/>
      <w:marRight w:val="0"/>
      <w:marTop w:val="0"/>
      <w:marBottom w:val="0"/>
      <w:divBdr>
        <w:top w:val="none" w:sz="0" w:space="0" w:color="auto"/>
        <w:left w:val="none" w:sz="0" w:space="0" w:color="auto"/>
        <w:bottom w:val="none" w:sz="0" w:space="0" w:color="auto"/>
        <w:right w:val="none" w:sz="0" w:space="0" w:color="auto"/>
      </w:divBdr>
    </w:div>
    <w:div w:id="102070672">
      <w:bodyDiv w:val="1"/>
      <w:marLeft w:val="0"/>
      <w:marRight w:val="0"/>
      <w:marTop w:val="0"/>
      <w:marBottom w:val="0"/>
      <w:divBdr>
        <w:top w:val="none" w:sz="0" w:space="0" w:color="auto"/>
        <w:left w:val="none" w:sz="0" w:space="0" w:color="auto"/>
        <w:bottom w:val="none" w:sz="0" w:space="0" w:color="auto"/>
        <w:right w:val="none" w:sz="0" w:space="0" w:color="auto"/>
      </w:divBdr>
    </w:div>
    <w:div w:id="114718385">
      <w:bodyDiv w:val="1"/>
      <w:marLeft w:val="0"/>
      <w:marRight w:val="0"/>
      <w:marTop w:val="0"/>
      <w:marBottom w:val="0"/>
      <w:divBdr>
        <w:top w:val="none" w:sz="0" w:space="0" w:color="auto"/>
        <w:left w:val="none" w:sz="0" w:space="0" w:color="auto"/>
        <w:bottom w:val="none" w:sz="0" w:space="0" w:color="auto"/>
        <w:right w:val="none" w:sz="0" w:space="0" w:color="auto"/>
      </w:divBdr>
    </w:div>
    <w:div w:id="177350727">
      <w:bodyDiv w:val="1"/>
      <w:marLeft w:val="0"/>
      <w:marRight w:val="0"/>
      <w:marTop w:val="0"/>
      <w:marBottom w:val="0"/>
      <w:divBdr>
        <w:top w:val="none" w:sz="0" w:space="0" w:color="auto"/>
        <w:left w:val="none" w:sz="0" w:space="0" w:color="auto"/>
        <w:bottom w:val="none" w:sz="0" w:space="0" w:color="auto"/>
        <w:right w:val="none" w:sz="0" w:space="0" w:color="auto"/>
      </w:divBdr>
    </w:div>
    <w:div w:id="215944011">
      <w:bodyDiv w:val="1"/>
      <w:marLeft w:val="0"/>
      <w:marRight w:val="0"/>
      <w:marTop w:val="0"/>
      <w:marBottom w:val="0"/>
      <w:divBdr>
        <w:top w:val="none" w:sz="0" w:space="0" w:color="auto"/>
        <w:left w:val="none" w:sz="0" w:space="0" w:color="auto"/>
        <w:bottom w:val="none" w:sz="0" w:space="0" w:color="auto"/>
        <w:right w:val="none" w:sz="0" w:space="0" w:color="auto"/>
      </w:divBdr>
    </w:div>
    <w:div w:id="332102184">
      <w:bodyDiv w:val="1"/>
      <w:marLeft w:val="0"/>
      <w:marRight w:val="0"/>
      <w:marTop w:val="0"/>
      <w:marBottom w:val="0"/>
      <w:divBdr>
        <w:top w:val="none" w:sz="0" w:space="0" w:color="auto"/>
        <w:left w:val="none" w:sz="0" w:space="0" w:color="auto"/>
        <w:bottom w:val="none" w:sz="0" w:space="0" w:color="auto"/>
        <w:right w:val="none" w:sz="0" w:space="0" w:color="auto"/>
      </w:divBdr>
    </w:div>
    <w:div w:id="349114503">
      <w:bodyDiv w:val="1"/>
      <w:marLeft w:val="0"/>
      <w:marRight w:val="0"/>
      <w:marTop w:val="0"/>
      <w:marBottom w:val="0"/>
      <w:divBdr>
        <w:top w:val="none" w:sz="0" w:space="0" w:color="auto"/>
        <w:left w:val="none" w:sz="0" w:space="0" w:color="auto"/>
        <w:bottom w:val="none" w:sz="0" w:space="0" w:color="auto"/>
        <w:right w:val="none" w:sz="0" w:space="0" w:color="auto"/>
      </w:divBdr>
    </w:div>
    <w:div w:id="488640902">
      <w:bodyDiv w:val="1"/>
      <w:marLeft w:val="0"/>
      <w:marRight w:val="0"/>
      <w:marTop w:val="0"/>
      <w:marBottom w:val="0"/>
      <w:divBdr>
        <w:top w:val="none" w:sz="0" w:space="0" w:color="auto"/>
        <w:left w:val="none" w:sz="0" w:space="0" w:color="auto"/>
        <w:bottom w:val="none" w:sz="0" w:space="0" w:color="auto"/>
        <w:right w:val="none" w:sz="0" w:space="0" w:color="auto"/>
      </w:divBdr>
    </w:div>
    <w:div w:id="579101022">
      <w:bodyDiv w:val="1"/>
      <w:marLeft w:val="0"/>
      <w:marRight w:val="0"/>
      <w:marTop w:val="0"/>
      <w:marBottom w:val="0"/>
      <w:divBdr>
        <w:top w:val="none" w:sz="0" w:space="0" w:color="auto"/>
        <w:left w:val="none" w:sz="0" w:space="0" w:color="auto"/>
        <w:bottom w:val="none" w:sz="0" w:space="0" w:color="auto"/>
        <w:right w:val="none" w:sz="0" w:space="0" w:color="auto"/>
      </w:divBdr>
    </w:div>
    <w:div w:id="615985487">
      <w:bodyDiv w:val="1"/>
      <w:marLeft w:val="0"/>
      <w:marRight w:val="0"/>
      <w:marTop w:val="0"/>
      <w:marBottom w:val="0"/>
      <w:divBdr>
        <w:top w:val="none" w:sz="0" w:space="0" w:color="auto"/>
        <w:left w:val="none" w:sz="0" w:space="0" w:color="auto"/>
        <w:bottom w:val="none" w:sz="0" w:space="0" w:color="auto"/>
        <w:right w:val="none" w:sz="0" w:space="0" w:color="auto"/>
      </w:divBdr>
    </w:div>
    <w:div w:id="629938023">
      <w:bodyDiv w:val="1"/>
      <w:marLeft w:val="0"/>
      <w:marRight w:val="0"/>
      <w:marTop w:val="0"/>
      <w:marBottom w:val="0"/>
      <w:divBdr>
        <w:top w:val="none" w:sz="0" w:space="0" w:color="auto"/>
        <w:left w:val="none" w:sz="0" w:space="0" w:color="auto"/>
        <w:bottom w:val="none" w:sz="0" w:space="0" w:color="auto"/>
        <w:right w:val="none" w:sz="0" w:space="0" w:color="auto"/>
      </w:divBdr>
    </w:div>
    <w:div w:id="730687593">
      <w:bodyDiv w:val="1"/>
      <w:marLeft w:val="0"/>
      <w:marRight w:val="0"/>
      <w:marTop w:val="0"/>
      <w:marBottom w:val="0"/>
      <w:divBdr>
        <w:top w:val="none" w:sz="0" w:space="0" w:color="auto"/>
        <w:left w:val="none" w:sz="0" w:space="0" w:color="auto"/>
        <w:bottom w:val="none" w:sz="0" w:space="0" w:color="auto"/>
        <w:right w:val="none" w:sz="0" w:space="0" w:color="auto"/>
      </w:divBdr>
    </w:div>
    <w:div w:id="756828818">
      <w:bodyDiv w:val="1"/>
      <w:marLeft w:val="0"/>
      <w:marRight w:val="0"/>
      <w:marTop w:val="0"/>
      <w:marBottom w:val="0"/>
      <w:divBdr>
        <w:top w:val="none" w:sz="0" w:space="0" w:color="auto"/>
        <w:left w:val="none" w:sz="0" w:space="0" w:color="auto"/>
        <w:bottom w:val="none" w:sz="0" w:space="0" w:color="auto"/>
        <w:right w:val="none" w:sz="0" w:space="0" w:color="auto"/>
      </w:divBdr>
    </w:div>
    <w:div w:id="763451107">
      <w:bodyDiv w:val="1"/>
      <w:marLeft w:val="0"/>
      <w:marRight w:val="0"/>
      <w:marTop w:val="0"/>
      <w:marBottom w:val="0"/>
      <w:divBdr>
        <w:top w:val="none" w:sz="0" w:space="0" w:color="auto"/>
        <w:left w:val="none" w:sz="0" w:space="0" w:color="auto"/>
        <w:bottom w:val="none" w:sz="0" w:space="0" w:color="auto"/>
        <w:right w:val="none" w:sz="0" w:space="0" w:color="auto"/>
      </w:divBdr>
    </w:div>
    <w:div w:id="779298019">
      <w:bodyDiv w:val="1"/>
      <w:marLeft w:val="0"/>
      <w:marRight w:val="0"/>
      <w:marTop w:val="0"/>
      <w:marBottom w:val="0"/>
      <w:divBdr>
        <w:top w:val="none" w:sz="0" w:space="0" w:color="auto"/>
        <w:left w:val="none" w:sz="0" w:space="0" w:color="auto"/>
        <w:bottom w:val="none" w:sz="0" w:space="0" w:color="auto"/>
        <w:right w:val="none" w:sz="0" w:space="0" w:color="auto"/>
      </w:divBdr>
    </w:div>
    <w:div w:id="899632222">
      <w:bodyDiv w:val="1"/>
      <w:marLeft w:val="0"/>
      <w:marRight w:val="0"/>
      <w:marTop w:val="0"/>
      <w:marBottom w:val="0"/>
      <w:divBdr>
        <w:top w:val="none" w:sz="0" w:space="0" w:color="auto"/>
        <w:left w:val="none" w:sz="0" w:space="0" w:color="auto"/>
        <w:bottom w:val="none" w:sz="0" w:space="0" w:color="auto"/>
        <w:right w:val="none" w:sz="0" w:space="0" w:color="auto"/>
      </w:divBdr>
    </w:div>
    <w:div w:id="920485576">
      <w:bodyDiv w:val="1"/>
      <w:marLeft w:val="0"/>
      <w:marRight w:val="0"/>
      <w:marTop w:val="0"/>
      <w:marBottom w:val="0"/>
      <w:divBdr>
        <w:top w:val="none" w:sz="0" w:space="0" w:color="auto"/>
        <w:left w:val="none" w:sz="0" w:space="0" w:color="auto"/>
        <w:bottom w:val="none" w:sz="0" w:space="0" w:color="auto"/>
        <w:right w:val="none" w:sz="0" w:space="0" w:color="auto"/>
      </w:divBdr>
    </w:div>
    <w:div w:id="986279164">
      <w:bodyDiv w:val="1"/>
      <w:marLeft w:val="0"/>
      <w:marRight w:val="0"/>
      <w:marTop w:val="0"/>
      <w:marBottom w:val="0"/>
      <w:divBdr>
        <w:top w:val="none" w:sz="0" w:space="0" w:color="auto"/>
        <w:left w:val="none" w:sz="0" w:space="0" w:color="auto"/>
        <w:bottom w:val="none" w:sz="0" w:space="0" w:color="auto"/>
        <w:right w:val="none" w:sz="0" w:space="0" w:color="auto"/>
      </w:divBdr>
    </w:div>
    <w:div w:id="1013722856">
      <w:bodyDiv w:val="1"/>
      <w:marLeft w:val="0"/>
      <w:marRight w:val="0"/>
      <w:marTop w:val="0"/>
      <w:marBottom w:val="0"/>
      <w:divBdr>
        <w:top w:val="none" w:sz="0" w:space="0" w:color="auto"/>
        <w:left w:val="none" w:sz="0" w:space="0" w:color="auto"/>
        <w:bottom w:val="none" w:sz="0" w:space="0" w:color="auto"/>
        <w:right w:val="none" w:sz="0" w:space="0" w:color="auto"/>
      </w:divBdr>
    </w:div>
    <w:div w:id="1133404982">
      <w:bodyDiv w:val="1"/>
      <w:marLeft w:val="0"/>
      <w:marRight w:val="0"/>
      <w:marTop w:val="0"/>
      <w:marBottom w:val="0"/>
      <w:divBdr>
        <w:top w:val="none" w:sz="0" w:space="0" w:color="auto"/>
        <w:left w:val="none" w:sz="0" w:space="0" w:color="auto"/>
        <w:bottom w:val="none" w:sz="0" w:space="0" w:color="auto"/>
        <w:right w:val="none" w:sz="0" w:space="0" w:color="auto"/>
      </w:divBdr>
    </w:div>
    <w:div w:id="1205752761">
      <w:bodyDiv w:val="1"/>
      <w:marLeft w:val="0"/>
      <w:marRight w:val="0"/>
      <w:marTop w:val="0"/>
      <w:marBottom w:val="0"/>
      <w:divBdr>
        <w:top w:val="none" w:sz="0" w:space="0" w:color="auto"/>
        <w:left w:val="none" w:sz="0" w:space="0" w:color="auto"/>
        <w:bottom w:val="none" w:sz="0" w:space="0" w:color="auto"/>
        <w:right w:val="none" w:sz="0" w:space="0" w:color="auto"/>
      </w:divBdr>
    </w:div>
    <w:div w:id="1460955615">
      <w:bodyDiv w:val="1"/>
      <w:marLeft w:val="0"/>
      <w:marRight w:val="0"/>
      <w:marTop w:val="0"/>
      <w:marBottom w:val="0"/>
      <w:divBdr>
        <w:top w:val="none" w:sz="0" w:space="0" w:color="auto"/>
        <w:left w:val="none" w:sz="0" w:space="0" w:color="auto"/>
        <w:bottom w:val="none" w:sz="0" w:space="0" w:color="auto"/>
        <w:right w:val="none" w:sz="0" w:space="0" w:color="auto"/>
      </w:divBdr>
    </w:div>
    <w:div w:id="1512378410">
      <w:bodyDiv w:val="1"/>
      <w:marLeft w:val="0"/>
      <w:marRight w:val="0"/>
      <w:marTop w:val="0"/>
      <w:marBottom w:val="0"/>
      <w:divBdr>
        <w:top w:val="none" w:sz="0" w:space="0" w:color="auto"/>
        <w:left w:val="none" w:sz="0" w:space="0" w:color="auto"/>
        <w:bottom w:val="none" w:sz="0" w:space="0" w:color="auto"/>
        <w:right w:val="none" w:sz="0" w:space="0" w:color="auto"/>
      </w:divBdr>
    </w:div>
    <w:div w:id="1538617245">
      <w:bodyDiv w:val="1"/>
      <w:marLeft w:val="0"/>
      <w:marRight w:val="0"/>
      <w:marTop w:val="0"/>
      <w:marBottom w:val="0"/>
      <w:divBdr>
        <w:top w:val="none" w:sz="0" w:space="0" w:color="auto"/>
        <w:left w:val="none" w:sz="0" w:space="0" w:color="auto"/>
        <w:bottom w:val="none" w:sz="0" w:space="0" w:color="auto"/>
        <w:right w:val="none" w:sz="0" w:space="0" w:color="auto"/>
      </w:divBdr>
    </w:div>
    <w:div w:id="1658462947">
      <w:bodyDiv w:val="1"/>
      <w:marLeft w:val="0"/>
      <w:marRight w:val="0"/>
      <w:marTop w:val="0"/>
      <w:marBottom w:val="0"/>
      <w:divBdr>
        <w:top w:val="none" w:sz="0" w:space="0" w:color="auto"/>
        <w:left w:val="none" w:sz="0" w:space="0" w:color="auto"/>
        <w:bottom w:val="none" w:sz="0" w:space="0" w:color="auto"/>
        <w:right w:val="none" w:sz="0" w:space="0" w:color="auto"/>
      </w:divBdr>
    </w:div>
    <w:div w:id="1668484109">
      <w:bodyDiv w:val="1"/>
      <w:marLeft w:val="0"/>
      <w:marRight w:val="0"/>
      <w:marTop w:val="0"/>
      <w:marBottom w:val="0"/>
      <w:divBdr>
        <w:top w:val="none" w:sz="0" w:space="0" w:color="auto"/>
        <w:left w:val="none" w:sz="0" w:space="0" w:color="auto"/>
        <w:bottom w:val="none" w:sz="0" w:space="0" w:color="auto"/>
        <w:right w:val="none" w:sz="0" w:space="0" w:color="auto"/>
      </w:divBdr>
    </w:div>
    <w:div w:id="1671710064">
      <w:bodyDiv w:val="1"/>
      <w:marLeft w:val="0"/>
      <w:marRight w:val="0"/>
      <w:marTop w:val="0"/>
      <w:marBottom w:val="0"/>
      <w:divBdr>
        <w:top w:val="none" w:sz="0" w:space="0" w:color="auto"/>
        <w:left w:val="none" w:sz="0" w:space="0" w:color="auto"/>
        <w:bottom w:val="none" w:sz="0" w:space="0" w:color="auto"/>
        <w:right w:val="none" w:sz="0" w:space="0" w:color="auto"/>
      </w:divBdr>
    </w:div>
    <w:div w:id="1713265021">
      <w:bodyDiv w:val="1"/>
      <w:marLeft w:val="0"/>
      <w:marRight w:val="0"/>
      <w:marTop w:val="0"/>
      <w:marBottom w:val="0"/>
      <w:divBdr>
        <w:top w:val="none" w:sz="0" w:space="0" w:color="auto"/>
        <w:left w:val="none" w:sz="0" w:space="0" w:color="auto"/>
        <w:bottom w:val="none" w:sz="0" w:space="0" w:color="auto"/>
        <w:right w:val="none" w:sz="0" w:space="0" w:color="auto"/>
      </w:divBdr>
    </w:div>
    <w:div w:id="1744138945">
      <w:bodyDiv w:val="1"/>
      <w:marLeft w:val="0"/>
      <w:marRight w:val="0"/>
      <w:marTop w:val="0"/>
      <w:marBottom w:val="0"/>
      <w:divBdr>
        <w:top w:val="none" w:sz="0" w:space="0" w:color="auto"/>
        <w:left w:val="none" w:sz="0" w:space="0" w:color="auto"/>
        <w:bottom w:val="none" w:sz="0" w:space="0" w:color="auto"/>
        <w:right w:val="none" w:sz="0" w:space="0" w:color="auto"/>
      </w:divBdr>
    </w:div>
    <w:div w:id="1814717217">
      <w:bodyDiv w:val="1"/>
      <w:marLeft w:val="0"/>
      <w:marRight w:val="0"/>
      <w:marTop w:val="0"/>
      <w:marBottom w:val="0"/>
      <w:divBdr>
        <w:top w:val="none" w:sz="0" w:space="0" w:color="auto"/>
        <w:left w:val="none" w:sz="0" w:space="0" w:color="auto"/>
        <w:bottom w:val="none" w:sz="0" w:space="0" w:color="auto"/>
        <w:right w:val="none" w:sz="0" w:space="0" w:color="auto"/>
      </w:divBdr>
    </w:div>
    <w:div w:id="1816725203">
      <w:bodyDiv w:val="1"/>
      <w:marLeft w:val="0"/>
      <w:marRight w:val="0"/>
      <w:marTop w:val="0"/>
      <w:marBottom w:val="0"/>
      <w:divBdr>
        <w:top w:val="none" w:sz="0" w:space="0" w:color="auto"/>
        <w:left w:val="none" w:sz="0" w:space="0" w:color="auto"/>
        <w:bottom w:val="none" w:sz="0" w:space="0" w:color="auto"/>
        <w:right w:val="none" w:sz="0" w:space="0" w:color="auto"/>
      </w:divBdr>
    </w:div>
    <w:div w:id="1838617505">
      <w:bodyDiv w:val="1"/>
      <w:marLeft w:val="0"/>
      <w:marRight w:val="0"/>
      <w:marTop w:val="0"/>
      <w:marBottom w:val="0"/>
      <w:divBdr>
        <w:top w:val="none" w:sz="0" w:space="0" w:color="auto"/>
        <w:left w:val="none" w:sz="0" w:space="0" w:color="auto"/>
        <w:bottom w:val="none" w:sz="0" w:space="0" w:color="auto"/>
        <w:right w:val="none" w:sz="0" w:space="0" w:color="auto"/>
      </w:divBdr>
    </w:div>
    <w:div w:id="1978415226">
      <w:bodyDiv w:val="1"/>
      <w:marLeft w:val="0"/>
      <w:marRight w:val="0"/>
      <w:marTop w:val="0"/>
      <w:marBottom w:val="0"/>
      <w:divBdr>
        <w:top w:val="none" w:sz="0" w:space="0" w:color="auto"/>
        <w:left w:val="none" w:sz="0" w:space="0" w:color="auto"/>
        <w:bottom w:val="none" w:sz="0" w:space="0" w:color="auto"/>
        <w:right w:val="none" w:sz="0" w:space="0" w:color="auto"/>
      </w:divBdr>
    </w:div>
    <w:div w:id="2027291044">
      <w:bodyDiv w:val="1"/>
      <w:marLeft w:val="0"/>
      <w:marRight w:val="0"/>
      <w:marTop w:val="0"/>
      <w:marBottom w:val="0"/>
      <w:divBdr>
        <w:top w:val="none" w:sz="0" w:space="0" w:color="auto"/>
        <w:left w:val="none" w:sz="0" w:space="0" w:color="auto"/>
        <w:bottom w:val="none" w:sz="0" w:space="0" w:color="auto"/>
        <w:right w:val="none" w:sz="0" w:space="0" w:color="auto"/>
      </w:divBdr>
    </w:div>
    <w:div w:id="205593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mailto:guylainkaya@gmail.com" TargetMode="External"/><Relationship Id="rId34" Type="http://schemas.openxmlformats.org/officeDocument/2006/relationships/image" Target="media/image19.emf"/><Relationship Id="rId42" Type="http://schemas.openxmlformats.org/officeDocument/2006/relationships/package" Target="embeddings/Feuille_de_calcul_Microsoft_Excel1.xlsx"/><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avi.org/support/hss/cold-chain-equipment-optimisation-platform/" TargetMode="External"/><Relationship Id="rId29" Type="http://schemas.openxmlformats.org/officeDocument/2006/relationships/image" Target="media/image14.emf"/><Relationship Id="rId11" Type="http://schemas.openxmlformats.org/officeDocument/2006/relationships/hyperlink" Target="http://www.gavi.org/soutien/demand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gavi.org/support/hss/cold-chain-equipment-optimisation-platfor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hyperlink" Target="http://www.technet-21.org/en/resources/cold-chain-equipment-management" TargetMode="External"/><Relationship Id="rId31" Type="http://schemas.openxmlformats.org/officeDocument/2006/relationships/image" Target="media/image16.jpeg"/><Relationship Id="rId44" Type="http://schemas.openxmlformats.org/officeDocument/2006/relationships/package" Target="embeddings/Feuille_de_calcul_Microsoft_Excel2.xlsx"/><Relationship Id="rId52"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hyperlink" Target="http://www.gavi.org/soutien/demandes/" TargetMode="External"/><Relationship Id="rId14" Type="http://schemas.openxmlformats.org/officeDocument/2006/relationships/hyperlink" Target="http://www.gavi.org/support/appl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technet-21.org/en/resources/cold-chain-equipment-management" TargetMode="Externa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Gavi Document" ma:contentTypeID="0x0101009954897F3EE3CC4ABB9FB9EDAC9CDEBC0061E92A44B5DD2545AEF000129C25E859" ma:contentTypeVersion="134" ma:contentTypeDescription="Gavi Document content type " ma:contentTypeScope="" ma:versionID="895ab16576021ea8e4f029ea72e572ab">
  <xsd:schema xmlns:xsd="http://www.w3.org/2001/XMLSchema" xmlns:xs="http://www.w3.org/2001/XMLSchema" xmlns:p="http://schemas.microsoft.com/office/2006/metadata/properties" xmlns:ns2="d0706217-df7c-4bf4-936d-b09aa3b837af" xmlns:ns3="55894003-98dc-4f3e-8669-85b90bdbcc8c" targetNamespace="http://schemas.microsoft.com/office/2006/metadata/properties" ma:root="true" ma:fieldsID="39456af60a091e4902bd47d134d7c9c2" ns2:_="" ns3:_="">
    <xsd:import namespace="d0706217-df7c-4bf4-936d-b09aa3b837af"/>
    <xsd:import namespace="55894003-98dc-4f3e-8669-85b90bdbcc8c"/>
    <xsd:element name="properties">
      <xsd:complexType>
        <xsd:sequence>
          <xsd:element name="documentManagement">
            <xsd:complexType>
              <xsd:all>
                <xsd:element ref="ns2:e37ceaa0d61b4bfeb3c21883d9680a10" minOccurs="0"/>
                <xsd:element ref="ns2:e47ceaa0d61b4bfeb3c21883d9680a10" minOccurs="0"/>
                <xsd:element ref="ns2:i4a50af2c0e64ae9b81ffeca8af7ed0f" minOccurs="0"/>
                <xsd:element ref="ns2:e57ceaa0d61b4bfeb3c21883d9680a10" minOccurs="0"/>
                <xsd:element ref="ns2:TaxCatchAll" minOccurs="0"/>
                <xsd:element ref="ns2:TaxCatchAllLabel" minOccurs="0"/>
                <xsd:element ref="ns2:e77ceaa0d61b4bfeb3c21883d9680a10" minOccurs="0"/>
                <xsd:element ref="ns2:d1cc8e3ce74548b4802b698dbb551d86"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e37ceaa0d61b4bfeb3c21883d9680a10" ma:index="9" nillable="true" ma:taxonomy="true" ma:internalName="e37ceaa0d61b4bfeb3c21883d9680a10" ma:taxonomyFieldName="Depto" ma:displayName="Department" ma:default="" ma:fieldId="{e37ceaa0-d61b-4bfe-b3c2-1883d9680a10}" ma:taxonomyMulti="true" ma:sspId="93cb0222-e980-4273-ad97-85dba3159c09" ma:termSetId="63e5e54b-9bb0-4b06-9796-5a83061cefbb" ma:anchorId="00000000-0000-0000-0000-000000000000" ma:open="false" ma:isKeyword="false">
      <xsd:complexType>
        <xsd:sequence>
          <xsd:element ref="pc:Terms" minOccurs="0" maxOccurs="1"/>
        </xsd:sequence>
      </xsd:complexType>
    </xsd:element>
    <xsd:element name="e47ceaa0d61b4bfeb3c21883d9680a10" ma:index="10" nillable="true" ma:taxonomy="true" ma:internalName="e47ceaa0d61b4bfeb3c21883d9680a10" ma:taxonomyFieldName="Health" ma:displayName="Health Challenges" ma:default="" ma:fieldId="{e47ceaa0-d61b-4bfe-b3c2-1883d9680a10}" ma:taxonomyMulti="true" ma:sspId="93cb0222-e980-4273-ad97-85dba3159c09" ma:termSetId="54ca4d1c-0394-478f-9116-7d855f0e0660" ma:anchorId="00000000-0000-0000-0000-000000000000" ma:open="false" ma:isKeyword="false">
      <xsd:complexType>
        <xsd:sequence>
          <xsd:element ref="pc:Terms" minOccurs="0" maxOccurs="1"/>
        </xsd:sequence>
      </xsd:complexType>
    </xsd:element>
    <xsd:element name="i4a50af2c0e64ae9b81ffeca8af7ed0f" ma:index="12" nillable="true" ma:taxonomy="true" ma:internalName="i4a50af2c0e64ae9b81ffeca8af7ed0f" ma:taxonomyFieldName="Health_x0020_System_x0020_Strengthening" ma:displayName="Health System Strengthening" ma:default="" ma:fieldId="{24a50af2-c0e6-4ae9-b81f-feca8af7ed0f}" ma:taxonomyMulti="true" ma:sspId="93cb0222-e980-4273-ad97-85dba3159c09" ma:termSetId="64ca4d1c-0394-478f-9116-7d855f0e0660" ma:anchorId="00000000-0000-0000-0000-000000000000" ma:open="false" ma:isKeyword="false">
      <xsd:complexType>
        <xsd:sequence>
          <xsd:element ref="pc:Terms" minOccurs="0" maxOccurs="1"/>
        </xsd:sequence>
      </xsd:complexType>
    </xsd:element>
    <xsd:element name="e57ceaa0d61b4bfeb3c21883d9680a10" ma:index="14" nillable="true" ma:taxonomy="true" ma:internalName="e57ceaa0d61b4bfeb3c21883d9680a10" ma:taxonomyFieldName="Vaccine" ma:displayName="Vaccine" ma:default="" ma:fieldId="{e57ceaa0-d61b-4bfe-b3c2-1883d9680a10}" ma:taxonomyMulti="true" ma:sspId="93cb0222-e980-4273-ad97-85dba3159c09" ma:termSetId="4c805448-8179-41c4-acfe-8b2a0ce8a4e3" ma:anchorId="00000000-0000-0000-0000-000000000000" ma:open="false" ma:isKeyword="false">
      <xsd:complexType>
        <xsd:sequence>
          <xsd:element ref="pc:Terms" minOccurs="0" maxOccurs="1"/>
        </xsd:sequence>
      </xsd:complexType>
    </xsd:element>
    <xsd:element name="TaxCatchAll" ma:index="16" nillable="true" ma:displayName="Taxonomy Catch All Column" ma:description="" ma:hidden="true" ma:list="{c405dbff-886d-494b-bfcb-83b334e9f606}" ma:internalName="TaxCatchAll" ma:showField="CatchAllData" ma:web="55894003-98dc-4f3e-8669-85b90bdbcc8c">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hidden="true" ma:list="{c405dbff-886d-494b-bfcb-83b334e9f606}" ma:internalName="TaxCatchAllLabel" ma:readOnly="true" ma:showField="CatchAllDataLabel" ma:web="55894003-98dc-4f3e-8669-85b90bdbcc8c">
      <xsd:complexType>
        <xsd:complexContent>
          <xsd:extension base="dms:MultiChoiceLookup">
            <xsd:sequence>
              <xsd:element name="Value" type="dms:Lookup" maxOccurs="unbounded" minOccurs="0" nillable="true"/>
            </xsd:sequence>
          </xsd:extension>
        </xsd:complexContent>
      </xsd:complexType>
    </xsd:element>
    <xsd:element name="e77ceaa0d61b4bfeb3c21883d9680a10" ma:index="18" nillable="true" ma:taxonomy="true" ma:internalName="e77ceaa0d61b4bfeb3c21883d9680a10" ma:taxonomyFieldName="Country" ma:displayName="Country" ma:default="" ma:fieldId="{e77ceaa0-d61b-4bfe-b3c2-1883d9680a10}" ma:taxonomyMulti="true" ma:sspId="93cb0222-e980-4273-ad97-85dba3159c09" ma:termSetId="6c805448-8179-41c4-acfe-8b2a0ce8a4e3" ma:anchorId="20679bbd-7efc-457a-a428-f2c6d1b19047" ma:open="false" ma:isKeyword="false">
      <xsd:complexType>
        <xsd:sequence>
          <xsd:element ref="pc:Terms" minOccurs="0" maxOccurs="1"/>
        </xsd:sequence>
      </xsd:complexType>
    </xsd:element>
    <xsd:element name="d1cc8e3ce74548b4802b698dbb551d86" ma:index="21" nillable="true" ma:taxonomy="true" ma:internalName="d1cc8e3ce74548b4802b698dbb551d86" ma:taxonomyFieldName="Programme_x0020_and_x0020_project_x0020_management" ma:displayName="Programme and project management" ma:default="" ma:fieldId="{d1cc8e3c-e745-48b4-802b-698dbb551d86}" ma:taxonomyMulti="true" ma:sspId="93cb0222-e980-4273-ad97-85dba3159c09" ma:termSetId="9c805448-8179-41c4-acfe-8b2a0ce8a4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894003-98dc-4f3e-8669-85b90bdbcc8c"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3cb0222-e980-4273-ad97-85dba3159c09" ContentTypeId="0x0101009954897F3EE3CC4ABB9FB9EDAC9CDEBC"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55894003-98dc-4f3e-8669-85b90bdbcc8c">GAVI-1528573554-265034</_dlc_DocId>
    <_dlc_DocIdUrl xmlns="55894003-98dc-4f3e-8669-85b90bdbcc8c">
      <Url>https://gavinet.sharepoint.com/teams/PAP/srp/_layouts/15/DocIdRedir.aspx?ID=GAVI-1528573554-265034</Url>
      <Description>GAVI-1528573554-265034</Description>
    </_dlc_DocIdUrl>
    <e37ceaa0d61b4bfeb3c21883d9680a10 xmlns="d0706217-df7c-4bf4-936d-b09aa3b837af">
      <Terms xmlns="http://schemas.microsoft.com/office/infopath/2007/PartnerControls">
        <TermInfo xmlns="http://schemas.microsoft.com/office/infopath/2007/PartnerControls">
          <TermName xmlns="http://schemas.microsoft.com/office/infopath/2007/PartnerControls">Strategy Risk and Performance</TermName>
          <TermId xmlns="http://schemas.microsoft.com/office/infopath/2007/PartnerControls">f86f85e9-d5f8-4edc-bd94-98e7d07c4933</TermId>
        </TermInfo>
      </Terms>
    </e37ceaa0d61b4bfeb3c21883d9680a10>
    <e47ceaa0d61b4bfeb3c21883d9680a10 xmlns="d0706217-df7c-4bf4-936d-b09aa3b837af">
      <Terms xmlns="http://schemas.microsoft.com/office/infopath/2007/PartnerControls"/>
    </e47ceaa0d61b4bfeb3c21883d9680a10>
    <e57ceaa0d61b4bfeb3c21883d9680a10 xmlns="d0706217-df7c-4bf4-936d-b09aa3b837af">
      <Terms xmlns="http://schemas.microsoft.com/office/infopath/2007/PartnerControls"/>
    </e57ceaa0d61b4bfeb3c21883d9680a10>
    <TaxCatchAll xmlns="d0706217-df7c-4bf4-936d-b09aa3b837af">
      <Value>84</Value>
    </TaxCatchAll>
    <i4a50af2c0e64ae9b81ffeca8af7ed0f xmlns="d0706217-df7c-4bf4-936d-b09aa3b837af">
      <Terms xmlns="http://schemas.microsoft.com/office/infopath/2007/PartnerControls"/>
    </i4a50af2c0e64ae9b81ffeca8af7ed0f>
    <d1cc8e3ce74548b4802b698dbb551d86 xmlns="d0706217-df7c-4bf4-936d-b09aa3b837af">
      <Terms xmlns="http://schemas.microsoft.com/office/infopath/2007/PartnerControls"/>
    </d1cc8e3ce74548b4802b698dbb551d86>
    <e77ceaa0d61b4bfeb3c21883d9680a10 xmlns="d0706217-df7c-4bf4-936d-b09aa3b837af">
      <Terms xmlns="http://schemas.microsoft.com/office/infopath/2007/PartnerControls"/>
    </e77ceaa0d61b4bfeb3c21883d9680a10>
  </documentManagement>
</p:properties>
</file>

<file path=customXml/itemProps1.xml><?xml version="1.0" encoding="utf-8"?>
<ds:datastoreItem xmlns:ds="http://schemas.openxmlformats.org/officeDocument/2006/customXml" ds:itemID="{4BA30B10-335B-4A69-B268-C209A019BE4C}">
  <ds:schemaRefs>
    <ds:schemaRef ds:uri="http://schemas.openxmlformats.org/officeDocument/2006/bibliography"/>
  </ds:schemaRefs>
</ds:datastoreItem>
</file>

<file path=customXml/itemProps2.xml><?xml version="1.0" encoding="utf-8"?>
<ds:datastoreItem xmlns:ds="http://schemas.openxmlformats.org/officeDocument/2006/customXml" ds:itemID="{1C43EE9A-F082-4B99-8DF4-80CE0591052C}"/>
</file>

<file path=customXml/itemProps3.xml><?xml version="1.0" encoding="utf-8"?>
<ds:datastoreItem xmlns:ds="http://schemas.openxmlformats.org/officeDocument/2006/customXml" ds:itemID="{EFE234CE-81A1-4C01-882B-1E62248EA94F}"/>
</file>

<file path=customXml/itemProps4.xml><?xml version="1.0" encoding="utf-8"?>
<ds:datastoreItem xmlns:ds="http://schemas.openxmlformats.org/officeDocument/2006/customXml" ds:itemID="{4E4A8657-5EC6-44BF-ADCB-60ACA84232E1}"/>
</file>

<file path=customXml/itemProps5.xml><?xml version="1.0" encoding="utf-8"?>
<ds:datastoreItem xmlns:ds="http://schemas.openxmlformats.org/officeDocument/2006/customXml" ds:itemID="{E070D47B-AAB8-4D65-AC3D-AA72CE441A92}"/>
</file>

<file path=customXml/itemProps6.xml><?xml version="1.0" encoding="utf-8"?>
<ds:datastoreItem xmlns:ds="http://schemas.openxmlformats.org/officeDocument/2006/customXml" ds:itemID="{AF0BCCA8-C5C5-45C6-B3B8-E39E5BBCFE09}"/>
</file>

<file path=docProps/app.xml><?xml version="1.0" encoding="utf-8"?>
<Properties xmlns="http://schemas.openxmlformats.org/officeDocument/2006/extended-properties" xmlns:vt="http://schemas.openxmlformats.org/officeDocument/2006/docPropsVTypes">
  <Template>Normal</Template>
  <TotalTime>61</TotalTime>
  <Pages>31</Pages>
  <Words>17863</Words>
  <Characters>98251</Characters>
  <Application>Microsoft Office Word</Application>
  <DocSecurity>0</DocSecurity>
  <Lines>818</Lines>
  <Paragraphs>231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115883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Olamide Folorunso</dc:creator>
  <cp:lastModifiedBy>DIDIER MAHUNDE</cp:lastModifiedBy>
  <cp:revision>12</cp:revision>
  <cp:lastPrinted>2016-10-10T15:50:00Z</cp:lastPrinted>
  <dcterms:created xsi:type="dcterms:W3CDTF">2016-10-10T18:35:00Z</dcterms:created>
  <dcterms:modified xsi:type="dcterms:W3CDTF">2016-10-11T16:43:00Z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0x0101009954897F3EE3CC4ABB9FB9EDAC9CDEBC0061E92A44B5DD2545AEF000129C25E859</vt:lpwstr>
  </property>
  <property fmtid="{D5CDD505-2E9C-101B-9397-08002B2CF9AE}" pid="3" name="_dlc_DocIdItemGuid">
    <vt:lpwstr>3059f48e-aef2-4765-9481-308648eb21e2</vt:lpwstr>
  </property>
  <property fmtid="{D5CDD505-2E9C-101B-9397-08002B2CF9AE}" pid="4" name="TaxKeyword">
    <vt:lpwstr/>
  </property>
  <property fmtid="{D5CDD505-2E9C-101B-9397-08002B2CF9AE}" pid="5" name="Lang">
    <vt:lpwstr/>
  </property>
  <property fmtid="{D5CDD505-2E9C-101B-9397-08002B2CF9AE}" pid="6" name="Health">
    <vt:lpwstr/>
  </property>
  <property fmtid="{D5CDD505-2E9C-101B-9397-08002B2CF9AE}" pid="7" name="Vaccine">
    <vt:lpwstr/>
  </property>
  <property fmtid="{D5CDD505-2E9C-101B-9397-08002B2CF9AE}" pid="8" name="Depto">
    <vt:lpwstr>84;#Strategy Risk and Performance|f86f85e9-d5f8-4edc-bd94-98e7d07c4933</vt:lpwstr>
  </property>
  <property fmtid="{D5CDD505-2E9C-101B-9397-08002B2CF9AE}" pid="9" name="International Development">
    <vt:lpwstr/>
  </property>
  <property fmtid="{D5CDD505-2E9C-101B-9397-08002B2CF9AE}" pid="10" name="Country">
    <vt:lpwstr/>
  </property>
  <property fmtid="{D5CDD505-2E9C-101B-9397-08002B2CF9AE}" pid="11" name="Governance">
    <vt:lpwstr/>
  </property>
  <property fmtid="{D5CDD505-2E9C-101B-9397-08002B2CF9AE}" pid="12" name="Programme and project management">
    <vt:lpwstr/>
  </property>
  <property fmtid="{D5CDD505-2E9C-101B-9397-08002B2CF9AE}" pid="13" name="Stakeholder">
    <vt:lpwstr/>
  </property>
  <property fmtid="{D5CDD505-2E9C-101B-9397-08002B2CF9AE}" pid="14" name="Health System Strengthening">
    <vt:lpwstr/>
  </property>
  <property fmtid="{D5CDD505-2E9C-101B-9397-08002B2CF9AE}" pid="15" name="Order">
    <vt:r8>100</vt:r8>
  </property>
  <property fmtid="{D5CDD505-2E9C-101B-9397-08002B2CF9AE}" pid="16" name="Topic">
    <vt:lpwstr/>
  </property>
  <property fmtid="{D5CDD505-2E9C-101B-9397-08002B2CF9AE}" pid="17" name="Attendees">
    <vt:lpwstr/>
  </property>
  <property fmtid="{D5CDD505-2E9C-101B-9397-08002B2CF9AE}" pid="18" name="Test">
    <vt:lpwstr/>
  </property>
  <property fmtid="{D5CDD505-2E9C-101B-9397-08002B2CF9AE}" pid="20" name="kfa83adfad8641678ddaedda80d7e126">
    <vt:lpwstr/>
  </property>
</Properties>
</file>